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208" w:rsidRDefault="00625208">
      <w:pPr>
        <w:pStyle w:val="ConsPlusTitlePage"/>
      </w:pPr>
      <w:r>
        <w:t xml:space="preserve">Документ предоставлен </w:t>
      </w:r>
      <w:hyperlink r:id="rId5" w:history="1">
        <w:r>
          <w:rPr>
            <w:color w:val="0000FF"/>
          </w:rPr>
          <w:t>КонсультантПлюс</w:t>
        </w:r>
      </w:hyperlink>
      <w:r>
        <w:br/>
      </w:r>
    </w:p>
    <w:p w:rsidR="00625208" w:rsidRDefault="00625208">
      <w:pPr>
        <w:pStyle w:val="ConsPlusNormal"/>
        <w:jc w:val="both"/>
        <w:outlineLvl w:val="0"/>
      </w:pPr>
    </w:p>
    <w:p w:rsidR="00625208" w:rsidRDefault="00625208">
      <w:pPr>
        <w:pStyle w:val="ConsPlusTitle"/>
        <w:jc w:val="center"/>
        <w:outlineLvl w:val="0"/>
      </w:pPr>
      <w:r>
        <w:t>КАБИНЕТ МИНИСТРОВ ЧУВАШСКОЙ РЕСПУБЛИКИ</w:t>
      </w:r>
    </w:p>
    <w:p w:rsidR="00625208" w:rsidRDefault="00625208">
      <w:pPr>
        <w:pStyle w:val="ConsPlusTitle"/>
        <w:jc w:val="both"/>
      </w:pPr>
    </w:p>
    <w:p w:rsidR="00625208" w:rsidRDefault="00625208">
      <w:pPr>
        <w:pStyle w:val="ConsPlusTitle"/>
        <w:jc w:val="center"/>
      </w:pPr>
      <w:r>
        <w:t>ПОСТАНОВЛЕНИЕ</w:t>
      </w:r>
    </w:p>
    <w:p w:rsidR="00625208" w:rsidRDefault="00625208">
      <w:pPr>
        <w:pStyle w:val="ConsPlusTitle"/>
        <w:jc w:val="center"/>
      </w:pPr>
      <w:r>
        <w:t>от 20 декабря 2018 г. N 531</w:t>
      </w:r>
    </w:p>
    <w:p w:rsidR="00625208" w:rsidRDefault="00625208">
      <w:pPr>
        <w:pStyle w:val="ConsPlusTitle"/>
        <w:jc w:val="both"/>
      </w:pPr>
    </w:p>
    <w:p w:rsidR="00625208" w:rsidRDefault="00625208">
      <w:pPr>
        <w:pStyle w:val="ConsPlusTitle"/>
        <w:jc w:val="center"/>
      </w:pPr>
      <w:r>
        <w:t>О ГОСУДАРСТВЕННОЙ ПРОГРАММЕ</w:t>
      </w:r>
    </w:p>
    <w:p w:rsidR="00625208" w:rsidRDefault="00625208">
      <w:pPr>
        <w:pStyle w:val="ConsPlusTitle"/>
        <w:jc w:val="center"/>
      </w:pPr>
      <w:r>
        <w:t>ЧУВАШСКОЙ РЕСПУБЛИКИ "РАЗВИТИЕ ОБРАЗОВАНИЯ"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29.01.2019 </w:t>
            </w:r>
            <w:hyperlink r:id="rId6" w:history="1">
              <w:r>
                <w:rPr>
                  <w:color w:val="0000FF"/>
                </w:rPr>
                <w:t>N 16</w:t>
              </w:r>
            </w:hyperlink>
            <w:r>
              <w:rPr>
                <w:color w:val="392C69"/>
              </w:rPr>
              <w:t>,</w:t>
            </w:r>
          </w:p>
          <w:p w:rsidR="00625208" w:rsidRDefault="00625208">
            <w:pPr>
              <w:pStyle w:val="ConsPlusNormal"/>
              <w:jc w:val="center"/>
            </w:pPr>
            <w:r>
              <w:rPr>
                <w:color w:val="392C69"/>
              </w:rPr>
              <w:t xml:space="preserve">от 31.05.2019 </w:t>
            </w:r>
            <w:hyperlink r:id="rId7" w:history="1">
              <w:r>
                <w:rPr>
                  <w:color w:val="0000FF"/>
                </w:rPr>
                <w:t>N 186</w:t>
              </w:r>
            </w:hyperlink>
            <w:r>
              <w:rPr>
                <w:color w:val="392C69"/>
              </w:rPr>
              <w:t xml:space="preserve">, от 01.07.2019 </w:t>
            </w:r>
            <w:hyperlink r:id="rId8" w:history="1">
              <w:r>
                <w:rPr>
                  <w:color w:val="0000FF"/>
                </w:rPr>
                <w:t>N 261</w:t>
              </w:r>
            </w:hyperlink>
            <w:r>
              <w:rPr>
                <w:color w:val="392C69"/>
              </w:rPr>
              <w:t xml:space="preserve">, от 10.09.2019 </w:t>
            </w:r>
            <w:hyperlink r:id="rId9" w:history="1">
              <w:r>
                <w:rPr>
                  <w:color w:val="0000FF"/>
                </w:rPr>
                <w:t>N 365</w:t>
              </w:r>
            </w:hyperlink>
            <w:r>
              <w:rPr>
                <w:color w:val="392C69"/>
              </w:rPr>
              <w:t>,</w:t>
            </w:r>
          </w:p>
          <w:p w:rsidR="00625208" w:rsidRDefault="00625208">
            <w:pPr>
              <w:pStyle w:val="ConsPlusNormal"/>
              <w:jc w:val="center"/>
            </w:pPr>
            <w:r>
              <w:rPr>
                <w:color w:val="392C69"/>
              </w:rPr>
              <w:t xml:space="preserve">от 18.12.2019 </w:t>
            </w:r>
            <w:hyperlink r:id="rId10" w:history="1">
              <w:r>
                <w:rPr>
                  <w:color w:val="0000FF"/>
                </w:rPr>
                <w:t>N 557</w:t>
              </w:r>
            </w:hyperlink>
            <w:r>
              <w:rPr>
                <w:color w:val="392C69"/>
              </w:rPr>
              <w:t xml:space="preserve">, от 18.12.2019 </w:t>
            </w:r>
            <w:hyperlink r:id="rId11" w:history="1">
              <w:r>
                <w:rPr>
                  <w:color w:val="0000FF"/>
                </w:rPr>
                <w:t>N 562</w:t>
              </w:r>
            </w:hyperlink>
            <w:r>
              <w:rPr>
                <w:color w:val="392C69"/>
              </w:rPr>
              <w:t xml:space="preserve">, от 15.05.2020 </w:t>
            </w:r>
            <w:hyperlink r:id="rId12" w:history="1">
              <w:r>
                <w:rPr>
                  <w:color w:val="0000FF"/>
                </w:rPr>
                <w:t>N 248</w:t>
              </w:r>
            </w:hyperlink>
            <w:r>
              <w:rPr>
                <w:color w:val="392C69"/>
              </w:rPr>
              <w:t>,</w:t>
            </w:r>
          </w:p>
          <w:p w:rsidR="00625208" w:rsidRDefault="00625208">
            <w:pPr>
              <w:pStyle w:val="ConsPlusNormal"/>
              <w:jc w:val="center"/>
            </w:pPr>
            <w:r>
              <w:rPr>
                <w:color w:val="392C69"/>
              </w:rPr>
              <w:t xml:space="preserve">от 20.05.2020 </w:t>
            </w:r>
            <w:hyperlink r:id="rId13" w:history="1">
              <w:r>
                <w:rPr>
                  <w:color w:val="0000FF"/>
                </w:rPr>
                <w:t>N 256</w:t>
              </w:r>
            </w:hyperlink>
            <w:r>
              <w:rPr>
                <w:color w:val="392C69"/>
              </w:rPr>
              <w:t xml:space="preserve">, от 12.08.2020 </w:t>
            </w:r>
            <w:hyperlink r:id="rId14" w:history="1">
              <w:r>
                <w:rPr>
                  <w:color w:val="0000FF"/>
                </w:rPr>
                <w:t>N 465</w:t>
              </w:r>
            </w:hyperlink>
            <w:r>
              <w:rPr>
                <w:color w:val="392C69"/>
              </w:rPr>
              <w:t xml:space="preserve">, от 23.09.2020 </w:t>
            </w:r>
            <w:hyperlink r:id="rId15" w:history="1">
              <w:r>
                <w:rPr>
                  <w:color w:val="0000FF"/>
                </w:rPr>
                <w:t>N 531</w:t>
              </w:r>
            </w:hyperlink>
            <w:r>
              <w:rPr>
                <w:color w:val="392C69"/>
              </w:rPr>
              <w:t>,</w:t>
            </w:r>
          </w:p>
          <w:p w:rsidR="00625208" w:rsidRDefault="00625208">
            <w:pPr>
              <w:pStyle w:val="ConsPlusNormal"/>
              <w:jc w:val="center"/>
            </w:pPr>
            <w:r>
              <w:rPr>
                <w:color w:val="392C69"/>
              </w:rPr>
              <w:t xml:space="preserve">от 26.09.2020 </w:t>
            </w:r>
            <w:hyperlink r:id="rId16" w:history="1">
              <w:r>
                <w:rPr>
                  <w:color w:val="0000FF"/>
                </w:rPr>
                <w:t>N 542</w:t>
              </w:r>
            </w:hyperlink>
            <w:r>
              <w:rPr>
                <w:color w:val="392C69"/>
              </w:rPr>
              <w:t xml:space="preserve">, от 30.10.2020 </w:t>
            </w:r>
            <w:hyperlink r:id="rId17" w:history="1">
              <w:r>
                <w:rPr>
                  <w:color w:val="0000FF"/>
                </w:rPr>
                <w:t>N 596</w:t>
              </w:r>
            </w:hyperlink>
            <w:r>
              <w:rPr>
                <w:color w:val="392C69"/>
              </w:rPr>
              <w:t xml:space="preserve">, от 17.12.2020 </w:t>
            </w:r>
            <w:hyperlink r:id="rId18" w:history="1">
              <w:r>
                <w:rPr>
                  <w:color w:val="0000FF"/>
                </w:rPr>
                <w:t>N 709</w:t>
              </w:r>
            </w:hyperlink>
            <w:r>
              <w:rPr>
                <w:color w:val="392C69"/>
              </w:rPr>
              <w:t>,</w:t>
            </w:r>
          </w:p>
          <w:p w:rsidR="00625208" w:rsidRDefault="00625208">
            <w:pPr>
              <w:pStyle w:val="ConsPlusNormal"/>
              <w:jc w:val="center"/>
            </w:pPr>
            <w:r>
              <w:rPr>
                <w:color w:val="392C69"/>
              </w:rPr>
              <w:t xml:space="preserve">от 18.01.2021 </w:t>
            </w:r>
            <w:hyperlink r:id="rId19" w:history="1">
              <w:r>
                <w:rPr>
                  <w:color w:val="0000FF"/>
                </w:rPr>
                <w:t>N 3</w:t>
              </w:r>
            </w:hyperlink>
            <w:r>
              <w:rPr>
                <w:color w:val="392C69"/>
              </w:rPr>
              <w:t xml:space="preserve">, от 24.03.2021 </w:t>
            </w:r>
            <w:hyperlink r:id="rId20" w:history="1">
              <w:r>
                <w:rPr>
                  <w:color w:val="0000FF"/>
                </w:rPr>
                <w:t>N 97</w:t>
              </w:r>
            </w:hyperlink>
            <w:r>
              <w:rPr>
                <w:color w:val="392C69"/>
              </w:rPr>
              <w:t>)</w:t>
            </w:r>
          </w:p>
        </w:tc>
      </w:tr>
    </w:tbl>
    <w:p w:rsidR="00625208" w:rsidRDefault="00625208">
      <w:pPr>
        <w:pStyle w:val="ConsPlusNormal"/>
        <w:jc w:val="both"/>
      </w:pPr>
    </w:p>
    <w:p w:rsidR="00625208" w:rsidRDefault="00625208">
      <w:pPr>
        <w:pStyle w:val="ConsPlusNormal"/>
        <w:ind w:firstLine="540"/>
        <w:jc w:val="both"/>
      </w:pPr>
      <w:r>
        <w:t>Кабинет Министров Чувашской Республики постановляет:</w:t>
      </w:r>
    </w:p>
    <w:p w:rsidR="00625208" w:rsidRDefault="00625208">
      <w:pPr>
        <w:pStyle w:val="ConsPlusNormal"/>
        <w:spacing w:before="220"/>
        <w:ind w:firstLine="540"/>
        <w:jc w:val="both"/>
      </w:pPr>
      <w:r>
        <w:t xml:space="preserve">1. Утвердить прилагаемую государственную </w:t>
      </w:r>
      <w:hyperlink w:anchor="P37" w:history="1">
        <w:r>
          <w:rPr>
            <w:color w:val="0000FF"/>
          </w:rPr>
          <w:t>программу</w:t>
        </w:r>
      </w:hyperlink>
      <w:r>
        <w:t xml:space="preserve"> Чувашской Республики "Развитие образования" (далее - Государственная программа).</w:t>
      </w:r>
    </w:p>
    <w:p w:rsidR="00625208" w:rsidRDefault="00625208">
      <w:pPr>
        <w:pStyle w:val="ConsPlusNormal"/>
        <w:spacing w:before="220"/>
        <w:ind w:firstLine="540"/>
        <w:jc w:val="both"/>
      </w:pPr>
      <w:r>
        <w:t>2. Утвердить ответственным исполнителем Государственной программы Министерство образования и молодежной политики Чувашской Республики.</w:t>
      </w:r>
    </w:p>
    <w:p w:rsidR="00625208" w:rsidRDefault="00625208">
      <w:pPr>
        <w:pStyle w:val="ConsPlusNormal"/>
        <w:spacing w:before="220"/>
        <w:ind w:firstLine="540"/>
        <w:jc w:val="both"/>
      </w:pPr>
      <w:r>
        <w:t>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 исходя из реальных возможностей республиканского бюджета Чувашской Республики.</w:t>
      </w:r>
    </w:p>
    <w:p w:rsidR="00625208" w:rsidRDefault="00625208">
      <w:pPr>
        <w:pStyle w:val="ConsPlusNormal"/>
        <w:spacing w:before="220"/>
        <w:ind w:firstLine="540"/>
        <w:jc w:val="both"/>
      </w:pPr>
      <w:r>
        <w:t>4. Контроль за выполнением настоящего постановления возложить на Министерство образования и молодежной политики Чувашской Республики.</w:t>
      </w:r>
    </w:p>
    <w:p w:rsidR="00625208" w:rsidRDefault="00625208">
      <w:pPr>
        <w:pStyle w:val="ConsPlusNormal"/>
        <w:spacing w:before="220"/>
        <w:ind w:firstLine="540"/>
        <w:jc w:val="both"/>
      </w:pPr>
      <w:r>
        <w:t>5. Настоящее постановление вступает в силу с 1 января 2019 года.</w:t>
      </w:r>
    </w:p>
    <w:p w:rsidR="00625208" w:rsidRDefault="00625208">
      <w:pPr>
        <w:pStyle w:val="ConsPlusNormal"/>
        <w:jc w:val="both"/>
      </w:pPr>
    </w:p>
    <w:p w:rsidR="00625208" w:rsidRDefault="00625208">
      <w:pPr>
        <w:pStyle w:val="ConsPlusNormal"/>
        <w:jc w:val="right"/>
      </w:pPr>
      <w:r>
        <w:t>Председатель Кабинета Министров</w:t>
      </w:r>
    </w:p>
    <w:p w:rsidR="00625208" w:rsidRDefault="00625208">
      <w:pPr>
        <w:pStyle w:val="ConsPlusNormal"/>
        <w:jc w:val="right"/>
      </w:pPr>
      <w:r>
        <w:t>Чувашской Республики</w:t>
      </w:r>
    </w:p>
    <w:p w:rsidR="00625208" w:rsidRDefault="00625208">
      <w:pPr>
        <w:pStyle w:val="ConsPlusNormal"/>
        <w:jc w:val="right"/>
      </w:pPr>
      <w:r>
        <w:t>И.МОТОРИН</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0"/>
      </w:pPr>
      <w:r>
        <w:t>Утверждена</w:t>
      </w:r>
    </w:p>
    <w:p w:rsidR="00625208" w:rsidRDefault="00625208">
      <w:pPr>
        <w:pStyle w:val="ConsPlusNormal"/>
        <w:jc w:val="right"/>
      </w:pPr>
      <w:r>
        <w:t>постановлением</w:t>
      </w:r>
    </w:p>
    <w:p w:rsidR="00625208" w:rsidRDefault="00625208">
      <w:pPr>
        <w:pStyle w:val="ConsPlusNormal"/>
        <w:jc w:val="right"/>
      </w:pPr>
      <w:r>
        <w:t>Кабинета Министров</w:t>
      </w:r>
    </w:p>
    <w:p w:rsidR="00625208" w:rsidRDefault="00625208">
      <w:pPr>
        <w:pStyle w:val="ConsPlusNormal"/>
        <w:jc w:val="right"/>
      </w:pPr>
      <w:r>
        <w:t>Чувашской Республики</w:t>
      </w:r>
    </w:p>
    <w:p w:rsidR="00625208" w:rsidRDefault="00625208">
      <w:pPr>
        <w:pStyle w:val="ConsPlusNormal"/>
        <w:jc w:val="right"/>
      </w:pPr>
      <w:r>
        <w:t>от 20.12.2018 N 531</w:t>
      </w:r>
    </w:p>
    <w:p w:rsidR="00625208" w:rsidRDefault="00625208">
      <w:pPr>
        <w:pStyle w:val="ConsPlusNormal"/>
        <w:jc w:val="both"/>
      </w:pPr>
    </w:p>
    <w:p w:rsidR="00625208" w:rsidRDefault="00625208">
      <w:pPr>
        <w:pStyle w:val="ConsPlusTitle"/>
        <w:jc w:val="center"/>
      </w:pPr>
      <w:bookmarkStart w:id="0" w:name="P37"/>
      <w:bookmarkEnd w:id="0"/>
      <w:r>
        <w:t>ГОСУДАРСТВЕННАЯ ПРОГРАММА</w:t>
      </w:r>
    </w:p>
    <w:p w:rsidR="00625208" w:rsidRDefault="00625208">
      <w:pPr>
        <w:pStyle w:val="ConsPlusTitle"/>
        <w:jc w:val="center"/>
      </w:pPr>
      <w:r>
        <w:t>ЧУВАШСКОЙ РЕСПУБЛИКИ "РАЗВИТИЕ ОБРАЗОВАНИЯ"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lastRenderedPageBreak/>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29.01.2019 </w:t>
            </w:r>
            <w:hyperlink r:id="rId21" w:history="1">
              <w:r>
                <w:rPr>
                  <w:color w:val="0000FF"/>
                </w:rPr>
                <w:t>N 16</w:t>
              </w:r>
            </w:hyperlink>
            <w:r>
              <w:rPr>
                <w:color w:val="392C69"/>
              </w:rPr>
              <w:t>,</w:t>
            </w:r>
          </w:p>
          <w:p w:rsidR="00625208" w:rsidRDefault="00625208">
            <w:pPr>
              <w:pStyle w:val="ConsPlusNormal"/>
              <w:jc w:val="center"/>
            </w:pPr>
            <w:r>
              <w:rPr>
                <w:color w:val="392C69"/>
              </w:rPr>
              <w:t xml:space="preserve">от 31.05.2019 </w:t>
            </w:r>
            <w:hyperlink r:id="rId22" w:history="1">
              <w:r>
                <w:rPr>
                  <w:color w:val="0000FF"/>
                </w:rPr>
                <w:t>N 186</w:t>
              </w:r>
            </w:hyperlink>
            <w:r>
              <w:rPr>
                <w:color w:val="392C69"/>
              </w:rPr>
              <w:t xml:space="preserve">, от 01.07.2019 </w:t>
            </w:r>
            <w:hyperlink r:id="rId23" w:history="1">
              <w:r>
                <w:rPr>
                  <w:color w:val="0000FF"/>
                </w:rPr>
                <w:t>N 261</w:t>
              </w:r>
            </w:hyperlink>
            <w:r>
              <w:rPr>
                <w:color w:val="392C69"/>
              </w:rPr>
              <w:t xml:space="preserve">, от 10.09.2019 </w:t>
            </w:r>
            <w:hyperlink r:id="rId24" w:history="1">
              <w:r>
                <w:rPr>
                  <w:color w:val="0000FF"/>
                </w:rPr>
                <w:t>N 365</w:t>
              </w:r>
            </w:hyperlink>
            <w:r>
              <w:rPr>
                <w:color w:val="392C69"/>
              </w:rPr>
              <w:t>,</w:t>
            </w:r>
          </w:p>
          <w:p w:rsidR="00625208" w:rsidRDefault="00625208">
            <w:pPr>
              <w:pStyle w:val="ConsPlusNormal"/>
              <w:jc w:val="center"/>
            </w:pPr>
            <w:r>
              <w:rPr>
                <w:color w:val="392C69"/>
              </w:rPr>
              <w:t xml:space="preserve">от 18.12.2019 </w:t>
            </w:r>
            <w:hyperlink r:id="rId25" w:history="1">
              <w:r>
                <w:rPr>
                  <w:color w:val="0000FF"/>
                </w:rPr>
                <w:t>N 557</w:t>
              </w:r>
            </w:hyperlink>
            <w:r>
              <w:rPr>
                <w:color w:val="392C69"/>
              </w:rPr>
              <w:t xml:space="preserve">, от 18.12.2019 </w:t>
            </w:r>
            <w:hyperlink r:id="rId26" w:history="1">
              <w:r>
                <w:rPr>
                  <w:color w:val="0000FF"/>
                </w:rPr>
                <w:t>N 562</w:t>
              </w:r>
            </w:hyperlink>
            <w:r>
              <w:rPr>
                <w:color w:val="392C69"/>
              </w:rPr>
              <w:t xml:space="preserve">, от 15.05.2020 </w:t>
            </w:r>
            <w:hyperlink r:id="rId27" w:history="1">
              <w:r>
                <w:rPr>
                  <w:color w:val="0000FF"/>
                </w:rPr>
                <w:t>N 248</w:t>
              </w:r>
            </w:hyperlink>
            <w:r>
              <w:rPr>
                <w:color w:val="392C69"/>
              </w:rPr>
              <w:t>,</w:t>
            </w:r>
          </w:p>
          <w:p w:rsidR="00625208" w:rsidRDefault="00625208">
            <w:pPr>
              <w:pStyle w:val="ConsPlusNormal"/>
              <w:jc w:val="center"/>
            </w:pPr>
            <w:r>
              <w:rPr>
                <w:color w:val="392C69"/>
              </w:rPr>
              <w:t xml:space="preserve">от 20.05.2020 </w:t>
            </w:r>
            <w:hyperlink r:id="rId28" w:history="1">
              <w:r>
                <w:rPr>
                  <w:color w:val="0000FF"/>
                </w:rPr>
                <w:t>N 256</w:t>
              </w:r>
            </w:hyperlink>
            <w:r>
              <w:rPr>
                <w:color w:val="392C69"/>
              </w:rPr>
              <w:t xml:space="preserve">, от 12.08.2020 </w:t>
            </w:r>
            <w:hyperlink r:id="rId29" w:history="1">
              <w:r>
                <w:rPr>
                  <w:color w:val="0000FF"/>
                </w:rPr>
                <w:t>N 465</w:t>
              </w:r>
            </w:hyperlink>
            <w:r>
              <w:rPr>
                <w:color w:val="392C69"/>
              </w:rPr>
              <w:t xml:space="preserve">, от 23.09.2020 </w:t>
            </w:r>
            <w:hyperlink r:id="rId30" w:history="1">
              <w:r>
                <w:rPr>
                  <w:color w:val="0000FF"/>
                </w:rPr>
                <w:t>N 531</w:t>
              </w:r>
            </w:hyperlink>
            <w:r>
              <w:rPr>
                <w:color w:val="392C69"/>
              </w:rPr>
              <w:t>,</w:t>
            </w:r>
          </w:p>
          <w:p w:rsidR="00625208" w:rsidRDefault="00625208">
            <w:pPr>
              <w:pStyle w:val="ConsPlusNormal"/>
              <w:jc w:val="center"/>
            </w:pPr>
            <w:r>
              <w:rPr>
                <w:color w:val="392C69"/>
              </w:rPr>
              <w:t xml:space="preserve">от 26.09.2020 </w:t>
            </w:r>
            <w:hyperlink r:id="rId31" w:history="1">
              <w:r>
                <w:rPr>
                  <w:color w:val="0000FF"/>
                </w:rPr>
                <w:t>N 542</w:t>
              </w:r>
            </w:hyperlink>
            <w:r>
              <w:rPr>
                <w:color w:val="392C69"/>
              </w:rPr>
              <w:t xml:space="preserve">, от 30.10.2020 </w:t>
            </w:r>
            <w:hyperlink r:id="rId32" w:history="1">
              <w:r>
                <w:rPr>
                  <w:color w:val="0000FF"/>
                </w:rPr>
                <w:t>N 596</w:t>
              </w:r>
            </w:hyperlink>
            <w:r>
              <w:rPr>
                <w:color w:val="392C69"/>
              </w:rPr>
              <w:t xml:space="preserve">, от 17.12.2020 </w:t>
            </w:r>
            <w:hyperlink r:id="rId33" w:history="1">
              <w:r>
                <w:rPr>
                  <w:color w:val="0000FF"/>
                </w:rPr>
                <w:t>N 709</w:t>
              </w:r>
            </w:hyperlink>
            <w:r>
              <w:rPr>
                <w:color w:val="392C69"/>
              </w:rPr>
              <w:t>,</w:t>
            </w:r>
          </w:p>
          <w:p w:rsidR="00625208" w:rsidRDefault="00625208">
            <w:pPr>
              <w:pStyle w:val="ConsPlusNormal"/>
              <w:jc w:val="center"/>
            </w:pPr>
            <w:r>
              <w:rPr>
                <w:color w:val="392C69"/>
              </w:rPr>
              <w:t xml:space="preserve">от 18.01.2021 </w:t>
            </w:r>
            <w:hyperlink r:id="rId34" w:history="1">
              <w:r>
                <w:rPr>
                  <w:color w:val="0000FF"/>
                </w:rPr>
                <w:t>N 3</w:t>
              </w:r>
            </w:hyperlink>
            <w:r>
              <w:rPr>
                <w:color w:val="392C69"/>
              </w:rPr>
              <w:t xml:space="preserve">, от 24.03.2021 </w:t>
            </w:r>
            <w:hyperlink r:id="rId35" w:history="1">
              <w:r>
                <w:rPr>
                  <w:color w:val="0000FF"/>
                </w:rPr>
                <w:t>N 97</w:t>
              </w:r>
            </w:hyperlink>
            <w:r>
              <w:rPr>
                <w:color w:val="392C69"/>
              </w:rPr>
              <w:t>)</w:t>
            </w:r>
          </w:p>
        </w:tc>
      </w:tr>
    </w:tbl>
    <w:p w:rsidR="00625208" w:rsidRDefault="0062520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5329"/>
      </w:tblGrid>
      <w:tr w:rsidR="00625208">
        <w:tc>
          <w:tcPr>
            <w:tcW w:w="3402" w:type="dxa"/>
            <w:tcBorders>
              <w:top w:val="nil"/>
              <w:left w:val="nil"/>
              <w:bottom w:val="nil"/>
              <w:right w:val="nil"/>
            </w:tcBorders>
          </w:tcPr>
          <w:p w:rsidR="00625208" w:rsidRDefault="00625208">
            <w:pPr>
              <w:pStyle w:val="ConsPlusNormal"/>
              <w:jc w:val="both"/>
            </w:pPr>
            <w:r>
              <w:t>Ответственный исполнитель:</w:t>
            </w:r>
          </w:p>
        </w:tc>
        <w:tc>
          <w:tcPr>
            <w:tcW w:w="340" w:type="dxa"/>
            <w:tcBorders>
              <w:top w:val="nil"/>
              <w:left w:val="nil"/>
              <w:bottom w:val="nil"/>
              <w:right w:val="nil"/>
            </w:tcBorders>
          </w:tcPr>
          <w:p w:rsidR="00625208" w:rsidRDefault="00625208">
            <w:pPr>
              <w:pStyle w:val="ConsPlusNormal"/>
            </w:pPr>
          </w:p>
        </w:tc>
        <w:tc>
          <w:tcPr>
            <w:tcW w:w="5329" w:type="dxa"/>
            <w:tcBorders>
              <w:top w:val="nil"/>
              <w:left w:val="nil"/>
              <w:bottom w:val="nil"/>
              <w:right w:val="nil"/>
            </w:tcBorders>
          </w:tcPr>
          <w:p w:rsidR="00625208" w:rsidRDefault="00625208">
            <w:pPr>
              <w:pStyle w:val="ConsPlusNormal"/>
              <w:jc w:val="both"/>
            </w:pPr>
            <w:r>
              <w:t>Министерство образования и молодежной политики Чувашской Республики</w:t>
            </w:r>
          </w:p>
        </w:tc>
      </w:tr>
      <w:tr w:rsidR="00625208">
        <w:tc>
          <w:tcPr>
            <w:tcW w:w="3402" w:type="dxa"/>
            <w:tcBorders>
              <w:top w:val="nil"/>
              <w:left w:val="nil"/>
              <w:bottom w:val="nil"/>
              <w:right w:val="nil"/>
            </w:tcBorders>
          </w:tcPr>
          <w:p w:rsidR="00625208" w:rsidRDefault="00625208">
            <w:pPr>
              <w:pStyle w:val="ConsPlusNormal"/>
              <w:jc w:val="both"/>
            </w:pPr>
            <w:r>
              <w:t>Дата составления проекта Государственной программы:</w:t>
            </w:r>
          </w:p>
        </w:tc>
        <w:tc>
          <w:tcPr>
            <w:tcW w:w="340" w:type="dxa"/>
            <w:tcBorders>
              <w:top w:val="nil"/>
              <w:left w:val="nil"/>
              <w:bottom w:val="nil"/>
              <w:right w:val="nil"/>
            </w:tcBorders>
          </w:tcPr>
          <w:p w:rsidR="00625208" w:rsidRDefault="00625208">
            <w:pPr>
              <w:pStyle w:val="ConsPlusNormal"/>
            </w:pPr>
          </w:p>
        </w:tc>
        <w:tc>
          <w:tcPr>
            <w:tcW w:w="5329" w:type="dxa"/>
            <w:tcBorders>
              <w:top w:val="nil"/>
              <w:left w:val="nil"/>
              <w:bottom w:val="nil"/>
              <w:right w:val="nil"/>
            </w:tcBorders>
          </w:tcPr>
          <w:p w:rsidR="00625208" w:rsidRDefault="00625208">
            <w:pPr>
              <w:pStyle w:val="ConsPlusNormal"/>
              <w:jc w:val="both"/>
            </w:pPr>
            <w:r>
              <w:t>5 сентября 2018 года</w:t>
            </w:r>
          </w:p>
        </w:tc>
      </w:tr>
      <w:tr w:rsidR="00625208" w:rsidRPr="00625208">
        <w:tc>
          <w:tcPr>
            <w:tcW w:w="3402" w:type="dxa"/>
            <w:tcBorders>
              <w:top w:val="nil"/>
              <w:left w:val="nil"/>
              <w:bottom w:val="nil"/>
              <w:right w:val="nil"/>
            </w:tcBorders>
          </w:tcPr>
          <w:p w:rsidR="00625208" w:rsidRDefault="00625208">
            <w:pPr>
              <w:pStyle w:val="ConsPlusNormal"/>
              <w:jc w:val="both"/>
            </w:pPr>
            <w:r>
              <w:t>Непосредственные исполнители Государственной программы:</w:t>
            </w:r>
          </w:p>
        </w:tc>
        <w:tc>
          <w:tcPr>
            <w:tcW w:w="340" w:type="dxa"/>
            <w:tcBorders>
              <w:top w:val="nil"/>
              <w:left w:val="nil"/>
              <w:bottom w:val="nil"/>
              <w:right w:val="nil"/>
            </w:tcBorders>
          </w:tcPr>
          <w:p w:rsidR="00625208" w:rsidRDefault="00625208">
            <w:pPr>
              <w:pStyle w:val="ConsPlusNormal"/>
            </w:pPr>
          </w:p>
        </w:tc>
        <w:tc>
          <w:tcPr>
            <w:tcW w:w="5329" w:type="dxa"/>
            <w:tcBorders>
              <w:top w:val="nil"/>
              <w:left w:val="nil"/>
              <w:bottom w:val="nil"/>
              <w:right w:val="nil"/>
            </w:tcBorders>
          </w:tcPr>
          <w:p w:rsidR="00625208" w:rsidRDefault="00625208">
            <w:pPr>
              <w:pStyle w:val="ConsPlusNormal"/>
              <w:jc w:val="both"/>
            </w:pPr>
            <w:r>
              <w:t>первый заместитель министра образования и молодежной политики Чувашской Республики Лукшин А.П.</w:t>
            </w:r>
          </w:p>
          <w:p w:rsidR="00625208" w:rsidRPr="00625208" w:rsidRDefault="00625208">
            <w:pPr>
              <w:pStyle w:val="ConsPlusNormal"/>
              <w:jc w:val="both"/>
              <w:rPr>
                <w:lang w:val="en-US"/>
              </w:rPr>
            </w:pPr>
            <w:r w:rsidRPr="00625208">
              <w:rPr>
                <w:lang w:val="en-US"/>
              </w:rPr>
              <w:t>(</w:t>
            </w:r>
            <w:r>
              <w:t>тел</w:t>
            </w:r>
            <w:r w:rsidRPr="00625208">
              <w:rPr>
                <w:lang w:val="en-US"/>
              </w:rPr>
              <w:t>. 64-21-72, e-mail: obrazov7@cap.ru)</w:t>
            </w:r>
          </w:p>
          <w:p w:rsidR="00625208" w:rsidRDefault="00625208">
            <w:pPr>
              <w:pStyle w:val="ConsPlusNormal"/>
              <w:jc w:val="both"/>
            </w:pPr>
            <w:r>
              <w:t>заместитель министра образования и молодежной политики Чувашской Республики Скворцова Н.В.</w:t>
            </w:r>
          </w:p>
          <w:p w:rsidR="00625208" w:rsidRPr="00625208" w:rsidRDefault="00625208">
            <w:pPr>
              <w:pStyle w:val="ConsPlusNormal"/>
              <w:jc w:val="both"/>
              <w:rPr>
                <w:lang w:val="en-US"/>
              </w:rPr>
            </w:pPr>
            <w:r w:rsidRPr="00625208">
              <w:rPr>
                <w:lang w:val="en-US"/>
              </w:rPr>
              <w:t>(</w:t>
            </w:r>
            <w:r>
              <w:t>тел</w:t>
            </w:r>
            <w:r w:rsidRPr="00625208">
              <w:rPr>
                <w:lang w:val="en-US"/>
              </w:rPr>
              <w:t>. 64-21-74, e-mail: obrazov50@cap.ru)</w:t>
            </w:r>
          </w:p>
        </w:tc>
      </w:tr>
      <w:tr w:rsidR="00625208">
        <w:tc>
          <w:tcPr>
            <w:tcW w:w="3402" w:type="dxa"/>
            <w:tcBorders>
              <w:top w:val="nil"/>
              <w:left w:val="nil"/>
              <w:bottom w:val="nil"/>
              <w:right w:val="nil"/>
            </w:tcBorders>
            <w:vAlign w:val="bottom"/>
          </w:tcPr>
          <w:p w:rsidR="00625208" w:rsidRDefault="00625208">
            <w:pPr>
              <w:pStyle w:val="ConsPlusNormal"/>
              <w:jc w:val="both"/>
            </w:pPr>
            <w:r>
              <w:t>Заместитель Председателя Кабинета Министров Чувашской Республики - министр образования и молодежной политики Чувашской Республики</w:t>
            </w:r>
          </w:p>
        </w:tc>
        <w:tc>
          <w:tcPr>
            <w:tcW w:w="340" w:type="dxa"/>
            <w:tcBorders>
              <w:top w:val="nil"/>
              <w:left w:val="nil"/>
              <w:bottom w:val="nil"/>
              <w:right w:val="nil"/>
            </w:tcBorders>
          </w:tcPr>
          <w:p w:rsidR="00625208" w:rsidRDefault="00625208">
            <w:pPr>
              <w:pStyle w:val="ConsPlusNormal"/>
            </w:pPr>
          </w:p>
        </w:tc>
        <w:tc>
          <w:tcPr>
            <w:tcW w:w="5329" w:type="dxa"/>
            <w:tcBorders>
              <w:top w:val="nil"/>
              <w:left w:val="nil"/>
              <w:bottom w:val="nil"/>
              <w:right w:val="nil"/>
            </w:tcBorders>
            <w:vAlign w:val="bottom"/>
          </w:tcPr>
          <w:p w:rsidR="00625208" w:rsidRDefault="00625208">
            <w:pPr>
              <w:pStyle w:val="ConsPlusNormal"/>
              <w:jc w:val="right"/>
            </w:pPr>
            <w:r>
              <w:t>А.Л.Салаева</w:t>
            </w:r>
          </w:p>
        </w:tc>
      </w:tr>
    </w:tbl>
    <w:p w:rsidR="00625208" w:rsidRDefault="00625208">
      <w:pPr>
        <w:pStyle w:val="ConsPlusNormal"/>
        <w:jc w:val="both"/>
      </w:pPr>
      <w:r>
        <w:t xml:space="preserve">(титульный лист в ред. </w:t>
      </w:r>
      <w:hyperlink r:id="rId36" w:history="1">
        <w:r>
          <w:rPr>
            <w:color w:val="0000FF"/>
          </w:rPr>
          <w:t>Постановления</w:t>
        </w:r>
      </w:hyperlink>
      <w:r>
        <w:t xml:space="preserve"> Кабинета Министров ЧР от 18.01.2021 N 3)</w:t>
      </w:r>
    </w:p>
    <w:p w:rsidR="00625208" w:rsidRDefault="00625208">
      <w:pPr>
        <w:pStyle w:val="ConsPlusNormal"/>
        <w:jc w:val="both"/>
      </w:pPr>
    </w:p>
    <w:p w:rsidR="00625208" w:rsidRDefault="00625208">
      <w:pPr>
        <w:pStyle w:val="ConsPlusTitle"/>
        <w:jc w:val="center"/>
        <w:outlineLvl w:val="1"/>
      </w:pPr>
      <w:r>
        <w:t>Паспорт</w:t>
      </w:r>
    </w:p>
    <w:p w:rsidR="00625208" w:rsidRDefault="00625208">
      <w:pPr>
        <w:pStyle w:val="ConsPlusTitle"/>
        <w:jc w:val="center"/>
      </w:pPr>
      <w:r>
        <w:t>государственной программы Чувашской Республики</w:t>
      </w:r>
    </w:p>
    <w:p w:rsidR="00625208" w:rsidRDefault="00625208">
      <w:pPr>
        <w:pStyle w:val="ConsPlusTitle"/>
        <w:jc w:val="center"/>
      </w:pPr>
      <w:r>
        <w:t>"Развитие образования"</w:t>
      </w:r>
    </w:p>
    <w:p w:rsidR="00625208" w:rsidRDefault="0062520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60"/>
        <w:gridCol w:w="6066"/>
      </w:tblGrid>
      <w:tr w:rsidR="00625208">
        <w:tc>
          <w:tcPr>
            <w:tcW w:w="2551" w:type="dxa"/>
            <w:tcBorders>
              <w:top w:val="nil"/>
              <w:left w:val="nil"/>
              <w:bottom w:val="nil"/>
              <w:right w:val="nil"/>
            </w:tcBorders>
          </w:tcPr>
          <w:p w:rsidR="00625208" w:rsidRDefault="00625208">
            <w:pPr>
              <w:pStyle w:val="ConsPlusNormal"/>
              <w:jc w:val="both"/>
            </w:pPr>
            <w:r>
              <w:t>Ответственный исполнитель Государственной программы</w:t>
            </w:r>
          </w:p>
        </w:tc>
        <w:tc>
          <w:tcPr>
            <w:tcW w:w="360" w:type="dxa"/>
            <w:tcBorders>
              <w:top w:val="nil"/>
              <w:left w:val="nil"/>
              <w:bottom w:val="nil"/>
              <w:right w:val="nil"/>
            </w:tcBorders>
          </w:tcPr>
          <w:p w:rsidR="00625208" w:rsidRDefault="00625208">
            <w:pPr>
              <w:pStyle w:val="ConsPlusNormal"/>
              <w:jc w:val="center"/>
            </w:pPr>
            <w:r>
              <w:t>-</w:t>
            </w:r>
          </w:p>
        </w:tc>
        <w:tc>
          <w:tcPr>
            <w:tcW w:w="6066" w:type="dxa"/>
            <w:tcBorders>
              <w:top w:val="nil"/>
              <w:left w:val="nil"/>
              <w:bottom w:val="nil"/>
              <w:right w:val="nil"/>
            </w:tcBorders>
          </w:tcPr>
          <w:p w:rsidR="00625208" w:rsidRDefault="00625208">
            <w:pPr>
              <w:pStyle w:val="ConsPlusNormal"/>
              <w:jc w:val="both"/>
            </w:pPr>
            <w:r>
              <w:t>Министерство образования и молодежной политики Чувашской Республики (далее - Минобразования Чувашии)</w:t>
            </w:r>
          </w:p>
        </w:tc>
      </w:tr>
      <w:tr w:rsidR="00625208">
        <w:tc>
          <w:tcPr>
            <w:tcW w:w="2551" w:type="dxa"/>
            <w:tcBorders>
              <w:top w:val="nil"/>
              <w:left w:val="nil"/>
              <w:bottom w:val="nil"/>
              <w:right w:val="nil"/>
            </w:tcBorders>
          </w:tcPr>
          <w:p w:rsidR="00625208" w:rsidRDefault="00625208">
            <w:pPr>
              <w:pStyle w:val="ConsPlusNormal"/>
              <w:jc w:val="both"/>
            </w:pPr>
            <w:r>
              <w:t>Соисполнители Государственной программы</w:t>
            </w:r>
          </w:p>
        </w:tc>
        <w:tc>
          <w:tcPr>
            <w:tcW w:w="360" w:type="dxa"/>
            <w:tcBorders>
              <w:top w:val="nil"/>
              <w:left w:val="nil"/>
              <w:bottom w:val="nil"/>
              <w:right w:val="nil"/>
            </w:tcBorders>
          </w:tcPr>
          <w:p w:rsidR="00625208" w:rsidRDefault="00625208">
            <w:pPr>
              <w:pStyle w:val="ConsPlusNormal"/>
              <w:jc w:val="center"/>
            </w:pPr>
            <w:r>
              <w:t>-</w:t>
            </w:r>
          </w:p>
        </w:tc>
        <w:tc>
          <w:tcPr>
            <w:tcW w:w="6066" w:type="dxa"/>
            <w:tcBorders>
              <w:top w:val="nil"/>
              <w:left w:val="nil"/>
              <w:bottom w:val="nil"/>
              <w:right w:val="nil"/>
            </w:tcBorders>
          </w:tcPr>
          <w:p w:rsidR="00625208" w:rsidRDefault="00625208">
            <w:pPr>
              <w:pStyle w:val="ConsPlusNormal"/>
              <w:jc w:val="both"/>
            </w:pPr>
            <w:r>
              <w:t>Министерство здравоохранения Чувашской Республики;</w:t>
            </w:r>
          </w:p>
          <w:p w:rsidR="00625208" w:rsidRDefault="00625208">
            <w:pPr>
              <w:pStyle w:val="ConsPlusNormal"/>
              <w:jc w:val="both"/>
            </w:pPr>
            <w:r>
              <w:t>Министерство культуры, по делам национальностей и архивного дела Чувашской Республики;</w:t>
            </w:r>
          </w:p>
          <w:p w:rsidR="00625208" w:rsidRDefault="00625208">
            <w:pPr>
              <w:pStyle w:val="ConsPlusNormal"/>
              <w:jc w:val="both"/>
            </w:pPr>
            <w:r>
              <w:t>Министерство физической культуры и спорта Чувашской Республики;</w:t>
            </w:r>
          </w:p>
          <w:p w:rsidR="00625208" w:rsidRDefault="00625208">
            <w:pPr>
              <w:pStyle w:val="ConsPlusNormal"/>
              <w:jc w:val="both"/>
            </w:pPr>
            <w:r>
              <w:t>государственные организации Чувашской Республики, подведомственные Минобразования Чувашии;</w:t>
            </w:r>
          </w:p>
          <w:p w:rsidR="00625208" w:rsidRDefault="00625208">
            <w:pPr>
              <w:pStyle w:val="ConsPlusNormal"/>
              <w:jc w:val="both"/>
            </w:pPr>
            <w:r>
              <w:t xml:space="preserve">абзац утратил силу. - </w:t>
            </w:r>
            <w:hyperlink r:id="rId37" w:history="1">
              <w:r>
                <w:rPr>
                  <w:color w:val="0000FF"/>
                </w:rPr>
                <w:t>Постановление</w:t>
              </w:r>
            </w:hyperlink>
            <w:r>
              <w:t xml:space="preserve"> Кабинета Министров ЧР от 26.09.2020 N 542</w:t>
            </w:r>
          </w:p>
        </w:tc>
      </w:tr>
      <w:tr w:rsidR="00625208">
        <w:tc>
          <w:tcPr>
            <w:tcW w:w="8977" w:type="dxa"/>
            <w:gridSpan w:val="3"/>
            <w:tcBorders>
              <w:top w:val="nil"/>
              <w:left w:val="nil"/>
              <w:bottom w:val="nil"/>
              <w:right w:val="nil"/>
            </w:tcBorders>
          </w:tcPr>
          <w:p w:rsidR="00625208" w:rsidRDefault="00625208">
            <w:pPr>
              <w:pStyle w:val="ConsPlusNormal"/>
              <w:jc w:val="both"/>
            </w:pPr>
            <w:r>
              <w:t xml:space="preserve">(в ред. </w:t>
            </w:r>
            <w:hyperlink r:id="rId38" w:history="1">
              <w:r>
                <w:rPr>
                  <w:color w:val="0000FF"/>
                </w:rPr>
                <w:t>Постановления</w:t>
              </w:r>
            </w:hyperlink>
            <w:r>
              <w:t xml:space="preserve"> Кабинета Министров ЧР от 26.09.2020 N 542)</w:t>
            </w:r>
          </w:p>
        </w:tc>
      </w:tr>
      <w:tr w:rsidR="00625208">
        <w:tc>
          <w:tcPr>
            <w:tcW w:w="2551" w:type="dxa"/>
            <w:tcBorders>
              <w:top w:val="nil"/>
              <w:left w:val="nil"/>
              <w:bottom w:val="nil"/>
              <w:right w:val="nil"/>
            </w:tcBorders>
          </w:tcPr>
          <w:p w:rsidR="00625208" w:rsidRDefault="00625208">
            <w:pPr>
              <w:pStyle w:val="ConsPlusNormal"/>
              <w:jc w:val="both"/>
            </w:pPr>
            <w:r>
              <w:t>Участники Государственной программы</w:t>
            </w:r>
          </w:p>
        </w:tc>
        <w:tc>
          <w:tcPr>
            <w:tcW w:w="360" w:type="dxa"/>
            <w:tcBorders>
              <w:top w:val="nil"/>
              <w:left w:val="nil"/>
              <w:bottom w:val="nil"/>
              <w:right w:val="nil"/>
            </w:tcBorders>
          </w:tcPr>
          <w:p w:rsidR="00625208" w:rsidRDefault="00625208">
            <w:pPr>
              <w:pStyle w:val="ConsPlusNormal"/>
              <w:jc w:val="center"/>
            </w:pPr>
            <w:r>
              <w:t>-</w:t>
            </w:r>
          </w:p>
        </w:tc>
        <w:tc>
          <w:tcPr>
            <w:tcW w:w="6066" w:type="dxa"/>
            <w:tcBorders>
              <w:top w:val="nil"/>
              <w:left w:val="nil"/>
              <w:bottom w:val="nil"/>
              <w:right w:val="nil"/>
            </w:tcBorders>
          </w:tcPr>
          <w:p w:rsidR="00625208" w:rsidRDefault="00625208">
            <w:pPr>
              <w:pStyle w:val="ConsPlusNormal"/>
              <w:jc w:val="both"/>
            </w:pPr>
            <w:r>
              <w:t>органы местного самоуправления муниципальных районов и городских округов (по согласованию)</w:t>
            </w:r>
          </w:p>
        </w:tc>
      </w:tr>
      <w:tr w:rsidR="00625208">
        <w:tc>
          <w:tcPr>
            <w:tcW w:w="2551" w:type="dxa"/>
            <w:tcBorders>
              <w:top w:val="nil"/>
              <w:left w:val="nil"/>
              <w:bottom w:val="nil"/>
              <w:right w:val="nil"/>
            </w:tcBorders>
          </w:tcPr>
          <w:p w:rsidR="00625208" w:rsidRDefault="00625208">
            <w:pPr>
              <w:pStyle w:val="ConsPlusNormal"/>
              <w:jc w:val="both"/>
            </w:pPr>
            <w:r>
              <w:lastRenderedPageBreak/>
              <w:t>Подпрограммы Государственной программы</w:t>
            </w:r>
          </w:p>
        </w:tc>
        <w:tc>
          <w:tcPr>
            <w:tcW w:w="360" w:type="dxa"/>
            <w:tcBorders>
              <w:top w:val="nil"/>
              <w:left w:val="nil"/>
              <w:bottom w:val="nil"/>
              <w:right w:val="nil"/>
            </w:tcBorders>
          </w:tcPr>
          <w:p w:rsidR="00625208" w:rsidRDefault="00625208">
            <w:pPr>
              <w:pStyle w:val="ConsPlusNormal"/>
              <w:jc w:val="center"/>
            </w:pPr>
            <w:r>
              <w:t>-</w:t>
            </w:r>
          </w:p>
        </w:tc>
        <w:tc>
          <w:tcPr>
            <w:tcW w:w="6066" w:type="dxa"/>
            <w:tcBorders>
              <w:top w:val="nil"/>
              <w:left w:val="nil"/>
              <w:bottom w:val="nil"/>
              <w:right w:val="nil"/>
            </w:tcBorders>
          </w:tcPr>
          <w:p w:rsidR="00625208" w:rsidRDefault="00625208">
            <w:pPr>
              <w:pStyle w:val="ConsPlusNormal"/>
              <w:jc w:val="both"/>
            </w:pPr>
            <w:r>
              <w:t>"</w:t>
            </w:r>
            <w:hyperlink w:anchor="P6004" w:history="1">
              <w:r>
                <w:rPr>
                  <w:color w:val="0000FF"/>
                </w:rPr>
                <w:t>Государственная поддержка</w:t>
              </w:r>
            </w:hyperlink>
            <w:r>
              <w:t xml:space="preserve"> развития образования";</w:t>
            </w:r>
          </w:p>
          <w:p w:rsidR="00625208" w:rsidRDefault="00625208">
            <w:pPr>
              <w:pStyle w:val="ConsPlusNormal"/>
              <w:jc w:val="both"/>
            </w:pPr>
            <w:r>
              <w:t>"</w:t>
            </w:r>
            <w:hyperlink w:anchor="P33573" w:history="1">
              <w:r>
                <w:rPr>
                  <w:color w:val="0000FF"/>
                </w:rPr>
                <w:t>Молодежь</w:t>
              </w:r>
            </w:hyperlink>
            <w:r>
              <w:t xml:space="preserve"> Чувашской Республики";</w:t>
            </w:r>
          </w:p>
          <w:p w:rsidR="00625208" w:rsidRDefault="00625208">
            <w:pPr>
              <w:pStyle w:val="ConsPlusNormal"/>
              <w:jc w:val="both"/>
            </w:pPr>
            <w:r>
              <w:t>"</w:t>
            </w:r>
            <w:hyperlink w:anchor="P35091" w:history="1">
              <w:r>
                <w:rPr>
                  <w:color w:val="0000FF"/>
                </w:rPr>
                <w:t>Комплексное развитие</w:t>
              </w:r>
            </w:hyperlink>
            <w:r>
              <w:t xml:space="preserve"> профессионального образования в Чувашской Республике";</w:t>
            </w:r>
          </w:p>
          <w:p w:rsidR="00625208" w:rsidRDefault="00625208">
            <w:pPr>
              <w:pStyle w:val="ConsPlusNormal"/>
              <w:jc w:val="both"/>
            </w:pPr>
            <w:r>
              <w:t>"</w:t>
            </w:r>
            <w:hyperlink w:anchor="P36378" w:history="1">
              <w:r>
                <w:rPr>
                  <w:color w:val="0000FF"/>
                </w:rPr>
                <w:t>Создание в Чувашской Республике</w:t>
              </w:r>
            </w:hyperlink>
            <w:r>
              <w:t xml:space="preserve"> новых мест в общеобразовательных организациях в соответствии с прогнозируемой потребностью и современными условиями обучения";</w:t>
            </w:r>
          </w:p>
          <w:p w:rsidR="00625208" w:rsidRDefault="00625208">
            <w:pPr>
              <w:pStyle w:val="ConsPlusNormal"/>
              <w:jc w:val="both"/>
            </w:pPr>
            <w:r>
              <w:t>"</w:t>
            </w:r>
            <w:hyperlink w:anchor="P41588" w:history="1">
              <w:r>
                <w:rPr>
                  <w:color w:val="0000FF"/>
                </w:rPr>
                <w:t>Развитие воспитания</w:t>
              </w:r>
            </w:hyperlink>
            <w:r>
              <w:t xml:space="preserve"> в образовательных организациях Чувашской Республики";</w:t>
            </w:r>
          </w:p>
          <w:p w:rsidR="00625208" w:rsidRDefault="00625208">
            <w:pPr>
              <w:pStyle w:val="ConsPlusNormal"/>
              <w:jc w:val="both"/>
            </w:pPr>
            <w:r>
              <w:t>"</w:t>
            </w:r>
            <w:hyperlink w:anchor="P42627" w:history="1">
              <w:r>
                <w:rPr>
                  <w:color w:val="0000FF"/>
                </w:rPr>
                <w:t>Патриотическое воспитание</w:t>
              </w:r>
            </w:hyperlink>
            <w:r>
              <w:t xml:space="preserve"> и допризывная подготовка молодежи Чувашской Республики";</w:t>
            </w:r>
          </w:p>
          <w:p w:rsidR="00625208" w:rsidRDefault="00625208">
            <w:pPr>
              <w:pStyle w:val="ConsPlusNormal"/>
              <w:jc w:val="both"/>
            </w:pPr>
            <w:r>
              <w:t>"Обеспечение реализации государственной программы Чувашской Республики "Развитие образования"</w:t>
            </w:r>
          </w:p>
        </w:tc>
      </w:tr>
      <w:tr w:rsidR="00625208">
        <w:tc>
          <w:tcPr>
            <w:tcW w:w="2551" w:type="dxa"/>
            <w:tcBorders>
              <w:top w:val="nil"/>
              <w:left w:val="nil"/>
              <w:bottom w:val="nil"/>
              <w:right w:val="nil"/>
            </w:tcBorders>
          </w:tcPr>
          <w:p w:rsidR="00625208" w:rsidRDefault="00625208">
            <w:pPr>
              <w:pStyle w:val="ConsPlusNormal"/>
              <w:jc w:val="both"/>
            </w:pPr>
            <w:r>
              <w:t>Цель Государственной программы</w:t>
            </w:r>
          </w:p>
        </w:tc>
        <w:tc>
          <w:tcPr>
            <w:tcW w:w="360" w:type="dxa"/>
            <w:tcBorders>
              <w:top w:val="nil"/>
              <w:left w:val="nil"/>
              <w:bottom w:val="nil"/>
              <w:right w:val="nil"/>
            </w:tcBorders>
          </w:tcPr>
          <w:p w:rsidR="00625208" w:rsidRDefault="00625208">
            <w:pPr>
              <w:pStyle w:val="ConsPlusNormal"/>
              <w:jc w:val="center"/>
            </w:pPr>
            <w:r>
              <w:t>-</w:t>
            </w:r>
          </w:p>
        </w:tc>
        <w:tc>
          <w:tcPr>
            <w:tcW w:w="6066" w:type="dxa"/>
            <w:tcBorders>
              <w:top w:val="nil"/>
              <w:left w:val="nil"/>
              <w:bottom w:val="nil"/>
              <w:right w:val="nil"/>
            </w:tcBorders>
          </w:tcPr>
          <w:p w:rsidR="00625208" w:rsidRDefault="00625208">
            <w:pPr>
              <w:pStyle w:val="ConsPlusNormal"/>
              <w:jc w:val="both"/>
            </w:pPr>
            <w:r>
              <w:t>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tc>
      </w:tr>
      <w:tr w:rsidR="00625208">
        <w:tc>
          <w:tcPr>
            <w:tcW w:w="2551" w:type="dxa"/>
            <w:tcBorders>
              <w:top w:val="nil"/>
              <w:left w:val="nil"/>
              <w:bottom w:val="nil"/>
              <w:right w:val="nil"/>
            </w:tcBorders>
          </w:tcPr>
          <w:p w:rsidR="00625208" w:rsidRDefault="00625208">
            <w:pPr>
              <w:pStyle w:val="ConsPlusNormal"/>
              <w:jc w:val="both"/>
            </w:pPr>
            <w:r>
              <w:t>Задачи Государственной программы</w:t>
            </w:r>
          </w:p>
        </w:tc>
        <w:tc>
          <w:tcPr>
            <w:tcW w:w="360" w:type="dxa"/>
            <w:tcBorders>
              <w:top w:val="nil"/>
              <w:left w:val="nil"/>
              <w:bottom w:val="nil"/>
              <w:right w:val="nil"/>
            </w:tcBorders>
          </w:tcPr>
          <w:p w:rsidR="00625208" w:rsidRDefault="00625208">
            <w:pPr>
              <w:pStyle w:val="ConsPlusNormal"/>
              <w:jc w:val="center"/>
            </w:pPr>
            <w:r>
              <w:t>-</w:t>
            </w:r>
          </w:p>
        </w:tc>
        <w:tc>
          <w:tcPr>
            <w:tcW w:w="6066" w:type="dxa"/>
            <w:tcBorders>
              <w:top w:val="nil"/>
              <w:left w:val="nil"/>
              <w:bottom w:val="nil"/>
              <w:right w:val="nil"/>
            </w:tcBorders>
          </w:tcPr>
          <w:p w:rsidR="00625208" w:rsidRDefault="00625208">
            <w:pPr>
              <w:pStyle w:val="ConsPlusNormal"/>
              <w:jc w:val="both"/>
            </w:pPr>
            <w:r>
              <w:t>обеспечение населения услугами дошкольного образования;</w:t>
            </w:r>
          </w:p>
          <w:p w:rsidR="00625208" w:rsidRDefault="00625208">
            <w:pPr>
              <w:pStyle w:val="ConsPlusNormal"/>
              <w:jc w:val="both"/>
            </w:pPr>
            <w:r>
              <w:t>повышение доступности качественного начального общего, основного общего и среднего общего образования;</w:t>
            </w:r>
          </w:p>
          <w:p w:rsidR="00625208" w:rsidRDefault="00625208">
            <w:pPr>
              <w:pStyle w:val="ConsPlusNormal"/>
              <w:jc w:val="both"/>
            </w:pPr>
            <w:r>
              <w:t>развитие системы воспитания и дополнительного образования детей в Чувашской Республике;</w:t>
            </w:r>
          </w:p>
          <w:p w:rsidR="00625208" w:rsidRDefault="00625208">
            <w:pPr>
              <w:pStyle w:val="ConsPlusNormal"/>
              <w:jc w:val="both"/>
            </w:pPr>
            <w:r>
              <w:t>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w:t>
            </w:r>
          </w:p>
          <w:p w:rsidR="00625208" w:rsidRDefault="00625208">
            <w:pPr>
              <w:pStyle w:val="ConsPlusNormal"/>
              <w:jc w:val="both"/>
            </w:pPr>
            <w:r>
              <w:t>повышение качества профессионального образования молодежи;</w:t>
            </w:r>
          </w:p>
          <w:p w:rsidR="00625208" w:rsidRDefault="00625208">
            <w:pPr>
              <w:pStyle w:val="ConsPlusNormal"/>
              <w:jc w:val="both"/>
            </w:pPr>
            <w:r>
              <w:t>создание и распространение структурных и технологических инноваций в среднем профессиональном и высшем образовании;</w:t>
            </w:r>
          </w:p>
          <w:p w:rsidR="00625208" w:rsidRDefault="00625208">
            <w:pPr>
              <w:pStyle w:val="ConsPlusNormal"/>
              <w:jc w:val="both"/>
            </w:pPr>
            <w:r>
              <w:t>модернизация профессионального образования, в том числе посредством внедрения адаптивных, практико-ориентированных и гибких образовательных программ;</w:t>
            </w:r>
          </w:p>
          <w:p w:rsidR="00625208" w:rsidRDefault="00625208">
            <w:pPr>
              <w:pStyle w:val="ConsPlusNormal"/>
              <w:jc w:val="both"/>
            </w:pPr>
            <w:r>
              <w:t>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 включая овладение компетенциями в области цифровой экономики всеми желающими;</w:t>
            </w:r>
          </w:p>
          <w:p w:rsidR="00625208" w:rsidRDefault="00625208">
            <w:pPr>
              <w:pStyle w:val="ConsPlusNormal"/>
              <w:jc w:val="both"/>
            </w:pPr>
            <w:r>
              <w:t>формирование системы профессиональных конкурсов в целях предоставления гражданам возможностей для профессионального и карьерного роста;</w:t>
            </w:r>
          </w:p>
          <w:p w:rsidR="00625208" w:rsidRDefault="00625208">
            <w:pPr>
              <w:pStyle w:val="ConsPlusNormal"/>
              <w:jc w:val="both"/>
            </w:pPr>
            <w:r>
              <w:t>формирование востребованной системы оценки качества образования и образовательных результатов</w:t>
            </w:r>
          </w:p>
        </w:tc>
      </w:tr>
      <w:tr w:rsidR="00625208">
        <w:tc>
          <w:tcPr>
            <w:tcW w:w="2551" w:type="dxa"/>
            <w:tcBorders>
              <w:top w:val="nil"/>
              <w:left w:val="nil"/>
              <w:bottom w:val="nil"/>
              <w:right w:val="nil"/>
            </w:tcBorders>
          </w:tcPr>
          <w:p w:rsidR="00625208" w:rsidRDefault="00625208">
            <w:pPr>
              <w:pStyle w:val="ConsPlusNormal"/>
              <w:jc w:val="both"/>
            </w:pPr>
            <w:bookmarkStart w:id="1" w:name="P106"/>
            <w:bookmarkEnd w:id="1"/>
            <w:r>
              <w:t xml:space="preserve">Целевые показатели (индикаторы) Государственной </w:t>
            </w:r>
            <w:r>
              <w:lastRenderedPageBreak/>
              <w:t>программы</w:t>
            </w:r>
          </w:p>
        </w:tc>
        <w:tc>
          <w:tcPr>
            <w:tcW w:w="360" w:type="dxa"/>
            <w:tcBorders>
              <w:top w:val="nil"/>
              <w:left w:val="nil"/>
              <w:bottom w:val="nil"/>
              <w:right w:val="nil"/>
            </w:tcBorders>
          </w:tcPr>
          <w:p w:rsidR="00625208" w:rsidRDefault="00625208">
            <w:pPr>
              <w:pStyle w:val="ConsPlusNormal"/>
              <w:jc w:val="center"/>
            </w:pPr>
            <w:r>
              <w:lastRenderedPageBreak/>
              <w:t>-</w:t>
            </w:r>
          </w:p>
        </w:tc>
        <w:tc>
          <w:tcPr>
            <w:tcW w:w="6066" w:type="dxa"/>
            <w:tcBorders>
              <w:top w:val="nil"/>
              <w:left w:val="nil"/>
              <w:bottom w:val="nil"/>
              <w:right w:val="nil"/>
            </w:tcBorders>
          </w:tcPr>
          <w:p w:rsidR="00625208" w:rsidRDefault="00625208">
            <w:pPr>
              <w:pStyle w:val="ConsPlusNormal"/>
              <w:jc w:val="both"/>
            </w:pPr>
            <w:r>
              <w:t>достижение к 2024 году следующего целевого показателя (индикатора):</w:t>
            </w:r>
          </w:p>
          <w:p w:rsidR="00625208" w:rsidRDefault="00625208">
            <w:pPr>
              <w:pStyle w:val="ConsPlusNormal"/>
              <w:jc w:val="both"/>
            </w:pPr>
            <w:r>
              <w:t xml:space="preserve">доля детей в возрасте от 5 до 18 лет, охваченных </w:t>
            </w:r>
            <w:r>
              <w:lastRenderedPageBreak/>
              <w:t>дополнительным образованием, - 80 процентов;</w:t>
            </w:r>
          </w:p>
          <w:p w:rsidR="00625208" w:rsidRDefault="00625208">
            <w:pPr>
              <w:pStyle w:val="ConsPlusNormal"/>
              <w:jc w:val="both"/>
            </w:pPr>
            <w:r>
              <w:t>достижение к 2026 году следующих целевых показателей (индикаторов):</w:t>
            </w:r>
          </w:p>
          <w:p w:rsidR="00625208" w:rsidRDefault="00625208">
            <w:pPr>
              <w:pStyle w:val="ConsPlusNormal"/>
              <w:jc w:val="both"/>
            </w:pPr>
            <w:r>
              <w:t>удельный вес численности выпускников, трудоустроившихся в течение календарного года, следующего за годом выпуска, в общей численности выпускников образовательных организаций, обучавшихся по образовательным программам среднего профессионального образования, - 61 процент;</w:t>
            </w:r>
          </w:p>
          <w:p w:rsidR="00625208" w:rsidRDefault="00625208">
            <w:pPr>
              <w:pStyle w:val="ConsPlusNormal"/>
              <w:jc w:val="both"/>
            </w:pPr>
            <w:r>
              <w:t>доля занятого населения в возрасте от 25 до 65 лет, прошедшего повышение квалификации и (или) профессиональную подготовку, в общей численности занятого в области экономики населения этой возрастной группы - не менее 37 процентов;</w:t>
            </w:r>
          </w:p>
          <w:p w:rsidR="00625208" w:rsidRDefault="00625208">
            <w:pPr>
              <w:pStyle w:val="ConsPlusNormal"/>
              <w:jc w:val="both"/>
            </w:pPr>
            <w:r>
              <w:t>достижение к 2036 году следующих целевых показателей (индикаторов):</w:t>
            </w:r>
          </w:p>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 - 85 процентов;</w:t>
            </w:r>
          </w:p>
          <w:p w:rsidR="00625208" w:rsidRDefault="00625208">
            <w:pPr>
              <w:pStyle w:val="ConsPlusNormal"/>
              <w:jc w:val="both"/>
            </w:pPr>
            <w:r>
              <w:t>обеспеченность детей дошкольного возраста местами в дошкольных образовательных организациях - 1000 мест на 1000 детей;</w:t>
            </w:r>
          </w:p>
          <w:p w:rsidR="00625208" w:rsidRDefault="00625208">
            <w:pPr>
              <w:pStyle w:val="ConsPlusNormal"/>
              <w:jc w:val="both"/>
            </w:pPr>
            <w:r>
              <w:t>доля государственных (муниципальных) общеобразовательных организаций, соответствующих современным требованиям обучения, в общем количестве государственных (муниципальных) общеобразовательных организаций - 100 процентов;</w:t>
            </w:r>
          </w:p>
          <w:p w:rsidR="00625208" w:rsidRDefault="00625208">
            <w:pPr>
              <w:pStyle w:val="ConsPlusNormal"/>
              <w:jc w:val="both"/>
            </w:pPr>
            <w:r>
              <w:t>удельный вес численности обучающихся, занимающихся в одну смену, в общей численности обучающихся в общеобразовательных организациях - 100 процентов;</w:t>
            </w:r>
          </w:p>
          <w:p w:rsidR="00625208" w:rsidRDefault="00625208">
            <w:pPr>
              <w:pStyle w:val="ConsPlusNormal"/>
              <w:jc w:val="both"/>
            </w:pPr>
            <w:r>
              <w:t xml:space="preserve">абзац утратил силу. - </w:t>
            </w:r>
            <w:hyperlink r:id="rId39" w:history="1">
              <w:r>
                <w:rPr>
                  <w:color w:val="0000FF"/>
                </w:rPr>
                <w:t>Постановление</w:t>
              </w:r>
            </w:hyperlink>
            <w:r>
              <w:t xml:space="preserve"> Кабинета Министров ЧР от 18.01.2021 N 3</w:t>
            </w:r>
          </w:p>
        </w:tc>
      </w:tr>
      <w:tr w:rsidR="00625208">
        <w:tc>
          <w:tcPr>
            <w:tcW w:w="8977" w:type="dxa"/>
            <w:gridSpan w:val="3"/>
            <w:tcBorders>
              <w:top w:val="nil"/>
              <w:left w:val="nil"/>
              <w:bottom w:val="nil"/>
              <w:right w:val="nil"/>
            </w:tcBorders>
          </w:tcPr>
          <w:p w:rsidR="00625208" w:rsidRDefault="00625208">
            <w:pPr>
              <w:pStyle w:val="ConsPlusNormal"/>
              <w:jc w:val="both"/>
            </w:pPr>
            <w:r>
              <w:lastRenderedPageBreak/>
              <w:t xml:space="preserve">(в ред. Постановлений Кабинета Министров ЧР от 29.01.2019 </w:t>
            </w:r>
            <w:hyperlink r:id="rId40" w:history="1">
              <w:r>
                <w:rPr>
                  <w:color w:val="0000FF"/>
                </w:rPr>
                <w:t>N 16</w:t>
              </w:r>
            </w:hyperlink>
            <w:r>
              <w:t xml:space="preserve">, от 18.01.2021 </w:t>
            </w:r>
            <w:hyperlink r:id="rId41" w:history="1">
              <w:r>
                <w:rPr>
                  <w:color w:val="0000FF"/>
                </w:rPr>
                <w:t>N 3</w:t>
              </w:r>
            </w:hyperlink>
            <w:r>
              <w:t>)</w:t>
            </w:r>
          </w:p>
        </w:tc>
      </w:tr>
      <w:tr w:rsidR="00625208">
        <w:tc>
          <w:tcPr>
            <w:tcW w:w="2551" w:type="dxa"/>
            <w:tcBorders>
              <w:top w:val="nil"/>
              <w:left w:val="nil"/>
              <w:bottom w:val="nil"/>
              <w:right w:val="nil"/>
            </w:tcBorders>
          </w:tcPr>
          <w:p w:rsidR="00625208" w:rsidRDefault="00625208">
            <w:pPr>
              <w:pStyle w:val="ConsPlusNormal"/>
              <w:jc w:val="both"/>
            </w:pPr>
            <w:r>
              <w:t>Сроки и этапы реализации Государственной программы</w:t>
            </w:r>
          </w:p>
        </w:tc>
        <w:tc>
          <w:tcPr>
            <w:tcW w:w="360" w:type="dxa"/>
            <w:tcBorders>
              <w:top w:val="nil"/>
              <w:left w:val="nil"/>
              <w:bottom w:val="nil"/>
              <w:right w:val="nil"/>
            </w:tcBorders>
          </w:tcPr>
          <w:p w:rsidR="00625208" w:rsidRDefault="00625208">
            <w:pPr>
              <w:pStyle w:val="ConsPlusNormal"/>
              <w:jc w:val="center"/>
            </w:pPr>
            <w:r>
              <w:t>-</w:t>
            </w:r>
          </w:p>
        </w:tc>
        <w:tc>
          <w:tcPr>
            <w:tcW w:w="6066" w:type="dxa"/>
            <w:tcBorders>
              <w:top w:val="nil"/>
              <w:left w:val="nil"/>
              <w:bottom w:val="nil"/>
              <w:right w:val="nil"/>
            </w:tcBorders>
          </w:tcPr>
          <w:p w:rsidR="00625208" w:rsidRDefault="00625208">
            <w:pPr>
              <w:pStyle w:val="ConsPlusNormal"/>
              <w:jc w:val="both"/>
            </w:pPr>
            <w:r>
              <w:t>2019 - 2035 годы:</w:t>
            </w:r>
          </w:p>
          <w:p w:rsidR="00625208" w:rsidRDefault="00625208">
            <w:pPr>
              <w:pStyle w:val="ConsPlusNormal"/>
              <w:jc w:val="both"/>
            </w:pPr>
            <w:r>
              <w:t>1 этап - 2019 - 2025 годы;</w:t>
            </w:r>
          </w:p>
          <w:p w:rsidR="00625208" w:rsidRDefault="00625208">
            <w:pPr>
              <w:pStyle w:val="ConsPlusNormal"/>
              <w:jc w:val="both"/>
            </w:pPr>
            <w:r>
              <w:t>2 этап - 2026 - 2030 годы;</w:t>
            </w:r>
          </w:p>
          <w:p w:rsidR="00625208" w:rsidRDefault="00625208">
            <w:pPr>
              <w:pStyle w:val="ConsPlusNormal"/>
              <w:jc w:val="both"/>
            </w:pPr>
            <w:r>
              <w:t>3 этап - 2031 - 2035 годы</w:t>
            </w:r>
          </w:p>
        </w:tc>
      </w:tr>
      <w:tr w:rsidR="00625208">
        <w:tc>
          <w:tcPr>
            <w:tcW w:w="2551" w:type="dxa"/>
            <w:tcBorders>
              <w:top w:val="nil"/>
              <w:left w:val="nil"/>
              <w:bottom w:val="nil"/>
              <w:right w:val="nil"/>
            </w:tcBorders>
          </w:tcPr>
          <w:p w:rsidR="00625208" w:rsidRDefault="00625208">
            <w:pPr>
              <w:pStyle w:val="ConsPlusNormal"/>
              <w:jc w:val="both"/>
            </w:pPr>
            <w:r>
              <w:t>Объемы финансирования Государственной программы с разбивкой по годам реализации</w:t>
            </w:r>
          </w:p>
        </w:tc>
        <w:tc>
          <w:tcPr>
            <w:tcW w:w="360" w:type="dxa"/>
            <w:tcBorders>
              <w:top w:val="nil"/>
              <w:left w:val="nil"/>
              <w:bottom w:val="nil"/>
              <w:right w:val="nil"/>
            </w:tcBorders>
          </w:tcPr>
          <w:p w:rsidR="00625208" w:rsidRDefault="00625208">
            <w:pPr>
              <w:pStyle w:val="ConsPlusNormal"/>
              <w:jc w:val="center"/>
            </w:pPr>
            <w:r>
              <w:t>-</w:t>
            </w:r>
          </w:p>
        </w:tc>
        <w:tc>
          <w:tcPr>
            <w:tcW w:w="6066" w:type="dxa"/>
            <w:tcBorders>
              <w:top w:val="nil"/>
              <w:left w:val="nil"/>
              <w:bottom w:val="nil"/>
              <w:right w:val="nil"/>
            </w:tcBorders>
          </w:tcPr>
          <w:p w:rsidR="00625208" w:rsidRDefault="00625208">
            <w:pPr>
              <w:pStyle w:val="ConsPlusNormal"/>
              <w:jc w:val="both"/>
            </w:pPr>
            <w:r>
              <w:t>прогнозируемый объем финансирования мероприятий Государственной программы в 2019 - 2035 годах составляет 229456484,5 тыс. рублей, в том числе:</w:t>
            </w:r>
          </w:p>
          <w:p w:rsidR="00625208" w:rsidRDefault="00625208">
            <w:pPr>
              <w:pStyle w:val="ConsPlusNormal"/>
              <w:jc w:val="both"/>
            </w:pPr>
            <w:r>
              <w:t>в 2019 году - 18059439,0 тыс. рублей;</w:t>
            </w:r>
          </w:p>
          <w:p w:rsidR="00625208" w:rsidRDefault="00625208">
            <w:pPr>
              <w:pStyle w:val="ConsPlusNormal"/>
              <w:jc w:val="both"/>
            </w:pPr>
            <w:r>
              <w:t>в 2020 году - 18803749,0 тыс. рублей;</w:t>
            </w:r>
          </w:p>
          <w:p w:rsidR="00625208" w:rsidRDefault="00625208">
            <w:pPr>
              <w:pStyle w:val="ConsPlusNormal"/>
              <w:jc w:val="both"/>
            </w:pPr>
            <w:r>
              <w:t>в 2021 году - 17637839,8 тыс. рублей;</w:t>
            </w:r>
          </w:p>
          <w:p w:rsidR="00625208" w:rsidRDefault="00625208">
            <w:pPr>
              <w:pStyle w:val="ConsPlusNormal"/>
              <w:jc w:val="both"/>
            </w:pPr>
            <w:r>
              <w:t>в 2022 году - 16609621,1 тыс. рублей;</w:t>
            </w:r>
          </w:p>
          <w:p w:rsidR="00625208" w:rsidRDefault="00625208">
            <w:pPr>
              <w:pStyle w:val="ConsPlusNormal"/>
              <w:jc w:val="both"/>
            </w:pPr>
            <w:r>
              <w:t>в 2023 году - 15461467,6 тыс. рублей;</w:t>
            </w:r>
          </w:p>
          <w:p w:rsidR="00625208" w:rsidRDefault="00625208">
            <w:pPr>
              <w:pStyle w:val="ConsPlusNormal"/>
              <w:jc w:val="both"/>
            </w:pPr>
            <w:r>
              <w:t>в 2024 году - 11943789,0 тыс. рублей;</w:t>
            </w:r>
          </w:p>
          <w:p w:rsidR="00625208" w:rsidRDefault="00625208">
            <w:pPr>
              <w:pStyle w:val="ConsPlusNormal"/>
              <w:jc w:val="both"/>
            </w:pPr>
            <w:r>
              <w:t>в 2025 году - 11943689,0 тыс. рублей;</w:t>
            </w:r>
          </w:p>
          <w:p w:rsidR="00625208" w:rsidRDefault="00625208">
            <w:pPr>
              <w:pStyle w:val="ConsPlusNormal"/>
              <w:jc w:val="both"/>
            </w:pPr>
            <w:r>
              <w:t>в 2026 - 2030 годах - 59498445,0 тыс. рублей;</w:t>
            </w:r>
          </w:p>
          <w:p w:rsidR="00625208" w:rsidRDefault="00625208">
            <w:pPr>
              <w:pStyle w:val="ConsPlusNormal"/>
              <w:jc w:val="both"/>
            </w:pPr>
            <w:r>
              <w:t>в 2031 - 2035 годах - 59498445,0 тыс. рублей;</w:t>
            </w:r>
          </w:p>
          <w:p w:rsidR="00625208" w:rsidRDefault="00625208">
            <w:pPr>
              <w:pStyle w:val="ConsPlusNormal"/>
              <w:jc w:val="both"/>
            </w:pPr>
            <w:r>
              <w:t>из них средства:</w:t>
            </w:r>
          </w:p>
          <w:p w:rsidR="00625208" w:rsidRDefault="00625208">
            <w:pPr>
              <w:pStyle w:val="ConsPlusNormal"/>
              <w:jc w:val="both"/>
            </w:pPr>
            <w:r>
              <w:t>федерального бюджета - 10904919,9 тыс. рублей (4,75 процента), в том числе:</w:t>
            </w:r>
          </w:p>
          <w:p w:rsidR="00625208" w:rsidRDefault="00625208">
            <w:pPr>
              <w:pStyle w:val="ConsPlusNormal"/>
              <w:jc w:val="both"/>
            </w:pPr>
            <w:r>
              <w:lastRenderedPageBreak/>
              <w:t>в 2019 году - 2440874,2 тыс. рублей;</w:t>
            </w:r>
          </w:p>
          <w:p w:rsidR="00625208" w:rsidRDefault="00625208">
            <w:pPr>
              <w:pStyle w:val="ConsPlusNormal"/>
              <w:jc w:val="both"/>
            </w:pPr>
            <w:r>
              <w:t>в 2020 году - 1725772,4 тыс. рублей;</w:t>
            </w:r>
          </w:p>
          <w:p w:rsidR="00625208" w:rsidRDefault="00625208">
            <w:pPr>
              <w:pStyle w:val="ConsPlusNormal"/>
              <w:jc w:val="both"/>
            </w:pPr>
            <w:r>
              <w:t>в 2021 году - 3093758,3 тыс. рублей;</w:t>
            </w:r>
          </w:p>
          <w:p w:rsidR="00625208" w:rsidRDefault="00625208">
            <w:pPr>
              <w:pStyle w:val="ConsPlusNormal"/>
              <w:jc w:val="both"/>
            </w:pPr>
            <w:r>
              <w:t>в 2022 году - 2246627,8 тыс. рублей;</w:t>
            </w:r>
          </w:p>
          <w:p w:rsidR="00625208" w:rsidRDefault="00625208">
            <w:pPr>
              <w:pStyle w:val="ConsPlusNormal"/>
              <w:jc w:val="both"/>
            </w:pPr>
            <w:r>
              <w:t>в 2023 году - 1213374,0 тыс. рублей;</w:t>
            </w:r>
          </w:p>
          <w:p w:rsidR="00625208" w:rsidRDefault="00625208">
            <w:pPr>
              <w:pStyle w:val="ConsPlusNormal"/>
              <w:jc w:val="both"/>
            </w:pPr>
            <w:r>
              <w:t>в 2024 году - 15376,1 тыс. рублей;</w:t>
            </w:r>
          </w:p>
          <w:p w:rsidR="00625208" w:rsidRDefault="00625208">
            <w:pPr>
              <w:pStyle w:val="ConsPlusNormal"/>
              <w:jc w:val="both"/>
            </w:pPr>
            <w:r>
              <w:t>в 2025 году - 15376,1 тыс. рублей;</w:t>
            </w:r>
          </w:p>
          <w:p w:rsidR="00625208" w:rsidRDefault="00625208">
            <w:pPr>
              <w:pStyle w:val="ConsPlusNormal"/>
              <w:jc w:val="both"/>
            </w:pPr>
            <w:r>
              <w:t>в 2026 - 2030 годах - 76880,5 тыс. рублей;</w:t>
            </w:r>
          </w:p>
          <w:p w:rsidR="00625208" w:rsidRDefault="00625208">
            <w:pPr>
              <w:pStyle w:val="ConsPlusNormal"/>
              <w:jc w:val="both"/>
            </w:pPr>
            <w:r>
              <w:t>в 2031 - 2035 годах - 76880,5 тыс. рублей;</w:t>
            </w:r>
          </w:p>
          <w:p w:rsidR="00625208" w:rsidRDefault="00625208">
            <w:pPr>
              <w:pStyle w:val="ConsPlusNormal"/>
              <w:jc w:val="both"/>
            </w:pPr>
            <w:r>
              <w:t>республиканского бюджета Чувашской Республики - 216760811,6 тыс. рублей (94,47 процента), в том числе:</w:t>
            </w:r>
          </w:p>
          <w:p w:rsidR="00625208" w:rsidRDefault="00625208">
            <w:pPr>
              <w:pStyle w:val="ConsPlusNormal"/>
              <w:jc w:val="both"/>
            </w:pPr>
            <w:r>
              <w:t>в 2019 году - 15034233,8 тыс. рублей;</w:t>
            </w:r>
          </w:p>
          <w:p w:rsidR="00625208" w:rsidRDefault="00625208">
            <w:pPr>
              <w:pStyle w:val="ConsPlusNormal"/>
              <w:jc w:val="both"/>
            </w:pPr>
            <w:r>
              <w:t>в 2020 году - 16422973,6 тыс. рублей;</w:t>
            </w:r>
          </w:p>
          <w:p w:rsidR="00625208" w:rsidRDefault="00625208">
            <w:pPr>
              <w:pStyle w:val="ConsPlusNormal"/>
              <w:jc w:val="both"/>
            </w:pPr>
            <w:r>
              <w:t>в 2021 году - 14298201,4 тыс. рублей;</w:t>
            </w:r>
          </w:p>
          <w:p w:rsidR="00625208" w:rsidRDefault="00625208">
            <w:pPr>
              <w:pStyle w:val="ConsPlusNormal"/>
              <w:jc w:val="both"/>
            </w:pPr>
            <w:r>
              <w:t>в 2022 году - 14204887,7 тыс. рублей;</w:t>
            </w:r>
          </w:p>
          <w:p w:rsidR="00625208" w:rsidRDefault="00625208">
            <w:pPr>
              <w:pStyle w:val="ConsPlusNormal"/>
              <w:jc w:val="both"/>
            </w:pPr>
            <w:r>
              <w:t>в 2023 году - 14111300,3 тыс. рублей;</w:t>
            </w:r>
          </w:p>
          <w:p w:rsidR="00625208" w:rsidRDefault="00625208">
            <w:pPr>
              <w:pStyle w:val="ConsPlusNormal"/>
              <w:jc w:val="both"/>
            </w:pPr>
            <w:r>
              <w:t>в 2024 году - 11924192,9 тыс. рублей;</w:t>
            </w:r>
          </w:p>
          <w:p w:rsidR="00625208" w:rsidRDefault="00625208">
            <w:pPr>
              <w:pStyle w:val="ConsPlusNormal"/>
              <w:jc w:val="both"/>
            </w:pPr>
            <w:r>
              <w:t>в 2025 году - 11924092,9 тыс. рублей;</w:t>
            </w:r>
          </w:p>
          <w:p w:rsidR="00625208" w:rsidRDefault="00625208">
            <w:pPr>
              <w:pStyle w:val="ConsPlusNormal"/>
              <w:jc w:val="both"/>
            </w:pPr>
            <w:r>
              <w:t>в 2026 - 2030 годах - 59420464,5 тыс. рублей;</w:t>
            </w:r>
          </w:p>
          <w:p w:rsidR="00625208" w:rsidRDefault="00625208">
            <w:pPr>
              <w:pStyle w:val="ConsPlusNormal"/>
              <w:jc w:val="both"/>
            </w:pPr>
            <w:r>
              <w:t>в 2031 - 2035 годах - 59420464,5 тыс. рублей;</w:t>
            </w:r>
          </w:p>
          <w:p w:rsidR="00625208" w:rsidRDefault="00625208">
            <w:pPr>
              <w:pStyle w:val="ConsPlusNormal"/>
              <w:jc w:val="both"/>
            </w:pPr>
            <w:r>
              <w:t>местных бюджетов - 1274642,5 тыс. рублей (0,56 процента), в том числе:</w:t>
            </w:r>
          </w:p>
          <w:p w:rsidR="00625208" w:rsidRDefault="00625208">
            <w:pPr>
              <w:pStyle w:val="ConsPlusNormal"/>
              <w:jc w:val="both"/>
            </w:pPr>
            <w:r>
              <w:t>в 2019 году - 466321,0 тыс. рублей;</w:t>
            </w:r>
          </w:p>
          <w:p w:rsidR="00625208" w:rsidRDefault="00625208">
            <w:pPr>
              <w:pStyle w:val="ConsPlusNormal"/>
              <w:jc w:val="both"/>
            </w:pPr>
            <w:r>
              <w:t>в 2020 году - 422716,7 тыс. рублей;</w:t>
            </w:r>
          </w:p>
          <w:p w:rsidR="00625208" w:rsidRDefault="00625208">
            <w:pPr>
              <w:pStyle w:val="ConsPlusNormal"/>
              <w:jc w:val="both"/>
            </w:pPr>
            <w:r>
              <w:t>в 2021 году - 143145,9 тыс. рублей;</w:t>
            </w:r>
          </w:p>
          <w:p w:rsidR="00625208" w:rsidRDefault="00625208">
            <w:pPr>
              <w:pStyle w:val="ConsPlusNormal"/>
              <w:jc w:val="both"/>
            </w:pPr>
            <w:r>
              <w:t>в 2022 году - 127885,6 тыс. рублей;</w:t>
            </w:r>
          </w:p>
          <w:p w:rsidR="00625208" w:rsidRDefault="00625208">
            <w:pPr>
              <w:pStyle w:val="ConsPlusNormal"/>
              <w:jc w:val="both"/>
            </w:pPr>
            <w:r>
              <w:t>в 2023 году - 106573,3 тыс. рублей;</w:t>
            </w:r>
          </w:p>
          <w:p w:rsidR="00625208" w:rsidRDefault="00625208">
            <w:pPr>
              <w:pStyle w:val="ConsPlusNormal"/>
              <w:jc w:val="both"/>
            </w:pPr>
            <w:r>
              <w:t>в 2024 году - 4000,0 тыс. рублей;</w:t>
            </w:r>
          </w:p>
          <w:p w:rsidR="00625208" w:rsidRDefault="00625208">
            <w:pPr>
              <w:pStyle w:val="ConsPlusNormal"/>
              <w:jc w:val="both"/>
            </w:pPr>
            <w:r>
              <w:t>в 2025 году - 4000,0 тыс. рублей;</w:t>
            </w:r>
          </w:p>
          <w:p w:rsidR="00625208" w:rsidRDefault="00625208">
            <w:pPr>
              <w:pStyle w:val="ConsPlusNormal"/>
              <w:jc w:val="both"/>
            </w:pPr>
            <w:r>
              <w:t>в 2026 - 2030 годах - 0,0 тыс. рублей;</w:t>
            </w:r>
          </w:p>
          <w:p w:rsidR="00625208" w:rsidRDefault="00625208">
            <w:pPr>
              <w:pStyle w:val="ConsPlusNormal"/>
              <w:jc w:val="both"/>
            </w:pPr>
            <w:r>
              <w:t>в 2031 - 2035 годах - 0,0 тыс. рублей;</w:t>
            </w:r>
          </w:p>
          <w:p w:rsidR="00625208" w:rsidRDefault="00625208">
            <w:pPr>
              <w:pStyle w:val="ConsPlusNormal"/>
              <w:jc w:val="both"/>
            </w:pPr>
            <w:r>
              <w:t>внебюджетных источников - 516110,5 тыс. рублей (0,22 процента), в том числе:</w:t>
            </w:r>
          </w:p>
          <w:p w:rsidR="00625208" w:rsidRDefault="00625208">
            <w:pPr>
              <w:pStyle w:val="ConsPlusNormal"/>
              <w:jc w:val="both"/>
            </w:pPr>
            <w:r>
              <w:t>в 2019 году - 118010,0 тыс. рублей;</w:t>
            </w:r>
          </w:p>
          <w:p w:rsidR="00625208" w:rsidRDefault="00625208">
            <w:pPr>
              <w:pStyle w:val="ConsPlusNormal"/>
              <w:jc w:val="both"/>
            </w:pPr>
            <w:r>
              <w:t>в 2020 году - 232286,3 тыс. рублей;</w:t>
            </w:r>
          </w:p>
          <w:p w:rsidR="00625208" w:rsidRDefault="00625208">
            <w:pPr>
              <w:pStyle w:val="ConsPlusNormal"/>
              <w:jc w:val="both"/>
            </w:pPr>
            <w:r>
              <w:t>в 2021 году - 102734,2 тыс. рублей;</w:t>
            </w:r>
          </w:p>
          <w:p w:rsidR="00625208" w:rsidRDefault="00625208">
            <w:pPr>
              <w:pStyle w:val="ConsPlusNormal"/>
              <w:jc w:val="both"/>
            </w:pPr>
            <w:r>
              <w:t>в 2022 году - 30220,0 тыс. рублей;</w:t>
            </w:r>
          </w:p>
          <w:p w:rsidR="00625208" w:rsidRDefault="00625208">
            <w:pPr>
              <w:pStyle w:val="ConsPlusNormal"/>
              <w:jc w:val="both"/>
            </w:pPr>
            <w:r>
              <w:t>в 2023 году - 30220,0 тыс. рублей;</w:t>
            </w:r>
          </w:p>
          <w:p w:rsidR="00625208" w:rsidRDefault="00625208">
            <w:pPr>
              <w:pStyle w:val="ConsPlusNormal"/>
              <w:jc w:val="both"/>
            </w:pPr>
            <w:r>
              <w:t>в 2024 году - 220,0 тыс. рублей;</w:t>
            </w:r>
          </w:p>
          <w:p w:rsidR="00625208" w:rsidRDefault="00625208">
            <w:pPr>
              <w:pStyle w:val="ConsPlusNormal"/>
              <w:jc w:val="both"/>
            </w:pPr>
            <w:r>
              <w:t>в 2025 году - 220,0 тыс. рублей;</w:t>
            </w:r>
          </w:p>
          <w:p w:rsidR="00625208" w:rsidRDefault="00625208">
            <w:pPr>
              <w:pStyle w:val="ConsPlusNormal"/>
              <w:jc w:val="both"/>
            </w:pPr>
            <w:r>
              <w:t>в 2026 - 2030 годах - 1100,0 тыс. рублей;</w:t>
            </w:r>
          </w:p>
          <w:p w:rsidR="00625208" w:rsidRDefault="00625208">
            <w:pPr>
              <w:pStyle w:val="ConsPlusNormal"/>
              <w:jc w:val="both"/>
            </w:pPr>
            <w:r>
              <w:t>в 2031 - 2035 годах - 1100,0 тыс. рублей</w:t>
            </w:r>
          </w:p>
        </w:tc>
      </w:tr>
      <w:tr w:rsidR="00625208">
        <w:tc>
          <w:tcPr>
            <w:tcW w:w="8977" w:type="dxa"/>
            <w:gridSpan w:val="3"/>
            <w:tcBorders>
              <w:top w:val="nil"/>
              <w:left w:val="nil"/>
              <w:bottom w:val="nil"/>
              <w:right w:val="nil"/>
            </w:tcBorders>
          </w:tcPr>
          <w:p w:rsidR="00625208" w:rsidRDefault="00625208">
            <w:pPr>
              <w:pStyle w:val="ConsPlusNormal"/>
              <w:jc w:val="both"/>
            </w:pPr>
            <w:r>
              <w:lastRenderedPageBreak/>
              <w:t xml:space="preserve">(позиция в ред. </w:t>
            </w:r>
            <w:hyperlink r:id="rId42" w:history="1">
              <w:r>
                <w:rPr>
                  <w:color w:val="0000FF"/>
                </w:rPr>
                <w:t>Постановления</w:t>
              </w:r>
            </w:hyperlink>
            <w:r>
              <w:t xml:space="preserve"> Кабинета Министров ЧР от 18.01.2021 N 3)</w:t>
            </w:r>
          </w:p>
        </w:tc>
      </w:tr>
      <w:tr w:rsidR="00625208">
        <w:tc>
          <w:tcPr>
            <w:tcW w:w="2551" w:type="dxa"/>
            <w:tcBorders>
              <w:top w:val="nil"/>
              <w:left w:val="nil"/>
              <w:bottom w:val="nil"/>
              <w:right w:val="nil"/>
            </w:tcBorders>
          </w:tcPr>
          <w:p w:rsidR="00625208" w:rsidRDefault="00625208">
            <w:pPr>
              <w:pStyle w:val="ConsPlusNormal"/>
              <w:jc w:val="both"/>
            </w:pPr>
            <w:r>
              <w:t>Ожидаемые результаты реализации Государственной программы</w:t>
            </w:r>
          </w:p>
        </w:tc>
        <w:tc>
          <w:tcPr>
            <w:tcW w:w="360" w:type="dxa"/>
            <w:tcBorders>
              <w:top w:val="nil"/>
              <w:left w:val="nil"/>
              <w:bottom w:val="nil"/>
              <w:right w:val="nil"/>
            </w:tcBorders>
          </w:tcPr>
          <w:p w:rsidR="00625208" w:rsidRDefault="00625208">
            <w:pPr>
              <w:pStyle w:val="ConsPlusNormal"/>
              <w:jc w:val="center"/>
            </w:pPr>
            <w:r>
              <w:t>-</w:t>
            </w:r>
          </w:p>
        </w:tc>
        <w:tc>
          <w:tcPr>
            <w:tcW w:w="6066" w:type="dxa"/>
            <w:tcBorders>
              <w:top w:val="nil"/>
              <w:left w:val="nil"/>
              <w:bottom w:val="nil"/>
              <w:right w:val="nil"/>
            </w:tcBorders>
          </w:tcPr>
          <w:p w:rsidR="00625208" w:rsidRDefault="00625208">
            <w:pPr>
              <w:pStyle w:val="ConsPlusNormal"/>
              <w:jc w:val="both"/>
            </w:pPr>
            <w:r>
              <w:t>повышение обеспеченности населения услугами дошкольного образования;</w:t>
            </w:r>
          </w:p>
          <w:p w:rsidR="00625208" w:rsidRDefault="00625208">
            <w:pPr>
              <w:pStyle w:val="ConsPlusNormal"/>
              <w:jc w:val="both"/>
            </w:pPr>
            <w:r>
              <w:t>доступность качественного начального общего, основного общего и среднего общего образования для всех детей независимо от места проживания и дохода родителей;</w:t>
            </w:r>
          </w:p>
          <w:p w:rsidR="00625208" w:rsidRDefault="00625208">
            <w:pPr>
              <w:pStyle w:val="ConsPlusNormal"/>
              <w:jc w:val="both"/>
            </w:pPr>
            <w:r>
              <w:t>доступность всех видов образования для детей-сирот и детей с ограниченными физическими возможностями;</w:t>
            </w:r>
          </w:p>
          <w:p w:rsidR="00625208" w:rsidRDefault="00625208">
            <w:pPr>
              <w:pStyle w:val="ConsPlusNormal"/>
              <w:jc w:val="both"/>
            </w:pPr>
            <w:r>
              <w:t xml:space="preserve">формирование конкурентоспособной системы среднего </w:t>
            </w:r>
            <w:r>
              <w:lastRenderedPageBreak/>
              <w:t>профессионального образования, обеспечивающей подготовку высококвалифицированных специалистов и рабочих кадров в соответствии с международными стандартами и передовыми технологиями;</w:t>
            </w:r>
          </w:p>
          <w:p w:rsidR="00625208" w:rsidRDefault="00625208">
            <w:pPr>
              <w:pStyle w:val="ConsPlusNormal"/>
              <w:jc w:val="both"/>
            </w:pPr>
            <w:r>
              <w:t>создание современной инфраструктуры для массовой подготовки кадров и оценки качества подготовки кадров для ключевых отраслей экономики Чувашской Республики;</w:t>
            </w:r>
          </w:p>
          <w:p w:rsidR="00625208" w:rsidRDefault="00625208">
            <w:pPr>
              <w:pStyle w:val="ConsPlusNormal"/>
              <w:jc w:val="both"/>
            </w:pPr>
            <w:r>
              <w:t>повышение востребованности и конкурентоспособности молодежи на рынке труда;</w:t>
            </w:r>
          </w:p>
          <w:p w:rsidR="00625208" w:rsidRDefault="00625208">
            <w:pPr>
              <w:pStyle w:val="ConsPlusNormal"/>
              <w:jc w:val="both"/>
            </w:pPr>
            <w:r>
              <w:t>увеличение охвата населения системой непрерывного образования;</w:t>
            </w:r>
          </w:p>
          <w:p w:rsidR="00625208" w:rsidRDefault="00625208">
            <w:pPr>
              <w:pStyle w:val="ConsPlusNormal"/>
              <w:jc w:val="both"/>
            </w:pPr>
            <w:r>
              <w:t>достижение сбалансированности спроса и предложения рабочей силы на рынке труда;</w:t>
            </w:r>
          </w:p>
          <w:p w:rsidR="00625208" w:rsidRDefault="00625208">
            <w:pPr>
              <w:pStyle w:val="ConsPlusNormal"/>
              <w:jc w:val="both"/>
            </w:pPr>
            <w:r>
              <w:t>внедрение новых федеральных государственных образовательных стандартов по наиболее востребованным, новым и перспективным профессиям и специальностям, соответствующих современным стандартам и передовым технологиям;</w:t>
            </w:r>
          </w:p>
          <w:p w:rsidR="00625208" w:rsidRDefault="00625208">
            <w:pPr>
              <w:pStyle w:val="ConsPlusNormal"/>
              <w:jc w:val="both"/>
            </w:pPr>
            <w:r>
              <w:t>внедрение нового инструмента оценки качества подготовки кадров - демонстрационного экзамена;</w:t>
            </w:r>
          </w:p>
          <w:p w:rsidR="00625208" w:rsidRDefault="00625208">
            <w:pPr>
              <w:pStyle w:val="ConsPlusNormal"/>
              <w:jc w:val="both"/>
            </w:pPr>
            <w:r>
              <w:t>повышение квалификации не менее 500 преподавателей (мастеров производственного обучения);</w:t>
            </w:r>
          </w:p>
          <w:p w:rsidR="00625208" w:rsidRDefault="00625208">
            <w:pPr>
              <w:pStyle w:val="ConsPlusNormal"/>
              <w:jc w:val="both"/>
            </w:pPr>
            <w:r>
              <w:t>подготовка не менее 300 экспертов для проведения демонстрационного экзамена и чемпионатов "Молодые профессионалы (Ворлдскиллс Россия)";</w:t>
            </w:r>
          </w:p>
          <w:p w:rsidR="00625208" w:rsidRDefault="00625208">
            <w:pPr>
              <w:pStyle w:val="ConsPlusNormal"/>
              <w:jc w:val="both"/>
            </w:pPr>
            <w:r>
              <w:t>обеспечение доступности качественного профессионального образования для инвалидов и лиц с ограниченными возможностями здоровья;</w:t>
            </w:r>
          </w:p>
          <w:p w:rsidR="00625208" w:rsidRDefault="00625208">
            <w:pPr>
              <w:pStyle w:val="ConsPlusNormal"/>
              <w:jc w:val="both"/>
            </w:pPr>
            <w:r>
              <w:t>формирование у молодежи социальных компетентностей, инициативности и предприимчивости, способности к самовыражению и активному участию в решении задач социально-экономического развития Чувашской Республики;</w:t>
            </w:r>
          </w:p>
          <w:p w:rsidR="00625208" w:rsidRDefault="00625208">
            <w:pPr>
              <w:pStyle w:val="ConsPlusNormal"/>
              <w:jc w:val="both"/>
            </w:pPr>
            <w:r>
              <w:t>расширение потенциала системы воспитания и дополнительного образования детей;</w:t>
            </w:r>
          </w:p>
          <w:p w:rsidR="00625208" w:rsidRDefault="00625208">
            <w:pPr>
              <w:pStyle w:val="ConsPlusNormal"/>
              <w:jc w:val="both"/>
            </w:pPr>
            <w:r>
              <w:t>увеличение доли детей и молодежи, охваченных дополнительными общеобразовательными программами, в общей численности детей и молодежи 5 - 18 лет;</w:t>
            </w:r>
          </w:p>
          <w:p w:rsidR="00625208" w:rsidRDefault="00625208">
            <w:pPr>
              <w:pStyle w:val="ConsPlusNormal"/>
              <w:jc w:val="both"/>
            </w:pPr>
            <w:r>
              <w:t>сохранение и укрепление здоровья обучающихся, воспитание культуры здоровья, здорового образа жизни.</w:t>
            </w:r>
          </w:p>
        </w:tc>
      </w:tr>
    </w:tbl>
    <w:p w:rsidR="00625208" w:rsidRDefault="00625208">
      <w:pPr>
        <w:pStyle w:val="ConsPlusNormal"/>
        <w:jc w:val="both"/>
      </w:pPr>
    </w:p>
    <w:p w:rsidR="00625208" w:rsidRDefault="00625208">
      <w:pPr>
        <w:pStyle w:val="ConsPlusTitle"/>
        <w:jc w:val="center"/>
        <w:outlineLvl w:val="1"/>
      </w:pPr>
      <w:r>
        <w:t>Раздел I. ПРИОРИТЕТЫ ГОСУДАРСТВЕННОЙ ПОЛИТИКИ</w:t>
      </w:r>
    </w:p>
    <w:p w:rsidR="00625208" w:rsidRDefault="00625208">
      <w:pPr>
        <w:pStyle w:val="ConsPlusTitle"/>
        <w:jc w:val="center"/>
      </w:pPr>
      <w:r>
        <w:t>В СФЕРЕ РЕАЛИЗАЦИИ ГОСУДАРСТВЕННОЙ ПРОГРАММЫ</w:t>
      </w:r>
    </w:p>
    <w:p w:rsidR="00625208" w:rsidRDefault="00625208">
      <w:pPr>
        <w:pStyle w:val="ConsPlusTitle"/>
        <w:jc w:val="center"/>
      </w:pPr>
      <w:r>
        <w:t>ЧУВАШСКОЙ РЕСПУБЛИКИ "РАЗВИТИЕ ОБРАЗОВАНИЯ",</w:t>
      </w:r>
    </w:p>
    <w:p w:rsidR="00625208" w:rsidRDefault="00625208">
      <w:pPr>
        <w:pStyle w:val="ConsPlusTitle"/>
        <w:jc w:val="center"/>
      </w:pPr>
      <w:r>
        <w:t>ЦЕЛЬ, ЗАДАЧИ, ОПИСАНИЕ СРОКОВ И ЭТАПОВ ЕЕ РЕАЛИЗАЦИИ</w:t>
      </w:r>
    </w:p>
    <w:p w:rsidR="00625208" w:rsidRDefault="00625208">
      <w:pPr>
        <w:pStyle w:val="ConsPlusNormal"/>
        <w:jc w:val="both"/>
      </w:pPr>
    </w:p>
    <w:p w:rsidR="00625208" w:rsidRDefault="00625208">
      <w:pPr>
        <w:pStyle w:val="ConsPlusNormal"/>
        <w:ind w:firstLine="540"/>
        <w:jc w:val="both"/>
      </w:pPr>
      <w:r>
        <w:t xml:space="preserve">Приоритеты государственной политики в сфере образования определены указами Президента Российской Федерации от 7 мая 2018 г. </w:t>
      </w:r>
      <w:hyperlink r:id="rId43" w:history="1">
        <w:r>
          <w:rPr>
            <w:color w:val="0000FF"/>
          </w:rPr>
          <w:t>N 204</w:t>
        </w:r>
      </w:hyperlink>
      <w:r>
        <w:t xml:space="preserve"> "О национальных целях и стратегических задачах развития Российской Федерации на период до 2024 года", от 21 июля 2020 г. </w:t>
      </w:r>
      <w:hyperlink r:id="rId44" w:history="1">
        <w:r>
          <w:rPr>
            <w:color w:val="0000FF"/>
          </w:rPr>
          <w:t>N 474</w:t>
        </w:r>
      </w:hyperlink>
      <w:r>
        <w:t xml:space="preserve"> "О национальных целях развития Российской Федерации на период до 2030 года", </w:t>
      </w:r>
      <w:hyperlink r:id="rId45"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w:t>
      </w:r>
      <w:hyperlink r:id="rId46" w:history="1">
        <w:r>
          <w:rPr>
            <w:color w:val="0000FF"/>
          </w:rPr>
          <w:t>Стратегией</w:t>
        </w:r>
      </w:hyperlink>
      <w:r>
        <w:t xml:space="preserve"> развития системы подготовки рабочих кадров и формирования прикладных квалификаций в Российской Федерации на период до 2020 года (одобрена коллегией Министерства образования и науки Российской Федерации, протокол от 18 </w:t>
      </w:r>
      <w:r>
        <w:lastRenderedPageBreak/>
        <w:t xml:space="preserve">июня 2013 г. N ПК-5вн), Программой модернизации образовательных организаций, реализующих программы среднего профессионального образования, в целях устранения дефицита квалифицированных рабочих кадров в субъектах Российской Федерации (одобрена Координационным советом по среднему профессиональному образованию Министерства образования и науки Российской Федерации 25 апреля 2018 г.), в ежегодных </w:t>
      </w:r>
      <w:hyperlink r:id="rId47" w:history="1">
        <w:r>
          <w:rPr>
            <w:color w:val="0000FF"/>
          </w:rPr>
          <w:t>посланиях</w:t>
        </w:r>
      </w:hyperlink>
      <w:r>
        <w:t xml:space="preserve"> Главы Чувашской Республики Государственному Совету Чувашской Республики.</w:t>
      </w:r>
    </w:p>
    <w:p w:rsidR="00625208" w:rsidRDefault="00625208">
      <w:pPr>
        <w:pStyle w:val="ConsPlusNormal"/>
        <w:jc w:val="both"/>
      </w:pPr>
      <w:r>
        <w:t xml:space="preserve">(в ред. </w:t>
      </w:r>
      <w:hyperlink r:id="rId48" w:history="1">
        <w:r>
          <w:rPr>
            <w:color w:val="0000FF"/>
          </w:rPr>
          <w:t>Постановления</w:t>
        </w:r>
      </w:hyperlink>
      <w:r>
        <w:t xml:space="preserve"> Кабинета Министров ЧР от 18.01.2021 N 3)</w:t>
      </w:r>
    </w:p>
    <w:p w:rsidR="00625208" w:rsidRDefault="00625208">
      <w:pPr>
        <w:pStyle w:val="ConsPlusNormal"/>
        <w:spacing w:before="220"/>
        <w:ind w:firstLine="540"/>
        <w:jc w:val="both"/>
      </w:pPr>
      <w:r>
        <w:t>Приоритетом государственной политики Чувашской Республики в сфере образования является достижение современного качества образования, обеспечивающего реализацию актуальных и перспективных потребностей личности, общества и государства.</w:t>
      </w:r>
    </w:p>
    <w:p w:rsidR="00625208" w:rsidRDefault="00625208">
      <w:pPr>
        <w:pStyle w:val="ConsPlusNormal"/>
        <w:spacing w:before="220"/>
        <w:ind w:firstLine="540"/>
        <w:jc w:val="both"/>
      </w:pPr>
      <w:r>
        <w:t>Приоритеты государственной политики направлены на решение актуальных задач всех уровней образования:</w:t>
      </w:r>
    </w:p>
    <w:p w:rsidR="00625208" w:rsidRDefault="00625208">
      <w:pPr>
        <w:pStyle w:val="ConsPlusNormal"/>
        <w:spacing w:before="220"/>
        <w:ind w:firstLine="540"/>
        <w:jc w:val="both"/>
      </w:pPr>
      <w:r>
        <w:t>в системе дошкольного образования:</w:t>
      </w:r>
    </w:p>
    <w:p w:rsidR="00625208" w:rsidRDefault="00625208">
      <w:pPr>
        <w:pStyle w:val="ConsPlusNormal"/>
        <w:spacing w:before="220"/>
        <w:ind w:firstLine="540"/>
        <w:jc w:val="both"/>
      </w:pPr>
      <w:r>
        <w:t>разработка и реализация комплекса мер по созданию гибкой сети дошкольных образовательных организаций различных типов и видов;</w:t>
      </w:r>
    </w:p>
    <w:p w:rsidR="00625208" w:rsidRDefault="00625208">
      <w:pPr>
        <w:pStyle w:val="ConsPlusNormal"/>
        <w:spacing w:before="220"/>
        <w:ind w:firstLine="540"/>
        <w:jc w:val="both"/>
      </w:pPr>
      <w:r>
        <w:t>развитие новых организационно-экономических механизмов;</w:t>
      </w:r>
    </w:p>
    <w:p w:rsidR="00625208" w:rsidRDefault="00625208">
      <w:pPr>
        <w:pStyle w:val="ConsPlusNormal"/>
        <w:spacing w:before="220"/>
        <w:ind w:firstLine="540"/>
        <w:jc w:val="both"/>
      </w:pPr>
      <w:r>
        <w:t>создание условий для инвестирования средств в систему дошкольного образования бизнес-структурами, частными лицами;</w:t>
      </w:r>
    </w:p>
    <w:p w:rsidR="00625208" w:rsidRDefault="00625208">
      <w:pPr>
        <w:pStyle w:val="ConsPlusNormal"/>
        <w:spacing w:before="220"/>
        <w:ind w:firstLine="540"/>
        <w:jc w:val="both"/>
      </w:pPr>
      <w:r>
        <w:t>создание институциональных механизмов ранней диагностики и постоянного медико-психолого-педагогического сопровождения детей с учетом их индивидуальных потребностей, способностей и гендерных особенностей;</w:t>
      </w:r>
    </w:p>
    <w:p w:rsidR="00625208" w:rsidRDefault="00625208">
      <w:pPr>
        <w:pStyle w:val="ConsPlusNormal"/>
        <w:spacing w:before="220"/>
        <w:ind w:firstLine="540"/>
        <w:jc w:val="both"/>
      </w:pPr>
      <w:r>
        <w:t>обновление содержания и повышение качества дошкольного образования;</w:t>
      </w:r>
    </w:p>
    <w:p w:rsidR="00625208" w:rsidRDefault="00625208">
      <w:pPr>
        <w:pStyle w:val="ConsPlusNormal"/>
        <w:spacing w:before="220"/>
        <w:ind w:firstLine="540"/>
        <w:jc w:val="both"/>
      </w:pPr>
      <w:r>
        <w:t>в системе начального общего, основного общего и среднего общего образования:</w:t>
      </w:r>
    </w:p>
    <w:p w:rsidR="00625208" w:rsidRDefault="00625208">
      <w:pPr>
        <w:pStyle w:val="ConsPlusNormal"/>
        <w:spacing w:before="220"/>
        <w:ind w:firstLine="540"/>
        <w:jc w:val="both"/>
      </w:pPr>
      <w:r>
        <w:t>обеспечение доступности качественного начального общего, основного общего и среднего общего образования для детей независимо от места жительства и доходов их родителей;</w:t>
      </w:r>
    </w:p>
    <w:p w:rsidR="00625208" w:rsidRDefault="00625208">
      <w:pPr>
        <w:pStyle w:val="ConsPlusNormal"/>
        <w:spacing w:before="220"/>
        <w:ind w:firstLine="540"/>
        <w:jc w:val="both"/>
      </w:pPr>
      <w:r>
        <w:t>достижение эквивалентного мировым образовательным стандартам качества школьного образования, использование в этих целях общепризнанных международных процедур и инструментов контроля качества образования;</w:t>
      </w:r>
    </w:p>
    <w:p w:rsidR="00625208" w:rsidRDefault="00625208">
      <w:pPr>
        <w:pStyle w:val="ConsPlusNormal"/>
        <w:spacing w:before="220"/>
        <w:ind w:firstLine="540"/>
        <w:jc w:val="both"/>
      </w:pPr>
      <w:r>
        <w:t>обеспечение непрерывного медико-психолого-педагогического сопровождения детей с учетом их индивидуальных потребностей, способностей и гендерных особенностей;</w:t>
      </w:r>
    </w:p>
    <w:p w:rsidR="00625208" w:rsidRDefault="00625208">
      <w:pPr>
        <w:pStyle w:val="ConsPlusNormal"/>
        <w:spacing w:before="220"/>
        <w:ind w:firstLine="540"/>
        <w:jc w:val="both"/>
      </w:pPr>
      <w:r>
        <w:t>создание условий для обеспечения роста самосознания и гражданского взросления общества путем воспитания личности с высоким уровнем экологической культуры, активно участвующей в общественной жизни, осознающей свой долг перед Отечеством и малой родиной, уважающей национальные традиции и культуру народов мира;</w:t>
      </w:r>
    </w:p>
    <w:p w:rsidR="00625208" w:rsidRDefault="00625208">
      <w:pPr>
        <w:pStyle w:val="ConsPlusNormal"/>
        <w:spacing w:before="220"/>
        <w:ind w:firstLine="540"/>
        <w:jc w:val="both"/>
      </w:pPr>
      <w:r>
        <w:t>создание условий для сохранения и укрепления здоровья школьников, физического воспитания и формирования культуры здоровья;</w:t>
      </w:r>
    </w:p>
    <w:p w:rsidR="00625208" w:rsidRDefault="00625208">
      <w:pPr>
        <w:pStyle w:val="ConsPlusNormal"/>
        <w:spacing w:before="220"/>
        <w:ind w:firstLine="540"/>
        <w:jc w:val="both"/>
      </w:pPr>
      <w:r>
        <w:t>обеспечение всеобщего доступа к образовательным ресурсам информационно-телекоммуникационной сети "Интернет", широкое внедрение образовательных программ с применением электронного обучения и дистанционных образовательных технологий;</w:t>
      </w:r>
    </w:p>
    <w:p w:rsidR="00625208" w:rsidRDefault="00625208">
      <w:pPr>
        <w:pStyle w:val="ConsPlusNormal"/>
        <w:spacing w:before="220"/>
        <w:ind w:firstLine="540"/>
        <w:jc w:val="both"/>
      </w:pPr>
      <w:r>
        <w:t>создание нормативно-правовых и организационных условий для устройства в семью каждого ребенка, оставшегося без попечения родителей;</w:t>
      </w:r>
    </w:p>
    <w:p w:rsidR="00625208" w:rsidRDefault="00625208">
      <w:pPr>
        <w:pStyle w:val="ConsPlusNormal"/>
        <w:spacing w:before="220"/>
        <w:ind w:firstLine="540"/>
        <w:jc w:val="both"/>
      </w:pPr>
      <w:r>
        <w:lastRenderedPageBreak/>
        <w:t>разработка организационно-экономических и нормативно-правовых механизмов, способствующих формированию педагогических кадров с квалификацией мирового уровня, несущих высокую социальную ответственность за качество образования, гибко управляющих образовательными траекториями школьников, населения;</w:t>
      </w:r>
    </w:p>
    <w:p w:rsidR="00625208" w:rsidRDefault="00625208">
      <w:pPr>
        <w:pStyle w:val="ConsPlusNormal"/>
        <w:spacing w:before="220"/>
        <w:ind w:firstLine="540"/>
        <w:jc w:val="both"/>
      </w:pPr>
      <w:r>
        <w:t>развитие институтов общественного участия в образовательной деятельности;</w:t>
      </w:r>
    </w:p>
    <w:p w:rsidR="00625208" w:rsidRDefault="00625208">
      <w:pPr>
        <w:pStyle w:val="ConsPlusNormal"/>
        <w:spacing w:before="220"/>
        <w:ind w:firstLine="540"/>
        <w:jc w:val="both"/>
      </w:pPr>
      <w:r>
        <w:t>в системе профессионального образования:</w:t>
      </w:r>
    </w:p>
    <w:p w:rsidR="00625208" w:rsidRDefault="00625208">
      <w:pPr>
        <w:pStyle w:val="ConsPlusNormal"/>
        <w:spacing w:before="220"/>
        <w:ind w:firstLine="540"/>
        <w:jc w:val="both"/>
      </w:pPr>
      <w:r>
        <w:t>разработка и реализация комплекса мер по обеспечению функционирования новых моделей профессиональных образовательных организаций;</w:t>
      </w:r>
    </w:p>
    <w:p w:rsidR="00625208" w:rsidRDefault="00625208">
      <w:pPr>
        <w:pStyle w:val="ConsPlusNormal"/>
        <w:spacing w:before="220"/>
        <w:ind w:firstLine="540"/>
        <w:jc w:val="both"/>
      </w:pPr>
      <w:r>
        <w:t>создание условий для формирования традиционных и трансверсальных компетентностей;</w:t>
      </w:r>
    </w:p>
    <w:p w:rsidR="00625208" w:rsidRDefault="00625208">
      <w:pPr>
        <w:pStyle w:val="ConsPlusNormal"/>
        <w:spacing w:before="220"/>
        <w:ind w:firstLine="540"/>
        <w:jc w:val="both"/>
      </w:pPr>
      <w:r>
        <w:t>обеспечение профессиональных образовательных организаций, образовательных организаций высшего образования квалифицированными педагогическими кадрами, способными работать в условиях постоянного повышения качества своей профессиональной деятельности;</w:t>
      </w:r>
    </w:p>
    <w:p w:rsidR="00625208" w:rsidRDefault="00625208">
      <w:pPr>
        <w:pStyle w:val="ConsPlusNormal"/>
        <w:spacing w:before="220"/>
        <w:ind w:firstLine="540"/>
        <w:jc w:val="both"/>
      </w:pPr>
      <w:r>
        <w:t>осуществление перехода на кредитно-модульную систему непрерывного профессионального образования, опережающую темпы развития экономики и позволяющую обеспечить гибкость, мобильность, личностную направленность получения образовательных услуг в соответствии с запросами рынка труда;</w:t>
      </w:r>
    </w:p>
    <w:p w:rsidR="00625208" w:rsidRDefault="00625208">
      <w:pPr>
        <w:pStyle w:val="ConsPlusNormal"/>
        <w:spacing w:before="220"/>
        <w:ind w:firstLine="540"/>
        <w:jc w:val="both"/>
      </w:pPr>
      <w:r>
        <w:t>создание республиканской системы прогнозирования и постоянного мониторинга текущих и перспективных потребностей рынка труда в кадрах различной квалификации с учетом общемировых тенденций;</w:t>
      </w:r>
    </w:p>
    <w:p w:rsidR="00625208" w:rsidRDefault="00625208">
      <w:pPr>
        <w:pStyle w:val="ConsPlusNormal"/>
        <w:spacing w:before="220"/>
        <w:ind w:firstLine="540"/>
        <w:jc w:val="both"/>
      </w:pPr>
      <w:r>
        <w:t>внедрение инновационных организационно-экономических моделей и механизмов, повышающих экономическую и социальную эффективность системы образования, обеспечивающих инвестиционную привлекательность и опережающее развитие системы высшего образования;</w:t>
      </w:r>
    </w:p>
    <w:p w:rsidR="00625208" w:rsidRDefault="00625208">
      <w:pPr>
        <w:pStyle w:val="ConsPlusNormal"/>
        <w:spacing w:before="220"/>
        <w:ind w:firstLine="540"/>
        <w:jc w:val="both"/>
      </w:pPr>
      <w:r>
        <w:t>повышение доступности образовательных организаций всех уровней для обучающихся с ограниченными возможностями здоровья;</w:t>
      </w:r>
    </w:p>
    <w:p w:rsidR="00625208" w:rsidRDefault="00625208">
      <w:pPr>
        <w:pStyle w:val="ConsPlusNormal"/>
        <w:spacing w:before="220"/>
        <w:ind w:firstLine="540"/>
        <w:jc w:val="both"/>
      </w:pPr>
      <w:r>
        <w:t>внедрение новых государственных образовательных стандартов по наиболее востребованным, новым и перспективным профессиям и специальностям, соответствующим современным стандартам и передовым технологиям;</w:t>
      </w:r>
    </w:p>
    <w:p w:rsidR="00625208" w:rsidRDefault="00625208">
      <w:pPr>
        <w:pStyle w:val="ConsPlusNormal"/>
        <w:spacing w:before="220"/>
        <w:ind w:firstLine="540"/>
        <w:jc w:val="both"/>
      </w:pPr>
      <w:r>
        <w:t>развитие движения "Молодые профессионалы (Ворлдскиллс Россия)", участие в национальных и мировых чемпионатах;</w:t>
      </w:r>
    </w:p>
    <w:p w:rsidR="00625208" w:rsidRDefault="00625208">
      <w:pPr>
        <w:pStyle w:val="ConsPlusNormal"/>
        <w:spacing w:before="220"/>
        <w:ind w:firstLine="540"/>
        <w:jc w:val="both"/>
      </w:pPr>
      <w:r>
        <w:t>вовлечение в реализацию дополнительных общеразвивающих программ профессиональных образовательных организаций, образовательных организаций высшего образования, а также физкультурно-спортивных организаций, организаций культуры, научных организаций, общественных организаций и организаций реального сектора экономики, в том числе с использованием механизмов сетевого взаимодействия;</w:t>
      </w:r>
    </w:p>
    <w:p w:rsidR="00625208" w:rsidRDefault="00625208">
      <w:pPr>
        <w:pStyle w:val="ConsPlusNormal"/>
        <w:spacing w:before="220"/>
        <w:ind w:firstLine="540"/>
        <w:jc w:val="both"/>
      </w:pPr>
      <w:r>
        <w:t>создание в образовательных организациях условий для реализации обучающимися персональных образовательных маршрутов, для формирования базовых компетенций цифровой экономики;</w:t>
      </w:r>
    </w:p>
    <w:p w:rsidR="00625208" w:rsidRDefault="00625208">
      <w:pPr>
        <w:pStyle w:val="ConsPlusNormal"/>
        <w:spacing w:before="220"/>
        <w:ind w:firstLine="540"/>
        <w:jc w:val="both"/>
      </w:pPr>
      <w:r>
        <w:t>создание инфраструктуры для развития предпринимательских навыков, в том числе формирование акселераторов, венчурных фондов, реализация программы стимулирования деловой активности обучающихся;</w:t>
      </w:r>
    </w:p>
    <w:p w:rsidR="00625208" w:rsidRDefault="00625208">
      <w:pPr>
        <w:pStyle w:val="ConsPlusNormal"/>
        <w:spacing w:before="220"/>
        <w:ind w:firstLine="540"/>
        <w:jc w:val="both"/>
      </w:pPr>
      <w:r>
        <w:lastRenderedPageBreak/>
        <w:t>выход образовательных организаций высшего образования и профессиональных образовательных организаций на международный рынок образовательных услуг.</w:t>
      </w:r>
    </w:p>
    <w:p w:rsidR="00625208" w:rsidRDefault="00625208">
      <w:pPr>
        <w:pStyle w:val="ConsPlusNormal"/>
        <w:spacing w:before="220"/>
        <w:ind w:firstLine="540"/>
        <w:jc w:val="both"/>
      </w:pPr>
      <w:r>
        <w:t>Одним из основных приоритетов государственной политики Чувашской Республики в сфере образования является кадровое обеспечение экономики, подготовка кадров для высокотехнологичных отраслей. В условиях модернизации экономики возникает необходимость в создании нового поколения профессионалов, способных адаптироваться к постоянно возрастающему уровню автоматизации производственных процессов.</w:t>
      </w:r>
    </w:p>
    <w:p w:rsidR="00625208" w:rsidRDefault="00625208">
      <w:pPr>
        <w:pStyle w:val="ConsPlusNormal"/>
        <w:spacing w:before="220"/>
        <w:ind w:firstLine="540"/>
        <w:jc w:val="both"/>
      </w:pPr>
      <w:r>
        <w:t>Развитие новых направлений, компьютерных технологий, создание новых продуктов в различных отраслях диктуют необходимость как расширения профессиональных знаний и навыков специалистов, так и формирования новых направлений профессиональной деятельности, среди которых биотехнология, мехатроника и мобильная робототехника, информационная безопасность автоматизированных систем, инфокоммуникационных сетей и систем связи, биотехнические и медицинские аппараты и системы и др.</w:t>
      </w:r>
    </w:p>
    <w:p w:rsidR="00625208" w:rsidRDefault="00625208">
      <w:pPr>
        <w:pStyle w:val="ConsPlusNormal"/>
        <w:spacing w:before="220"/>
        <w:ind w:firstLine="540"/>
        <w:jc w:val="both"/>
      </w:pPr>
      <w:r>
        <w:t>В целях построения эффективной модели подготовки кадров с учетом международных стандартов в Чувашской Республике будет продолжена работа по реализации Регионального стандарта кадрового обеспечения промышленного роста, что позволит учитывать существующие мировые тенденции и практику подготовки специалистов, приблизить образовательные программы к реальным условиям производства. Это станет неоспоримым приоритетом в системе обучения, создаст условия для практического освоения студентами профессиональных навыков, приведет к сокращению адаптационного периода молодого специалиста при трудоустройстве, снижению издержек предприятия на обучение нового сотрудника и повышению экономической эффективности производства.</w:t>
      </w:r>
    </w:p>
    <w:p w:rsidR="00625208" w:rsidRDefault="00625208">
      <w:pPr>
        <w:pStyle w:val="ConsPlusNormal"/>
        <w:spacing w:before="220"/>
        <w:ind w:firstLine="540"/>
        <w:jc w:val="both"/>
      </w:pPr>
      <w:r>
        <w:t>Необходимо совершенствование работы по следующим направлениям:</w:t>
      </w:r>
    </w:p>
    <w:p w:rsidR="00625208" w:rsidRDefault="00625208">
      <w:pPr>
        <w:pStyle w:val="ConsPlusNormal"/>
        <w:spacing w:before="220"/>
        <w:ind w:firstLine="540"/>
        <w:jc w:val="both"/>
      </w:pPr>
      <w:r>
        <w:t>прогнозирование потребности в кадрах по перспективным и востребованным профессиям;</w:t>
      </w:r>
    </w:p>
    <w:p w:rsidR="00625208" w:rsidRDefault="00625208">
      <w:pPr>
        <w:pStyle w:val="ConsPlusNormal"/>
        <w:spacing w:before="220"/>
        <w:ind w:firstLine="540"/>
        <w:jc w:val="both"/>
      </w:pPr>
      <w:r>
        <w:t>подготовка инженерных кадров для высокотехнологичных производств;</w:t>
      </w:r>
    </w:p>
    <w:p w:rsidR="00625208" w:rsidRDefault="00625208">
      <w:pPr>
        <w:pStyle w:val="ConsPlusNormal"/>
        <w:spacing w:before="220"/>
        <w:ind w:firstLine="540"/>
        <w:jc w:val="both"/>
      </w:pPr>
      <w:r>
        <w:t>развитие практико-ориентированной (дуальной) модели обучения;</w:t>
      </w:r>
    </w:p>
    <w:p w:rsidR="00625208" w:rsidRDefault="00625208">
      <w:pPr>
        <w:pStyle w:val="ConsPlusNormal"/>
        <w:spacing w:before="220"/>
        <w:ind w:firstLine="540"/>
        <w:jc w:val="both"/>
      </w:pPr>
      <w:r>
        <w:t>осуществление независимой оценки качества подготовки кадров;</w:t>
      </w:r>
    </w:p>
    <w:p w:rsidR="00625208" w:rsidRDefault="00625208">
      <w:pPr>
        <w:pStyle w:val="ConsPlusNormal"/>
        <w:spacing w:before="220"/>
        <w:ind w:firstLine="540"/>
        <w:jc w:val="both"/>
      </w:pPr>
      <w:r>
        <w:t>трансформация ФГБОУ ВО "Чувашский государственный университет имени И.Н.Ульянова" в Университетский центр инновационного, технологического и социального развития Чувашской Республики;</w:t>
      </w:r>
    </w:p>
    <w:p w:rsidR="00625208" w:rsidRDefault="00625208">
      <w:pPr>
        <w:pStyle w:val="ConsPlusNormal"/>
        <w:spacing w:before="220"/>
        <w:ind w:firstLine="540"/>
        <w:jc w:val="both"/>
      </w:pPr>
      <w:r>
        <w:t>подготовка кадров в Межрегиональном центре компетенций Чувашской Республики по перспективным профессиям четвертого технологического уклада. Накопленные за десятилетия компетенции в области машиностроения и выстроенная под них система подготовки кадров в комплексе с повсеместным развитием цифровых технологий позволят Чувашской Республике стать российским центром цифрового моделирования машиностроения и энергетики, а в перспективе - мировым центром разработки программного обеспечения для роботизированных комплексов.</w:t>
      </w:r>
    </w:p>
    <w:p w:rsidR="00625208" w:rsidRDefault="00625208">
      <w:pPr>
        <w:pStyle w:val="ConsPlusNormal"/>
        <w:spacing w:before="220"/>
        <w:ind w:firstLine="540"/>
        <w:jc w:val="both"/>
      </w:pPr>
      <w:r>
        <w:t>Предусмотрена реализация ключевых проектов, которые позволят достигнуть поставленной цели, в числе которых:</w:t>
      </w:r>
    </w:p>
    <w:p w:rsidR="00625208" w:rsidRDefault="00625208">
      <w:pPr>
        <w:pStyle w:val="ConsPlusNormal"/>
        <w:spacing w:before="220"/>
        <w:ind w:firstLine="540"/>
        <w:jc w:val="both"/>
      </w:pPr>
      <w:r>
        <w:t>вовлечение широкого круга школьников, в том числе из отдаленных населенных пунктов, в проектную деятельность по техническим и естественнонаучным дисциплинам за счет расширения деятельности детского технопарка "Кванториум" в системе виртуальной реальности;</w:t>
      </w:r>
    </w:p>
    <w:p w:rsidR="00625208" w:rsidRDefault="00625208">
      <w:pPr>
        <w:pStyle w:val="ConsPlusNormal"/>
        <w:spacing w:before="220"/>
        <w:ind w:firstLine="540"/>
        <w:jc w:val="both"/>
      </w:pPr>
      <w:r>
        <w:t xml:space="preserve">повышение качества и престижа технического образования и исследовательской </w:t>
      </w:r>
      <w:r>
        <w:lastRenderedPageBreak/>
        <w:t>деятельности за счет создания центров молодежного инновационного творчества в каждом муниципалитете;</w:t>
      </w:r>
    </w:p>
    <w:p w:rsidR="00625208" w:rsidRDefault="00625208">
      <w:pPr>
        <w:pStyle w:val="ConsPlusNormal"/>
        <w:spacing w:before="220"/>
        <w:ind w:firstLine="540"/>
        <w:jc w:val="both"/>
      </w:pPr>
      <w:r>
        <w:t>развитие сети центров молодежного инновационного творчества.</w:t>
      </w:r>
    </w:p>
    <w:p w:rsidR="00625208" w:rsidRDefault="00625208">
      <w:pPr>
        <w:pStyle w:val="ConsPlusNormal"/>
        <w:spacing w:before="220"/>
        <w:ind w:firstLine="540"/>
        <w:jc w:val="both"/>
      </w:pPr>
      <w:r>
        <w:t>Целью Государственной программы является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p w:rsidR="00625208" w:rsidRDefault="00625208">
      <w:pPr>
        <w:pStyle w:val="ConsPlusNormal"/>
        <w:spacing w:before="220"/>
        <w:ind w:firstLine="540"/>
        <w:jc w:val="both"/>
      </w:pPr>
      <w:r>
        <w:t>В Чувашской Республике будет создан центр одаренных детей. В рамках системы целевых договоров лучшие выпускники центра одаренных детей будут направлены в образовательные организации высшего образования Российской Федерации, по окончании обучения в которых планируется их трудоустройство в Чувашской Республике.</w:t>
      </w:r>
    </w:p>
    <w:p w:rsidR="00625208" w:rsidRDefault="00625208">
      <w:pPr>
        <w:pStyle w:val="ConsPlusNormal"/>
        <w:spacing w:before="220"/>
        <w:ind w:firstLine="540"/>
        <w:jc w:val="both"/>
      </w:pPr>
      <w:r>
        <w:t>Планируется создать:</w:t>
      </w:r>
    </w:p>
    <w:p w:rsidR="00625208" w:rsidRDefault="00625208">
      <w:pPr>
        <w:pStyle w:val="ConsPlusNormal"/>
        <w:spacing w:before="220"/>
        <w:ind w:firstLine="540"/>
        <w:jc w:val="both"/>
      </w:pPr>
      <w:r>
        <w:t>современную развитую инфраструктуру дополнительного образования, обеспечивающую свободный выбор ребенком и родителем организации дополнительного образования независимо от ее профиля и формы собственности;</w:t>
      </w:r>
    </w:p>
    <w:p w:rsidR="00625208" w:rsidRDefault="00625208">
      <w:pPr>
        <w:pStyle w:val="ConsPlusNormal"/>
        <w:spacing w:before="220"/>
        <w:ind w:firstLine="540"/>
        <w:jc w:val="both"/>
      </w:pPr>
      <w:r>
        <w:t>конкурентоспособную систему среднего профессионального образования, обеспечивающую подготовку высококвалифицированных специалистов и рабочих кадров в соответствии с международными стандартами и передовыми технологиями в центрах прагматизации образования;</w:t>
      </w:r>
    </w:p>
    <w:p w:rsidR="00625208" w:rsidRDefault="00625208">
      <w:pPr>
        <w:pStyle w:val="ConsPlusNormal"/>
        <w:spacing w:before="220"/>
        <w:ind w:firstLine="540"/>
        <w:jc w:val="both"/>
      </w:pPr>
      <w:r>
        <w:t>новую инфраструктуру системы подготовки кадров, в основе которой лежит взаимодействие специализированных центров компетенций с ведущими образовательными организациями, работодателями и кластерными элементами региональной системы образования.</w:t>
      </w:r>
    </w:p>
    <w:p w:rsidR="00625208" w:rsidRDefault="00625208">
      <w:pPr>
        <w:pStyle w:val="ConsPlusNormal"/>
        <w:spacing w:before="220"/>
        <w:ind w:firstLine="540"/>
        <w:jc w:val="both"/>
      </w:pPr>
      <w:r>
        <w:t>В систему образования будут внедрены требования к базовым компетенциям цифровой экономики для каждого уровня образования с обеспечением их преемственности (с учетом модели компетенций).</w:t>
      </w:r>
    </w:p>
    <w:p w:rsidR="00625208" w:rsidRDefault="00625208">
      <w:pPr>
        <w:pStyle w:val="ConsPlusNormal"/>
        <w:spacing w:before="220"/>
        <w:ind w:firstLine="540"/>
        <w:jc w:val="both"/>
      </w:pPr>
      <w:r>
        <w:t>В республике появятся университетские центры инновационных технологий и социального развития, оказывающие услуги в сфере образования на международном уровне.</w:t>
      </w:r>
    </w:p>
    <w:p w:rsidR="00625208" w:rsidRDefault="00625208">
      <w:pPr>
        <w:pStyle w:val="ConsPlusNormal"/>
        <w:spacing w:before="220"/>
        <w:ind w:firstLine="540"/>
        <w:jc w:val="both"/>
      </w:pPr>
      <w:r>
        <w:t>Приоритет получат дистанционные формы обучения с использованием облачных технологий. Данные технологии помогут всем категориям граждан не только получить образование, но и повысить квалификацию.</w:t>
      </w:r>
    </w:p>
    <w:p w:rsidR="00625208" w:rsidRDefault="00625208">
      <w:pPr>
        <w:pStyle w:val="ConsPlusNormal"/>
        <w:spacing w:before="220"/>
        <w:ind w:firstLine="540"/>
        <w:jc w:val="both"/>
      </w:pPr>
      <w:r>
        <w:t>Ожидается 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p w:rsidR="00625208" w:rsidRDefault="00625208">
      <w:pPr>
        <w:pStyle w:val="ConsPlusNormal"/>
        <w:spacing w:before="220"/>
        <w:ind w:firstLine="540"/>
        <w:jc w:val="both"/>
      </w:pPr>
      <w:r>
        <w:t>Для достижения цели Государственной программы необходимо решение следующих задач:</w:t>
      </w:r>
    </w:p>
    <w:p w:rsidR="00625208" w:rsidRDefault="00625208">
      <w:pPr>
        <w:pStyle w:val="ConsPlusNormal"/>
        <w:spacing w:before="220"/>
        <w:ind w:firstLine="540"/>
        <w:jc w:val="both"/>
      </w:pPr>
      <w:r>
        <w:t>обеспечение населения услугами дошкольного образования;</w:t>
      </w:r>
    </w:p>
    <w:p w:rsidR="00625208" w:rsidRDefault="00625208">
      <w:pPr>
        <w:pStyle w:val="ConsPlusNormal"/>
        <w:spacing w:before="220"/>
        <w:ind w:firstLine="540"/>
        <w:jc w:val="both"/>
      </w:pPr>
      <w:r>
        <w:t>повышение доступности качественного начального общего, основного общего и среднего общего образования;</w:t>
      </w:r>
    </w:p>
    <w:p w:rsidR="00625208" w:rsidRDefault="00625208">
      <w:pPr>
        <w:pStyle w:val="ConsPlusNormal"/>
        <w:spacing w:before="220"/>
        <w:ind w:firstLine="540"/>
        <w:jc w:val="both"/>
      </w:pPr>
      <w:r>
        <w:t>развитие системы воспитания и дополнительного образования детей в Чувашской Республике;</w:t>
      </w:r>
    </w:p>
    <w:p w:rsidR="00625208" w:rsidRDefault="00625208">
      <w:pPr>
        <w:pStyle w:val="ConsPlusNormal"/>
        <w:spacing w:before="220"/>
        <w:ind w:firstLine="540"/>
        <w:jc w:val="both"/>
      </w:pPr>
      <w:r>
        <w:t>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w:t>
      </w:r>
    </w:p>
    <w:p w:rsidR="00625208" w:rsidRDefault="00625208">
      <w:pPr>
        <w:pStyle w:val="ConsPlusNormal"/>
        <w:spacing w:before="220"/>
        <w:ind w:firstLine="540"/>
        <w:jc w:val="both"/>
      </w:pPr>
      <w:r>
        <w:lastRenderedPageBreak/>
        <w:t>повышение качества профессионального образования молодежи;</w:t>
      </w:r>
    </w:p>
    <w:p w:rsidR="00625208" w:rsidRDefault="00625208">
      <w:pPr>
        <w:pStyle w:val="ConsPlusNormal"/>
        <w:spacing w:before="220"/>
        <w:ind w:firstLine="540"/>
        <w:jc w:val="both"/>
      </w:pPr>
      <w:r>
        <w:t>создание и распространение структурных и технологических инноваций в среднем профессиональном и высшем образовании;</w:t>
      </w:r>
    </w:p>
    <w:p w:rsidR="00625208" w:rsidRDefault="00625208">
      <w:pPr>
        <w:pStyle w:val="ConsPlusNormal"/>
        <w:spacing w:before="220"/>
        <w:ind w:firstLine="540"/>
        <w:jc w:val="both"/>
      </w:pPr>
      <w:r>
        <w:t>модернизация профессионального образования, в том числе посредством внедрения адаптивных, практико-ориентированных и гибких образовательных программ;</w:t>
      </w:r>
    </w:p>
    <w:p w:rsidR="00625208" w:rsidRDefault="00625208">
      <w:pPr>
        <w:pStyle w:val="ConsPlusNormal"/>
        <w:spacing w:before="220"/>
        <w:ind w:firstLine="540"/>
        <w:jc w:val="both"/>
      </w:pPr>
      <w:r>
        <w:t>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 включая овладение компетенциями в области цифровой экономики всеми желающими;</w:t>
      </w:r>
    </w:p>
    <w:p w:rsidR="00625208" w:rsidRDefault="00625208">
      <w:pPr>
        <w:pStyle w:val="ConsPlusNormal"/>
        <w:spacing w:before="220"/>
        <w:ind w:firstLine="540"/>
        <w:jc w:val="both"/>
      </w:pPr>
      <w:r>
        <w:t>формирование системы профессиональных конкурсов в целях предоставления гражданам возможностей для профессионального и карьерного роста;</w:t>
      </w:r>
    </w:p>
    <w:p w:rsidR="00625208" w:rsidRDefault="00625208">
      <w:pPr>
        <w:pStyle w:val="ConsPlusNormal"/>
        <w:spacing w:before="220"/>
        <w:ind w:firstLine="540"/>
        <w:jc w:val="both"/>
      </w:pPr>
      <w:r>
        <w:t>формирование востребованной системы оценки качества образования и образовательных результатов.</w:t>
      </w:r>
    </w:p>
    <w:p w:rsidR="00625208" w:rsidRDefault="00625208">
      <w:pPr>
        <w:pStyle w:val="ConsPlusNormal"/>
        <w:spacing w:before="220"/>
        <w:ind w:firstLine="540"/>
        <w:jc w:val="both"/>
      </w:pPr>
      <w:r>
        <w:t>Государственная программа будет реализовываться в 2019 - 2035 годах в три этапа:</w:t>
      </w:r>
    </w:p>
    <w:p w:rsidR="00625208" w:rsidRDefault="00625208">
      <w:pPr>
        <w:pStyle w:val="ConsPlusNormal"/>
        <w:spacing w:before="220"/>
        <w:ind w:firstLine="540"/>
        <w:jc w:val="both"/>
      </w:pPr>
      <w:r>
        <w:t>1 этап - 2019 - 2025 годы;</w:t>
      </w:r>
    </w:p>
    <w:p w:rsidR="00625208" w:rsidRDefault="00625208">
      <w:pPr>
        <w:pStyle w:val="ConsPlusNormal"/>
        <w:spacing w:before="220"/>
        <w:ind w:firstLine="540"/>
        <w:jc w:val="both"/>
      </w:pPr>
      <w:r>
        <w:t>2 этап - 2026 - 2030 годы;</w:t>
      </w:r>
    </w:p>
    <w:p w:rsidR="00625208" w:rsidRDefault="00625208">
      <w:pPr>
        <w:pStyle w:val="ConsPlusNormal"/>
        <w:spacing w:before="220"/>
        <w:ind w:firstLine="540"/>
        <w:jc w:val="both"/>
      </w:pPr>
      <w:r>
        <w:t>3 этап - 2031 - 2035 годы.</w:t>
      </w:r>
    </w:p>
    <w:p w:rsidR="00625208" w:rsidRDefault="00625208">
      <w:pPr>
        <w:pStyle w:val="ConsPlusNormal"/>
        <w:spacing w:before="220"/>
        <w:ind w:firstLine="540"/>
        <w:jc w:val="both"/>
      </w:pPr>
      <w:r>
        <w:t>Каждый из этапов отличается условиями и факторами социально-экономического развития, а также приоритетами государственной политики Российской Федерации с учетом региональных особенностей Чувашской Республики.</w:t>
      </w:r>
    </w:p>
    <w:p w:rsidR="00625208" w:rsidRDefault="00625208">
      <w:pPr>
        <w:pStyle w:val="ConsPlusNormal"/>
        <w:spacing w:before="220"/>
        <w:ind w:firstLine="540"/>
        <w:jc w:val="both"/>
      </w:pPr>
      <w:r>
        <w:t xml:space="preserve">В рамках 1 этапа будет продолжена реализация ранее начатых мероприятий, направленных на развитие образования Чувашской Республики, а также планируется выполнение проектов в рамках национального проекта "Образование", обозначенного в </w:t>
      </w:r>
      <w:hyperlink r:id="rId49" w:history="1">
        <w:r>
          <w:rPr>
            <w:color w:val="0000FF"/>
          </w:rPr>
          <w:t>Указе</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625208" w:rsidRDefault="00625208">
      <w:pPr>
        <w:pStyle w:val="ConsPlusNormal"/>
        <w:spacing w:before="220"/>
        <w:ind w:firstLine="540"/>
        <w:jc w:val="both"/>
      </w:pPr>
      <w:r>
        <w:t>На 2 и 3 этапах планируется дальнейшее активное развитие сферы образования, основанное на обеспечении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p w:rsidR="00625208" w:rsidRDefault="00625208">
      <w:pPr>
        <w:pStyle w:val="ConsPlusNormal"/>
        <w:spacing w:before="220"/>
        <w:ind w:firstLine="540"/>
        <w:jc w:val="both"/>
      </w:pPr>
      <w:hyperlink w:anchor="P564" w:history="1">
        <w:r>
          <w:rPr>
            <w:color w:val="0000FF"/>
          </w:rPr>
          <w:t>Сведения</w:t>
        </w:r>
      </w:hyperlink>
      <w:r>
        <w:t xml:space="preserve"> о целевых показателях (индикаторах) Государственной программы, подпрограмм Государственной программы и их значениях приведены в приложении N 1 к Государственной программе.</w:t>
      </w:r>
    </w:p>
    <w:p w:rsidR="00625208" w:rsidRDefault="00625208">
      <w:pPr>
        <w:pStyle w:val="ConsPlusNormal"/>
        <w:jc w:val="both"/>
      </w:pPr>
      <w:r>
        <w:t xml:space="preserve">(в ред. </w:t>
      </w:r>
      <w:hyperlink r:id="rId50" w:history="1">
        <w:r>
          <w:rPr>
            <w:color w:val="0000FF"/>
          </w:rPr>
          <w:t>Постановления</w:t>
        </w:r>
      </w:hyperlink>
      <w:r>
        <w:t xml:space="preserve"> Кабинета Министров ЧР от 29.01.2019 N 16)</w:t>
      </w:r>
    </w:p>
    <w:p w:rsidR="00625208" w:rsidRDefault="00625208">
      <w:pPr>
        <w:pStyle w:val="ConsPlusNormal"/>
        <w:spacing w:before="220"/>
        <w:ind w:firstLine="540"/>
        <w:jc w:val="both"/>
      </w:pPr>
      <w:r>
        <w:t>Перечень целевых показателей (индикаторов)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значения) и изменения приоритетов государственной политики в рассматриваемой сфере.</w:t>
      </w:r>
    </w:p>
    <w:p w:rsidR="00625208" w:rsidRDefault="00625208">
      <w:pPr>
        <w:pStyle w:val="ConsPlusNormal"/>
        <w:jc w:val="both"/>
      </w:pPr>
      <w:r>
        <w:t xml:space="preserve">(в ред. </w:t>
      </w:r>
      <w:hyperlink r:id="rId51" w:history="1">
        <w:r>
          <w:rPr>
            <w:color w:val="0000FF"/>
          </w:rPr>
          <w:t>Постановления</w:t>
        </w:r>
      </w:hyperlink>
      <w:r>
        <w:t xml:space="preserve"> Кабинета Министров ЧР от 29.01.2019 N 16)</w:t>
      </w:r>
    </w:p>
    <w:p w:rsidR="00625208" w:rsidRDefault="00625208">
      <w:pPr>
        <w:pStyle w:val="ConsPlusNormal"/>
        <w:jc w:val="both"/>
      </w:pPr>
    </w:p>
    <w:p w:rsidR="00625208" w:rsidRDefault="00625208">
      <w:pPr>
        <w:pStyle w:val="ConsPlusTitle"/>
        <w:jc w:val="center"/>
        <w:outlineLvl w:val="1"/>
      </w:pPr>
      <w:r>
        <w:t>Раздел II. ОБОБЩЕННАЯ ХАРАКТЕРИСТИКА ОСНОВНЫХ МЕРОПРИЯТИЙ</w:t>
      </w:r>
    </w:p>
    <w:p w:rsidR="00625208" w:rsidRDefault="00625208">
      <w:pPr>
        <w:pStyle w:val="ConsPlusTitle"/>
        <w:jc w:val="center"/>
      </w:pPr>
      <w:r>
        <w:t>ПОДПРОГРАММ ГОСУДАРСТВЕННОЙ ПРОГРАММЫ</w:t>
      </w:r>
    </w:p>
    <w:p w:rsidR="00625208" w:rsidRDefault="00625208">
      <w:pPr>
        <w:pStyle w:val="ConsPlusNormal"/>
        <w:jc w:val="center"/>
      </w:pPr>
      <w:r>
        <w:lastRenderedPageBreak/>
        <w:t xml:space="preserve">(в ред. </w:t>
      </w:r>
      <w:hyperlink r:id="rId52" w:history="1">
        <w:r>
          <w:rPr>
            <w:color w:val="0000FF"/>
          </w:rPr>
          <w:t>Постановления</w:t>
        </w:r>
      </w:hyperlink>
      <w:r>
        <w:t xml:space="preserve"> Кабинета Министров ЧР</w:t>
      </w:r>
    </w:p>
    <w:p w:rsidR="00625208" w:rsidRDefault="00625208">
      <w:pPr>
        <w:pStyle w:val="ConsPlusNormal"/>
        <w:jc w:val="center"/>
      </w:pPr>
      <w:r>
        <w:t>от 10.09.2019 N 365)</w:t>
      </w:r>
    </w:p>
    <w:p w:rsidR="00625208" w:rsidRDefault="00625208">
      <w:pPr>
        <w:pStyle w:val="ConsPlusNormal"/>
        <w:jc w:val="both"/>
      </w:pPr>
    </w:p>
    <w:p w:rsidR="00625208" w:rsidRDefault="00625208">
      <w:pPr>
        <w:pStyle w:val="ConsPlusNormal"/>
        <w:ind w:firstLine="540"/>
        <w:jc w:val="both"/>
      </w:pPr>
      <w:r>
        <w:t>Достижение цели и решение задач Государственной программы осуществляются путем скоординированного выполнения комплекса взаимоувязанных по срокам, ресурсам, исполнителям и результатам мероприятий.</w:t>
      </w:r>
    </w:p>
    <w:p w:rsidR="00625208" w:rsidRDefault="00625208">
      <w:pPr>
        <w:pStyle w:val="ConsPlusNormal"/>
        <w:spacing w:before="220"/>
        <w:ind w:firstLine="540"/>
        <w:jc w:val="both"/>
      </w:pPr>
      <w:r>
        <w:t>В Государственной программе используются механизмы определения приоритетных направлений на основе критериев, установленных ведомственными нормативными актами и позволяющих обеспечить принятие совместных решений органами исполнительной власти Чувашской Республики.</w:t>
      </w:r>
    </w:p>
    <w:p w:rsidR="00625208" w:rsidRDefault="00625208">
      <w:pPr>
        <w:pStyle w:val="ConsPlusNormal"/>
        <w:spacing w:before="220"/>
        <w:ind w:firstLine="540"/>
        <w:jc w:val="both"/>
      </w:pPr>
      <w:r>
        <w:t>Задачи Государственной программы будут решаться в рамках семи подпрограмм.</w:t>
      </w:r>
    </w:p>
    <w:p w:rsidR="00625208" w:rsidRDefault="00625208">
      <w:pPr>
        <w:pStyle w:val="ConsPlusNormal"/>
        <w:spacing w:before="220"/>
        <w:ind w:firstLine="540"/>
        <w:jc w:val="both"/>
      </w:pPr>
      <w:r>
        <w:t>Подпрограмма "Государственная поддержка развития образования" объединяет 30 основных мероприятий:</w:t>
      </w:r>
    </w:p>
    <w:p w:rsidR="00625208" w:rsidRDefault="00625208">
      <w:pPr>
        <w:pStyle w:val="ConsPlusNormal"/>
        <w:jc w:val="both"/>
      </w:pPr>
      <w:r>
        <w:t xml:space="preserve">(в ред. </w:t>
      </w:r>
      <w:hyperlink r:id="rId53" w:history="1">
        <w:r>
          <w:rPr>
            <w:color w:val="0000FF"/>
          </w:rPr>
          <w:t>Постановления</w:t>
        </w:r>
      </w:hyperlink>
      <w:r>
        <w:t xml:space="preserve"> Кабинета Министров ЧР от 18.01.2021 N 3)</w:t>
      </w:r>
    </w:p>
    <w:p w:rsidR="00625208" w:rsidRDefault="00625208">
      <w:pPr>
        <w:pStyle w:val="ConsPlusNormal"/>
        <w:spacing w:before="220"/>
        <w:ind w:firstLine="540"/>
        <w:jc w:val="both"/>
      </w:pPr>
      <w:r>
        <w:t>Основное мероприятие 1. Обеспечение деятельности организаций в сфере образования</w:t>
      </w:r>
    </w:p>
    <w:p w:rsidR="00625208" w:rsidRDefault="00625208">
      <w:pPr>
        <w:pStyle w:val="ConsPlusNormal"/>
        <w:spacing w:before="220"/>
        <w:ind w:firstLine="540"/>
        <w:jc w:val="both"/>
      </w:pPr>
      <w:r>
        <w:t>В рамках данного основного мероприятия будет обеспечена деятельность организаций, подведомственных Минобразования Чувашии, - профессиональных образовательных организаций; специальных (коррекционных) школ; специальных (коррекционных) школ-интернатов; организаций для детей-сирот и детей, оставшихся без попечения родителей; бюджетного учреждения Чувашской Республики дополнительного профессионального образования "Чувашский республиканский институт образования" Министерства образования и молодежной политики Чувашской Республики; бюджетного образовательного учреждения Чувашской Республики дополнительного образования "Центр молодежных инициатив" Министерства образования и молодежной политики Чувашской Республики; бюджетного учреждения Чувашской Республики "Чувашский республиканский центр новых образовательных технологий" Министерства образования и молодежной политики Чувашской Республики; бюджетного общеобразовательного учреждения Чувашской Республики "Центр образования и комплексного сопровождения детей" Министерства образования и молодежной политики Чувашской Республики; бюджетного учреждения Чувашской Республики "Центр финансового обеспечения" Министерства образования и молодежной политики Чувашской Республики; государственного автономного учреждения Чувашской Республики дополнительного образования "Центр внешкольной работы "Эткер" Министерства образования и молодежной политики Чувашской Республики; государственного автономного учреждения Чувашской Республики дополнительного образования "Центр военно-патриотического воспитания и подготовки граждан к военной службе "ЮНИТЭКС" Министерства образования и молодежной политики Чувашской Республики; бюджетного научного учреждения Чувашской Республики "Чувашский государственный институт гуманитарных наук" Министерства образования и молодежной политики Чувашской Республики.</w:t>
      </w:r>
    </w:p>
    <w:p w:rsidR="00625208" w:rsidRDefault="00625208">
      <w:pPr>
        <w:pStyle w:val="ConsPlusNormal"/>
        <w:spacing w:before="220"/>
        <w:ind w:firstLine="540"/>
        <w:jc w:val="both"/>
      </w:pPr>
      <w:r>
        <w:t>Основное мероприятие 2.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p w:rsidR="00625208" w:rsidRDefault="00625208">
      <w:pPr>
        <w:pStyle w:val="ConsPlusNormal"/>
        <w:spacing w:before="220"/>
        <w:ind w:firstLine="540"/>
        <w:jc w:val="both"/>
      </w:pPr>
      <w:r>
        <w:t xml:space="preserve">В рамках основного мероприятия будут осуществляться предоставление субвенции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по финансовому обеспечению государственных гарантий получения общедоступного и бесплатного дошкольного, начального общего, основного общего, среднего общего образования в муниципальных </w:t>
      </w:r>
      <w:r>
        <w:lastRenderedPageBreak/>
        <w:t>общеобразовательных организациях, дополнительного образования детей в муниципальных общеобразовательных организациях; финансовое обеспечение реализации образовательной программы дошкольного образования в частных дошкольных образовательных организациях за счет средств республиканского бюджета Чувашской Республики; предоставление субсидий из республиканского бюджета Чувашской Республики профессиональным образовательным организациям на обучение по образовательным программам среднего профессионального образования, в том числе некоммерческим организациям (за исключением государственных (муниципальных) учреждений).</w:t>
      </w:r>
    </w:p>
    <w:p w:rsidR="00625208" w:rsidRDefault="00625208">
      <w:pPr>
        <w:pStyle w:val="ConsPlusNormal"/>
        <w:spacing w:before="220"/>
        <w:ind w:firstLine="540"/>
        <w:jc w:val="both"/>
      </w:pPr>
      <w:r>
        <w:t>Основное мероприятие 3. Укрепление материально-технической базы объектов образования</w:t>
      </w:r>
    </w:p>
    <w:p w:rsidR="00625208" w:rsidRDefault="00625208">
      <w:pPr>
        <w:pStyle w:val="ConsPlusNormal"/>
        <w:spacing w:before="220"/>
        <w:ind w:firstLine="540"/>
        <w:jc w:val="both"/>
      </w:pPr>
      <w:r>
        <w:t>Мероприятие содержит комплекс работ, направленных на создание материально-технической базы учебно-воспитательного процесса в системе образования, соответствующей современным требованиям к условиям осуществления образовательного процесса. В рамках реализации данного мероприятия будут осуществляться приведение материально-технической базы государственных образовательных организаций Чувашской Республики, муниципальных образовательных организаций в соответствие с нормативными требованиями; предоставление в пользование обучающимся, осваивающим основные образовательные программы в соответствии с федеральными государственными образовательными стандартами, образовательными стандартами, учебников и учебных пособий, пополнение фондов школьных библиотек и создание школьных информационно-библиотечных центров библиотек/медиатек, отвечающих современным требованиям; оснащение государственных образовательных организаций Чувашской Республики, муниципальных образовательных организаций учебным, учебно-производственным, учебно-лабораторным оборудованием, учебной мебелью, учебными мастерскими, спортивным оборудованием; обновление парка школьных автобусов.</w:t>
      </w:r>
    </w:p>
    <w:p w:rsidR="00625208" w:rsidRDefault="00625208">
      <w:pPr>
        <w:pStyle w:val="ConsPlusNormal"/>
        <w:spacing w:before="220"/>
        <w:ind w:firstLine="540"/>
        <w:jc w:val="both"/>
      </w:pPr>
      <w:r>
        <w:t>Основное мероприятие 4. Выполнение научно-исследовательских и опытно-конструкторских работ</w:t>
      </w:r>
    </w:p>
    <w:p w:rsidR="00625208" w:rsidRDefault="00625208">
      <w:pPr>
        <w:pStyle w:val="ConsPlusNormal"/>
        <w:spacing w:before="220"/>
        <w:ind w:firstLine="540"/>
        <w:jc w:val="both"/>
      </w:pPr>
      <w:r>
        <w:t>В рамках выполнения данного основного мероприятия планируется выполнение научно-исследовательских и опытно-конструкторских работ по государственным контрактам.</w:t>
      </w:r>
    </w:p>
    <w:p w:rsidR="00625208" w:rsidRDefault="00625208">
      <w:pPr>
        <w:pStyle w:val="ConsPlusNormal"/>
        <w:spacing w:before="220"/>
        <w:ind w:firstLine="540"/>
        <w:jc w:val="both"/>
      </w:pPr>
      <w:r>
        <w:t>Основное мероприятие 5.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в Чувашской Республике</w:t>
      </w:r>
    </w:p>
    <w:p w:rsidR="00625208" w:rsidRDefault="00625208">
      <w:pPr>
        <w:pStyle w:val="ConsPlusNormal"/>
        <w:jc w:val="both"/>
      </w:pPr>
      <w:r>
        <w:t xml:space="preserve">(в ред. </w:t>
      </w:r>
      <w:hyperlink r:id="rId54" w:history="1">
        <w:r>
          <w:rPr>
            <w:color w:val="0000FF"/>
          </w:rPr>
          <w:t>Постановления</w:t>
        </w:r>
      </w:hyperlink>
      <w:r>
        <w:t xml:space="preserve"> Кабинета Министров ЧР от 18.01.2021 N 3)</w:t>
      </w:r>
    </w:p>
    <w:p w:rsidR="00625208" w:rsidRDefault="00625208">
      <w:pPr>
        <w:pStyle w:val="ConsPlusNormal"/>
        <w:spacing w:before="220"/>
        <w:ind w:firstLine="540"/>
        <w:jc w:val="both"/>
      </w:pPr>
      <w:r>
        <w:t>В рамках мероприятия предусмотрена выплата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в Чувашской Республике.</w:t>
      </w:r>
    </w:p>
    <w:p w:rsidR="00625208" w:rsidRDefault="00625208">
      <w:pPr>
        <w:pStyle w:val="ConsPlusNormal"/>
        <w:jc w:val="both"/>
      </w:pPr>
      <w:r>
        <w:t xml:space="preserve">(в ред. </w:t>
      </w:r>
      <w:hyperlink r:id="rId55" w:history="1">
        <w:r>
          <w:rPr>
            <w:color w:val="0000FF"/>
          </w:rPr>
          <w:t>Постановления</w:t>
        </w:r>
      </w:hyperlink>
      <w:r>
        <w:t xml:space="preserve"> Кабинета Министров ЧР от 18.01.2021 N 3)</w:t>
      </w:r>
    </w:p>
    <w:p w:rsidR="00625208" w:rsidRDefault="00625208">
      <w:pPr>
        <w:pStyle w:val="ConsPlusNormal"/>
        <w:spacing w:before="220"/>
        <w:ind w:firstLine="540"/>
        <w:jc w:val="both"/>
      </w:pPr>
      <w:r>
        <w:t>Основное мероприятие 6. Организационно-методическое сопровождение проведения олимпиад школьников</w:t>
      </w:r>
    </w:p>
    <w:p w:rsidR="00625208" w:rsidRDefault="00625208">
      <w:pPr>
        <w:pStyle w:val="ConsPlusNormal"/>
        <w:spacing w:before="220"/>
        <w:ind w:firstLine="540"/>
        <w:jc w:val="both"/>
      </w:pPr>
      <w:r>
        <w:t>Мероприятие позволяет обеспечивать фундаментальную подготовку обучающихся к различным олимпиадам, содействовать развитию интеллектуального и творческого потенциала учащихся.</w:t>
      </w:r>
    </w:p>
    <w:p w:rsidR="00625208" w:rsidRDefault="00625208">
      <w:pPr>
        <w:pStyle w:val="ConsPlusNormal"/>
        <w:spacing w:before="220"/>
        <w:ind w:firstLine="540"/>
        <w:jc w:val="both"/>
      </w:pPr>
      <w:r>
        <w:t>Основное мероприятие 7. Развитие единой образовательной информационной среды в Чувашской Республике</w:t>
      </w:r>
    </w:p>
    <w:p w:rsidR="00625208" w:rsidRDefault="00625208">
      <w:pPr>
        <w:pStyle w:val="ConsPlusNormal"/>
        <w:spacing w:before="220"/>
        <w:ind w:firstLine="540"/>
        <w:jc w:val="both"/>
      </w:pPr>
      <w:r>
        <w:t>В рамках выполнения данного основного мероприятия планируется выполнение работ по поддержке и развитию единой информационной образовательной системы в Чувашской Республике.</w:t>
      </w:r>
    </w:p>
    <w:p w:rsidR="00625208" w:rsidRDefault="00625208">
      <w:pPr>
        <w:pStyle w:val="ConsPlusNormal"/>
        <w:spacing w:before="220"/>
        <w:ind w:firstLine="540"/>
        <w:jc w:val="both"/>
      </w:pPr>
      <w:r>
        <w:lastRenderedPageBreak/>
        <w:t>Основное мероприятие 8. Реализация мероприятий регионального проекта "Учитель будущего"</w:t>
      </w:r>
    </w:p>
    <w:p w:rsidR="00625208" w:rsidRDefault="00625208">
      <w:pPr>
        <w:pStyle w:val="ConsPlusNormal"/>
        <w:spacing w:before="220"/>
        <w:ind w:firstLine="540"/>
        <w:jc w:val="both"/>
      </w:pPr>
      <w:r>
        <w:t>Мероприятие направлено на внедрение национальной системы профессионального роста педагогических работников, охватывающей не менее 50 процентов учителей общеобразовательных организаций в Чувашской Республике.</w:t>
      </w:r>
    </w:p>
    <w:p w:rsidR="00625208" w:rsidRDefault="00625208">
      <w:pPr>
        <w:pStyle w:val="ConsPlusNormal"/>
        <w:spacing w:before="220"/>
        <w:ind w:firstLine="540"/>
        <w:jc w:val="both"/>
      </w:pPr>
      <w:r>
        <w:t>В рамках реализации проекта будет организована системная работа по непрерывному развитию профессионального мастерства работников системы образования и обновлено содержание программ повышения квалификации.</w:t>
      </w:r>
    </w:p>
    <w:p w:rsidR="00625208" w:rsidRDefault="00625208">
      <w:pPr>
        <w:pStyle w:val="ConsPlusNormal"/>
        <w:spacing w:before="220"/>
        <w:ind w:firstLine="540"/>
        <w:jc w:val="both"/>
      </w:pPr>
      <w:r>
        <w:t>В рамках мероприятия внедряется система аттестации руководителей общеобразовательных организаций, сформирован порядок аттестации педагогов-психологов образовательных организаций. Будут разработаны и внедрены модели единых оценочных требований и стандартов для оценки компетенций работников систем общего, дополнительного и профессионального образования.</w:t>
      </w:r>
    </w:p>
    <w:p w:rsidR="00625208" w:rsidRDefault="00625208">
      <w:pPr>
        <w:pStyle w:val="ConsPlusNormal"/>
        <w:spacing w:before="220"/>
        <w:ind w:firstLine="540"/>
        <w:jc w:val="both"/>
      </w:pPr>
      <w:r>
        <w:t>Основное мероприятие 9. Реализация проектов и мероприятий по инновационному развитию системы образования</w:t>
      </w:r>
    </w:p>
    <w:p w:rsidR="00625208" w:rsidRDefault="00625208">
      <w:pPr>
        <w:pStyle w:val="ConsPlusNormal"/>
        <w:spacing w:before="220"/>
        <w:ind w:firstLine="540"/>
        <w:jc w:val="both"/>
      </w:pPr>
      <w:r>
        <w:t>Мероприятие направлено на обеспечение модернизации и развития системы образования с учетом перспектив и основных направлений социально-экономического развития Чувашской Республики.</w:t>
      </w:r>
    </w:p>
    <w:p w:rsidR="00625208" w:rsidRDefault="00625208">
      <w:pPr>
        <w:pStyle w:val="ConsPlusNormal"/>
        <w:spacing w:before="220"/>
        <w:ind w:firstLine="540"/>
        <w:jc w:val="both"/>
      </w:pPr>
      <w:r>
        <w:t>Основное мероприятие 10. Проведение обязательных периодических медицинских осмотров работников государственных образовательных организаций Чувашской Республики, муниципальных образовательных организаций</w:t>
      </w:r>
    </w:p>
    <w:p w:rsidR="00625208" w:rsidRDefault="00625208">
      <w:pPr>
        <w:pStyle w:val="ConsPlusNormal"/>
        <w:spacing w:before="220"/>
        <w:ind w:firstLine="540"/>
        <w:jc w:val="both"/>
      </w:pPr>
      <w:r>
        <w:t>Мероприятие направлено на обеспечение социальных гарантий педагогическим работникам государственных образовательных организаций Чувашской Республики, муниципальных образовательных организаций.</w:t>
      </w:r>
    </w:p>
    <w:p w:rsidR="00625208" w:rsidRDefault="00625208">
      <w:pPr>
        <w:pStyle w:val="ConsPlusNormal"/>
        <w:spacing w:before="220"/>
        <w:ind w:firstLine="540"/>
        <w:jc w:val="both"/>
      </w:pPr>
      <w:r>
        <w:t>Основное мероприятие 11. Стипендии, гранты, премии и денежные поощрения</w:t>
      </w:r>
    </w:p>
    <w:p w:rsidR="00625208" w:rsidRDefault="00625208">
      <w:pPr>
        <w:pStyle w:val="ConsPlusNormal"/>
        <w:spacing w:before="220"/>
        <w:ind w:firstLine="540"/>
        <w:jc w:val="both"/>
      </w:pPr>
      <w:r>
        <w:t>Основное мероприятие направлено на осуществление мер государственной поддержки одаренных детей, снижение оттока талантливой и одаренной молодежи за пределы Чувашской Республики, стимулирование повышения качества работы педагогических работников.</w:t>
      </w:r>
    </w:p>
    <w:p w:rsidR="00625208" w:rsidRDefault="00625208">
      <w:pPr>
        <w:pStyle w:val="ConsPlusNormal"/>
        <w:spacing w:before="220"/>
        <w:ind w:firstLine="540"/>
        <w:jc w:val="both"/>
      </w:pPr>
      <w:r>
        <w:t>Основное мероприятие 12. Модернизация системы воспитания детей и молодежи в Чувашской Республике</w:t>
      </w:r>
    </w:p>
    <w:p w:rsidR="00625208" w:rsidRDefault="00625208">
      <w:pPr>
        <w:pStyle w:val="ConsPlusNormal"/>
        <w:spacing w:before="220"/>
        <w:ind w:firstLine="540"/>
        <w:jc w:val="both"/>
      </w:pPr>
      <w:r>
        <w:t>Основное мероприятие направлено на организацию и проведение новогодних праздничных представлений, участие в общероссийской новогодней елке. Предусматриваются организация и проведение мероприятий, направленных на формирование духовно развитой, интеллектуальной, свободной и активной личности.</w:t>
      </w:r>
    </w:p>
    <w:p w:rsidR="00625208" w:rsidRDefault="00625208">
      <w:pPr>
        <w:pStyle w:val="ConsPlusNormal"/>
        <w:spacing w:before="220"/>
        <w:ind w:firstLine="540"/>
        <w:jc w:val="both"/>
      </w:pPr>
      <w:r>
        <w:t>Основное мероприятие 13.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p w:rsidR="00625208" w:rsidRDefault="00625208">
      <w:pPr>
        <w:pStyle w:val="ConsPlusNormal"/>
        <w:spacing w:before="220"/>
        <w:ind w:firstLine="540"/>
        <w:jc w:val="both"/>
      </w:pPr>
      <w:r>
        <w:t>Мероприятия будут направлены на создание системы комплексного психолого-педагогического и медико-социально-правового сопровождения семей, воспитывающих детей-сирот и детей, оставшихся без попечения родителей, а также выпускников детских домов и интернатных учреждений, включающей:</w:t>
      </w:r>
    </w:p>
    <w:p w:rsidR="00625208" w:rsidRDefault="00625208">
      <w:pPr>
        <w:pStyle w:val="ConsPlusNormal"/>
        <w:spacing w:before="220"/>
        <w:ind w:firstLine="540"/>
        <w:jc w:val="both"/>
      </w:pPr>
      <w:r>
        <w:t>подготовку кандидатов в замещающие родители, сопровождение замещающих семей;</w:t>
      </w:r>
    </w:p>
    <w:p w:rsidR="00625208" w:rsidRDefault="00625208">
      <w:pPr>
        <w:pStyle w:val="ConsPlusNormal"/>
        <w:spacing w:before="220"/>
        <w:ind w:firstLine="540"/>
        <w:jc w:val="both"/>
      </w:pPr>
      <w:r>
        <w:lastRenderedPageBreak/>
        <w:t>развитие инфраструктуры комплексного сопровождения детей-сирот, организацию республиканских конференций, семинаров, круглых столов, форумов и др.;</w:t>
      </w:r>
    </w:p>
    <w:p w:rsidR="00625208" w:rsidRDefault="00625208">
      <w:pPr>
        <w:pStyle w:val="ConsPlusNormal"/>
        <w:spacing w:before="220"/>
        <w:ind w:firstLine="540"/>
        <w:jc w:val="both"/>
      </w:pPr>
      <w:r>
        <w:t>повышение квалификации и обучение педагогов и специалистов сферы защиты прав детей-сирот и детей, оставшихся без попечения родителей, и информационное сопровождение жизнеустройства детей-сирот.</w:t>
      </w:r>
    </w:p>
    <w:p w:rsidR="00625208" w:rsidRDefault="00625208">
      <w:pPr>
        <w:pStyle w:val="ConsPlusNormal"/>
        <w:spacing w:before="220"/>
        <w:ind w:firstLine="540"/>
        <w:jc w:val="both"/>
      </w:pPr>
      <w:r>
        <w:t>В рамках выполнения основного мероприятия будут обеспечены государственные гарантии социального обеспечения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p w:rsidR="00625208" w:rsidRDefault="00625208">
      <w:pPr>
        <w:pStyle w:val="ConsPlusNormal"/>
        <w:spacing w:before="220"/>
        <w:ind w:firstLine="540"/>
        <w:jc w:val="both"/>
      </w:pPr>
      <w:r>
        <w:t>Основное мероприятие 14. Меры социальной поддержки</w:t>
      </w:r>
    </w:p>
    <w:p w:rsidR="00625208" w:rsidRDefault="00625208">
      <w:pPr>
        <w:pStyle w:val="ConsPlusNormal"/>
        <w:spacing w:before="220"/>
        <w:ind w:firstLine="540"/>
        <w:jc w:val="both"/>
      </w:pPr>
      <w:r>
        <w:t>Основное мероприятие направлено на обеспечение государственных гарантий получения социальных пособий на приобретение проездных билетов; выплату компенсации платы, взимаемой с родителей (законных представителей) за присмотр и уход за детьми, осваивающими образовательную программу дошкольного образования на территории Чувашской Республики; субсидирование первоначального взноса по ипотечным кредитам, привлекаемым молодыми учителями на улучшение жилищных условий.</w:t>
      </w:r>
    </w:p>
    <w:p w:rsidR="00625208" w:rsidRDefault="00625208">
      <w:pPr>
        <w:pStyle w:val="ConsPlusNormal"/>
        <w:spacing w:before="220"/>
        <w:ind w:firstLine="540"/>
        <w:jc w:val="both"/>
      </w:pPr>
      <w:r>
        <w:t>Основное мероприятие 15. Капитальный ремонт объектов образования</w:t>
      </w:r>
    </w:p>
    <w:p w:rsidR="00625208" w:rsidRDefault="00625208">
      <w:pPr>
        <w:pStyle w:val="ConsPlusNormal"/>
        <w:spacing w:before="220"/>
        <w:ind w:firstLine="540"/>
        <w:jc w:val="both"/>
      </w:pPr>
      <w:r>
        <w:t>Мероприятие направлено на приведение материально-технической базы государственных образовательных организаций Чувашской Республики, муниципальных образовательных организаций в соответствие с нормативными требованиями. В рамках мероприятия будет проведен капитальный ремонт государственных образовательных организаций Чувашской Республики, муниципальных образовательных организаций с целью создания дополнительных мест для реализации образовательных программ дошкольного образования, также планируются устройство отапливаемых санитарно-технических помещений, замена конструктивных элементов, модернизация оборудования котельных образовательных организаций. Будут предоставлены иные межбюджетные трансферты на создание в общеобразовательных организациях, расположенных в сельской местности, условий для занятий физической культурой и спортом за счет субсидии, предоставляемой из федерального бюджета.</w:t>
      </w:r>
    </w:p>
    <w:p w:rsidR="00625208" w:rsidRDefault="00625208">
      <w:pPr>
        <w:pStyle w:val="ConsPlusNormal"/>
        <w:spacing w:before="220"/>
        <w:ind w:firstLine="540"/>
        <w:jc w:val="both"/>
      </w:pPr>
      <w:r>
        <w:t>Основное мероприятие 16. Строительство (приобретение), реконструкция объектов капитального строительства образовательных организаций</w:t>
      </w:r>
    </w:p>
    <w:p w:rsidR="00625208" w:rsidRDefault="00625208">
      <w:pPr>
        <w:pStyle w:val="ConsPlusNormal"/>
        <w:spacing w:before="220"/>
        <w:ind w:firstLine="540"/>
        <w:jc w:val="both"/>
      </w:pPr>
      <w:r>
        <w:t>Мероприятие направлено на приведение материально-технической базы государственных образовательных организаций Чувашской Республики, муниципальных образовательных организаций в соответствие с нормативными требованиями.</w:t>
      </w:r>
    </w:p>
    <w:p w:rsidR="00625208" w:rsidRDefault="00625208">
      <w:pPr>
        <w:pStyle w:val="ConsPlusNormal"/>
        <w:spacing w:before="220"/>
        <w:ind w:firstLine="540"/>
        <w:jc w:val="both"/>
      </w:pPr>
      <w:r>
        <w:t>Основное мероприятие 17. Модернизация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w:t>
      </w:r>
    </w:p>
    <w:p w:rsidR="00625208" w:rsidRDefault="00625208">
      <w:pPr>
        <w:pStyle w:val="ConsPlusNormal"/>
        <w:spacing w:before="220"/>
        <w:ind w:firstLine="540"/>
        <w:jc w:val="both"/>
      </w:pPr>
      <w:r>
        <w:t>Мероприятие направлено на создание образовательной среды, обеспечивающей достижение целей основного общего образования, его высокое качество.</w:t>
      </w:r>
    </w:p>
    <w:p w:rsidR="00625208" w:rsidRDefault="00625208">
      <w:pPr>
        <w:pStyle w:val="ConsPlusNormal"/>
        <w:spacing w:before="220"/>
        <w:ind w:firstLine="540"/>
        <w:jc w:val="both"/>
      </w:pPr>
      <w:r>
        <w:t>Основное мероприятие 18. Развитие национально-региональной системы независимой оценки качества образования через реализацию пилотных региональных проектов и создание национальных механизмов оценки качества</w:t>
      </w:r>
    </w:p>
    <w:p w:rsidR="00625208" w:rsidRDefault="00625208">
      <w:pPr>
        <w:pStyle w:val="ConsPlusNormal"/>
        <w:spacing w:before="220"/>
        <w:ind w:firstLine="540"/>
        <w:jc w:val="both"/>
      </w:pPr>
      <w:r>
        <w:t xml:space="preserve">Мероприятие направлено на создание единой системы оценки качества образования в Чувашской Республике через технологическое обеспечение процедур оценки качества </w:t>
      </w:r>
      <w:r>
        <w:lastRenderedPageBreak/>
        <w:t>образования, в том числе материально-техническое оснащение республиканского центра обработки информации, пунктов проведения экзамена; информационно-методическое сопровождение проведения оценочных процедур, в том числе разработку методических материалов и формирование республиканской системы оценки качества образования; создание оценочных инструментов для проведения внутриреспубликанской оценки качества образования; повышение квалификации специалистов, обеспечивающих реализацию мероприятий по развитию республиканской системы независимой оценки качества образования и создание национальных механизмов оценки качества.</w:t>
      </w:r>
    </w:p>
    <w:p w:rsidR="00625208" w:rsidRDefault="00625208">
      <w:pPr>
        <w:pStyle w:val="ConsPlusNormal"/>
        <w:spacing w:before="220"/>
        <w:ind w:firstLine="540"/>
        <w:jc w:val="both"/>
      </w:pPr>
      <w:r>
        <w:t>Основное мероприятие 19. Развитие научно-образовательной и творческой среды в образовательных организациях, развитие системы дополнительного образования детей в Чувашской Республике</w:t>
      </w:r>
    </w:p>
    <w:p w:rsidR="00625208" w:rsidRDefault="00625208">
      <w:pPr>
        <w:pStyle w:val="ConsPlusNormal"/>
        <w:spacing w:before="220"/>
        <w:ind w:firstLine="540"/>
        <w:jc w:val="both"/>
      </w:pPr>
      <w:r>
        <w:t>Мероприятие направлено на создание условий, обеспечивающих доступность для обучающихся дополнительных общеобразовательных программ технической и естественнонаучной направленности, соответствующих приоритетным направлениям технологического развития Российской Федерации.</w:t>
      </w:r>
    </w:p>
    <w:p w:rsidR="00625208" w:rsidRDefault="00625208">
      <w:pPr>
        <w:pStyle w:val="ConsPlusNormal"/>
        <w:spacing w:before="220"/>
        <w:ind w:firstLine="540"/>
        <w:jc w:val="both"/>
      </w:pPr>
      <w:r>
        <w:t>Основное мероприятие 20.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p w:rsidR="00625208" w:rsidRDefault="00625208">
      <w:pPr>
        <w:pStyle w:val="ConsPlusNormal"/>
        <w:spacing w:before="220"/>
        <w:ind w:firstLine="540"/>
        <w:jc w:val="both"/>
      </w:pPr>
      <w:r>
        <w:t>Мероприятие направлено на повышение доступности качественного образования в Чувашской Республике через организацию системы мер, направленных на поддержку общеобразовательных организаций, работающих в сложных социальных условиях и показывающих низкие образовательные результаты, через создание, апробацию и реализацию модельного макета республиканской программы повышения качества образования в школах с низкими результатами обучения и в школах, функционирующих в неблагоприятных социальных условиях.</w:t>
      </w:r>
    </w:p>
    <w:p w:rsidR="00625208" w:rsidRDefault="00625208">
      <w:pPr>
        <w:pStyle w:val="ConsPlusNormal"/>
        <w:spacing w:before="220"/>
        <w:ind w:firstLine="540"/>
        <w:jc w:val="both"/>
      </w:pPr>
      <w:r>
        <w:t>Основное мероприятие 21. Приобретение оборудования для государственных и муниципальных образовательных организаций</w:t>
      </w:r>
    </w:p>
    <w:p w:rsidR="00625208" w:rsidRDefault="00625208">
      <w:pPr>
        <w:pStyle w:val="ConsPlusNormal"/>
        <w:spacing w:before="220"/>
        <w:ind w:firstLine="540"/>
        <w:jc w:val="both"/>
      </w:pPr>
      <w:r>
        <w:t>В рамках мероприятия планируется укрепление материально-технической базы образовательных организаций, направленное на замену компьютерной техники, приобретение кухонного оборудования, учебного оборудования.</w:t>
      </w:r>
    </w:p>
    <w:p w:rsidR="00625208" w:rsidRDefault="00625208">
      <w:pPr>
        <w:pStyle w:val="ConsPlusNormal"/>
        <w:spacing w:before="220"/>
        <w:ind w:firstLine="540"/>
        <w:jc w:val="both"/>
      </w:pPr>
      <w:r>
        <w:t>Основное мероприятие 22. Реализация мероприятий регионального проекта "Цифровая образовательная среда"</w:t>
      </w:r>
    </w:p>
    <w:p w:rsidR="00625208" w:rsidRDefault="00625208">
      <w:pPr>
        <w:pStyle w:val="ConsPlusNormal"/>
        <w:spacing w:before="220"/>
        <w:ind w:firstLine="540"/>
        <w:jc w:val="both"/>
      </w:pPr>
      <w:r>
        <w:t>В рамках мероприятия предусмотрено создание современной и безопасной цифровой образовательной среды, обеспечивающей высокое качество и доступность образования всех видов и уровней. В целях повышения качества образования во всех субъектах Российской Федерации все образовательные организации будут обеспечены стабильным и быстрым интернет-соединением. Образовательные организации всех типов обновят информационное наполнение и функциональные возможности официальных сайтов.</w:t>
      </w:r>
    </w:p>
    <w:p w:rsidR="00625208" w:rsidRDefault="00625208">
      <w:pPr>
        <w:pStyle w:val="ConsPlusNormal"/>
        <w:spacing w:before="220"/>
        <w:ind w:firstLine="540"/>
        <w:jc w:val="both"/>
      </w:pPr>
      <w:r>
        <w:t>Основное мероприятие 23. Реализация отдельных мероприятий федерального проекта "Социальные лифты для каждого" национального проекта "Образование"</w:t>
      </w:r>
    </w:p>
    <w:p w:rsidR="00625208" w:rsidRDefault="00625208">
      <w:pPr>
        <w:pStyle w:val="ConsPlusNormal"/>
        <w:spacing w:before="220"/>
        <w:ind w:firstLine="540"/>
        <w:jc w:val="both"/>
      </w:pPr>
      <w:r>
        <w:t>В рамках мероприятия предусмотрены формирование системы профессиональных конкурсов в целях предоставления гражданам возможностей для профессионального и карьерного роста и проведение ежегодных профессиональных конкурсов среди педагогов и образовательных организаций.</w:t>
      </w:r>
    </w:p>
    <w:p w:rsidR="00625208" w:rsidRDefault="00625208">
      <w:pPr>
        <w:pStyle w:val="ConsPlusNormal"/>
        <w:spacing w:before="220"/>
        <w:ind w:firstLine="540"/>
        <w:jc w:val="both"/>
      </w:pPr>
      <w:r>
        <w:t xml:space="preserve">Основное мероприятие 24. Реализация мероприятий регионального проекта "Поддержка </w:t>
      </w:r>
      <w:r>
        <w:lastRenderedPageBreak/>
        <w:t>семей, имеющих детей"</w:t>
      </w:r>
    </w:p>
    <w:p w:rsidR="00625208" w:rsidRDefault="00625208">
      <w:pPr>
        <w:pStyle w:val="ConsPlusNormal"/>
        <w:spacing w:before="220"/>
        <w:ind w:firstLine="540"/>
        <w:jc w:val="both"/>
      </w:pPr>
      <w:r>
        <w:t>Мероприятие направлено на оказание комплексной психолого-педагогической и информационно-просветительской поддержки родителям, создание условий для раннего развития детей в возрасте до трех лет, реализацию программ психолого-педагогической, методической и консультативной помощи родителям детей, получающих дошкольное образование в семье.</w:t>
      </w:r>
    </w:p>
    <w:p w:rsidR="00625208" w:rsidRDefault="00625208">
      <w:pPr>
        <w:pStyle w:val="ConsPlusNormal"/>
        <w:spacing w:before="220"/>
        <w:ind w:firstLine="540"/>
        <w:jc w:val="both"/>
      </w:pPr>
      <w:r>
        <w:t>Основное мероприятие 25. Реализация отдельных мероприятий федерального проекта "Экспорт образования" национального проекта "Образование"</w:t>
      </w:r>
    </w:p>
    <w:p w:rsidR="00625208" w:rsidRDefault="00625208">
      <w:pPr>
        <w:pStyle w:val="ConsPlusNormal"/>
        <w:spacing w:before="220"/>
        <w:ind w:firstLine="540"/>
        <w:jc w:val="both"/>
      </w:pPr>
      <w:r>
        <w:t>Мероприятие направлено на увеличение количества иностранных граждан, обучающихся в профессиональных образовательных организациях и образовательных организациях высшего образования, а также на реализацию комплекса мер по трудоустройству лучших из них в Российской Федерации.</w:t>
      </w:r>
    </w:p>
    <w:p w:rsidR="00625208" w:rsidRDefault="00625208">
      <w:pPr>
        <w:pStyle w:val="ConsPlusNormal"/>
        <w:spacing w:before="220"/>
        <w:ind w:firstLine="540"/>
        <w:jc w:val="both"/>
      </w:pPr>
      <w:r>
        <w:t>Основное мероприятие 26. Реализация отдельных мероприятий регионального проекта "Современная школа"</w:t>
      </w:r>
    </w:p>
    <w:p w:rsidR="00625208" w:rsidRDefault="00625208">
      <w:pPr>
        <w:pStyle w:val="ConsPlusNormal"/>
        <w:spacing w:before="220"/>
        <w:ind w:firstLine="540"/>
        <w:jc w:val="both"/>
      </w:pPr>
      <w:r>
        <w:t>В рамках основного мероприятия предусматривается обновление содержания и методов обучения предметной области "Технология" и других предметных областей в общеобразовательных организациях. Одними из ключевых мероприятий регионального проекта "Современная школа" станут внедрение обновленных федеральных государственных образовательных стандартов общего образования и примерных основных общеобразовательных программ, повышение квалификации всех педагогических работников и специалистов организаций, осуществляющих образовательную деятельность исключительно по адаптированным общеобразовательным программам; проведение профориентационной работы со всеми обучающимися организаций, осуществляющих образовательную деятельность исключительно по адаптированным общеобразовательным программам. К 2024 году для реализации основных и дополнительных общеобразовательных программ цифрового, естественнонаучного и гуманитарного профилей планируется обновить материально-техническую базу в школах, расположенных в сельской местности и малых городах; создать новые места в общеобразовательных организациях, расположенных в сельской местности. Запланированы также мероприятия по обновлению материально-технической базы в образовательных организациях, реализующих адаптированные общеобразовательные программы, подведомственных Минобразования Чувашии.</w:t>
      </w:r>
    </w:p>
    <w:p w:rsidR="00625208" w:rsidRDefault="00625208">
      <w:pPr>
        <w:pStyle w:val="ConsPlusNormal"/>
        <w:spacing w:before="220"/>
        <w:ind w:firstLine="540"/>
        <w:jc w:val="both"/>
      </w:pPr>
      <w:r>
        <w:t>Основное мероприятие 27. Реализация мероприятий регионального проекта "Успех каждого ребенка"</w:t>
      </w:r>
    </w:p>
    <w:p w:rsidR="00625208" w:rsidRDefault="00625208">
      <w:pPr>
        <w:pStyle w:val="ConsPlusNormal"/>
        <w:spacing w:before="220"/>
        <w:ind w:firstLine="540"/>
        <w:jc w:val="both"/>
      </w:pPr>
      <w:r>
        <w:t>В рамках реализации регионального проекта "Успех каждого ребенка" предполагается сформировать эффективную систему выявления, поддержки и развития способностей и талантов у детей и молодежи, основанную на принципах справедливости, всеобщности и направленную на самоопределение и профессиональную ориентацию всех обучающихся.</w:t>
      </w:r>
    </w:p>
    <w:p w:rsidR="00625208" w:rsidRDefault="00625208">
      <w:pPr>
        <w:pStyle w:val="ConsPlusNormal"/>
        <w:spacing w:before="220"/>
        <w:ind w:firstLine="540"/>
        <w:jc w:val="both"/>
      </w:pPr>
      <w:r>
        <w:t>В рамках мероприятия будет реализована целевая модель развития региональных систем дополнительного образования детей, включающая мероприятия по созданию конкурентной среды и повышению доступности и качества дополнительного образования детей путем применения механизмов персонифицированного финансирования, создания эффективной системы управления сферой дополнительного образования детей, обеспечения учета потребностей и возможностей детей различных категорий, в том числе детей с ограниченными возможностями здоровья, детей, проживающих в сельской местности, детей, попавших в трудную жизненную ситуацию.</w:t>
      </w:r>
    </w:p>
    <w:p w:rsidR="00625208" w:rsidRDefault="00625208">
      <w:pPr>
        <w:pStyle w:val="ConsPlusNormal"/>
        <w:spacing w:before="220"/>
        <w:ind w:firstLine="540"/>
        <w:jc w:val="both"/>
      </w:pPr>
      <w:r>
        <w:t xml:space="preserve">Основное мероприятие 28. Реализация мероприятий регионального проекта "Содействие </w:t>
      </w:r>
      <w:r>
        <w:lastRenderedPageBreak/>
        <w:t>занятости женщин - доступность дошкольного образования для детей"</w:t>
      </w:r>
    </w:p>
    <w:p w:rsidR="00625208" w:rsidRDefault="00625208">
      <w:pPr>
        <w:pStyle w:val="ConsPlusNormal"/>
        <w:jc w:val="both"/>
      </w:pPr>
      <w:r>
        <w:t xml:space="preserve">(в ред. </w:t>
      </w:r>
      <w:hyperlink r:id="rId56" w:history="1">
        <w:r>
          <w:rPr>
            <w:color w:val="0000FF"/>
          </w:rPr>
          <w:t>Постановления</w:t>
        </w:r>
      </w:hyperlink>
      <w:r>
        <w:t xml:space="preserve"> Кабинета Министров ЧР от 15.05.2020 N 248)</w:t>
      </w:r>
    </w:p>
    <w:p w:rsidR="00625208" w:rsidRDefault="00625208">
      <w:pPr>
        <w:pStyle w:val="ConsPlusNormal"/>
        <w:spacing w:before="220"/>
        <w:ind w:firstLine="540"/>
        <w:jc w:val="both"/>
      </w:pPr>
      <w:r>
        <w:t>Мероприятие направлено на повышение доступности дошкольного образования, приведение материально-технической базы государственных образовательных организаций Чувашской Республики, муниципальных образовательных организаций в соответствие с нормативными требованиями, ввод в действие зданий государственных дошкольных образовательных организаций Чувашской Республики, муниципальных дошкольных образовательных организаций.</w:t>
      </w:r>
    </w:p>
    <w:p w:rsidR="00625208" w:rsidRDefault="00625208">
      <w:pPr>
        <w:pStyle w:val="ConsPlusNormal"/>
        <w:spacing w:before="220"/>
        <w:ind w:firstLine="540"/>
        <w:jc w:val="both"/>
      </w:pPr>
      <w:r>
        <w:t>Основное мероприятие 29. Реализация отдельных мероприятий федерального проекта "Новые возможности для каждого" национального проекта "Образование".</w:t>
      </w:r>
    </w:p>
    <w:p w:rsidR="00625208" w:rsidRDefault="00625208">
      <w:pPr>
        <w:pStyle w:val="ConsPlusNormal"/>
        <w:jc w:val="both"/>
      </w:pPr>
      <w:r>
        <w:t xml:space="preserve">(в ред. </w:t>
      </w:r>
      <w:hyperlink r:id="rId57" w:history="1">
        <w:r>
          <w:rPr>
            <w:color w:val="0000FF"/>
          </w:rPr>
          <w:t>Постановления</w:t>
        </w:r>
      </w:hyperlink>
      <w:r>
        <w:t xml:space="preserve"> Кабинета Министров ЧР от 15.05.2020 N 248)</w:t>
      </w:r>
    </w:p>
    <w:p w:rsidR="00625208" w:rsidRDefault="00625208">
      <w:pPr>
        <w:pStyle w:val="ConsPlusNormal"/>
        <w:spacing w:before="220"/>
        <w:ind w:firstLine="540"/>
        <w:jc w:val="both"/>
      </w:pPr>
      <w:r>
        <w:t>Мероприятие направлено на 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 включая овладение компетенциями в области цифровой экономики всеми желающими. Мероприятие ориентировано на формирование у населения потребности в непрерывном профессиональном росте.</w:t>
      </w:r>
    </w:p>
    <w:p w:rsidR="00625208" w:rsidRDefault="00625208">
      <w:pPr>
        <w:pStyle w:val="ConsPlusNormal"/>
        <w:spacing w:before="220"/>
        <w:ind w:firstLine="540"/>
        <w:jc w:val="both"/>
      </w:pPr>
      <w:r>
        <w:t>В рамках мероприятия предусмотрены реализация на базе профессиональных образовательных организаций диверсифицированного набора программ для удовлетворения потребности в профессиональном образовании и профессиональном обучении различных категорий граждан, разработка и внедрение модульных образовательных программ дополнительного профессионального образования для взрослых, в том числе по направлениям цифровой экономики.</w:t>
      </w:r>
    </w:p>
    <w:p w:rsidR="00625208" w:rsidRDefault="00625208">
      <w:pPr>
        <w:pStyle w:val="ConsPlusNormal"/>
        <w:spacing w:before="220"/>
        <w:ind w:firstLine="540"/>
        <w:jc w:val="both"/>
      </w:pPr>
      <w:r>
        <w:t>Основное мероприятие 30. Модернизация инфраструктуры муниципальных образовательных организаций</w:t>
      </w:r>
    </w:p>
    <w:p w:rsidR="00625208" w:rsidRDefault="00625208">
      <w:pPr>
        <w:pStyle w:val="ConsPlusNormal"/>
        <w:jc w:val="both"/>
      </w:pPr>
      <w:r>
        <w:t xml:space="preserve">(абзац введен </w:t>
      </w:r>
      <w:hyperlink r:id="rId58" w:history="1">
        <w:r>
          <w:rPr>
            <w:color w:val="0000FF"/>
          </w:rPr>
          <w:t>Постановлением</w:t>
        </w:r>
      </w:hyperlink>
      <w:r>
        <w:t xml:space="preserve"> Кабинета Министров ЧР от 18.01.2021 N 3)</w:t>
      </w:r>
    </w:p>
    <w:p w:rsidR="00625208" w:rsidRDefault="00625208">
      <w:pPr>
        <w:pStyle w:val="ConsPlusNormal"/>
        <w:spacing w:before="220"/>
        <w:ind w:firstLine="540"/>
        <w:jc w:val="both"/>
      </w:pPr>
      <w:r>
        <w:t>Мероприятие направлено на укрепление материально-технической базы муниципальных образовательных организаций в части модернизации инфраструктуры.</w:t>
      </w:r>
    </w:p>
    <w:p w:rsidR="00625208" w:rsidRDefault="00625208">
      <w:pPr>
        <w:pStyle w:val="ConsPlusNormal"/>
        <w:jc w:val="both"/>
      </w:pPr>
      <w:r>
        <w:t xml:space="preserve">(абзац введен </w:t>
      </w:r>
      <w:hyperlink r:id="rId59" w:history="1">
        <w:r>
          <w:rPr>
            <w:color w:val="0000FF"/>
          </w:rPr>
          <w:t>Постановлением</w:t>
        </w:r>
      </w:hyperlink>
      <w:r>
        <w:t xml:space="preserve"> Кабинета Министров ЧР от 18.01.2021 N 3)</w:t>
      </w:r>
    </w:p>
    <w:p w:rsidR="00625208" w:rsidRDefault="00625208">
      <w:pPr>
        <w:pStyle w:val="ConsPlusNormal"/>
        <w:spacing w:before="220"/>
        <w:ind w:firstLine="540"/>
        <w:jc w:val="both"/>
      </w:pPr>
      <w:r>
        <w:t>Подпрограмма "Молодежь Чувашской Республики" объединяет семь основных мероприятий:</w:t>
      </w:r>
    </w:p>
    <w:p w:rsidR="00625208" w:rsidRDefault="00625208">
      <w:pPr>
        <w:pStyle w:val="ConsPlusNormal"/>
        <w:spacing w:before="220"/>
        <w:ind w:firstLine="540"/>
        <w:jc w:val="both"/>
      </w:pPr>
      <w:r>
        <w:t>Основное мероприятие 1. Мероприятия по вовлечению молодежи в социальную практику</w:t>
      </w:r>
    </w:p>
    <w:p w:rsidR="00625208" w:rsidRDefault="00625208">
      <w:pPr>
        <w:pStyle w:val="ConsPlusNormal"/>
        <w:spacing w:before="220"/>
        <w:ind w:firstLine="540"/>
        <w:jc w:val="both"/>
      </w:pPr>
      <w:r>
        <w:t>В рамках мероприятия предполагается реализация комплекса мероприятий, направленных на:</w:t>
      </w:r>
    </w:p>
    <w:p w:rsidR="00625208" w:rsidRDefault="00625208">
      <w:pPr>
        <w:pStyle w:val="ConsPlusNormal"/>
        <w:spacing w:before="220"/>
        <w:ind w:firstLine="540"/>
        <w:jc w:val="both"/>
      </w:pPr>
      <w:r>
        <w:t>повышение эффективности организации работы с детьми и молодежью;</w:t>
      </w:r>
    </w:p>
    <w:p w:rsidR="00625208" w:rsidRDefault="00625208">
      <w:pPr>
        <w:pStyle w:val="ConsPlusNormal"/>
        <w:spacing w:before="220"/>
        <w:ind w:firstLine="540"/>
        <w:jc w:val="both"/>
      </w:pPr>
      <w:r>
        <w:t>совершенствование системы общественно-государственного партнерства в сфере реализации государственной молодежной политики;</w:t>
      </w:r>
    </w:p>
    <w:p w:rsidR="00625208" w:rsidRDefault="00625208">
      <w:pPr>
        <w:pStyle w:val="ConsPlusNormal"/>
        <w:spacing w:before="220"/>
        <w:ind w:firstLine="540"/>
        <w:jc w:val="both"/>
      </w:pPr>
      <w:r>
        <w:t>развитие межрегионального и международного молодежного сотрудничества;</w:t>
      </w:r>
    </w:p>
    <w:p w:rsidR="00625208" w:rsidRDefault="00625208">
      <w:pPr>
        <w:pStyle w:val="ConsPlusNormal"/>
        <w:spacing w:before="220"/>
        <w:ind w:firstLine="540"/>
        <w:jc w:val="both"/>
      </w:pPr>
      <w:r>
        <w:t>государственную поддержку молодых людей в трудной жизненной ситуации;</w:t>
      </w:r>
    </w:p>
    <w:p w:rsidR="00625208" w:rsidRDefault="00625208">
      <w:pPr>
        <w:pStyle w:val="ConsPlusNormal"/>
        <w:spacing w:before="220"/>
        <w:ind w:firstLine="540"/>
        <w:jc w:val="both"/>
      </w:pPr>
      <w:r>
        <w:t>информационное обеспечение государственной молодежной политики.</w:t>
      </w:r>
    </w:p>
    <w:p w:rsidR="00625208" w:rsidRDefault="00625208">
      <w:pPr>
        <w:pStyle w:val="ConsPlusNormal"/>
        <w:spacing w:before="220"/>
        <w:ind w:firstLine="540"/>
        <w:jc w:val="both"/>
      </w:pPr>
      <w:r>
        <w:t>Основное мероприятие 2. Государственная поддержка талантливой и одаренной молодежи</w:t>
      </w:r>
    </w:p>
    <w:p w:rsidR="00625208" w:rsidRDefault="00625208">
      <w:pPr>
        <w:pStyle w:val="ConsPlusNormal"/>
        <w:spacing w:before="220"/>
        <w:ind w:firstLine="540"/>
        <w:jc w:val="both"/>
      </w:pPr>
      <w:r>
        <w:t>В рамках основного мероприятия предполагаются:</w:t>
      </w:r>
    </w:p>
    <w:p w:rsidR="00625208" w:rsidRDefault="00625208">
      <w:pPr>
        <w:pStyle w:val="ConsPlusNormal"/>
        <w:spacing w:before="220"/>
        <w:ind w:firstLine="540"/>
        <w:jc w:val="both"/>
      </w:pPr>
      <w:r>
        <w:lastRenderedPageBreak/>
        <w:t>осуществление отбора и поощрения талантливой и одаренной молодежи Государственными молодежными премиями Чувашской Республики;</w:t>
      </w:r>
    </w:p>
    <w:p w:rsidR="00625208" w:rsidRDefault="00625208">
      <w:pPr>
        <w:pStyle w:val="ConsPlusNormal"/>
        <w:spacing w:before="220"/>
        <w:ind w:firstLine="540"/>
        <w:jc w:val="both"/>
      </w:pPr>
      <w:r>
        <w:t>проведение республиканских, межрегиональных олимпиад и иных конкурсных мероприятий по поддержке талантливой и одаренной молодежи.</w:t>
      </w:r>
    </w:p>
    <w:p w:rsidR="00625208" w:rsidRDefault="00625208">
      <w:pPr>
        <w:pStyle w:val="ConsPlusNormal"/>
        <w:spacing w:before="220"/>
        <w:ind w:firstLine="540"/>
        <w:jc w:val="both"/>
      </w:pPr>
      <w:r>
        <w:t>Основное мероприятие 3. Организация отдыха детей</w:t>
      </w:r>
    </w:p>
    <w:p w:rsidR="00625208" w:rsidRDefault="00625208">
      <w:pPr>
        <w:pStyle w:val="ConsPlusNormal"/>
        <w:spacing w:before="220"/>
        <w:ind w:firstLine="540"/>
        <w:jc w:val="both"/>
      </w:pPr>
      <w:r>
        <w:t>В рамках основного мероприятия предполагаются:</w:t>
      </w:r>
    </w:p>
    <w:p w:rsidR="00625208" w:rsidRDefault="00625208">
      <w:pPr>
        <w:pStyle w:val="ConsPlusNormal"/>
        <w:spacing w:before="220"/>
        <w:ind w:firstLine="540"/>
        <w:jc w:val="both"/>
      </w:pPr>
      <w:r>
        <w:t>организация профильных смен для одаренных детей и молодежи;</w:t>
      </w:r>
    </w:p>
    <w:p w:rsidR="00625208" w:rsidRDefault="00625208">
      <w:pPr>
        <w:pStyle w:val="ConsPlusNormal"/>
        <w:spacing w:before="220"/>
        <w:ind w:firstLine="540"/>
        <w:jc w:val="both"/>
      </w:pPr>
      <w:r>
        <w:t>направление детей в федеральное государственное бюджетное образовательное учреждение "Всероссийский детский центр "Орленок", федеральное государственное бюджетное образовательное учреждение "Международный детский центр "Артек" и федеральное государственное бюджетное образовательное учреждение "Всероссийский детский центр "Смена".</w:t>
      </w:r>
    </w:p>
    <w:p w:rsidR="00625208" w:rsidRDefault="00625208">
      <w:pPr>
        <w:pStyle w:val="ConsPlusNormal"/>
        <w:spacing w:before="220"/>
        <w:ind w:firstLine="540"/>
        <w:jc w:val="both"/>
      </w:pPr>
      <w:r>
        <w:t>Основное мероприятие 4. Реализация мероприятий регионального проекта "Социальная активность"</w:t>
      </w:r>
    </w:p>
    <w:p w:rsidR="00625208" w:rsidRDefault="00625208">
      <w:pPr>
        <w:pStyle w:val="ConsPlusNormal"/>
        <w:spacing w:before="220"/>
        <w:ind w:firstLine="540"/>
        <w:jc w:val="both"/>
      </w:pPr>
      <w:r>
        <w:t>В рамках основного мероприятия предполагается создать условия для развития наставничества, поддержки общественных инициатив и проектов, в том числе в сфере добровольчества (волонтерства).</w:t>
      </w:r>
    </w:p>
    <w:p w:rsidR="00625208" w:rsidRDefault="00625208">
      <w:pPr>
        <w:pStyle w:val="ConsPlusNormal"/>
        <w:spacing w:before="220"/>
        <w:ind w:firstLine="540"/>
        <w:jc w:val="both"/>
      </w:pPr>
      <w:r>
        <w:t>Основное мероприятие 5.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p w:rsidR="00625208" w:rsidRDefault="00625208">
      <w:pPr>
        <w:pStyle w:val="ConsPlusNormal"/>
        <w:spacing w:before="220"/>
        <w:ind w:firstLine="540"/>
        <w:jc w:val="both"/>
      </w:pPr>
      <w:r>
        <w:t>В рамках основного мероприятия предполагается реализация комплекса мероприятий, направленных на:</w:t>
      </w:r>
    </w:p>
    <w:p w:rsidR="00625208" w:rsidRDefault="00625208">
      <w:pPr>
        <w:pStyle w:val="ConsPlusNormal"/>
        <w:spacing w:before="220"/>
        <w:ind w:firstLine="540"/>
        <w:jc w:val="both"/>
      </w:pPr>
      <w:r>
        <w:t>практическую и методическую подготовку вожатых, педагогов и инструкторов;</w:t>
      </w:r>
    </w:p>
    <w:p w:rsidR="00625208" w:rsidRDefault="00625208">
      <w:pPr>
        <w:pStyle w:val="ConsPlusNormal"/>
        <w:spacing w:before="220"/>
        <w:ind w:firstLine="540"/>
        <w:jc w:val="both"/>
      </w:pPr>
      <w:r>
        <w:t>повышение эффективности организации работы с детьми и молодежью в условиях оздоровительных и специализированных (профильных) лагерей.</w:t>
      </w:r>
    </w:p>
    <w:p w:rsidR="00625208" w:rsidRDefault="00625208">
      <w:pPr>
        <w:pStyle w:val="ConsPlusNormal"/>
        <w:spacing w:before="220"/>
        <w:ind w:firstLine="540"/>
        <w:jc w:val="both"/>
      </w:pPr>
      <w:r>
        <w:t>Основное мероприятие 6. Поддержка молодежного предпринимательства</w:t>
      </w:r>
    </w:p>
    <w:p w:rsidR="00625208" w:rsidRDefault="00625208">
      <w:pPr>
        <w:pStyle w:val="ConsPlusNormal"/>
        <w:spacing w:before="220"/>
        <w:ind w:firstLine="540"/>
        <w:jc w:val="both"/>
      </w:pPr>
      <w:r>
        <w:t>В рамках основного мероприятия предполагается реализация комплекса мероприятий, направленных на:</w:t>
      </w:r>
    </w:p>
    <w:p w:rsidR="00625208" w:rsidRDefault="00625208">
      <w:pPr>
        <w:pStyle w:val="ConsPlusNormal"/>
        <w:spacing w:before="220"/>
        <w:ind w:firstLine="540"/>
        <w:jc w:val="both"/>
      </w:pPr>
      <w:r>
        <w:t>проведение игровых и тренинговых мероприятий, образовательных курсов, конкурсов среди молодежи в возрасте 14 - 17 лет;</w:t>
      </w:r>
    </w:p>
    <w:p w:rsidR="00625208" w:rsidRDefault="00625208">
      <w:pPr>
        <w:pStyle w:val="ConsPlusNormal"/>
        <w:spacing w:before="220"/>
        <w:ind w:firstLine="540"/>
        <w:jc w:val="both"/>
      </w:pPr>
      <w:r>
        <w:t>проведение информационной кампании в едином фирменном стиле, соответствующем фирменному стилю федеральной программы, направленной на вовлечение молодежи в предпринимательскую деятельность;</w:t>
      </w:r>
    </w:p>
    <w:p w:rsidR="00625208" w:rsidRDefault="00625208">
      <w:pPr>
        <w:pStyle w:val="ConsPlusNormal"/>
        <w:spacing w:before="220"/>
        <w:ind w:firstLine="540"/>
        <w:jc w:val="both"/>
      </w:pPr>
      <w:r>
        <w:t>проведение регионального этапа всероссийского конкурса "Молодой предприниматель России";</w:t>
      </w:r>
    </w:p>
    <w:p w:rsidR="00625208" w:rsidRDefault="00625208">
      <w:pPr>
        <w:pStyle w:val="ConsPlusNormal"/>
        <w:spacing w:before="220"/>
        <w:ind w:firstLine="540"/>
        <w:jc w:val="both"/>
      </w:pPr>
      <w:r>
        <w:t>отбор молодых людей, имеющих способности к занятию предпринимательской деятельностью;</w:t>
      </w:r>
    </w:p>
    <w:p w:rsidR="00625208" w:rsidRDefault="00625208">
      <w:pPr>
        <w:pStyle w:val="ConsPlusNormal"/>
        <w:spacing w:before="220"/>
        <w:ind w:firstLine="540"/>
        <w:jc w:val="both"/>
      </w:pPr>
      <w:r>
        <w:t>организацию обучения лиц в возрасте до 30 лет основам предпринимательской деятельности;</w:t>
      </w:r>
    </w:p>
    <w:p w:rsidR="00625208" w:rsidRDefault="00625208">
      <w:pPr>
        <w:pStyle w:val="ConsPlusNormal"/>
        <w:spacing w:before="220"/>
        <w:ind w:firstLine="540"/>
        <w:jc w:val="both"/>
      </w:pPr>
      <w:r>
        <w:lastRenderedPageBreak/>
        <w:t>проведение конкурсов бизнес-проектов;</w:t>
      </w:r>
    </w:p>
    <w:p w:rsidR="00625208" w:rsidRDefault="00625208">
      <w:pPr>
        <w:pStyle w:val="ConsPlusNormal"/>
        <w:spacing w:before="220"/>
        <w:ind w:firstLine="540"/>
        <w:jc w:val="both"/>
      </w:pPr>
      <w:r>
        <w:t>оказание консультационных услуг молодым предпринимателям;</w:t>
      </w:r>
    </w:p>
    <w:p w:rsidR="00625208" w:rsidRDefault="00625208">
      <w:pPr>
        <w:pStyle w:val="ConsPlusNormal"/>
        <w:spacing w:before="220"/>
        <w:ind w:firstLine="540"/>
        <w:jc w:val="both"/>
      </w:pPr>
      <w:r>
        <w:t>обеспечение участия в межрегиональных, общероссийских и международных мероприятиях;</w:t>
      </w:r>
    </w:p>
    <w:p w:rsidR="00625208" w:rsidRDefault="00625208">
      <w:pPr>
        <w:pStyle w:val="ConsPlusNormal"/>
        <w:spacing w:before="220"/>
        <w:ind w:firstLine="540"/>
        <w:jc w:val="both"/>
      </w:pPr>
      <w:r>
        <w:t>осуществление мониторинга эффективности мероприятий, направленных на вовлечение молодежи в предпринимательскую деятельность.</w:t>
      </w:r>
    </w:p>
    <w:p w:rsidR="00625208" w:rsidRDefault="00625208">
      <w:pPr>
        <w:pStyle w:val="ConsPlusNormal"/>
        <w:spacing w:before="220"/>
        <w:ind w:firstLine="540"/>
        <w:jc w:val="both"/>
      </w:pPr>
      <w:r>
        <w:t>Основное мероприятие 7. Обеспечение деятельности социально ориентированных некоммерческих организаций по предоставлению социальных услуг</w:t>
      </w:r>
    </w:p>
    <w:p w:rsidR="00625208" w:rsidRDefault="00625208">
      <w:pPr>
        <w:pStyle w:val="ConsPlusNormal"/>
        <w:spacing w:before="220"/>
        <w:ind w:firstLine="540"/>
        <w:jc w:val="both"/>
      </w:pPr>
      <w:r>
        <w:t>В рамках основного мероприятия предполагается реализация комплекса мероприятий, направленных на расширение участия социально ориентированных некоммерческих организаций в реализации мероприятий подпрограммы для обеспечения последовательного повышения качества, доступности и вариативности услуг, предоставляемых в социальной сфере.</w:t>
      </w:r>
    </w:p>
    <w:p w:rsidR="00625208" w:rsidRDefault="00625208">
      <w:pPr>
        <w:pStyle w:val="ConsPlusNormal"/>
        <w:spacing w:before="220"/>
        <w:ind w:firstLine="540"/>
        <w:jc w:val="both"/>
      </w:pPr>
      <w:r>
        <w:t>Подпрограмма "Комплексное развитие профессионального образования в Чувашской Республике" объединяет два основных мероприятия:</w:t>
      </w:r>
    </w:p>
    <w:p w:rsidR="00625208" w:rsidRDefault="00625208">
      <w:pPr>
        <w:pStyle w:val="ConsPlusNormal"/>
        <w:spacing w:before="220"/>
        <w:ind w:firstLine="540"/>
        <w:jc w:val="both"/>
      </w:pPr>
      <w:r>
        <w:t>Основное мероприятие 1.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p w:rsidR="00625208" w:rsidRDefault="00625208">
      <w:pPr>
        <w:pStyle w:val="ConsPlusNormal"/>
        <w:jc w:val="both"/>
      </w:pPr>
      <w:r>
        <w:t xml:space="preserve">(в ред. </w:t>
      </w:r>
      <w:hyperlink r:id="rId60" w:history="1">
        <w:r>
          <w:rPr>
            <w:color w:val="0000FF"/>
          </w:rPr>
          <w:t>Постановления</w:t>
        </w:r>
      </w:hyperlink>
      <w:r>
        <w:t xml:space="preserve"> Кабинета Министров ЧР от 18.12.2019 N 562)</w:t>
      </w:r>
    </w:p>
    <w:p w:rsidR="00625208" w:rsidRDefault="00625208">
      <w:pPr>
        <w:pStyle w:val="ConsPlusNormal"/>
        <w:spacing w:before="220"/>
        <w:ind w:firstLine="540"/>
        <w:jc w:val="both"/>
      </w:pPr>
      <w:r>
        <w:t>Мероприятие направлено на модернизацию инфраструктуры и содержания профессионального образования, а также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w:t>
      </w:r>
    </w:p>
    <w:p w:rsidR="00625208" w:rsidRDefault="00625208">
      <w:pPr>
        <w:pStyle w:val="ConsPlusNormal"/>
        <w:spacing w:before="220"/>
        <w:ind w:firstLine="540"/>
        <w:jc w:val="both"/>
      </w:pPr>
      <w:r>
        <w:t>В рамках основного мероприятия будет реализован комплекс мероприятий, обеспечивающих совершенствование системы подготовки кадров по наиболее востребованным профессиям и специальностям среднего профессионального образования. Высокое качество подготовки выпускников системы среднего профессионального образования будет обеспечиваться за счет внедрения новых федеральных государственных образовательных стандартов по наиболее востребованным, новым и перспективным профессиям и специальностям, соответствующих современным стандартам и передовым технологиям, предусматривающих проведение в профессиональных образовательных организациях государственной итоговой аттестации выпускников с использованием нового инструмента оценки качества подготовки кадров - демонстрационного экзамена. Будут сформированы условия для реализации образовательных программ, соответствующих лучшим современным стандартам и передовым технологиям, путем модернизации материально-технической базы профессиональных образовательных организаций в соответствии с новой функциональной структурой региональной сети профессиональных образовательных организаций (межрегионального центра компетенций, специализированных центров компетенций, центров проведения демонстрационного экзамена, центров опережающей профессиональной подготовки, инновационных сетевых площадок распространения лучших практик подготовки кадров по ТОП-50).</w:t>
      </w:r>
    </w:p>
    <w:p w:rsidR="00625208" w:rsidRDefault="00625208">
      <w:pPr>
        <w:pStyle w:val="ConsPlusNormal"/>
        <w:spacing w:before="220"/>
        <w:ind w:firstLine="540"/>
        <w:jc w:val="both"/>
      </w:pPr>
      <w:r>
        <w:t>Будет обеспечена доступность профессионального образования для инвалидов и лиц с ограниченными возможностями здоровья: будут созданы базовая профессиональная образовательная организация, обеспечивающая поддержку региональной системы инклюзивного профессионального образования инвалидов, и ресурсный учебно-методический центр по обучению инвалидов и лиц с ограниченными возможностями здоровья, организованы конкурсы профессионального мастерства среди студентов-инвалидов и обучающихся с ограниченными возможностями здоровья.</w:t>
      </w:r>
    </w:p>
    <w:p w:rsidR="00625208" w:rsidRDefault="00625208">
      <w:pPr>
        <w:pStyle w:val="ConsPlusNormal"/>
        <w:spacing w:before="220"/>
        <w:ind w:firstLine="540"/>
        <w:jc w:val="both"/>
      </w:pPr>
      <w:r>
        <w:lastRenderedPageBreak/>
        <w:t>Основное мероприятие 2. Реализация мероприятий регионального проекта "Молодые профессионалы (Повышение конкурентоспособности профессионального образования)"</w:t>
      </w:r>
    </w:p>
    <w:p w:rsidR="00625208" w:rsidRDefault="00625208">
      <w:pPr>
        <w:pStyle w:val="ConsPlusNormal"/>
        <w:spacing w:before="220"/>
        <w:ind w:firstLine="540"/>
        <w:jc w:val="both"/>
      </w:pPr>
      <w:r>
        <w:t>В рамках выполнения мероприятия будет реализован региональный проект "Молодые профессионалы (Повышение конкурентоспособности профессионального образования)", направленный на создание в Чувашской Республике конкурентоспособной системы среднего профессионального образования, обеспечивающей подготовку высококвалифицированных специалистов и рабочих кадров в соответствии с современными стандартами и передовыми технологиями.</w:t>
      </w:r>
    </w:p>
    <w:p w:rsidR="00625208" w:rsidRDefault="00625208">
      <w:pPr>
        <w:pStyle w:val="ConsPlusNormal"/>
        <w:spacing w:before="220"/>
        <w:ind w:firstLine="540"/>
        <w:jc w:val="both"/>
      </w:pPr>
      <w:r>
        <w:t>В рамках реализации регионального проекта планируется создать центр опережающей профессиональной подготовки и не менее 85 мастерских, оснащенных современной материально-технической базой.</w:t>
      </w:r>
    </w:p>
    <w:p w:rsidR="00625208" w:rsidRDefault="00625208">
      <w:pPr>
        <w:pStyle w:val="ConsPlusNormal"/>
        <w:spacing w:before="220"/>
        <w:ind w:firstLine="540"/>
        <w:jc w:val="both"/>
      </w:pPr>
      <w:r>
        <w:t>Не менее чем в 70 процентах профессиональных образовательных организаций Чувашской Республики будет внедрена целевая модель вовлечения общественно-деловых объединений и участия представителей работодателей в управлении профессиональными образовательными организациями.</w:t>
      </w:r>
    </w:p>
    <w:p w:rsidR="00625208" w:rsidRDefault="00625208">
      <w:pPr>
        <w:pStyle w:val="ConsPlusNormal"/>
        <w:spacing w:before="220"/>
        <w:ind w:firstLine="540"/>
        <w:jc w:val="both"/>
      </w:pPr>
      <w:r>
        <w:t>Обучающиеся профессиональных образовательных организаций будут вовлечены в различные формы наставничества. К концу 2024 года не менее 3500 обучающихся организаций, осуществляющих образовательную деятельность по образовательным программам среднего профессионального образования на территории Чувашской Республики, будут вовлечены в различные формы наставничества.</w:t>
      </w:r>
    </w:p>
    <w:p w:rsidR="00625208" w:rsidRDefault="00625208">
      <w:pPr>
        <w:pStyle w:val="ConsPlusNormal"/>
        <w:spacing w:before="220"/>
        <w:ind w:firstLine="540"/>
        <w:jc w:val="both"/>
      </w:pPr>
      <w:r>
        <w:t>Не менее 300 преподавателей и мастеров производственного обучения пройдут повышение квалификации по программам, основанным на опыте Союза Ворлдскиллс Россия, и практику на предприятиях-партнерах, не менее 100 из них будут сертифицированы в качестве экспертов Ворлдскиллс.</w:t>
      </w:r>
    </w:p>
    <w:p w:rsidR="00625208" w:rsidRDefault="00625208">
      <w:pPr>
        <w:pStyle w:val="ConsPlusNormal"/>
        <w:spacing w:before="220"/>
        <w:ind w:firstLine="540"/>
        <w:jc w:val="both"/>
      </w:pPr>
      <w:r>
        <w:t>Будут внедрены основные программы профессионального обучения по наиболее востребованным и перспективным профессиям на уровне, соответствующем стандартам Ворлдскиллс, с учетом продолжительности программ не более 6 месяцев.</w:t>
      </w:r>
    </w:p>
    <w:p w:rsidR="00625208" w:rsidRDefault="00625208">
      <w:pPr>
        <w:pStyle w:val="ConsPlusNormal"/>
        <w:spacing w:before="220"/>
        <w:ind w:firstLine="540"/>
        <w:jc w:val="both"/>
      </w:pPr>
      <w:r>
        <w:t>В рамках основного мероприятия будут организованы и проведены региональные и отборочные чемпионаты и конкурсы профессионального мастерства, в том числе по стандартам Ворлдскиллс. Будет обеспечено участие в Национальном, Европейском, Мировом чемпионатах по профессиональному мастерству по стандартам Ворлдскиллс, Всероссийской олимпиаде профессионального мастерства обучающихся по специальностям среднего профессионального образования. Будут организованы конкурсы профессионального мастерства среди студентов-инвалидов и обучающихся с ограниченными возможностями здоровья, включая ежегодный региональный чемпионат профессионального мастерства среди инвалидов и лиц с ограниченными возможностями здоровья "Абилимпикс".</w:t>
      </w:r>
    </w:p>
    <w:p w:rsidR="00625208" w:rsidRDefault="00625208">
      <w:pPr>
        <w:pStyle w:val="ConsPlusNormal"/>
        <w:spacing w:before="220"/>
        <w:ind w:firstLine="540"/>
        <w:jc w:val="both"/>
      </w:pPr>
      <w:r>
        <w:t>Будет также реализован комплекс мероприятий, направленных на совершенствование системы профессиональной ориентации учащихся и молодежи. Будет обеспечено развитие центров инсталляции рабочих профессий, созданных на базе профессиональных образовательных организаций; проведение единых дней профориентации, недель профориентации; участие профессиональных образовательных организаций в реализации отдельных мероприятий проекта ранней профессиональной ориентации учащихся 6 - 11 классов общеобразовательных организаций "Билет в будущее".</w:t>
      </w:r>
    </w:p>
    <w:p w:rsidR="00625208" w:rsidRDefault="00625208">
      <w:pPr>
        <w:pStyle w:val="ConsPlusNormal"/>
        <w:spacing w:before="220"/>
        <w:ind w:firstLine="540"/>
        <w:jc w:val="both"/>
      </w:pPr>
      <w:r>
        <w:t>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объединяет шесть основных мероприятий:</w:t>
      </w:r>
    </w:p>
    <w:p w:rsidR="00625208" w:rsidRDefault="00625208">
      <w:pPr>
        <w:pStyle w:val="ConsPlusNormal"/>
        <w:spacing w:before="220"/>
        <w:ind w:firstLine="540"/>
        <w:jc w:val="both"/>
      </w:pPr>
      <w:r>
        <w:lastRenderedPageBreak/>
        <w:t>Основное мероприятие 1. Капитальный ремонт зданий государственных общеобразовательных организаций Чувашской Республики, муниципальных общеобразовательных организаций с целью создания новых мест</w:t>
      </w:r>
    </w:p>
    <w:p w:rsidR="00625208" w:rsidRDefault="00625208">
      <w:pPr>
        <w:pStyle w:val="ConsPlusNormal"/>
        <w:spacing w:before="220"/>
        <w:ind w:firstLine="540"/>
        <w:jc w:val="both"/>
      </w:pPr>
      <w:r>
        <w:t>Мероприятие направлено на повышение доступности общего образования, приведение материально-технической базы государственных общеобразовательных организаций Чувашской Республики, муниципальных общеобразовательных организаций в соответствие с нормативными требованиями, ввод в действие зданий государственных общеобразовательных организаций Чувашской Республики, муниципальных общеобразовательных организаций.</w:t>
      </w:r>
    </w:p>
    <w:p w:rsidR="00625208" w:rsidRDefault="00625208">
      <w:pPr>
        <w:pStyle w:val="ConsPlusNormal"/>
        <w:spacing w:before="220"/>
        <w:ind w:firstLine="540"/>
        <w:jc w:val="both"/>
      </w:pPr>
      <w:r>
        <w:t>Основное мероприятие 2.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p w:rsidR="00625208" w:rsidRDefault="00625208">
      <w:pPr>
        <w:pStyle w:val="ConsPlusNormal"/>
        <w:spacing w:before="220"/>
        <w:ind w:firstLine="540"/>
        <w:jc w:val="both"/>
      </w:pPr>
      <w:r>
        <w:t>Мероприятие направлено на приведение материально-технической базы государственных общеобразовательных организаций Чувашской Республики, муниципальных общеобразовательных организаций в соответствие с нормативными требованиями.</w:t>
      </w:r>
    </w:p>
    <w:p w:rsidR="00625208" w:rsidRDefault="00625208">
      <w:pPr>
        <w:pStyle w:val="ConsPlusNormal"/>
        <w:spacing w:before="220"/>
        <w:ind w:firstLine="540"/>
        <w:jc w:val="both"/>
      </w:pPr>
      <w:r>
        <w:t>Основное мероприятие 3.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p w:rsidR="00625208" w:rsidRDefault="00625208">
      <w:pPr>
        <w:pStyle w:val="ConsPlusNormal"/>
        <w:spacing w:before="220"/>
        <w:ind w:firstLine="540"/>
        <w:jc w:val="both"/>
      </w:pPr>
      <w:r>
        <w:t>Мероприятие направлено на повышение доступности общего образования, приведение материально-технической базы государственных общеобразовательных организаций Чувашской Республики, муниципальных общеобразовательных организаций в соответствие с нормативными требованиями, ввод в действие зданий государственных общеобразовательных организаций Чувашской Республики, муниципальных общеобразовательных организаций.</w:t>
      </w:r>
    </w:p>
    <w:p w:rsidR="00625208" w:rsidRDefault="00625208">
      <w:pPr>
        <w:pStyle w:val="ConsPlusNormal"/>
        <w:spacing w:before="220"/>
        <w:ind w:firstLine="540"/>
        <w:jc w:val="both"/>
      </w:pPr>
      <w:r>
        <w:t>Основное мероприятие 4. Строительство пристроя - спортивного зала к зданиям государственных и муниципальных общеобразовательных организаций</w:t>
      </w:r>
    </w:p>
    <w:p w:rsidR="00625208" w:rsidRDefault="00625208">
      <w:pPr>
        <w:pStyle w:val="ConsPlusNormal"/>
        <w:spacing w:before="220"/>
        <w:ind w:firstLine="540"/>
        <w:jc w:val="both"/>
      </w:pPr>
      <w:r>
        <w:t>Мероприятие направлено на создание условий для сохранения и развития здоровья школьников. Формированию навыков здорового образа жизни способствуют современная система физического воспитания, включающая урочную и внеурочную деятельность, различные физкультурно-оздоровительные мероприятия, постоянно обновляемая учебно-материальная база, сеть современных многофункциональных физкультурно-оздоровительных комплексов.</w:t>
      </w:r>
    </w:p>
    <w:p w:rsidR="00625208" w:rsidRDefault="00625208">
      <w:pPr>
        <w:pStyle w:val="ConsPlusNormal"/>
        <w:spacing w:before="220"/>
        <w:ind w:firstLine="540"/>
        <w:jc w:val="both"/>
      </w:pPr>
      <w:r>
        <w:t>Для решения вопроса обеспечения спортивной инфраструктурой планируется строительство спортивных залов в школах.</w:t>
      </w:r>
    </w:p>
    <w:p w:rsidR="00625208" w:rsidRDefault="00625208">
      <w:pPr>
        <w:pStyle w:val="ConsPlusNormal"/>
        <w:spacing w:before="220"/>
        <w:ind w:firstLine="540"/>
        <w:jc w:val="both"/>
      </w:pPr>
      <w:r>
        <w:t>Основное мероприятие 5.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p w:rsidR="00625208" w:rsidRDefault="00625208">
      <w:pPr>
        <w:pStyle w:val="ConsPlusNormal"/>
        <w:spacing w:before="220"/>
        <w:ind w:firstLine="540"/>
        <w:jc w:val="both"/>
      </w:pPr>
      <w:r>
        <w:t>Мероприятие направлено на укрепление материально-технической базы государственных общеобразовательных организаций Чувашской Республики, муниципальных общеобразовательных организаций в части оснащения вновь созданных мест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p w:rsidR="00625208" w:rsidRDefault="00625208">
      <w:pPr>
        <w:pStyle w:val="ConsPlusNormal"/>
        <w:spacing w:before="220"/>
        <w:ind w:firstLine="540"/>
        <w:jc w:val="both"/>
      </w:pPr>
      <w:r>
        <w:t xml:space="preserve">Основное мероприятие 6. Реализация отдельных мероприятий регионального проекта </w:t>
      </w:r>
      <w:r>
        <w:lastRenderedPageBreak/>
        <w:t>"Современная школа"</w:t>
      </w:r>
    </w:p>
    <w:p w:rsidR="00625208" w:rsidRDefault="00625208">
      <w:pPr>
        <w:pStyle w:val="ConsPlusNormal"/>
        <w:spacing w:before="220"/>
        <w:ind w:firstLine="540"/>
        <w:jc w:val="both"/>
      </w:pPr>
      <w:r>
        <w:t>Мероприятие направлено на повышение доступности общего образования, приведение материально-технической базы государственных общеобразовательных организаций Чувашской Республики, муниципальных общеобразовательных организаций в соответствие с нормативными требованиями, ввод в действие зданий государственных общеобразовательных организаций Чувашской Республики, муниципальных общеобразовательных организаций.</w:t>
      </w:r>
    </w:p>
    <w:p w:rsidR="00625208" w:rsidRDefault="00625208">
      <w:pPr>
        <w:pStyle w:val="ConsPlusNormal"/>
        <w:spacing w:before="220"/>
        <w:ind w:firstLine="540"/>
        <w:jc w:val="both"/>
      </w:pPr>
      <w:r>
        <w:t>Подпрограмма "Развитие воспитания в образовательных организациях Чувашской Республики" объединяет шесть основных мероприятий:</w:t>
      </w:r>
    </w:p>
    <w:p w:rsidR="00625208" w:rsidRDefault="00625208">
      <w:pPr>
        <w:pStyle w:val="ConsPlusNormal"/>
        <w:spacing w:before="220"/>
        <w:ind w:firstLine="540"/>
        <w:jc w:val="both"/>
      </w:pPr>
      <w:r>
        <w:t>Основное мероприятие 1. Совершенствование нормативно-правового регулирования и организационно-управленческих механизмов в сфере воспитания</w:t>
      </w:r>
    </w:p>
    <w:p w:rsidR="00625208" w:rsidRDefault="00625208">
      <w:pPr>
        <w:pStyle w:val="ConsPlusNormal"/>
        <w:spacing w:before="220"/>
        <w:ind w:firstLine="540"/>
        <w:jc w:val="both"/>
      </w:pPr>
      <w:r>
        <w:t>Данное мероприятие направлено на обеспечение взаимодействия с традиционными религиозными организациями по вопросам духовно-нравственного воспитания обучающихся, организацию информационно-методического обеспечения мероприятий по просвещению родителей (законных представителей) в области повышения компетенций в вопросах детско-родительских и семейных отношений, воспитания детей.</w:t>
      </w:r>
    </w:p>
    <w:p w:rsidR="00625208" w:rsidRDefault="00625208">
      <w:pPr>
        <w:pStyle w:val="ConsPlusNormal"/>
        <w:spacing w:before="220"/>
        <w:ind w:firstLine="540"/>
        <w:jc w:val="both"/>
      </w:pPr>
      <w:r>
        <w:t>Основное мероприятие 2. Развитие кадрового потенциала</w:t>
      </w:r>
    </w:p>
    <w:p w:rsidR="00625208" w:rsidRDefault="00625208">
      <w:pPr>
        <w:pStyle w:val="ConsPlusNormal"/>
        <w:spacing w:before="220"/>
        <w:ind w:firstLine="540"/>
        <w:jc w:val="both"/>
      </w:pPr>
      <w:r>
        <w:t>В рамках этого мероприятия будет реализован ряд мероприятий, направленных на выявление и распространение лучшего педагогического опыта в сфере воспитания, организацию и проведение циклов обучающих мероприятий, семинаров, научно-практических конференций, организацию повышения квалификации и профессиональной переподготовки педагогических работников, участвующих в воспитании детей, организацию обучения классных руководителей, старших вожатых.</w:t>
      </w:r>
    </w:p>
    <w:p w:rsidR="00625208" w:rsidRDefault="00625208">
      <w:pPr>
        <w:pStyle w:val="ConsPlusNormal"/>
        <w:spacing w:before="220"/>
        <w:ind w:firstLine="540"/>
        <w:jc w:val="both"/>
      </w:pPr>
      <w:r>
        <w:t>Основное мероприятие 3. Организация и проведение мероприятий в образовательных организациях</w:t>
      </w:r>
    </w:p>
    <w:p w:rsidR="00625208" w:rsidRDefault="00625208">
      <w:pPr>
        <w:pStyle w:val="ConsPlusNormal"/>
        <w:spacing w:before="220"/>
        <w:ind w:firstLine="540"/>
        <w:jc w:val="both"/>
      </w:pPr>
      <w:r>
        <w:t>В рамках мероприятия предусмотрено проведение фестивалей, конкурсов, смотров, выставок и иных мероприятий, направленных на гражданское, патриотическое, эстетическое, экологическое, духовно-нравственное, физическое, инженерно-техническое и трудовое развитие, социализацию и воспитание личности.</w:t>
      </w:r>
    </w:p>
    <w:p w:rsidR="00625208" w:rsidRDefault="00625208">
      <w:pPr>
        <w:pStyle w:val="ConsPlusNormal"/>
        <w:spacing w:before="220"/>
        <w:ind w:firstLine="540"/>
        <w:jc w:val="both"/>
      </w:pPr>
      <w:r>
        <w:t>Основное мероприятие 4. Организация отдыха детей</w:t>
      </w:r>
    </w:p>
    <w:p w:rsidR="00625208" w:rsidRDefault="00625208">
      <w:pPr>
        <w:pStyle w:val="ConsPlusNormal"/>
        <w:spacing w:before="220"/>
        <w:ind w:firstLine="540"/>
        <w:jc w:val="both"/>
      </w:pPr>
      <w:r>
        <w:t>В рамках данного направления предусмотрены организация профильных лагерей для одаренных детей и социально активной молодежи, направление детей в организации отдыха детей и их оздоровления, расположенные в Краснодарском крае и (или) Республике Крым.</w:t>
      </w:r>
    </w:p>
    <w:p w:rsidR="00625208" w:rsidRDefault="00625208">
      <w:pPr>
        <w:pStyle w:val="ConsPlusNormal"/>
        <w:spacing w:before="220"/>
        <w:ind w:firstLine="540"/>
        <w:jc w:val="both"/>
      </w:pPr>
      <w:r>
        <w:t>Основное мероприятие 5. Информационно-методическое сопровождение и мониторинг реализации подпрограммы</w:t>
      </w:r>
    </w:p>
    <w:p w:rsidR="00625208" w:rsidRDefault="00625208">
      <w:pPr>
        <w:pStyle w:val="ConsPlusNormal"/>
        <w:spacing w:before="220"/>
        <w:ind w:firstLine="540"/>
        <w:jc w:val="both"/>
      </w:pPr>
      <w:r>
        <w:t>Основное мероприятие предполагает проведение следующих мероприятий:</w:t>
      </w:r>
    </w:p>
    <w:p w:rsidR="00625208" w:rsidRDefault="00625208">
      <w:pPr>
        <w:pStyle w:val="ConsPlusNormal"/>
        <w:spacing w:before="220"/>
        <w:ind w:firstLine="540"/>
        <w:jc w:val="both"/>
      </w:pPr>
      <w:r>
        <w:t>размещение материалов по вопросам воспитания в средствах массовой информации, на официальных сайтах образовательных организаций в информационно-телекоммуникационной сети "Интернет";</w:t>
      </w:r>
    </w:p>
    <w:p w:rsidR="00625208" w:rsidRDefault="00625208">
      <w:pPr>
        <w:pStyle w:val="ConsPlusNormal"/>
        <w:spacing w:before="220"/>
        <w:ind w:firstLine="540"/>
        <w:jc w:val="both"/>
      </w:pPr>
      <w:r>
        <w:t>создание теле- и радиопрограмм, направленных на популяризацию традиционных семейных духовно-нравственных ценностей и социальных норм поведения;</w:t>
      </w:r>
    </w:p>
    <w:p w:rsidR="00625208" w:rsidRDefault="00625208">
      <w:pPr>
        <w:pStyle w:val="ConsPlusNormal"/>
        <w:spacing w:before="220"/>
        <w:ind w:firstLine="540"/>
        <w:jc w:val="both"/>
      </w:pPr>
      <w:r>
        <w:t xml:space="preserve">мониторинг реализации подпрограммы "Развитие воспитания в образовательных </w:t>
      </w:r>
      <w:r>
        <w:lastRenderedPageBreak/>
        <w:t>организациях Чувашской Республики".</w:t>
      </w:r>
    </w:p>
    <w:p w:rsidR="00625208" w:rsidRDefault="00625208">
      <w:pPr>
        <w:pStyle w:val="ConsPlusNormal"/>
        <w:spacing w:before="220"/>
        <w:ind w:firstLine="540"/>
        <w:jc w:val="both"/>
      </w:pPr>
      <w:r>
        <w:t>Основное мероприятие 6. Мероприятия, направленные на экологическое просвещение обучающихся</w:t>
      </w:r>
    </w:p>
    <w:p w:rsidR="00625208" w:rsidRDefault="00625208">
      <w:pPr>
        <w:pStyle w:val="ConsPlusNormal"/>
        <w:spacing w:before="220"/>
        <w:ind w:firstLine="540"/>
        <w:jc w:val="both"/>
      </w:pPr>
      <w:r>
        <w:t>В рамках основного мероприятия предусмотрено проведение мероприятий, направленных на экологическое воспитание и формирование экологической культуры обучающихся.</w:t>
      </w:r>
    </w:p>
    <w:p w:rsidR="00625208" w:rsidRDefault="00625208">
      <w:pPr>
        <w:pStyle w:val="ConsPlusNormal"/>
        <w:spacing w:before="220"/>
        <w:ind w:firstLine="540"/>
        <w:jc w:val="both"/>
      </w:pPr>
      <w:r>
        <w:t>Подпрограмма "Патриотическое воспитание и допризывная подготовка молодежи Чувашской Республики" объединяет пять основных мероприятия:</w:t>
      </w:r>
    </w:p>
    <w:p w:rsidR="00625208" w:rsidRDefault="00625208">
      <w:pPr>
        <w:pStyle w:val="ConsPlusNormal"/>
        <w:jc w:val="both"/>
      </w:pPr>
      <w:r>
        <w:t xml:space="preserve">(в ред. </w:t>
      </w:r>
      <w:hyperlink r:id="rId61" w:history="1">
        <w:r>
          <w:rPr>
            <w:color w:val="0000FF"/>
          </w:rPr>
          <w:t>Постановления</w:t>
        </w:r>
      </w:hyperlink>
      <w:r>
        <w:t xml:space="preserve"> Кабинета Министров ЧР от 18.01.2021 N 3)</w:t>
      </w:r>
    </w:p>
    <w:p w:rsidR="00625208" w:rsidRDefault="00625208">
      <w:pPr>
        <w:pStyle w:val="ConsPlusNormal"/>
        <w:spacing w:before="220"/>
        <w:ind w:firstLine="540"/>
        <w:jc w:val="both"/>
      </w:pPr>
      <w:r>
        <w:t>Основное мероприятие 1. Совершенствование нормативно-правового регулирования и организационно-управленческих механизмов в сфере патриотического воспитания и допризывной подготовки молодежи</w:t>
      </w:r>
    </w:p>
    <w:p w:rsidR="00625208" w:rsidRDefault="00625208">
      <w:pPr>
        <w:pStyle w:val="ConsPlusNormal"/>
        <w:spacing w:before="220"/>
        <w:ind w:firstLine="540"/>
        <w:jc w:val="both"/>
      </w:pPr>
      <w:r>
        <w:t>В рамках основного мероприятия предполагается реализация комплекса мероприятий, направленных на:</w:t>
      </w:r>
    </w:p>
    <w:p w:rsidR="00625208" w:rsidRDefault="00625208">
      <w:pPr>
        <w:pStyle w:val="ConsPlusNormal"/>
        <w:spacing w:before="220"/>
        <w:ind w:firstLine="540"/>
        <w:jc w:val="both"/>
      </w:pPr>
      <w:r>
        <w:t>развитие кадрового потенциала сферы патриотического воспитания;</w:t>
      </w:r>
    </w:p>
    <w:p w:rsidR="00625208" w:rsidRDefault="00625208">
      <w:pPr>
        <w:pStyle w:val="ConsPlusNormal"/>
        <w:spacing w:before="220"/>
        <w:ind w:firstLine="540"/>
        <w:jc w:val="both"/>
      </w:pPr>
      <w:r>
        <w:t>развитие научного и методического сопровождения системы патриотического воспитания граждан;</w:t>
      </w:r>
    </w:p>
    <w:p w:rsidR="00625208" w:rsidRDefault="00625208">
      <w:pPr>
        <w:pStyle w:val="ConsPlusNormal"/>
        <w:spacing w:before="220"/>
        <w:ind w:firstLine="540"/>
        <w:jc w:val="both"/>
      </w:pPr>
      <w:r>
        <w:t>информационное обеспечение патриотического воспитания, создание для средств массовой информации условий для освещения событий и явлений патриотической направленности.</w:t>
      </w:r>
    </w:p>
    <w:p w:rsidR="00625208" w:rsidRDefault="00625208">
      <w:pPr>
        <w:pStyle w:val="ConsPlusNormal"/>
        <w:spacing w:before="220"/>
        <w:ind w:firstLine="540"/>
        <w:jc w:val="both"/>
      </w:pPr>
      <w:r>
        <w:t>Основное мероприятие 2. Развитие физической культуры и допризывной подготовки молодежи</w:t>
      </w:r>
    </w:p>
    <w:p w:rsidR="00625208" w:rsidRDefault="00625208">
      <w:pPr>
        <w:pStyle w:val="ConsPlusNormal"/>
        <w:spacing w:before="220"/>
        <w:ind w:firstLine="540"/>
        <w:jc w:val="both"/>
      </w:pPr>
      <w:r>
        <w:t>В рамках основного мероприятия предусматриваются:</w:t>
      </w:r>
    </w:p>
    <w:p w:rsidR="00625208" w:rsidRDefault="00625208">
      <w:pPr>
        <w:pStyle w:val="ConsPlusNormal"/>
        <w:spacing w:before="220"/>
        <w:ind w:firstLine="540"/>
        <w:jc w:val="both"/>
      </w:pPr>
      <w:r>
        <w:t>проведение физкультурных и массовых спортивных мероприятий;</w:t>
      </w:r>
    </w:p>
    <w:p w:rsidR="00625208" w:rsidRDefault="00625208">
      <w:pPr>
        <w:pStyle w:val="ConsPlusNormal"/>
        <w:spacing w:before="220"/>
        <w:ind w:firstLine="540"/>
        <w:jc w:val="both"/>
      </w:pPr>
      <w:r>
        <w:t>проведение мероприятий по поэтапному внедрению и реализации Всероссийского физкультурно-спортивного комплекса "Готов к труду и обороне" (ГТО);</w:t>
      </w:r>
    </w:p>
    <w:p w:rsidR="00625208" w:rsidRDefault="00625208">
      <w:pPr>
        <w:pStyle w:val="ConsPlusNormal"/>
        <w:spacing w:before="220"/>
        <w:ind w:firstLine="540"/>
        <w:jc w:val="both"/>
      </w:pPr>
      <w:r>
        <w:t>увеличение численности молодежи, сдавшей нормативы Всероссийского физкультурно-спортивного комплекса "Готов к труду и обороне" (ГТО) на золотой, серебряный и бронзовый знаки;</w:t>
      </w:r>
    </w:p>
    <w:p w:rsidR="00625208" w:rsidRDefault="00625208">
      <w:pPr>
        <w:pStyle w:val="ConsPlusNormal"/>
        <w:spacing w:before="220"/>
        <w:ind w:firstLine="540"/>
        <w:jc w:val="both"/>
      </w:pPr>
      <w:r>
        <w:t>взаимодействие с воинскими частями, общественными организациями по вопросам патриотического воспитания и допризывной подготовки молодежи;</w:t>
      </w:r>
    </w:p>
    <w:p w:rsidR="00625208" w:rsidRDefault="00625208">
      <w:pPr>
        <w:pStyle w:val="ConsPlusNormal"/>
        <w:spacing w:before="220"/>
        <w:ind w:firstLine="540"/>
        <w:jc w:val="both"/>
      </w:pPr>
      <w:r>
        <w:t>повышение престижа службы в Вооруженных Силах Российской Федерации;</w:t>
      </w:r>
    </w:p>
    <w:p w:rsidR="00625208" w:rsidRDefault="00625208">
      <w:pPr>
        <w:pStyle w:val="ConsPlusNormal"/>
        <w:spacing w:before="220"/>
        <w:ind w:firstLine="540"/>
        <w:jc w:val="both"/>
      </w:pPr>
      <w:r>
        <w:t>развитие добровольческого (волонтерского) движения.</w:t>
      </w:r>
    </w:p>
    <w:p w:rsidR="00625208" w:rsidRDefault="00625208">
      <w:pPr>
        <w:pStyle w:val="ConsPlusNormal"/>
        <w:spacing w:before="220"/>
        <w:ind w:firstLine="540"/>
        <w:jc w:val="both"/>
      </w:pPr>
      <w:r>
        <w:t>Основное мероприятие 3. Развитие и поддержка кадетского образования</w:t>
      </w:r>
    </w:p>
    <w:p w:rsidR="00625208" w:rsidRDefault="00625208">
      <w:pPr>
        <w:pStyle w:val="ConsPlusNormal"/>
        <w:spacing w:before="220"/>
        <w:ind w:firstLine="540"/>
        <w:jc w:val="both"/>
      </w:pPr>
      <w:r>
        <w:t>В рамках основного мероприятия предусматриваются:</w:t>
      </w:r>
    </w:p>
    <w:p w:rsidR="00625208" w:rsidRDefault="00625208">
      <w:pPr>
        <w:pStyle w:val="ConsPlusNormal"/>
        <w:spacing w:before="220"/>
        <w:ind w:firstLine="540"/>
        <w:jc w:val="both"/>
      </w:pPr>
      <w:r>
        <w:t>создание системы целенаправленной профориентационной работы в образовательных организациях по формированию, поддержанию и развитию у обучающихся устойчивой мотивации выбора военной или иной государственной службы;</w:t>
      </w:r>
    </w:p>
    <w:p w:rsidR="00625208" w:rsidRDefault="00625208">
      <w:pPr>
        <w:pStyle w:val="ConsPlusNormal"/>
        <w:spacing w:before="220"/>
        <w:ind w:firstLine="540"/>
        <w:jc w:val="both"/>
      </w:pPr>
      <w:r>
        <w:t xml:space="preserve">проведение республиканского фестиваля-слета "Нам этот мир завещано беречь!", </w:t>
      </w:r>
      <w:r>
        <w:lastRenderedPageBreak/>
        <w:t>республиканского строевого смотра кадетских классов "Кадетская поверка", республиканского конкурса бального танца среди кадет "Георгиевский бал", соревнований по военно-прикладному троеборью, пулевой стрельбе и др.;</w:t>
      </w:r>
    </w:p>
    <w:p w:rsidR="00625208" w:rsidRDefault="00625208">
      <w:pPr>
        <w:pStyle w:val="ConsPlusNormal"/>
        <w:spacing w:before="220"/>
        <w:ind w:firstLine="540"/>
        <w:jc w:val="both"/>
      </w:pPr>
      <w:r>
        <w:t>вовлечение обучающихся во Всероссийское детско-юношеское военно-патриотическое общественное движение "Юнармия".</w:t>
      </w:r>
    </w:p>
    <w:p w:rsidR="00625208" w:rsidRDefault="00625208">
      <w:pPr>
        <w:pStyle w:val="ConsPlusNormal"/>
        <w:spacing w:before="220"/>
        <w:ind w:firstLine="540"/>
        <w:jc w:val="both"/>
      </w:pPr>
      <w:r>
        <w:t>Основное мероприятие 4. Развитие и поддержка поискового движения</w:t>
      </w:r>
    </w:p>
    <w:p w:rsidR="00625208" w:rsidRDefault="00625208">
      <w:pPr>
        <w:pStyle w:val="ConsPlusNormal"/>
        <w:spacing w:before="220"/>
        <w:ind w:firstLine="540"/>
        <w:jc w:val="both"/>
      </w:pPr>
      <w:r>
        <w:t>В рамках основного мероприятия предусматриваются:</w:t>
      </w:r>
    </w:p>
    <w:p w:rsidR="00625208" w:rsidRDefault="00625208">
      <w:pPr>
        <w:pStyle w:val="ConsPlusNormal"/>
        <w:spacing w:before="220"/>
        <w:ind w:firstLine="540"/>
        <w:jc w:val="both"/>
      </w:pPr>
      <w:r>
        <w:t>создание поисковых отрядов на базе образовательных организаций;</w:t>
      </w:r>
    </w:p>
    <w:p w:rsidR="00625208" w:rsidRDefault="00625208">
      <w:pPr>
        <w:pStyle w:val="ConsPlusNormal"/>
        <w:spacing w:before="220"/>
        <w:ind w:firstLine="540"/>
        <w:jc w:val="both"/>
      </w:pPr>
      <w:r>
        <w:t>грантовая поддержка поисковых отрядов при образовательных организациях, молодежных поисковых отрядов и объединений в Чувашской Республике;</w:t>
      </w:r>
    </w:p>
    <w:p w:rsidR="00625208" w:rsidRDefault="00625208">
      <w:pPr>
        <w:pStyle w:val="ConsPlusNormal"/>
        <w:spacing w:before="220"/>
        <w:ind w:firstLine="540"/>
        <w:jc w:val="both"/>
      </w:pPr>
      <w:r>
        <w:t>проведение мероприятий для поисковых объединений, содействие их участию во всероссийских, окружных мероприятиях;</w:t>
      </w:r>
    </w:p>
    <w:p w:rsidR="00625208" w:rsidRDefault="00625208">
      <w:pPr>
        <w:pStyle w:val="ConsPlusNormal"/>
        <w:spacing w:before="220"/>
        <w:ind w:firstLine="540"/>
        <w:jc w:val="both"/>
      </w:pPr>
      <w:r>
        <w:t>организация и проведение исследовательских работ по изучению военной истории, установлению судеб погибших и пропавших без вести при защите Отечества и увековечению их памяти;</w:t>
      </w:r>
    </w:p>
    <w:p w:rsidR="00625208" w:rsidRDefault="00625208">
      <w:pPr>
        <w:pStyle w:val="ConsPlusNormal"/>
        <w:spacing w:before="220"/>
        <w:ind w:firstLine="540"/>
        <w:jc w:val="both"/>
      </w:pPr>
      <w:r>
        <w:t>проведение мероприятий, направленных на популяризацию музеев, в том числе музеев в образовательных организациях.</w:t>
      </w:r>
    </w:p>
    <w:p w:rsidR="00625208" w:rsidRDefault="00625208">
      <w:pPr>
        <w:pStyle w:val="ConsPlusNormal"/>
        <w:jc w:val="both"/>
      </w:pPr>
      <w:r>
        <w:t xml:space="preserve">(абзац введен </w:t>
      </w:r>
      <w:hyperlink r:id="rId62" w:history="1">
        <w:r>
          <w:rPr>
            <w:color w:val="0000FF"/>
          </w:rPr>
          <w:t>Постановлением</w:t>
        </w:r>
      </w:hyperlink>
      <w:r>
        <w:t xml:space="preserve"> Кабинета Министров ЧР от 18.01.2021 N 3)</w:t>
      </w:r>
    </w:p>
    <w:p w:rsidR="00625208" w:rsidRDefault="00625208">
      <w:pPr>
        <w:pStyle w:val="ConsPlusNormal"/>
        <w:spacing w:before="220"/>
        <w:ind w:firstLine="540"/>
        <w:jc w:val="both"/>
      </w:pPr>
      <w:r>
        <w:t>Основное мероприятие 5. Реализация отдельных мероприятий регионального проекта "Патриотическое воспитание граждан Российской Федерации"</w:t>
      </w:r>
    </w:p>
    <w:p w:rsidR="00625208" w:rsidRDefault="00625208">
      <w:pPr>
        <w:pStyle w:val="ConsPlusNormal"/>
        <w:jc w:val="both"/>
      </w:pPr>
      <w:r>
        <w:t xml:space="preserve">(абзац введен </w:t>
      </w:r>
      <w:hyperlink r:id="rId63" w:history="1">
        <w:r>
          <w:rPr>
            <w:color w:val="0000FF"/>
          </w:rPr>
          <w:t>Постановлением</w:t>
        </w:r>
      </w:hyperlink>
      <w:r>
        <w:t xml:space="preserve"> Кабинета Министров ЧР от 18.01.2021 N 3)</w:t>
      </w:r>
    </w:p>
    <w:p w:rsidR="00625208" w:rsidRDefault="00625208">
      <w:pPr>
        <w:pStyle w:val="ConsPlusNormal"/>
        <w:spacing w:before="220"/>
        <w:ind w:firstLine="540"/>
        <w:jc w:val="both"/>
      </w:pPr>
      <w:r>
        <w:t>Данное мероприятие направлено на 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народов Российской Федерации.</w:t>
      </w:r>
    </w:p>
    <w:p w:rsidR="00625208" w:rsidRDefault="00625208">
      <w:pPr>
        <w:pStyle w:val="ConsPlusNormal"/>
        <w:jc w:val="both"/>
      </w:pPr>
      <w:r>
        <w:t xml:space="preserve">(абзац введен </w:t>
      </w:r>
      <w:hyperlink r:id="rId64" w:history="1">
        <w:r>
          <w:rPr>
            <w:color w:val="0000FF"/>
          </w:rPr>
          <w:t>Постановлением</w:t>
        </w:r>
      </w:hyperlink>
      <w:r>
        <w:t xml:space="preserve"> Кабинета Министров ЧР от 18.01.2021 N 3)</w:t>
      </w:r>
    </w:p>
    <w:p w:rsidR="00625208" w:rsidRDefault="00625208">
      <w:pPr>
        <w:pStyle w:val="ConsPlusNormal"/>
        <w:jc w:val="both"/>
      </w:pPr>
    </w:p>
    <w:p w:rsidR="00625208" w:rsidRDefault="00625208">
      <w:pPr>
        <w:pStyle w:val="ConsPlusTitle"/>
        <w:jc w:val="center"/>
        <w:outlineLvl w:val="1"/>
      </w:pPr>
      <w:r>
        <w:t>Раздел III. ОБОСНОВАНИЕ ОБЪЕМА ФИНАНСОВЫХ РЕСУРСОВ,</w:t>
      </w:r>
    </w:p>
    <w:p w:rsidR="00625208" w:rsidRDefault="00625208">
      <w:pPr>
        <w:pStyle w:val="ConsPlusTitle"/>
        <w:jc w:val="center"/>
      </w:pPr>
      <w:r>
        <w:t>НЕОБХОДИМЫХ ДЛЯ РЕАЛИЗАЦИИ ГОСУДАРСТВЕННОЙ ПРОГРАММЫ</w:t>
      </w:r>
    </w:p>
    <w:p w:rsidR="00625208" w:rsidRDefault="00625208">
      <w:pPr>
        <w:pStyle w:val="ConsPlusTitle"/>
        <w:jc w:val="center"/>
      </w:pPr>
      <w:r>
        <w:t>(С РАСШИФРОВКОЙ ПО ИСТОЧНИКАМ ФИНАНСИРОВАНИЯ,</w:t>
      </w:r>
    </w:p>
    <w:p w:rsidR="00625208" w:rsidRDefault="00625208">
      <w:pPr>
        <w:pStyle w:val="ConsPlusTitle"/>
        <w:jc w:val="center"/>
      </w:pPr>
      <w:r>
        <w:t>ЭТАПАМ И ГОДАМ РЕАЛИЗАЦИИ ГОСУДАРСТВЕННОЙ ПРОГРАММЫ)</w:t>
      </w:r>
    </w:p>
    <w:p w:rsidR="00625208" w:rsidRDefault="00625208">
      <w:pPr>
        <w:pStyle w:val="ConsPlusNormal"/>
        <w:jc w:val="center"/>
      </w:pPr>
      <w:r>
        <w:t xml:space="preserve">(в ред. </w:t>
      </w:r>
      <w:hyperlink r:id="rId65" w:history="1">
        <w:r>
          <w:rPr>
            <w:color w:val="0000FF"/>
          </w:rPr>
          <w:t>Постановления</w:t>
        </w:r>
      </w:hyperlink>
      <w:r>
        <w:t xml:space="preserve"> Кабинета Министров ЧР</w:t>
      </w:r>
    </w:p>
    <w:p w:rsidR="00625208" w:rsidRDefault="00625208">
      <w:pPr>
        <w:pStyle w:val="ConsPlusNormal"/>
        <w:jc w:val="center"/>
      </w:pPr>
      <w:r>
        <w:t>от 18.01.2021 N 3)</w:t>
      </w:r>
    </w:p>
    <w:p w:rsidR="00625208" w:rsidRDefault="00625208">
      <w:pPr>
        <w:pStyle w:val="ConsPlusNormal"/>
        <w:jc w:val="both"/>
      </w:pPr>
    </w:p>
    <w:p w:rsidR="00625208" w:rsidRDefault="00625208">
      <w:pPr>
        <w:pStyle w:val="ConsPlusNormal"/>
        <w:ind w:firstLine="540"/>
        <w:jc w:val="both"/>
      </w:pPr>
      <w:r>
        <w:t>Государственная программа предусматривает программно-целевое финансирование мероприятий, что соответствует принципам формирования республиканского бюджета Чувашской Республики.</w:t>
      </w:r>
    </w:p>
    <w:p w:rsidR="00625208" w:rsidRDefault="00625208">
      <w:pPr>
        <w:pStyle w:val="ConsPlusNormal"/>
        <w:spacing w:before="220"/>
        <w:ind w:firstLine="540"/>
        <w:jc w:val="both"/>
      </w:pPr>
      <w:r>
        <w:t>Финансовое обеспечение реализации Государственной программы осуществляется за счет средств федерального бюджета, республиканского бюджета Чувашской Республики, местных бюджетов и внебюджетных источников.</w:t>
      </w:r>
    </w:p>
    <w:p w:rsidR="00625208" w:rsidRDefault="00625208">
      <w:pPr>
        <w:pStyle w:val="ConsPlusNormal"/>
        <w:spacing w:before="220"/>
        <w:ind w:firstLine="540"/>
        <w:jc w:val="both"/>
      </w:pPr>
      <w:r>
        <w:t>Объемы бюджетных ассигнований на реализацию Государственной программы устанавливаются законом Чувашской Республики о республиканском бюджете Чувашской Республики на очередной финансовый год и плановый период.</w:t>
      </w:r>
    </w:p>
    <w:p w:rsidR="00625208" w:rsidRDefault="00625208">
      <w:pPr>
        <w:pStyle w:val="ConsPlusNormal"/>
        <w:spacing w:before="220"/>
        <w:ind w:firstLine="540"/>
        <w:jc w:val="both"/>
      </w:pPr>
      <w:r>
        <w:t xml:space="preserve">Объем финансирования Государственной программы за счет средств федерального </w:t>
      </w:r>
      <w:r>
        <w:lastRenderedPageBreak/>
        <w:t>бюджета составляет 10904919,9 тыс. рублей (4,75 процента), республиканского бюджета Чувашской Республики - 216760811,6 тыс. рублей (94,47 процента), местных бюджетов - 1274642,5 тыс. рублей (0,56 процента).</w:t>
      </w:r>
    </w:p>
    <w:p w:rsidR="00625208" w:rsidRDefault="00625208">
      <w:pPr>
        <w:pStyle w:val="ConsPlusNormal"/>
        <w:spacing w:before="220"/>
        <w:ind w:firstLine="540"/>
        <w:jc w:val="both"/>
      </w:pPr>
      <w:r>
        <w:t>Предусмотрено финансирование Государственной программы из внебюджетных источников в объеме 516110,5 тыс. рублей (0,22 процента).</w:t>
      </w:r>
    </w:p>
    <w:p w:rsidR="00625208" w:rsidRDefault="00625208">
      <w:pPr>
        <w:pStyle w:val="ConsPlusNormal"/>
        <w:spacing w:before="220"/>
        <w:ind w:firstLine="540"/>
        <w:jc w:val="both"/>
      </w:pPr>
      <w:r>
        <w:t>Общий объем финансирования Государственной программы в 2019 - 2035 годах составляет 229456484,5 тыс. рублей, в том числе за счет средств:</w:t>
      </w:r>
    </w:p>
    <w:p w:rsidR="00625208" w:rsidRDefault="00625208">
      <w:pPr>
        <w:pStyle w:val="ConsPlusNormal"/>
        <w:spacing w:before="220"/>
        <w:ind w:firstLine="540"/>
        <w:jc w:val="both"/>
      </w:pPr>
      <w:r>
        <w:t>федерального бюджета - 10904919,9 тыс. рублей;</w:t>
      </w:r>
    </w:p>
    <w:p w:rsidR="00625208" w:rsidRDefault="00625208">
      <w:pPr>
        <w:pStyle w:val="ConsPlusNormal"/>
        <w:spacing w:before="220"/>
        <w:ind w:firstLine="540"/>
        <w:jc w:val="both"/>
      </w:pPr>
      <w:r>
        <w:t>республиканского бюджета Чувашской Республики - 216760811,6 тыс. рублей;</w:t>
      </w:r>
    </w:p>
    <w:p w:rsidR="00625208" w:rsidRDefault="00625208">
      <w:pPr>
        <w:pStyle w:val="ConsPlusNormal"/>
        <w:spacing w:before="220"/>
        <w:ind w:firstLine="540"/>
        <w:jc w:val="both"/>
      </w:pPr>
      <w:r>
        <w:t>местных бюджетов - 1274642,5 тыс. рублей;</w:t>
      </w:r>
    </w:p>
    <w:p w:rsidR="00625208" w:rsidRDefault="00625208">
      <w:pPr>
        <w:pStyle w:val="ConsPlusNormal"/>
        <w:spacing w:before="220"/>
        <w:ind w:firstLine="540"/>
        <w:jc w:val="both"/>
      </w:pPr>
      <w:r>
        <w:t>внебюджетных источников - 516110,5 тыс. рублей.</w:t>
      </w:r>
    </w:p>
    <w:p w:rsidR="00625208" w:rsidRDefault="00625208">
      <w:pPr>
        <w:pStyle w:val="ConsPlusNormal"/>
        <w:spacing w:before="220"/>
        <w:ind w:firstLine="540"/>
        <w:jc w:val="both"/>
      </w:pPr>
      <w:r>
        <w:t>Прогнозируемый объем финансирования Государственной программы на 1 этапе составляет 110459594,5 тыс. рублей, в том числе:</w:t>
      </w:r>
    </w:p>
    <w:p w:rsidR="00625208" w:rsidRDefault="00625208">
      <w:pPr>
        <w:pStyle w:val="ConsPlusNormal"/>
        <w:spacing w:before="220"/>
        <w:ind w:firstLine="540"/>
        <w:jc w:val="both"/>
      </w:pPr>
      <w:r>
        <w:t>в 2019 году - 18059439,0 тыс. рублей;</w:t>
      </w:r>
    </w:p>
    <w:p w:rsidR="00625208" w:rsidRDefault="00625208">
      <w:pPr>
        <w:pStyle w:val="ConsPlusNormal"/>
        <w:spacing w:before="220"/>
        <w:ind w:firstLine="540"/>
        <w:jc w:val="both"/>
      </w:pPr>
      <w:r>
        <w:t>в 2020 году - 18803749,0 тыс. рублей;</w:t>
      </w:r>
    </w:p>
    <w:p w:rsidR="00625208" w:rsidRDefault="00625208">
      <w:pPr>
        <w:pStyle w:val="ConsPlusNormal"/>
        <w:spacing w:before="220"/>
        <w:ind w:firstLine="540"/>
        <w:jc w:val="both"/>
      </w:pPr>
      <w:r>
        <w:t>в 2021 году - 17637839,8 тыс. рублей;</w:t>
      </w:r>
    </w:p>
    <w:p w:rsidR="00625208" w:rsidRDefault="00625208">
      <w:pPr>
        <w:pStyle w:val="ConsPlusNormal"/>
        <w:spacing w:before="220"/>
        <w:ind w:firstLine="540"/>
        <w:jc w:val="both"/>
      </w:pPr>
      <w:r>
        <w:t>в 2022 году - 16609621,1 тыс. рублей;</w:t>
      </w:r>
    </w:p>
    <w:p w:rsidR="00625208" w:rsidRDefault="00625208">
      <w:pPr>
        <w:pStyle w:val="ConsPlusNormal"/>
        <w:spacing w:before="220"/>
        <w:ind w:firstLine="540"/>
        <w:jc w:val="both"/>
      </w:pPr>
      <w:r>
        <w:t>в 2023 году - 15461467,6 тыс. рублей;</w:t>
      </w:r>
    </w:p>
    <w:p w:rsidR="00625208" w:rsidRDefault="00625208">
      <w:pPr>
        <w:pStyle w:val="ConsPlusNormal"/>
        <w:spacing w:before="220"/>
        <w:ind w:firstLine="540"/>
        <w:jc w:val="both"/>
      </w:pPr>
      <w:r>
        <w:t>в 2024 году - 11943789,0 тыс. рублей;</w:t>
      </w:r>
    </w:p>
    <w:p w:rsidR="00625208" w:rsidRDefault="00625208">
      <w:pPr>
        <w:pStyle w:val="ConsPlusNormal"/>
        <w:spacing w:before="220"/>
        <w:ind w:firstLine="540"/>
        <w:jc w:val="both"/>
      </w:pPr>
      <w:r>
        <w:t>в 2025 году - 11943689,0 тыс. рублей;</w:t>
      </w:r>
    </w:p>
    <w:p w:rsidR="00625208" w:rsidRDefault="00625208">
      <w:pPr>
        <w:pStyle w:val="ConsPlusNormal"/>
        <w:spacing w:before="220"/>
        <w:ind w:firstLine="540"/>
        <w:jc w:val="both"/>
      </w:pPr>
      <w:r>
        <w:t>из них средства:</w:t>
      </w:r>
    </w:p>
    <w:p w:rsidR="00625208" w:rsidRDefault="00625208">
      <w:pPr>
        <w:pStyle w:val="ConsPlusNormal"/>
        <w:spacing w:before="220"/>
        <w:ind w:firstLine="540"/>
        <w:jc w:val="both"/>
      </w:pPr>
      <w:r>
        <w:t>федерального бюджета - 10751158,9 тыс. рублей (9,73 процента), в том числе:</w:t>
      </w:r>
    </w:p>
    <w:p w:rsidR="00625208" w:rsidRDefault="00625208">
      <w:pPr>
        <w:pStyle w:val="ConsPlusNormal"/>
        <w:spacing w:before="220"/>
        <w:ind w:firstLine="540"/>
        <w:jc w:val="both"/>
      </w:pPr>
      <w:r>
        <w:t>в 2019 году - 2440874,2 тыс. рублей;</w:t>
      </w:r>
    </w:p>
    <w:p w:rsidR="00625208" w:rsidRDefault="00625208">
      <w:pPr>
        <w:pStyle w:val="ConsPlusNormal"/>
        <w:spacing w:before="220"/>
        <w:ind w:firstLine="540"/>
        <w:jc w:val="both"/>
      </w:pPr>
      <w:r>
        <w:t>в 2020 году - 1725772,4 тыс. рублей;</w:t>
      </w:r>
    </w:p>
    <w:p w:rsidR="00625208" w:rsidRDefault="00625208">
      <w:pPr>
        <w:pStyle w:val="ConsPlusNormal"/>
        <w:spacing w:before="220"/>
        <w:ind w:firstLine="540"/>
        <w:jc w:val="both"/>
      </w:pPr>
      <w:r>
        <w:t>в 2021 году - 3093758,3 тыс. рублей;</w:t>
      </w:r>
    </w:p>
    <w:p w:rsidR="00625208" w:rsidRDefault="00625208">
      <w:pPr>
        <w:pStyle w:val="ConsPlusNormal"/>
        <w:spacing w:before="220"/>
        <w:ind w:firstLine="540"/>
        <w:jc w:val="both"/>
      </w:pPr>
      <w:r>
        <w:t>в 2022 году - 2246627,8 тыс. рублей;</w:t>
      </w:r>
    </w:p>
    <w:p w:rsidR="00625208" w:rsidRDefault="00625208">
      <w:pPr>
        <w:pStyle w:val="ConsPlusNormal"/>
        <w:spacing w:before="220"/>
        <w:ind w:firstLine="540"/>
        <w:jc w:val="both"/>
      </w:pPr>
      <w:r>
        <w:t>в 2023 году - 1213374,0 тыс. рублей;</w:t>
      </w:r>
    </w:p>
    <w:p w:rsidR="00625208" w:rsidRDefault="00625208">
      <w:pPr>
        <w:pStyle w:val="ConsPlusNormal"/>
        <w:spacing w:before="220"/>
        <w:ind w:firstLine="540"/>
        <w:jc w:val="both"/>
      </w:pPr>
      <w:r>
        <w:t>в 2024 году - 15376,1 тыс. рублей;</w:t>
      </w:r>
    </w:p>
    <w:p w:rsidR="00625208" w:rsidRDefault="00625208">
      <w:pPr>
        <w:pStyle w:val="ConsPlusNormal"/>
        <w:spacing w:before="220"/>
        <w:ind w:firstLine="540"/>
        <w:jc w:val="both"/>
      </w:pPr>
      <w:r>
        <w:t>в 2025 году - 15376,1 тыс. рублей;</w:t>
      </w:r>
    </w:p>
    <w:p w:rsidR="00625208" w:rsidRDefault="00625208">
      <w:pPr>
        <w:pStyle w:val="ConsPlusNormal"/>
        <w:spacing w:before="220"/>
        <w:ind w:firstLine="540"/>
        <w:jc w:val="both"/>
      </w:pPr>
      <w:r>
        <w:t>республиканского бюджета Чувашской Республики - 97919882,6 тыс. рублей (88,65 процента), в том числе:</w:t>
      </w:r>
    </w:p>
    <w:p w:rsidR="00625208" w:rsidRDefault="00625208">
      <w:pPr>
        <w:pStyle w:val="ConsPlusNormal"/>
        <w:spacing w:before="220"/>
        <w:ind w:firstLine="540"/>
        <w:jc w:val="both"/>
      </w:pPr>
      <w:r>
        <w:t>в 2019 году - 15034233,8 тыс. рублей;</w:t>
      </w:r>
    </w:p>
    <w:p w:rsidR="00625208" w:rsidRDefault="00625208">
      <w:pPr>
        <w:pStyle w:val="ConsPlusNormal"/>
        <w:spacing w:before="220"/>
        <w:ind w:firstLine="540"/>
        <w:jc w:val="both"/>
      </w:pPr>
      <w:r>
        <w:lastRenderedPageBreak/>
        <w:t>в 2020 году - 16422973,6 тыс. рублей;</w:t>
      </w:r>
    </w:p>
    <w:p w:rsidR="00625208" w:rsidRDefault="00625208">
      <w:pPr>
        <w:pStyle w:val="ConsPlusNormal"/>
        <w:spacing w:before="220"/>
        <w:ind w:firstLine="540"/>
        <w:jc w:val="both"/>
      </w:pPr>
      <w:r>
        <w:t>в 2021 году - 14298201,4 тыс. рублей;</w:t>
      </w:r>
    </w:p>
    <w:p w:rsidR="00625208" w:rsidRDefault="00625208">
      <w:pPr>
        <w:pStyle w:val="ConsPlusNormal"/>
        <w:spacing w:before="220"/>
        <w:ind w:firstLine="540"/>
        <w:jc w:val="both"/>
      </w:pPr>
      <w:r>
        <w:t>в 2022 году - 14204887,7 тыс. рублей;</w:t>
      </w:r>
    </w:p>
    <w:p w:rsidR="00625208" w:rsidRDefault="00625208">
      <w:pPr>
        <w:pStyle w:val="ConsPlusNormal"/>
        <w:spacing w:before="220"/>
        <w:ind w:firstLine="540"/>
        <w:jc w:val="both"/>
      </w:pPr>
      <w:r>
        <w:t>в 2023 году - 14111300,3 тыс. рублей;</w:t>
      </w:r>
    </w:p>
    <w:p w:rsidR="00625208" w:rsidRDefault="00625208">
      <w:pPr>
        <w:pStyle w:val="ConsPlusNormal"/>
        <w:spacing w:before="220"/>
        <w:ind w:firstLine="540"/>
        <w:jc w:val="both"/>
      </w:pPr>
      <w:r>
        <w:t>в 2024 году - 11924192,9 тыс. рублей;</w:t>
      </w:r>
    </w:p>
    <w:p w:rsidR="00625208" w:rsidRDefault="00625208">
      <w:pPr>
        <w:pStyle w:val="ConsPlusNormal"/>
        <w:spacing w:before="220"/>
        <w:ind w:firstLine="540"/>
        <w:jc w:val="both"/>
      </w:pPr>
      <w:r>
        <w:t>в 2025 году - 11924092,9 тыс. рублей;</w:t>
      </w:r>
    </w:p>
    <w:p w:rsidR="00625208" w:rsidRDefault="00625208">
      <w:pPr>
        <w:pStyle w:val="ConsPlusNormal"/>
        <w:spacing w:before="220"/>
        <w:ind w:firstLine="540"/>
        <w:jc w:val="both"/>
      </w:pPr>
      <w:r>
        <w:t>местных бюджетов - 1274642,5 тыс. рублей (1,15 процента), в том числе:</w:t>
      </w:r>
    </w:p>
    <w:p w:rsidR="00625208" w:rsidRDefault="00625208">
      <w:pPr>
        <w:pStyle w:val="ConsPlusNormal"/>
        <w:spacing w:before="220"/>
        <w:ind w:firstLine="540"/>
        <w:jc w:val="both"/>
      </w:pPr>
      <w:r>
        <w:t>в 2019 году - 466321,0 тыс. рублей;</w:t>
      </w:r>
    </w:p>
    <w:p w:rsidR="00625208" w:rsidRDefault="00625208">
      <w:pPr>
        <w:pStyle w:val="ConsPlusNormal"/>
        <w:spacing w:before="220"/>
        <w:ind w:firstLine="540"/>
        <w:jc w:val="both"/>
      </w:pPr>
      <w:r>
        <w:t>в 2020 году - 422716,7 тыс. рублей;</w:t>
      </w:r>
    </w:p>
    <w:p w:rsidR="00625208" w:rsidRDefault="00625208">
      <w:pPr>
        <w:pStyle w:val="ConsPlusNormal"/>
        <w:spacing w:before="220"/>
        <w:ind w:firstLine="540"/>
        <w:jc w:val="both"/>
      </w:pPr>
      <w:r>
        <w:t>в 2021 году - 143145,9 тыс. рублей;</w:t>
      </w:r>
    </w:p>
    <w:p w:rsidR="00625208" w:rsidRDefault="00625208">
      <w:pPr>
        <w:pStyle w:val="ConsPlusNormal"/>
        <w:spacing w:before="220"/>
        <w:ind w:firstLine="540"/>
        <w:jc w:val="both"/>
      </w:pPr>
      <w:r>
        <w:t>в 2022 году - 127885,6 тыс. рублей;</w:t>
      </w:r>
    </w:p>
    <w:p w:rsidR="00625208" w:rsidRDefault="00625208">
      <w:pPr>
        <w:pStyle w:val="ConsPlusNormal"/>
        <w:spacing w:before="220"/>
        <w:ind w:firstLine="540"/>
        <w:jc w:val="both"/>
      </w:pPr>
      <w:r>
        <w:t>в 2023 году - 106573,3 тыс. рублей;</w:t>
      </w:r>
    </w:p>
    <w:p w:rsidR="00625208" w:rsidRDefault="00625208">
      <w:pPr>
        <w:pStyle w:val="ConsPlusNormal"/>
        <w:spacing w:before="220"/>
        <w:ind w:firstLine="540"/>
        <w:jc w:val="both"/>
      </w:pPr>
      <w:r>
        <w:t>в 2024 году - 4000,0 тыс. рублей;</w:t>
      </w:r>
    </w:p>
    <w:p w:rsidR="00625208" w:rsidRDefault="00625208">
      <w:pPr>
        <w:pStyle w:val="ConsPlusNormal"/>
        <w:spacing w:before="220"/>
        <w:ind w:firstLine="540"/>
        <w:jc w:val="both"/>
      </w:pPr>
      <w:r>
        <w:t>в 2025 году - 4000,0 тыс. рублей;</w:t>
      </w:r>
    </w:p>
    <w:p w:rsidR="00625208" w:rsidRDefault="00625208">
      <w:pPr>
        <w:pStyle w:val="ConsPlusNormal"/>
        <w:spacing w:before="220"/>
        <w:ind w:firstLine="540"/>
        <w:jc w:val="both"/>
      </w:pPr>
      <w:r>
        <w:t>внебюджетных источников - 513910,5 тыс. рублей (0,47 процента), в том числе:</w:t>
      </w:r>
    </w:p>
    <w:p w:rsidR="00625208" w:rsidRDefault="00625208">
      <w:pPr>
        <w:pStyle w:val="ConsPlusNormal"/>
        <w:spacing w:before="220"/>
        <w:ind w:firstLine="540"/>
        <w:jc w:val="both"/>
      </w:pPr>
      <w:r>
        <w:t>в 2019 году - 118010,0 тыс. рублей;</w:t>
      </w:r>
    </w:p>
    <w:p w:rsidR="00625208" w:rsidRDefault="00625208">
      <w:pPr>
        <w:pStyle w:val="ConsPlusNormal"/>
        <w:spacing w:before="220"/>
        <w:ind w:firstLine="540"/>
        <w:jc w:val="both"/>
      </w:pPr>
      <w:r>
        <w:t>в 2020 году - 232286,3 тыс. рублей;</w:t>
      </w:r>
    </w:p>
    <w:p w:rsidR="00625208" w:rsidRDefault="00625208">
      <w:pPr>
        <w:pStyle w:val="ConsPlusNormal"/>
        <w:spacing w:before="220"/>
        <w:ind w:firstLine="540"/>
        <w:jc w:val="both"/>
      </w:pPr>
      <w:r>
        <w:t>в 2021 году - 30220,0 тыс. рублей;</w:t>
      </w:r>
    </w:p>
    <w:p w:rsidR="00625208" w:rsidRDefault="00625208">
      <w:pPr>
        <w:pStyle w:val="ConsPlusNormal"/>
        <w:spacing w:before="220"/>
        <w:ind w:firstLine="540"/>
        <w:jc w:val="both"/>
      </w:pPr>
      <w:r>
        <w:t>в 2022 году - 30220,0 тыс. рублей;</w:t>
      </w:r>
    </w:p>
    <w:p w:rsidR="00625208" w:rsidRDefault="00625208">
      <w:pPr>
        <w:pStyle w:val="ConsPlusNormal"/>
        <w:spacing w:before="220"/>
        <w:ind w:firstLine="540"/>
        <w:jc w:val="both"/>
      </w:pPr>
      <w:r>
        <w:t>в 2023 году - 220,0 тыс. рублей;</w:t>
      </w:r>
    </w:p>
    <w:p w:rsidR="00625208" w:rsidRDefault="00625208">
      <w:pPr>
        <w:pStyle w:val="ConsPlusNormal"/>
        <w:spacing w:before="220"/>
        <w:ind w:firstLine="540"/>
        <w:jc w:val="both"/>
      </w:pPr>
      <w:r>
        <w:t>в 2024 году - 220,0 тыс. рублей;</w:t>
      </w:r>
    </w:p>
    <w:p w:rsidR="00625208" w:rsidRDefault="00625208">
      <w:pPr>
        <w:pStyle w:val="ConsPlusNormal"/>
        <w:spacing w:before="220"/>
        <w:ind w:firstLine="540"/>
        <w:jc w:val="both"/>
      </w:pPr>
      <w:r>
        <w:t>в 2025 году - 220,0 тыс. рублей.</w:t>
      </w:r>
    </w:p>
    <w:p w:rsidR="00625208" w:rsidRDefault="00625208">
      <w:pPr>
        <w:pStyle w:val="ConsPlusNormal"/>
        <w:spacing w:before="220"/>
        <w:ind w:firstLine="540"/>
        <w:jc w:val="both"/>
      </w:pPr>
      <w:r>
        <w:t>На 2 этапе (в 2026 - 2030 годах) объем финансирования Государственной программы составляет 59498445,0 тыс. рублей, из них средства:</w:t>
      </w:r>
    </w:p>
    <w:p w:rsidR="00625208" w:rsidRDefault="00625208">
      <w:pPr>
        <w:pStyle w:val="ConsPlusNormal"/>
        <w:spacing w:before="220"/>
        <w:ind w:firstLine="540"/>
        <w:jc w:val="both"/>
      </w:pPr>
      <w:r>
        <w:t>федерального бюджета - 76880,5 тыс. рублей (0,12 процента);</w:t>
      </w:r>
    </w:p>
    <w:p w:rsidR="00625208" w:rsidRDefault="00625208">
      <w:pPr>
        <w:pStyle w:val="ConsPlusNormal"/>
        <w:spacing w:before="220"/>
        <w:ind w:firstLine="540"/>
        <w:jc w:val="both"/>
      </w:pPr>
      <w:r>
        <w:t>республиканского бюджета Чувашской Республики - 59420464,5 тыс. рублей (99,86 процента);</w:t>
      </w:r>
    </w:p>
    <w:p w:rsidR="00625208" w:rsidRDefault="00625208">
      <w:pPr>
        <w:pStyle w:val="ConsPlusNormal"/>
        <w:spacing w:before="220"/>
        <w:ind w:firstLine="540"/>
        <w:jc w:val="both"/>
      </w:pPr>
      <w:r>
        <w:t>местных бюджетов - 0,0 тыс. рублей (0,00 процента);</w:t>
      </w:r>
    </w:p>
    <w:p w:rsidR="00625208" w:rsidRDefault="00625208">
      <w:pPr>
        <w:pStyle w:val="ConsPlusNormal"/>
        <w:spacing w:before="220"/>
        <w:ind w:firstLine="540"/>
        <w:jc w:val="both"/>
      </w:pPr>
      <w:r>
        <w:t>внебюджетных источников - 1100,0 тыс. рублей (0,02 процента).</w:t>
      </w:r>
    </w:p>
    <w:p w:rsidR="00625208" w:rsidRDefault="00625208">
      <w:pPr>
        <w:pStyle w:val="ConsPlusNormal"/>
        <w:spacing w:before="220"/>
        <w:ind w:firstLine="540"/>
        <w:jc w:val="both"/>
      </w:pPr>
      <w:r>
        <w:t>На 3 этапе (в 2031 - 2035 годах) объем финансирования Государственной программы составляет 59498445,0 тыс. рублей, из них средства:</w:t>
      </w:r>
    </w:p>
    <w:p w:rsidR="00625208" w:rsidRDefault="00625208">
      <w:pPr>
        <w:pStyle w:val="ConsPlusNormal"/>
        <w:spacing w:before="220"/>
        <w:ind w:firstLine="540"/>
        <w:jc w:val="both"/>
      </w:pPr>
      <w:r>
        <w:lastRenderedPageBreak/>
        <w:t>федерального бюджета - 76880,5 тыс. рублей (0,12 процента);</w:t>
      </w:r>
    </w:p>
    <w:p w:rsidR="00625208" w:rsidRDefault="00625208">
      <w:pPr>
        <w:pStyle w:val="ConsPlusNormal"/>
        <w:spacing w:before="220"/>
        <w:ind w:firstLine="540"/>
        <w:jc w:val="both"/>
      </w:pPr>
      <w:r>
        <w:t>республиканского бюджета Чувашской Республики - 59420464,5 тыс. рублей (99,86 процента);</w:t>
      </w:r>
    </w:p>
    <w:p w:rsidR="00625208" w:rsidRDefault="00625208">
      <w:pPr>
        <w:pStyle w:val="ConsPlusNormal"/>
        <w:spacing w:before="220"/>
        <w:ind w:firstLine="540"/>
        <w:jc w:val="both"/>
      </w:pPr>
      <w:r>
        <w:t>местных бюджетов - 0,0 тыс. рублей (0,00 процента);</w:t>
      </w:r>
    </w:p>
    <w:p w:rsidR="00625208" w:rsidRDefault="00625208">
      <w:pPr>
        <w:pStyle w:val="ConsPlusNormal"/>
        <w:spacing w:before="220"/>
        <w:ind w:firstLine="540"/>
        <w:jc w:val="both"/>
      </w:pPr>
      <w:r>
        <w:t>внебюджетных источников - 1100,0 тыс. рублей (0,02 процента).</w:t>
      </w:r>
    </w:p>
    <w:p w:rsidR="00625208" w:rsidRDefault="00625208">
      <w:pPr>
        <w:pStyle w:val="ConsPlusNormal"/>
        <w:spacing w:before="220"/>
        <w:ind w:firstLine="540"/>
        <w:jc w:val="both"/>
      </w:pPr>
      <w:r>
        <w:t>Объемы финансирования Государственной программы подлежат ежегодному уточнению исходя из реальных возможностей бюджетов всех уровней.</w:t>
      </w:r>
    </w:p>
    <w:p w:rsidR="00625208" w:rsidRDefault="00625208">
      <w:pPr>
        <w:pStyle w:val="ConsPlusNormal"/>
        <w:spacing w:before="220"/>
        <w:ind w:firstLine="540"/>
        <w:jc w:val="both"/>
      </w:pPr>
      <w:r>
        <w:t xml:space="preserve">Ресурсное </w:t>
      </w:r>
      <w:hyperlink w:anchor="P1907"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Государственной программе.</w:t>
      </w:r>
    </w:p>
    <w:p w:rsidR="00625208" w:rsidRDefault="00625208">
      <w:pPr>
        <w:pStyle w:val="ConsPlusNormal"/>
        <w:spacing w:before="220"/>
        <w:ind w:firstLine="540"/>
        <w:jc w:val="both"/>
      </w:pPr>
      <w:r>
        <w:t xml:space="preserve">В Государственную программу включены подпрограммы согласно </w:t>
      </w:r>
      <w:hyperlink w:anchor="P6004" w:history="1">
        <w:r>
          <w:rPr>
            <w:color w:val="0000FF"/>
          </w:rPr>
          <w:t>приложениям N 3</w:t>
        </w:r>
      </w:hyperlink>
      <w:r>
        <w:t xml:space="preserve"> - </w:t>
      </w:r>
      <w:hyperlink w:anchor="P42627" w:history="1">
        <w:r>
          <w:rPr>
            <w:color w:val="0000FF"/>
          </w:rPr>
          <w:t>8</w:t>
        </w:r>
      </w:hyperlink>
      <w:r>
        <w:t xml:space="preserve"> к Государственной программе.</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1"/>
      </w:pPr>
      <w:r>
        <w:t>Приложение N 1</w:t>
      </w:r>
    </w:p>
    <w:p w:rsidR="00625208" w:rsidRDefault="00625208">
      <w:pPr>
        <w:pStyle w:val="ConsPlusNormal"/>
        <w:jc w:val="right"/>
      </w:pPr>
      <w:r>
        <w:t>к государственной программе</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2" w:name="P564"/>
      <w:bookmarkEnd w:id="2"/>
      <w:r>
        <w:t>СВЕДЕНИЯ</w:t>
      </w:r>
    </w:p>
    <w:p w:rsidR="00625208" w:rsidRDefault="00625208">
      <w:pPr>
        <w:pStyle w:val="ConsPlusTitle"/>
        <w:jc w:val="center"/>
      </w:pPr>
      <w:r>
        <w:t>О ЦЕЛЕВЫХ ПОКАЗАТЕЛЯХ (ИНДИКАТОРАХ)</w:t>
      </w:r>
    </w:p>
    <w:p w:rsidR="00625208" w:rsidRDefault="00625208">
      <w:pPr>
        <w:pStyle w:val="ConsPlusTitle"/>
        <w:jc w:val="center"/>
      </w:pPr>
      <w:r>
        <w:t>ГОСУДАРСТВЕННОЙ ПРОГРАММЫ ЧУВАШСКОЙ РЕСПУБЛИКИ</w:t>
      </w:r>
    </w:p>
    <w:p w:rsidR="00625208" w:rsidRDefault="00625208">
      <w:pPr>
        <w:pStyle w:val="ConsPlusTitle"/>
        <w:jc w:val="center"/>
      </w:pPr>
      <w:r>
        <w:t>"РАЗВИТИЕ ОБРАЗОВАНИЯ", ПОДПРОГРАММ</w:t>
      </w:r>
    </w:p>
    <w:p w:rsidR="00625208" w:rsidRDefault="00625208">
      <w:pPr>
        <w:pStyle w:val="ConsPlusTitle"/>
        <w:jc w:val="center"/>
      </w:pPr>
      <w:r>
        <w:t>ГОСУДАРСТВЕННОЙ ПРОГРАММЫ ЧУВАШСКОЙ РЕСПУБЛИКИ</w:t>
      </w:r>
    </w:p>
    <w:p w:rsidR="00625208" w:rsidRDefault="00625208">
      <w:pPr>
        <w:pStyle w:val="ConsPlusTitle"/>
        <w:jc w:val="center"/>
      </w:pPr>
      <w:r>
        <w:t>"РАЗВИТИЕ ОБРАЗОВАНИЯ" И ИХ ЗНАЧЕНИЯХ</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w:t>
            </w:r>
            <w:hyperlink r:id="rId66" w:history="1">
              <w:r>
                <w:rPr>
                  <w:color w:val="0000FF"/>
                </w:rPr>
                <w:t>Постановления</w:t>
              </w:r>
            </w:hyperlink>
            <w:r>
              <w:rPr>
                <w:color w:val="392C69"/>
              </w:rPr>
              <w:t xml:space="preserve"> Кабинета Министров ЧР от 18.01.2021 N 3)</w:t>
            </w:r>
          </w:p>
        </w:tc>
      </w:tr>
    </w:tbl>
    <w:p w:rsidR="00625208" w:rsidRDefault="00625208">
      <w:pPr>
        <w:pStyle w:val="ConsPlusNormal"/>
        <w:jc w:val="both"/>
      </w:pPr>
    </w:p>
    <w:p w:rsidR="00625208" w:rsidRDefault="00625208">
      <w:pPr>
        <w:sectPr w:rsidR="00625208" w:rsidSect="0065740F">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4479"/>
        <w:gridCol w:w="1429"/>
        <w:gridCol w:w="664"/>
        <w:gridCol w:w="664"/>
        <w:gridCol w:w="784"/>
        <w:gridCol w:w="784"/>
        <w:gridCol w:w="784"/>
        <w:gridCol w:w="784"/>
        <w:gridCol w:w="664"/>
        <w:gridCol w:w="664"/>
        <w:gridCol w:w="724"/>
      </w:tblGrid>
      <w:tr w:rsidR="00625208">
        <w:tc>
          <w:tcPr>
            <w:tcW w:w="424" w:type="dxa"/>
            <w:vMerge w:val="restart"/>
            <w:tcBorders>
              <w:left w:val="nil"/>
            </w:tcBorders>
          </w:tcPr>
          <w:p w:rsidR="00625208" w:rsidRDefault="00625208">
            <w:pPr>
              <w:pStyle w:val="ConsPlusNormal"/>
              <w:jc w:val="center"/>
            </w:pPr>
            <w:r>
              <w:lastRenderedPageBreak/>
              <w:t>N</w:t>
            </w:r>
          </w:p>
          <w:p w:rsidR="00625208" w:rsidRDefault="00625208">
            <w:pPr>
              <w:pStyle w:val="ConsPlusNormal"/>
              <w:jc w:val="center"/>
            </w:pPr>
            <w:r>
              <w:t>пп</w:t>
            </w:r>
          </w:p>
        </w:tc>
        <w:tc>
          <w:tcPr>
            <w:tcW w:w="4479" w:type="dxa"/>
            <w:vMerge w:val="restart"/>
          </w:tcPr>
          <w:p w:rsidR="00625208" w:rsidRDefault="00625208">
            <w:pPr>
              <w:pStyle w:val="ConsPlusNormal"/>
              <w:jc w:val="center"/>
            </w:pPr>
            <w:r>
              <w:t>Целевой показатель (индикатор) (наименование)</w:t>
            </w:r>
          </w:p>
        </w:tc>
        <w:tc>
          <w:tcPr>
            <w:tcW w:w="1429" w:type="dxa"/>
            <w:vMerge w:val="restart"/>
          </w:tcPr>
          <w:p w:rsidR="00625208" w:rsidRDefault="00625208">
            <w:pPr>
              <w:pStyle w:val="ConsPlusNormal"/>
              <w:jc w:val="center"/>
            </w:pPr>
            <w:r>
              <w:t>Единица измерения</w:t>
            </w:r>
          </w:p>
        </w:tc>
        <w:tc>
          <w:tcPr>
            <w:tcW w:w="6516" w:type="dxa"/>
            <w:gridSpan w:val="9"/>
            <w:tcBorders>
              <w:right w:val="nil"/>
            </w:tcBorders>
          </w:tcPr>
          <w:p w:rsidR="00625208" w:rsidRDefault="00625208">
            <w:pPr>
              <w:pStyle w:val="ConsPlusNormal"/>
              <w:jc w:val="center"/>
            </w:pPr>
            <w:r>
              <w:t>Значения показателей по годам</w:t>
            </w:r>
          </w:p>
        </w:tc>
      </w:tr>
      <w:tr w:rsidR="00625208">
        <w:tc>
          <w:tcPr>
            <w:tcW w:w="424" w:type="dxa"/>
            <w:vMerge/>
            <w:tcBorders>
              <w:left w:val="nil"/>
            </w:tcBorders>
          </w:tcPr>
          <w:p w:rsidR="00625208" w:rsidRDefault="00625208"/>
        </w:tc>
        <w:tc>
          <w:tcPr>
            <w:tcW w:w="4479" w:type="dxa"/>
            <w:vMerge/>
          </w:tcPr>
          <w:p w:rsidR="00625208" w:rsidRDefault="00625208"/>
        </w:tc>
        <w:tc>
          <w:tcPr>
            <w:tcW w:w="1429" w:type="dxa"/>
            <w:vMerge/>
          </w:tcPr>
          <w:p w:rsidR="00625208" w:rsidRDefault="00625208"/>
        </w:tc>
        <w:tc>
          <w:tcPr>
            <w:tcW w:w="664" w:type="dxa"/>
          </w:tcPr>
          <w:p w:rsidR="00625208" w:rsidRDefault="00625208">
            <w:pPr>
              <w:pStyle w:val="ConsPlusNormal"/>
              <w:jc w:val="center"/>
            </w:pPr>
            <w:r>
              <w:t>2019</w:t>
            </w:r>
          </w:p>
        </w:tc>
        <w:tc>
          <w:tcPr>
            <w:tcW w:w="664" w:type="dxa"/>
          </w:tcPr>
          <w:p w:rsidR="00625208" w:rsidRDefault="00625208">
            <w:pPr>
              <w:pStyle w:val="ConsPlusNormal"/>
              <w:jc w:val="center"/>
            </w:pPr>
            <w:r>
              <w:t>2020</w:t>
            </w:r>
          </w:p>
        </w:tc>
        <w:tc>
          <w:tcPr>
            <w:tcW w:w="784" w:type="dxa"/>
          </w:tcPr>
          <w:p w:rsidR="00625208" w:rsidRDefault="00625208">
            <w:pPr>
              <w:pStyle w:val="ConsPlusNormal"/>
              <w:jc w:val="center"/>
            </w:pPr>
            <w:r>
              <w:t>2021</w:t>
            </w:r>
          </w:p>
        </w:tc>
        <w:tc>
          <w:tcPr>
            <w:tcW w:w="784" w:type="dxa"/>
          </w:tcPr>
          <w:p w:rsidR="00625208" w:rsidRDefault="00625208">
            <w:pPr>
              <w:pStyle w:val="ConsPlusNormal"/>
              <w:jc w:val="center"/>
            </w:pPr>
            <w:r>
              <w:t>2022</w:t>
            </w:r>
          </w:p>
        </w:tc>
        <w:tc>
          <w:tcPr>
            <w:tcW w:w="784" w:type="dxa"/>
          </w:tcPr>
          <w:p w:rsidR="00625208" w:rsidRDefault="00625208">
            <w:pPr>
              <w:pStyle w:val="ConsPlusNormal"/>
              <w:jc w:val="center"/>
            </w:pPr>
            <w:r>
              <w:t>2023</w:t>
            </w:r>
          </w:p>
        </w:tc>
        <w:tc>
          <w:tcPr>
            <w:tcW w:w="784" w:type="dxa"/>
          </w:tcPr>
          <w:p w:rsidR="00625208" w:rsidRDefault="00625208">
            <w:pPr>
              <w:pStyle w:val="ConsPlusNormal"/>
              <w:jc w:val="center"/>
            </w:pPr>
            <w:r>
              <w:t>2024</w:t>
            </w:r>
          </w:p>
        </w:tc>
        <w:tc>
          <w:tcPr>
            <w:tcW w:w="664" w:type="dxa"/>
          </w:tcPr>
          <w:p w:rsidR="00625208" w:rsidRDefault="00625208">
            <w:pPr>
              <w:pStyle w:val="ConsPlusNormal"/>
              <w:jc w:val="center"/>
            </w:pPr>
            <w:r>
              <w:t>2025</w:t>
            </w:r>
          </w:p>
        </w:tc>
        <w:tc>
          <w:tcPr>
            <w:tcW w:w="664" w:type="dxa"/>
          </w:tcPr>
          <w:p w:rsidR="00625208" w:rsidRDefault="00625208">
            <w:pPr>
              <w:pStyle w:val="ConsPlusNormal"/>
              <w:jc w:val="center"/>
            </w:pPr>
            <w:r>
              <w:t>2030</w:t>
            </w:r>
          </w:p>
        </w:tc>
        <w:tc>
          <w:tcPr>
            <w:tcW w:w="724" w:type="dxa"/>
            <w:tcBorders>
              <w:right w:val="nil"/>
            </w:tcBorders>
          </w:tcPr>
          <w:p w:rsidR="00625208" w:rsidRDefault="00625208">
            <w:pPr>
              <w:pStyle w:val="ConsPlusNormal"/>
              <w:jc w:val="center"/>
            </w:pPr>
            <w:r>
              <w:t>2035</w:t>
            </w:r>
          </w:p>
        </w:tc>
      </w:tr>
      <w:tr w:rsidR="00625208">
        <w:tc>
          <w:tcPr>
            <w:tcW w:w="424" w:type="dxa"/>
            <w:tcBorders>
              <w:left w:val="nil"/>
            </w:tcBorders>
          </w:tcPr>
          <w:p w:rsidR="00625208" w:rsidRDefault="00625208">
            <w:pPr>
              <w:pStyle w:val="ConsPlusNormal"/>
              <w:jc w:val="center"/>
            </w:pPr>
            <w:r>
              <w:t>1</w:t>
            </w:r>
          </w:p>
        </w:tc>
        <w:tc>
          <w:tcPr>
            <w:tcW w:w="4479" w:type="dxa"/>
          </w:tcPr>
          <w:p w:rsidR="00625208" w:rsidRDefault="00625208">
            <w:pPr>
              <w:pStyle w:val="ConsPlusNormal"/>
              <w:jc w:val="center"/>
            </w:pPr>
            <w:r>
              <w:t>2</w:t>
            </w:r>
          </w:p>
        </w:tc>
        <w:tc>
          <w:tcPr>
            <w:tcW w:w="1429" w:type="dxa"/>
          </w:tcPr>
          <w:p w:rsidR="00625208" w:rsidRDefault="00625208">
            <w:pPr>
              <w:pStyle w:val="ConsPlusNormal"/>
              <w:jc w:val="center"/>
            </w:pPr>
            <w:r>
              <w:t>3</w:t>
            </w:r>
          </w:p>
        </w:tc>
        <w:tc>
          <w:tcPr>
            <w:tcW w:w="664" w:type="dxa"/>
          </w:tcPr>
          <w:p w:rsidR="00625208" w:rsidRDefault="00625208">
            <w:pPr>
              <w:pStyle w:val="ConsPlusNormal"/>
              <w:jc w:val="center"/>
            </w:pPr>
            <w:r>
              <w:t>4</w:t>
            </w:r>
          </w:p>
        </w:tc>
        <w:tc>
          <w:tcPr>
            <w:tcW w:w="664" w:type="dxa"/>
          </w:tcPr>
          <w:p w:rsidR="00625208" w:rsidRDefault="00625208">
            <w:pPr>
              <w:pStyle w:val="ConsPlusNormal"/>
              <w:jc w:val="center"/>
            </w:pPr>
            <w:r>
              <w:t>5</w:t>
            </w:r>
          </w:p>
        </w:tc>
        <w:tc>
          <w:tcPr>
            <w:tcW w:w="784" w:type="dxa"/>
          </w:tcPr>
          <w:p w:rsidR="00625208" w:rsidRDefault="00625208">
            <w:pPr>
              <w:pStyle w:val="ConsPlusNormal"/>
              <w:jc w:val="center"/>
            </w:pPr>
            <w:r>
              <w:t>6</w:t>
            </w:r>
          </w:p>
        </w:tc>
        <w:tc>
          <w:tcPr>
            <w:tcW w:w="784" w:type="dxa"/>
          </w:tcPr>
          <w:p w:rsidR="00625208" w:rsidRDefault="00625208">
            <w:pPr>
              <w:pStyle w:val="ConsPlusNormal"/>
              <w:jc w:val="center"/>
            </w:pPr>
            <w:r>
              <w:t>7</w:t>
            </w:r>
          </w:p>
        </w:tc>
        <w:tc>
          <w:tcPr>
            <w:tcW w:w="784" w:type="dxa"/>
          </w:tcPr>
          <w:p w:rsidR="00625208" w:rsidRDefault="00625208">
            <w:pPr>
              <w:pStyle w:val="ConsPlusNormal"/>
              <w:jc w:val="center"/>
            </w:pPr>
            <w:r>
              <w:t>8</w:t>
            </w:r>
          </w:p>
        </w:tc>
        <w:tc>
          <w:tcPr>
            <w:tcW w:w="784" w:type="dxa"/>
          </w:tcPr>
          <w:p w:rsidR="00625208" w:rsidRDefault="00625208">
            <w:pPr>
              <w:pStyle w:val="ConsPlusNormal"/>
              <w:jc w:val="center"/>
            </w:pPr>
            <w:r>
              <w:t>9</w:t>
            </w:r>
          </w:p>
        </w:tc>
        <w:tc>
          <w:tcPr>
            <w:tcW w:w="664" w:type="dxa"/>
          </w:tcPr>
          <w:p w:rsidR="00625208" w:rsidRDefault="00625208">
            <w:pPr>
              <w:pStyle w:val="ConsPlusNormal"/>
              <w:jc w:val="center"/>
            </w:pPr>
            <w:r>
              <w:t>10</w:t>
            </w:r>
          </w:p>
        </w:tc>
        <w:tc>
          <w:tcPr>
            <w:tcW w:w="664" w:type="dxa"/>
          </w:tcPr>
          <w:p w:rsidR="00625208" w:rsidRDefault="00625208">
            <w:pPr>
              <w:pStyle w:val="ConsPlusNormal"/>
              <w:jc w:val="center"/>
            </w:pPr>
            <w:r>
              <w:t>11</w:t>
            </w:r>
          </w:p>
        </w:tc>
        <w:tc>
          <w:tcPr>
            <w:tcW w:w="724" w:type="dxa"/>
            <w:tcBorders>
              <w:right w:val="nil"/>
            </w:tcBorders>
          </w:tcPr>
          <w:p w:rsidR="00625208" w:rsidRDefault="00625208">
            <w:pPr>
              <w:pStyle w:val="ConsPlusNormal"/>
              <w:jc w:val="center"/>
            </w:pPr>
            <w:r>
              <w:t>12</w:t>
            </w:r>
          </w:p>
        </w:tc>
      </w:tr>
      <w:tr w:rsidR="00625208">
        <w:tc>
          <w:tcPr>
            <w:tcW w:w="12848" w:type="dxa"/>
            <w:gridSpan w:val="12"/>
            <w:tcBorders>
              <w:left w:val="nil"/>
              <w:right w:val="nil"/>
            </w:tcBorders>
          </w:tcPr>
          <w:p w:rsidR="00625208" w:rsidRDefault="00625208">
            <w:pPr>
              <w:pStyle w:val="ConsPlusNormal"/>
              <w:jc w:val="center"/>
              <w:outlineLvl w:val="2"/>
            </w:pPr>
            <w:r>
              <w:t>Государственная программа Чувашской Республики "Развитие образования"</w:t>
            </w:r>
          </w:p>
        </w:tc>
      </w:tr>
      <w:tr w:rsidR="00625208">
        <w:tc>
          <w:tcPr>
            <w:tcW w:w="424" w:type="dxa"/>
            <w:tcBorders>
              <w:left w:val="nil"/>
            </w:tcBorders>
          </w:tcPr>
          <w:p w:rsidR="00625208" w:rsidRDefault="00625208">
            <w:pPr>
              <w:pStyle w:val="ConsPlusNormal"/>
              <w:jc w:val="center"/>
            </w:pPr>
            <w:r>
              <w:t>1.</w:t>
            </w:r>
          </w:p>
        </w:tc>
        <w:tc>
          <w:tcPr>
            <w:tcW w:w="4479" w:type="dxa"/>
          </w:tcPr>
          <w:p w:rsidR="00625208" w:rsidRDefault="00625208">
            <w:pPr>
              <w:pStyle w:val="ConsPlusNormal"/>
              <w:jc w:val="both"/>
            </w:pPr>
            <w:r>
              <w:t>Удельный вес численности выпускников, трудоустроившихся в течение календарного года, следующего за годом выпуска, в общей численности выпускников образовательных организаций, обучавшихся по образовательным программам среднего профессионального образования</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57</w:t>
            </w:r>
          </w:p>
        </w:tc>
        <w:tc>
          <w:tcPr>
            <w:tcW w:w="664" w:type="dxa"/>
          </w:tcPr>
          <w:p w:rsidR="00625208" w:rsidRDefault="00625208">
            <w:pPr>
              <w:pStyle w:val="ConsPlusNormal"/>
              <w:jc w:val="center"/>
            </w:pPr>
            <w:r>
              <w:t>58</w:t>
            </w:r>
          </w:p>
        </w:tc>
        <w:tc>
          <w:tcPr>
            <w:tcW w:w="784" w:type="dxa"/>
          </w:tcPr>
          <w:p w:rsidR="00625208" w:rsidRDefault="00625208">
            <w:pPr>
              <w:pStyle w:val="ConsPlusNormal"/>
              <w:jc w:val="center"/>
            </w:pPr>
            <w:r>
              <w:t>59</w:t>
            </w:r>
          </w:p>
        </w:tc>
        <w:tc>
          <w:tcPr>
            <w:tcW w:w="784" w:type="dxa"/>
          </w:tcPr>
          <w:p w:rsidR="00625208" w:rsidRDefault="00625208">
            <w:pPr>
              <w:pStyle w:val="ConsPlusNormal"/>
              <w:jc w:val="center"/>
            </w:pPr>
            <w:r>
              <w:t>59,5</w:t>
            </w:r>
          </w:p>
        </w:tc>
        <w:tc>
          <w:tcPr>
            <w:tcW w:w="784" w:type="dxa"/>
          </w:tcPr>
          <w:p w:rsidR="00625208" w:rsidRDefault="00625208">
            <w:pPr>
              <w:pStyle w:val="ConsPlusNormal"/>
              <w:jc w:val="center"/>
            </w:pPr>
            <w:r>
              <w:t>60</w:t>
            </w:r>
          </w:p>
        </w:tc>
        <w:tc>
          <w:tcPr>
            <w:tcW w:w="784" w:type="dxa"/>
          </w:tcPr>
          <w:p w:rsidR="00625208" w:rsidRDefault="00625208">
            <w:pPr>
              <w:pStyle w:val="ConsPlusNormal"/>
              <w:jc w:val="center"/>
            </w:pPr>
            <w:r>
              <w:t>60,5</w:t>
            </w:r>
          </w:p>
        </w:tc>
        <w:tc>
          <w:tcPr>
            <w:tcW w:w="664" w:type="dxa"/>
          </w:tcPr>
          <w:p w:rsidR="00625208" w:rsidRDefault="00625208">
            <w:pPr>
              <w:pStyle w:val="ConsPlusNormal"/>
              <w:jc w:val="center"/>
            </w:pPr>
            <w:r>
              <w:t>61</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2.</w:t>
            </w:r>
          </w:p>
        </w:tc>
        <w:tc>
          <w:tcPr>
            <w:tcW w:w="4479" w:type="dxa"/>
          </w:tcPr>
          <w:p w:rsidR="00625208" w:rsidRDefault="00625208">
            <w:pPr>
              <w:pStyle w:val="ConsPlusNormal"/>
              <w:jc w:val="both"/>
            </w:pPr>
            <w:r>
              <w:t>Доля занятого населения в возрасте от 25 до 65 лет, прошедшего повышение квалификации и (или) профессиональную подготовку, в общей численности занятого в области экономики населения этой возрастной группы</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37</w:t>
            </w:r>
          </w:p>
        </w:tc>
        <w:tc>
          <w:tcPr>
            <w:tcW w:w="664" w:type="dxa"/>
          </w:tcPr>
          <w:p w:rsidR="00625208" w:rsidRDefault="00625208">
            <w:pPr>
              <w:pStyle w:val="ConsPlusNormal"/>
              <w:jc w:val="center"/>
            </w:pPr>
            <w:r>
              <w:t>37</w:t>
            </w:r>
          </w:p>
        </w:tc>
        <w:tc>
          <w:tcPr>
            <w:tcW w:w="784" w:type="dxa"/>
          </w:tcPr>
          <w:p w:rsidR="00625208" w:rsidRDefault="00625208">
            <w:pPr>
              <w:pStyle w:val="ConsPlusNormal"/>
              <w:jc w:val="center"/>
            </w:pPr>
            <w:r>
              <w:t>37</w:t>
            </w:r>
          </w:p>
        </w:tc>
        <w:tc>
          <w:tcPr>
            <w:tcW w:w="784" w:type="dxa"/>
          </w:tcPr>
          <w:p w:rsidR="00625208" w:rsidRDefault="00625208">
            <w:pPr>
              <w:pStyle w:val="ConsPlusNormal"/>
              <w:jc w:val="center"/>
            </w:pPr>
            <w:r>
              <w:t>37</w:t>
            </w:r>
          </w:p>
        </w:tc>
        <w:tc>
          <w:tcPr>
            <w:tcW w:w="784" w:type="dxa"/>
          </w:tcPr>
          <w:p w:rsidR="00625208" w:rsidRDefault="00625208">
            <w:pPr>
              <w:pStyle w:val="ConsPlusNormal"/>
              <w:jc w:val="center"/>
            </w:pPr>
            <w:r>
              <w:t>37</w:t>
            </w:r>
          </w:p>
        </w:tc>
        <w:tc>
          <w:tcPr>
            <w:tcW w:w="784" w:type="dxa"/>
          </w:tcPr>
          <w:p w:rsidR="00625208" w:rsidRDefault="00625208">
            <w:pPr>
              <w:pStyle w:val="ConsPlusNormal"/>
              <w:jc w:val="center"/>
            </w:pPr>
            <w:r>
              <w:t>37</w:t>
            </w:r>
          </w:p>
        </w:tc>
        <w:tc>
          <w:tcPr>
            <w:tcW w:w="664" w:type="dxa"/>
          </w:tcPr>
          <w:p w:rsidR="00625208" w:rsidRDefault="00625208">
            <w:pPr>
              <w:pStyle w:val="ConsPlusNormal"/>
              <w:jc w:val="center"/>
            </w:pPr>
            <w:r>
              <w:t>37</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3.</w:t>
            </w:r>
          </w:p>
        </w:tc>
        <w:tc>
          <w:tcPr>
            <w:tcW w:w="4479" w:type="dxa"/>
          </w:tcPr>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w:t>
            </w:r>
          </w:p>
        </w:tc>
        <w:tc>
          <w:tcPr>
            <w:tcW w:w="1429" w:type="dxa"/>
          </w:tcPr>
          <w:p w:rsidR="00625208" w:rsidRDefault="00625208">
            <w:pPr>
              <w:pStyle w:val="ConsPlusNormal"/>
              <w:jc w:val="center"/>
            </w:pPr>
            <w:r>
              <w:t>процентов от числа опрошенных</w:t>
            </w:r>
          </w:p>
        </w:tc>
        <w:tc>
          <w:tcPr>
            <w:tcW w:w="664" w:type="dxa"/>
          </w:tcPr>
          <w:p w:rsidR="00625208" w:rsidRDefault="00625208">
            <w:pPr>
              <w:pStyle w:val="ConsPlusNormal"/>
              <w:jc w:val="center"/>
            </w:pPr>
            <w:r>
              <w:t>83</w:t>
            </w:r>
          </w:p>
        </w:tc>
        <w:tc>
          <w:tcPr>
            <w:tcW w:w="664" w:type="dxa"/>
          </w:tcPr>
          <w:p w:rsidR="00625208" w:rsidRDefault="00625208">
            <w:pPr>
              <w:pStyle w:val="ConsPlusNormal"/>
              <w:jc w:val="center"/>
            </w:pPr>
            <w:r>
              <w:t>85</w:t>
            </w:r>
          </w:p>
        </w:tc>
        <w:tc>
          <w:tcPr>
            <w:tcW w:w="784" w:type="dxa"/>
          </w:tcPr>
          <w:p w:rsidR="00625208" w:rsidRDefault="00625208">
            <w:pPr>
              <w:pStyle w:val="ConsPlusNormal"/>
              <w:jc w:val="center"/>
            </w:pPr>
            <w:r>
              <w:t>85</w:t>
            </w:r>
          </w:p>
        </w:tc>
        <w:tc>
          <w:tcPr>
            <w:tcW w:w="784" w:type="dxa"/>
          </w:tcPr>
          <w:p w:rsidR="00625208" w:rsidRDefault="00625208">
            <w:pPr>
              <w:pStyle w:val="ConsPlusNormal"/>
              <w:jc w:val="center"/>
            </w:pPr>
            <w:r>
              <w:t>85</w:t>
            </w:r>
          </w:p>
        </w:tc>
        <w:tc>
          <w:tcPr>
            <w:tcW w:w="784" w:type="dxa"/>
          </w:tcPr>
          <w:p w:rsidR="00625208" w:rsidRDefault="00625208">
            <w:pPr>
              <w:pStyle w:val="ConsPlusNormal"/>
              <w:jc w:val="center"/>
            </w:pPr>
            <w:r>
              <w:t>85</w:t>
            </w:r>
          </w:p>
        </w:tc>
        <w:tc>
          <w:tcPr>
            <w:tcW w:w="784" w:type="dxa"/>
          </w:tcPr>
          <w:p w:rsidR="00625208" w:rsidRDefault="00625208">
            <w:pPr>
              <w:pStyle w:val="ConsPlusNormal"/>
              <w:jc w:val="center"/>
            </w:pPr>
            <w:r>
              <w:t>85</w:t>
            </w:r>
          </w:p>
        </w:tc>
        <w:tc>
          <w:tcPr>
            <w:tcW w:w="664" w:type="dxa"/>
          </w:tcPr>
          <w:p w:rsidR="00625208" w:rsidRDefault="00625208">
            <w:pPr>
              <w:pStyle w:val="ConsPlusNormal"/>
              <w:jc w:val="center"/>
            </w:pPr>
            <w:r>
              <w:t>85</w:t>
            </w:r>
          </w:p>
        </w:tc>
        <w:tc>
          <w:tcPr>
            <w:tcW w:w="664" w:type="dxa"/>
          </w:tcPr>
          <w:p w:rsidR="00625208" w:rsidRDefault="00625208">
            <w:pPr>
              <w:pStyle w:val="ConsPlusNormal"/>
              <w:jc w:val="center"/>
            </w:pPr>
            <w:r>
              <w:t>85</w:t>
            </w:r>
          </w:p>
        </w:tc>
        <w:tc>
          <w:tcPr>
            <w:tcW w:w="724" w:type="dxa"/>
            <w:tcBorders>
              <w:right w:val="nil"/>
            </w:tcBorders>
          </w:tcPr>
          <w:p w:rsidR="00625208" w:rsidRDefault="00625208">
            <w:pPr>
              <w:pStyle w:val="ConsPlusNormal"/>
              <w:jc w:val="center"/>
            </w:pPr>
            <w:r>
              <w:t>85</w:t>
            </w:r>
          </w:p>
        </w:tc>
      </w:tr>
      <w:tr w:rsidR="00625208">
        <w:tc>
          <w:tcPr>
            <w:tcW w:w="424" w:type="dxa"/>
            <w:tcBorders>
              <w:left w:val="nil"/>
            </w:tcBorders>
          </w:tcPr>
          <w:p w:rsidR="00625208" w:rsidRDefault="00625208">
            <w:pPr>
              <w:pStyle w:val="ConsPlusNormal"/>
              <w:jc w:val="center"/>
            </w:pPr>
            <w:r>
              <w:t>4.</w:t>
            </w:r>
          </w:p>
        </w:tc>
        <w:tc>
          <w:tcPr>
            <w:tcW w:w="4479" w:type="dxa"/>
          </w:tcPr>
          <w:p w:rsidR="00625208" w:rsidRDefault="00625208">
            <w:pPr>
              <w:pStyle w:val="ConsPlusNormal"/>
              <w:jc w:val="both"/>
            </w:pPr>
            <w:r>
              <w:t>Обеспеченность детей дошкольного возраста местами в дошкольных образовательных организациях</w:t>
            </w:r>
          </w:p>
        </w:tc>
        <w:tc>
          <w:tcPr>
            <w:tcW w:w="1429" w:type="dxa"/>
          </w:tcPr>
          <w:p w:rsidR="00625208" w:rsidRDefault="00625208">
            <w:pPr>
              <w:pStyle w:val="ConsPlusNormal"/>
              <w:jc w:val="center"/>
            </w:pPr>
            <w:r>
              <w:t>количество мест на 1000 детей</w:t>
            </w:r>
          </w:p>
        </w:tc>
        <w:tc>
          <w:tcPr>
            <w:tcW w:w="664" w:type="dxa"/>
          </w:tcPr>
          <w:p w:rsidR="00625208" w:rsidRDefault="00625208">
            <w:pPr>
              <w:pStyle w:val="ConsPlusNormal"/>
              <w:jc w:val="center"/>
            </w:pPr>
            <w:r>
              <w:t>937</w:t>
            </w:r>
          </w:p>
        </w:tc>
        <w:tc>
          <w:tcPr>
            <w:tcW w:w="664" w:type="dxa"/>
          </w:tcPr>
          <w:p w:rsidR="00625208" w:rsidRDefault="00625208">
            <w:pPr>
              <w:pStyle w:val="ConsPlusNormal"/>
              <w:jc w:val="center"/>
            </w:pPr>
            <w:r>
              <w:t>1000</w:t>
            </w:r>
          </w:p>
        </w:tc>
        <w:tc>
          <w:tcPr>
            <w:tcW w:w="784" w:type="dxa"/>
          </w:tcPr>
          <w:p w:rsidR="00625208" w:rsidRDefault="00625208">
            <w:pPr>
              <w:pStyle w:val="ConsPlusNormal"/>
              <w:jc w:val="center"/>
            </w:pPr>
            <w:r>
              <w:t>1000</w:t>
            </w:r>
          </w:p>
        </w:tc>
        <w:tc>
          <w:tcPr>
            <w:tcW w:w="784" w:type="dxa"/>
          </w:tcPr>
          <w:p w:rsidR="00625208" w:rsidRDefault="00625208">
            <w:pPr>
              <w:pStyle w:val="ConsPlusNormal"/>
              <w:jc w:val="center"/>
            </w:pPr>
            <w:r>
              <w:t>1000</w:t>
            </w:r>
          </w:p>
        </w:tc>
        <w:tc>
          <w:tcPr>
            <w:tcW w:w="784" w:type="dxa"/>
          </w:tcPr>
          <w:p w:rsidR="00625208" w:rsidRDefault="00625208">
            <w:pPr>
              <w:pStyle w:val="ConsPlusNormal"/>
              <w:jc w:val="center"/>
            </w:pPr>
            <w:r>
              <w:t>1000</w:t>
            </w:r>
          </w:p>
        </w:tc>
        <w:tc>
          <w:tcPr>
            <w:tcW w:w="784" w:type="dxa"/>
          </w:tcPr>
          <w:p w:rsidR="00625208" w:rsidRDefault="00625208">
            <w:pPr>
              <w:pStyle w:val="ConsPlusNormal"/>
              <w:jc w:val="center"/>
            </w:pPr>
            <w:r>
              <w:t>1000</w:t>
            </w:r>
          </w:p>
        </w:tc>
        <w:tc>
          <w:tcPr>
            <w:tcW w:w="664" w:type="dxa"/>
          </w:tcPr>
          <w:p w:rsidR="00625208" w:rsidRDefault="00625208">
            <w:pPr>
              <w:pStyle w:val="ConsPlusNormal"/>
              <w:jc w:val="center"/>
            </w:pPr>
            <w:r>
              <w:t>1000</w:t>
            </w:r>
          </w:p>
        </w:tc>
        <w:tc>
          <w:tcPr>
            <w:tcW w:w="664" w:type="dxa"/>
          </w:tcPr>
          <w:p w:rsidR="00625208" w:rsidRDefault="00625208">
            <w:pPr>
              <w:pStyle w:val="ConsPlusNormal"/>
              <w:jc w:val="center"/>
            </w:pPr>
            <w:r>
              <w:t>1000</w:t>
            </w:r>
          </w:p>
        </w:tc>
        <w:tc>
          <w:tcPr>
            <w:tcW w:w="724" w:type="dxa"/>
            <w:tcBorders>
              <w:right w:val="nil"/>
            </w:tcBorders>
          </w:tcPr>
          <w:p w:rsidR="00625208" w:rsidRDefault="00625208">
            <w:pPr>
              <w:pStyle w:val="ConsPlusNormal"/>
              <w:jc w:val="center"/>
            </w:pPr>
            <w:r>
              <w:t>1000</w:t>
            </w:r>
          </w:p>
        </w:tc>
      </w:tr>
      <w:tr w:rsidR="00625208">
        <w:tc>
          <w:tcPr>
            <w:tcW w:w="424" w:type="dxa"/>
            <w:tcBorders>
              <w:left w:val="nil"/>
            </w:tcBorders>
          </w:tcPr>
          <w:p w:rsidR="00625208" w:rsidRDefault="00625208">
            <w:pPr>
              <w:pStyle w:val="ConsPlusNormal"/>
              <w:jc w:val="center"/>
            </w:pPr>
            <w:r>
              <w:t>5.</w:t>
            </w:r>
          </w:p>
        </w:tc>
        <w:tc>
          <w:tcPr>
            <w:tcW w:w="4479" w:type="dxa"/>
          </w:tcPr>
          <w:p w:rsidR="00625208" w:rsidRDefault="00625208">
            <w:pPr>
              <w:pStyle w:val="ConsPlusNormal"/>
              <w:jc w:val="both"/>
            </w:pPr>
            <w:r>
              <w:t xml:space="preserve">Доля государственных (муниципальных) общеобразовательных организаций, соответствующих современным требованиям </w:t>
            </w:r>
            <w:r>
              <w:lastRenderedPageBreak/>
              <w:t>обучения, в общем количестве государственных (муниципальных) общеобразовательных организаций</w:t>
            </w:r>
          </w:p>
        </w:tc>
        <w:tc>
          <w:tcPr>
            <w:tcW w:w="1429" w:type="dxa"/>
          </w:tcPr>
          <w:p w:rsidR="00625208" w:rsidRDefault="00625208">
            <w:pPr>
              <w:pStyle w:val="ConsPlusNormal"/>
              <w:jc w:val="center"/>
            </w:pPr>
            <w:r>
              <w:lastRenderedPageBreak/>
              <w:t>процентов</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lastRenderedPageBreak/>
              <w:t>6.</w:t>
            </w:r>
          </w:p>
        </w:tc>
        <w:tc>
          <w:tcPr>
            <w:tcW w:w="4479" w:type="dxa"/>
          </w:tcPr>
          <w:p w:rsidR="00625208" w:rsidRDefault="00625208">
            <w:pPr>
              <w:pStyle w:val="ConsPlusNormal"/>
              <w:jc w:val="both"/>
            </w:pPr>
            <w:r>
              <w:t>Удельный вес численности обучающихся, занимающихся в одну смену, в общей численности обучающихся в общеобразовательных организациях</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83,3</w:t>
            </w:r>
          </w:p>
        </w:tc>
        <w:tc>
          <w:tcPr>
            <w:tcW w:w="664" w:type="dxa"/>
          </w:tcPr>
          <w:p w:rsidR="00625208" w:rsidRDefault="00625208">
            <w:pPr>
              <w:pStyle w:val="ConsPlusNormal"/>
              <w:jc w:val="center"/>
            </w:pPr>
            <w:r>
              <w:t>98,6</w:t>
            </w:r>
          </w:p>
        </w:tc>
        <w:tc>
          <w:tcPr>
            <w:tcW w:w="784" w:type="dxa"/>
          </w:tcPr>
          <w:p w:rsidR="00625208" w:rsidRDefault="00625208">
            <w:pPr>
              <w:pStyle w:val="ConsPlusNormal"/>
              <w:jc w:val="center"/>
            </w:pPr>
            <w:r>
              <w:t>99</w:t>
            </w:r>
          </w:p>
        </w:tc>
        <w:tc>
          <w:tcPr>
            <w:tcW w:w="784" w:type="dxa"/>
          </w:tcPr>
          <w:p w:rsidR="00625208" w:rsidRDefault="00625208">
            <w:pPr>
              <w:pStyle w:val="ConsPlusNormal"/>
              <w:jc w:val="center"/>
            </w:pPr>
            <w:r>
              <w:t>99</w:t>
            </w:r>
          </w:p>
        </w:tc>
        <w:tc>
          <w:tcPr>
            <w:tcW w:w="784" w:type="dxa"/>
          </w:tcPr>
          <w:p w:rsidR="00625208" w:rsidRDefault="00625208">
            <w:pPr>
              <w:pStyle w:val="ConsPlusNormal"/>
              <w:jc w:val="center"/>
            </w:pPr>
            <w:r>
              <w:t>99</w:t>
            </w:r>
          </w:p>
        </w:tc>
        <w:tc>
          <w:tcPr>
            <w:tcW w:w="784" w:type="dxa"/>
          </w:tcPr>
          <w:p w:rsidR="00625208" w:rsidRDefault="00625208">
            <w:pPr>
              <w:pStyle w:val="ConsPlusNormal"/>
              <w:jc w:val="center"/>
            </w:pPr>
            <w:r>
              <w:t>99</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t>7.</w:t>
            </w:r>
          </w:p>
        </w:tc>
        <w:tc>
          <w:tcPr>
            <w:tcW w:w="4479" w:type="dxa"/>
          </w:tcPr>
          <w:p w:rsidR="00625208" w:rsidRDefault="00625208">
            <w:pPr>
              <w:pStyle w:val="ConsPlusNormal"/>
              <w:jc w:val="both"/>
            </w:pPr>
            <w:r>
              <w:t>Доля детей и молодежи, охваченных дополнительными общеобразовательными программами, в общей численности детей и молодежи 5 - 18 лет</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73</w:t>
            </w:r>
          </w:p>
        </w:tc>
        <w:tc>
          <w:tcPr>
            <w:tcW w:w="664" w:type="dxa"/>
          </w:tcPr>
          <w:p w:rsidR="00625208" w:rsidRDefault="00625208">
            <w:pPr>
              <w:pStyle w:val="ConsPlusNormal"/>
              <w:jc w:val="center"/>
            </w:pPr>
            <w:r>
              <w:t>75</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8.</w:t>
            </w:r>
          </w:p>
        </w:tc>
        <w:tc>
          <w:tcPr>
            <w:tcW w:w="4479" w:type="dxa"/>
          </w:tcPr>
          <w:p w:rsidR="00625208" w:rsidRDefault="00625208">
            <w:pPr>
              <w:pStyle w:val="ConsPlusNormal"/>
              <w:jc w:val="both"/>
            </w:pPr>
            <w:r>
              <w:t>Доля детей в возрасте от 5 до 18 лет, охваченных дополнительным образованием</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75</w:t>
            </w:r>
          </w:p>
        </w:tc>
        <w:tc>
          <w:tcPr>
            <w:tcW w:w="784" w:type="dxa"/>
          </w:tcPr>
          <w:p w:rsidR="00625208" w:rsidRDefault="00625208">
            <w:pPr>
              <w:pStyle w:val="ConsPlusNormal"/>
              <w:jc w:val="center"/>
            </w:pPr>
            <w:r>
              <w:t>76</w:t>
            </w:r>
          </w:p>
        </w:tc>
        <w:tc>
          <w:tcPr>
            <w:tcW w:w="784" w:type="dxa"/>
          </w:tcPr>
          <w:p w:rsidR="00625208" w:rsidRDefault="00625208">
            <w:pPr>
              <w:pStyle w:val="ConsPlusNormal"/>
              <w:jc w:val="center"/>
            </w:pPr>
            <w:r>
              <w:t>77</w:t>
            </w:r>
          </w:p>
        </w:tc>
        <w:tc>
          <w:tcPr>
            <w:tcW w:w="784" w:type="dxa"/>
          </w:tcPr>
          <w:p w:rsidR="00625208" w:rsidRDefault="00625208">
            <w:pPr>
              <w:pStyle w:val="ConsPlusNormal"/>
              <w:jc w:val="center"/>
            </w:pPr>
            <w:r>
              <w:t>78,5</w:t>
            </w:r>
          </w:p>
        </w:tc>
        <w:tc>
          <w:tcPr>
            <w:tcW w:w="784" w:type="dxa"/>
          </w:tcPr>
          <w:p w:rsidR="00625208" w:rsidRDefault="00625208">
            <w:pPr>
              <w:pStyle w:val="ConsPlusNormal"/>
              <w:jc w:val="center"/>
            </w:pPr>
            <w:r>
              <w:t>80</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12848" w:type="dxa"/>
            <w:gridSpan w:val="12"/>
            <w:tcBorders>
              <w:left w:val="nil"/>
              <w:right w:val="nil"/>
            </w:tcBorders>
          </w:tcPr>
          <w:p w:rsidR="00625208" w:rsidRDefault="00625208">
            <w:pPr>
              <w:pStyle w:val="ConsPlusNormal"/>
              <w:jc w:val="center"/>
              <w:outlineLvl w:val="2"/>
            </w:pPr>
            <w:r>
              <w:t>Подпрограмма "Государственная поддержка развития образования"</w:t>
            </w:r>
          </w:p>
        </w:tc>
      </w:tr>
      <w:tr w:rsidR="00625208">
        <w:tc>
          <w:tcPr>
            <w:tcW w:w="424" w:type="dxa"/>
            <w:tcBorders>
              <w:left w:val="nil"/>
            </w:tcBorders>
          </w:tcPr>
          <w:p w:rsidR="00625208" w:rsidRDefault="00625208">
            <w:pPr>
              <w:pStyle w:val="ConsPlusNormal"/>
              <w:jc w:val="center"/>
            </w:pPr>
            <w:r>
              <w:t>1.</w:t>
            </w:r>
          </w:p>
        </w:tc>
        <w:tc>
          <w:tcPr>
            <w:tcW w:w="4479" w:type="dxa"/>
          </w:tcPr>
          <w:p w:rsidR="00625208" w:rsidRDefault="00625208">
            <w:pPr>
              <w:pStyle w:val="ConsPlusNormal"/>
              <w:jc w:val="both"/>
            </w:pPr>
            <w:r>
              <w:t>Охват детей дошкольного возраста образовательными программами дошкольного образования</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80,0</w:t>
            </w:r>
          </w:p>
        </w:tc>
        <w:tc>
          <w:tcPr>
            <w:tcW w:w="664" w:type="dxa"/>
          </w:tcPr>
          <w:p w:rsidR="00625208" w:rsidRDefault="00625208">
            <w:pPr>
              <w:pStyle w:val="ConsPlusNormal"/>
              <w:jc w:val="center"/>
            </w:pPr>
            <w:r>
              <w:t>84,8</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t>2.</w:t>
            </w:r>
          </w:p>
        </w:tc>
        <w:tc>
          <w:tcPr>
            <w:tcW w:w="4479" w:type="dxa"/>
          </w:tcPr>
          <w:p w:rsidR="00625208" w:rsidRDefault="00625208">
            <w:pPr>
              <w:pStyle w:val="ConsPlusNormal"/>
              <w:jc w:val="both"/>
            </w:pPr>
            <w: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t>3.</w:t>
            </w:r>
          </w:p>
        </w:tc>
        <w:tc>
          <w:tcPr>
            <w:tcW w:w="4479" w:type="dxa"/>
          </w:tcPr>
          <w:p w:rsidR="00625208" w:rsidRDefault="00625208">
            <w:pPr>
              <w:pStyle w:val="ConsPlusNormal"/>
              <w:jc w:val="both"/>
            </w:pPr>
            <w:r>
              <w:t xml:space="preserve">Доля выпускников государственных </w:t>
            </w:r>
            <w:r>
              <w:lastRenderedPageBreak/>
              <w:t>(муниципальных) общеобразовательных организаций, не сдавших единый государственный экзамен (русский язык, математика), в общей численности выпускников государственных (муниципальных) общеобразовательных организаций</w:t>
            </w:r>
          </w:p>
        </w:tc>
        <w:tc>
          <w:tcPr>
            <w:tcW w:w="1429" w:type="dxa"/>
          </w:tcPr>
          <w:p w:rsidR="00625208" w:rsidRDefault="00625208">
            <w:pPr>
              <w:pStyle w:val="ConsPlusNormal"/>
              <w:jc w:val="center"/>
            </w:pPr>
            <w:r>
              <w:lastRenderedPageBreak/>
              <w:t>процентов</w:t>
            </w:r>
          </w:p>
        </w:tc>
        <w:tc>
          <w:tcPr>
            <w:tcW w:w="664" w:type="dxa"/>
          </w:tcPr>
          <w:p w:rsidR="00625208" w:rsidRDefault="00625208">
            <w:pPr>
              <w:pStyle w:val="ConsPlusNormal"/>
              <w:jc w:val="center"/>
            </w:pPr>
            <w:r>
              <w:t>1,20</w:t>
            </w:r>
          </w:p>
        </w:tc>
        <w:tc>
          <w:tcPr>
            <w:tcW w:w="664" w:type="dxa"/>
          </w:tcPr>
          <w:p w:rsidR="00625208" w:rsidRDefault="00625208">
            <w:pPr>
              <w:pStyle w:val="ConsPlusNormal"/>
              <w:jc w:val="center"/>
            </w:pPr>
            <w:r>
              <w:t>1,19</w:t>
            </w:r>
          </w:p>
        </w:tc>
        <w:tc>
          <w:tcPr>
            <w:tcW w:w="784" w:type="dxa"/>
          </w:tcPr>
          <w:p w:rsidR="00625208" w:rsidRDefault="00625208">
            <w:pPr>
              <w:pStyle w:val="ConsPlusNormal"/>
              <w:jc w:val="center"/>
            </w:pPr>
            <w:r>
              <w:t>1,19</w:t>
            </w:r>
          </w:p>
        </w:tc>
        <w:tc>
          <w:tcPr>
            <w:tcW w:w="784" w:type="dxa"/>
          </w:tcPr>
          <w:p w:rsidR="00625208" w:rsidRDefault="00625208">
            <w:pPr>
              <w:pStyle w:val="ConsPlusNormal"/>
              <w:jc w:val="center"/>
            </w:pPr>
            <w:r>
              <w:t>1,19</w:t>
            </w:r>
          </w:p>
        </w:tc>
        <w:tc>
          <w:tcPr>
            <w:tcW w:w="784" w:type="dxa"/>
          </w:tcPr>
          <w:p w:rsidR="00625208" w:rsidRDefault="00625208">
            <w:pPr>
              <w:pStyle w:val="ConsPlusNormal"/>
              <w:jc w:val="center"/>
            </w:pPr>
            <w:r>
              <w:t>1,19</w:t>
            </w:r>
          </w:p>
        </w:tc>
        <w:tc>
          <w:tcPr>
            <w:tcW w:w="784" w:type="dxa"/>
          </w:tcPr>
          <w:p w:rsidR="00625208" w:rsidRDefault="00625208">
            <w:pPr>
              <w:pStyle w:val="ConsPlusNormal"/>
              <w:jc w:val="center"/>
            </w:pPr>
            <w:r>
              <w:t>1,19</w:t>
            </w:r>
          </w:p>
        </w:tc>
        <w:tc>
          <w:tcPr>
            <w:tcW w:w="664" w:type="dxa"/>
          </w:tcPr>
          <w:p w:rsidR="00625208" w:rsidRDefault="00625208">
            <w:pPr>
              <w:pStyle w:val="ConsPlusNormal"/>
              <w:jc w:val="center"/>
            </w:pPr>
            <w:r>
              <w:t>1,19</w:t>
            </w:r>
          </w:p>
        </w:tc>
        <w:tc>
          <w:tcPr>
            <w:tcW w:w="664" w:type="dxa"/>
          </w:tcPr>
          <w:p w:rsidR="00625208" w:rsidRDefault="00625208">
            <w:pPr>
              <w:pStyle w:val="ConsPlusNormal"/>
              <w:jc w:val="center"/>
            </w:pPr>
            <w:r>
              <w:t>1,19</w:t>
            </w:r>
          </w:p>
        </w:tc>
        <w:tc>
          <w:tcPr>
            <w:tcW w:w="724" w:type="dxa"/>
            <w:tcBorders>
              <w:right w:val="nil"/>
            </w:tcBorders>
          </w:tcPr>
          <w:p w:rsidR="00625208" w:rsidRDefault="00625208">
            <w:pPr>
              <w:pStyle w:val="ConsPlusNormal"/>
              <w:jc w:val="center"/>
            </w:pPr>
            <w:r>
              <w:t>1,19</w:t>
            </w:r>
          </w:p>
        </w:tc>
      </w:tr>
      <w:tr w:rsidR="00625208">
        <w:tc>
          <w:tcPr>
            <w:tcW w:w="424" w:type="dxa"/>
            <w:tcBorders>
              <w:left w:val="nil"/>
            </w:tcBorders>
          </w:tcPr>
          <w:p w:rsidR="00625208" w:rsidRDefault="00625208">
            <w:pPr>
              <w:pStyle w:val="ConsPlusNormal"/>
              <w:jc w:val="center"/>
            </w:pPr>
            <w:r>
              <w:lastRenderedPageBreak/>
              <w:t>4.</w:t>
            </w:r>
          </w:p>
        </w:tc>
        <w:tc>
          <w:tcPr>
            <w:tcW w:w="4479" w:type="dxa"/>
          </w:tcPr>
          <w:p w:rsidR="00625208" w:rsidRDefault="00625208">
            <w:pPr>
              <w:pStyle w:val="ConsPlusNormal"/>
              <w:jc w:val="both"/>
            </w:pPr>
            <w:r>
              <w:t>Доля детей, оставшихся без попечения родителей, всего,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государственных (муниципальных) организациях всех типов</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98,93</w:t>
            </w:r>
          </w:p>
        </w:tc>
        <w:tc>
          <w:tcPr>
            <w:tcW w:w="664" w:type="dxa"/>
          </w:tcPr>
          <w:p w:rsidR="00625208" w:rsidRDefault="00625208">
            <w:pPr>
              <w:pStyle w:val="ConsPlusNormal"/>
              <w:jc w:val="center"/>
            </w:pPr>
            <w:r>
              <w:t>98,97</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5.</w:t>
            </w:r>
          </w:p>
        </w:tc>
        <w:tc>
          <w:tcPr>
            <w:tcW w:w="4479" w:type="dxa"/>
          </w:tcPr>
          <w:p w:rsidR="00625208" w:rsidRDefault="00625208">
            <w:pPr>
              <w:pStyle w:val="ConsPlusNormal"/>
              <w:jc w:val="both"/>
            </w:pPr>
            <w:r>
              <w:t>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t>6.</w:t>
            </w:r>
          </w:p>
        </w:tc>
        <w:tc>
          <w:tcPr>
            <w:tcW w:w="4479" w:type="dxa"/>
          </w:tcPr>
          <w:p w:rsidR="00625208" w:rsidRDefault="00625208">
            <w:pPr>
              <w:pStyle w:val="ConsPlusNormal"/>
              <w:jc w:val="both"/>
            </w:pPr>
            <w:r>
              <w:t>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 Чувашской Республике</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t>7.</w:t>
            </w:r>
          </w:p>
        </w:tc>
        <w:tc>
          <w:tcPr>
            <w:tcW w:w="4479" w:type="dxa"/>
          </w:tcPr>
          <w:p w:rsidR="00625208" w:rsidRDefault="00625208">
            <w:pPr>
              <w:pStyle w:val="ConsPlusNormal"/>
              <w:jc w:val="both"/>
            </w:pPr>
            <w:r>
              <w:t xml:space="preserve">Соотношение средней заработной платы педагогических работников государственных </w:t>
            </w:r>
            <w:r>
              <w:lastRenderedPageBreak/>
              <w:t>(муниципальных) организаций дополнительного образования и средней заработной платы учителей общеобразовательных организаций в Чувашской Республике</w:t>
            </w:r>
          </w:p>
        </w:tc>
        <w:tc>
          <w:tcPr>
            <w:tcW w:w="1429" w:type="dxa"/>
          </w:tcPr>
          <w:p w:rsidR="00625208" w:rsidRDefault="00625208">
            <w:pPr>
              <w:pStyle w:val="ConsPlusNormal"/>
              <w:jc w:val="center"/>
            </w:pPr>
            <w:r>
              <w:lastRenderedPageBreak/>
              <w:t>процентов</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lastRenderedPageBreak/>
              <w:t>8.</w:t>
            </w:r>
          </w:p>
        </w:tc>
        <w:tc>
          <w:tcPr>
            <w:tcW w:w="4479" w:type="dxa"/>
          </w:tcPr>
          <w:p w:rsidR="00625208" w:rsidRDefault="00625208">
            <w:pPr>
              <w:pStyle w:val="ConsPlusNormal"/>
              <w:jc w:val="both"/>
            </w:pPr>
            <w:r>
              <w:t>Соотношение средней заработной платы преподавателей и мастеров производственного обучения государственных профессиональных образовательных организаций Чувашской Республики, реализующих образовательные программы среднего профессионального образования, и среднемесячного дохода от трудовой деятельности в Чувашской Республике</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t>9.</w:t>
            </w:r>
          </w:p>
        </w:tc>
        <w:tc>
          <w:tcPr>
            <w:tcW w:w="4479" w:type="dxa"/>
          </w:tcPr>
          <w:p w:rsidR="00625208" w:rsidRDefault="00625208">
            <w:pPr>
              <w:pStyle w:val="ConsPlusNormal"/>
              <w:jc w:val="both"/>
            </w:pPr>
            <w:r>
              <w:t>Соотношение средней заработной платы научных работников и среднемесячного дохода от трудовой деятельности в Чувашской Республике</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200</w:t>
            </w:r>
          </w:p>
        </w:tc>
        <w:tc>
          <w:tcPr>
            <w:tcW w:w="664" w:type="dxa"/>
          </w:tcPr>
          <w:p w:rsidR="00625208" w:rsidRDefault="00625208">
            <w:pPr>
              <w:pStyle w:val="ConsPlusNormal"/>
              <w:jc w:val="center"/>
            </w:pPr>
            <w:r>
              <w:t>200</w:t>
            </w:r>
          </w:p>
        </w:tc>
        <w:tc>
          <w:tcPr>
            <w:tcW w:w="784" w:type="dxa"/>
          </w:tcPr>
          <w:p w:rsidR="00625208" w:rsidRDefault="00625208">
            <w:pPr>
              <w:pStyle w:val="ConsPlusNormal"/>
              <w:jc w:val="center"/>
            </w:pPr>
            <w:r>
              <w:t>200</w:t>
            </w:r>
          </w:p>
        </w:tc>
        <w:tc>
          <w:tcPr>
            <w:tcW w:w="784" w:type="dxa"/>
          </w:tcPr>
          <w:p w:rsidR="00625208" w:rsidRDefault="00625208">
            <w:pPr>
              <w:pStyle w:val="ConsPlusNormal"/>
              <w:jc w:val="center"/>
            </w:pPr>
            <w:r>
              <w:t>200</w:t>
            </w:r>
          </w:p>
        </w:tc>
        <w:tc>
          <w:tcPr>
            <w:tcW w:w="784" w:type="dxa"/>
          </w:tcPr>
          <w:p w:rsidR="00625208" w:rsidRDefault="00625208">
            <w:pPr>
              <w:pStyle w:val="ConsPlusNormal"/>
              <w:jc w:val="center"/>
            </w:pPr>
            <w:r>
              <w:t>200</w:t>
            </w:r>
          </w:p>
        </w:tc>
        <w:tc>
          <w:tcPr>
            <w:tcW w:w="784" w:type="dxa"/>
          </w:tcPr>
          <w:p w:rsidR="00625208" w:rsidRDefault="00625208">
            <w:pPr>
              <w:pStyle w:val="ConsPlusNormal"/>
              <w:jc w:val="center"/>
            </w:pPr>
            <w:r>
              <w:t>200</w:t>
            </w:r>
          </w:p>
        </w:tc>
        <w:tc>
          <w:tcPr>
            <w:tcW w:w="664" w:type="dxa"/>
          </w:tcPr>
          <w:p w:rsidR="00625208" w:rsidRDefault="00625208">
            <w:pPr>
              <w:pStyle w:val="ConsPlusNormal"/>
              <w:jc w:val="center"/>
            </w:pPr>
            <w:r>
              <w:t>200</w:t>
            </w:r>
          </w:p>
        </w:tc>
        <w:tc>
          <w:tcPr>
            <w:tcW w:w="664" w:type="dxa"/>
          </w:tcPr>
          <w:p w:rsidR="00625208" w:rsidRDefault="00625208">
            <w:pPr>
              <w:pStyle w:val="ConsPlusNormal"/>
              <w:jc w:val="center"/>
            </w:pPr>
            <w:r>
              <w:t>200</w:t>
            </w:r>
          </w:p>
        </w:tc>
        <w:tc>
          <w:tcPr>
            <w:tcW w:w="724" w:type="dxa"/>
            <w:tcBorders>
              <w:right w:val="nil"/>
            </w:tcBorders>
          </w:tcPr>
          <w:p w:rsidR="00625208" w:rsidRDefault="00625208">
            <w:pPr>
              <w:pStyle w:val="ConsPlusNormal"/>
              <w:jc w:val="center"/>
            </w:pPr>
            <w:r>
              <w:t>200</w:t>
            </w:r>
          </w:p>
        </w:tc>
      </w:tr>
      <w:tr w:rsidR="00625208">
        <w:tc>
          <w:tcPr>
            <w:tcW w:w="424" w:type="dxa"/>
            <w:tcBorders>
              <w:left w:val="nil"/>
            </w:tcBorders>
          </w:tcPr>
          <w:p w:rsidR="00625208" w:rsidRDefault="00625208">
            <w:pPr>
              <w:pStyle w:val="ConsPlusNormal"/>
              <w:jc w:val="center"/>
            </w:pPr>
            <w:r>
              <w:t>10.</w:t>
            </w:r>
          </w:p>
        </w:tc>
        <w:tc>
          <w:tcPr>
            <w:tcW w:w="4479" w:type="dxa"/>
          </w:tcPr>
          <w:p w:rsidR="00625208" w:rsidRDefault="00625208">
            <w:pPr>
              <w:pStyle w:val="ConsPlusNormal"/>
              <w:jc w:val="both"/>
            </w:pPr>
            <w:r>
              <w:t>Удельный вес образовательных организаций, в которых внедрены информационно-коммуникационные технологии в управлении</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t>11.</w:t>
            </w:r>
          </w:p>
        </w:tc>
        <w:tc>
          <w:tcPr>
            <w:tcW w:w="4479" w:type="dxa"/>
          </w:tcPr>
          <w:p w:rsidR="00625208" w:rsidRDefault="00625208">
            <w:pPr>
              <w:pStyle w:val="ConsPlusNormal"/>
              <w:jc w:val="both"/>
            </w:pPr>
            <w:r>
              <w:t>Доля учащихся государственных общеобразовательных организаций Чувашской Республики, муниципальных общеобразовательных организаций, обеспеченных горячим питанием</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98</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t>12.</w:t>
            </w:r>
          </w:p>
        </w:tc>
        <w:tc>
          <w:tcPr>
            <w:tcW w:w="4479" w:type="dxa"/>
          </w:tcPr>
          <w:p w:rsidR="00625208" w:rsidRDefault="00625208">
            <w:pPr>
              <w:pStyle w:val="ConsPlusNormal"/>
              <w:jc w:val="both"/>
            </w:pPr>
            <w:r>
              <w:t>Доля научно-исследовательских и опытно-конструкторских работ, результаты которых реализованы в отрасли образования</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90</w:t>
            </w:r>
          </w:p>
        </w:tc>
        <w:tc>
          <w:tcPr>
            <w:tcW w:w="664" w:type="dxa"/>
          </w:tcPr>
          <w:p w:rsidR="00625208" w:rsidRDefault="00625208">
            <w:pPr>
              <w:pStyle w:val="ConsPlusNormal"/>
              <w:jc w:val="center"/>
            </w:pPr>
            <w:r>
              <w:t>92</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lastRenderedPageBreak/>
              <w:t>13.</w:t>
            </w:r>
          </w:p>
        </w:tc>
        <w:tc>
          <w:tcPr>
            <w:tcW w:w="4479" w:type="dxa"/>
          </w:tcPr>
          <w:p w:rsidR="00625208" w:rsidRDefault="00625208">
            <w:pPr>
              <w:pStyle w:val="ConsPlusNormal"/>
              <w:jc w:val="both"/>
            </w:pPr>
            <w:r>
              <w:t>Число публикаций авторов, ведущих научную деятельность на территории Чувашской Республики, в научных журналах, индексируемых в базе данных Scopus, в расчете на 100 исследователей</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2,6</w:t>
            </w:r>
          </w:p>
        </w:tc>
        <w:tc>
          <w:tcPr>
            <w:tcW w:w="664" w:type="dxa"/>
          </w:tcPr>
          <w:p w:rsidR="00625208" w:rsidRDefault="00625208">
            <w:pPr>
              <w:pStyle w:val="ConsPlusNormal"/>
              <w:jc w:val="center"/>
            </w:pPr>
            <w:r>
              <w:t>2,6</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14.</w:t>
            </w:r>
          </w:p>
        </w:tc>
        <w:tc>
          <w:tcPr>
            <w:tcW w:w="4479" w:type="dxa"/>
          </w:tcPr>
          <w:p w:rsidR="00625208" w:rsidRDefault="00625208">
            <w:pPr>
              <w:pStyle w:val="ConsPlusNormal"/>
              <w:jc w:val="both"/>
            </w:pPr>
            <w:r>
              <w:t>Доля выпускников государственных (муниципальных) общеобразовательных организаций, не получивших аттестат о среднем (полном) общем образовании</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1,2</w:t>
            </w:r>
          </w:p>
        </w:tc>
        <w:tc>
          <w:tcPr>
            <w:tcW w:w="664" w:type="dxa"/>
          </w:tcPr>
          <w:p w:rsidR="00625208" w:rsidRDefault="00625208">
            <w:pPr>
              <w:pStyle w:val="ConsPlusNormal"/>
              <w:jc w:val="center"/>
            </w:pPr>
            <w:r>
              <w:t>1,19</w:t>
            </w:r>
          </w:p>
        </w:tc>
        <w:tc>
          <w:tcPr>
            <w:tcW w:w="784" w:type="dxa"/>
          </w:tcPr>
          <w:p w:rsidR="00625208" w:rsidRDefault="00625208">
            <w:pPr>
              <w:pStyle w:val="ConsPlusNormal"/>
              <w:jc w:val="center"/>
            </w:pPr>
            <w:r>
              <w:t>1,19</w:t>
            </w:r>
          </w:p>
        </w:tc>
        <w:tc>
          <w:tcPr>
            <w:tcW w:w="784" w:type="dxa"/>
          </w:tcPr>
          <w:p w:rsidR="00625208" w:rsidRDefault="00625208">
            <w:pPr>
              <w:pStyle w:val="ConsPlusNormal"/>
              <w:jc w:val="center"/>
            </w:pPr>
            <w:r>
              <w:t>1,19</w:t>
            </w:r>
          </w:p>
        </w:tc>
        <w:tc>
          <w:tcPr>
            <w:tcW w:w="784" w:type="dxa"/>
          </w:tcPr>
          <w:p w:rsidR="00625208" w:rsidRDefault="00625208">
            <w:pPr>
              <w:pStyle w:val="ConsPlusNormal"/>
              <w:jc w:val="center"/>
            </w:pPr>
            <w:r>
              <w:t>1,19</w:t>
            </w:r>
          </w:p>
        </w:tc>
        <w:tc>
          <w:tcPr>
            <w:tcW w:w="784" w:type="dxa"/>
          </w:tcPr>
          <w:p w:rsidR="00625208" w:rsidRDefault="00625208">
            <w:pPr>
              <w:pStyle w:val="ConsPlusNormal"/>
              <w:jc w:val="center"/>
            </w:pPr>
            <w:r>
              <w:t>1,19</w:t>
            </w:r>
          </w:p>
        </w:tc>
        <w:tc>
          <w:tcPr>
            <w:tcW w:w="664" w:type="dxa"/>
          </w:tcPr>
          <w:p w:rsidR="00625208" w:rsidRDefault="00625208">
            <w:pPr>
              <w:pStyle w:val="ConsPlusNormal"/>
              <w:jc w:val="center"/>
            </w:pPr>
            <w:r>
              <w:t>1,19</w:t>
            </w:r>
          </w:p>
        </w:tc>
        <w:tc>
          <w:tcPr>
            <w:tcW w:w="664" w:type="dxa"/>
          </w:tcPr>
          <w:p w:rsidR="00625208" w:rsidRDefault="00625208">
            <w:pPr>
              <w:pStyle w:val="ConsPlusNormal"/>
              <w:jc w:val="center"/>
            </w:pPr>
            <w:r>
              <w:t>1,19</w:t>
            </w:r>
          </w:p>
        </w:tc>
        <w:tc>
          <w:tcPr>
            <w:tcW w:w="724" w:type="dxa"/>
            <w:tcBorders>
              <w:right w:val="nil"/>
            </w:tcBorders>
          </w:tcPr>
          <w:p w:rsidR="00625208" w:rsidRDefault="00625208">
            <w:pPr>
              <w:pStyle w:val="ConsPlusNormal"/>
              <w:jc w:val="center"/>
            </w:pPr>
            <w:r>
              <w:t>1,19</w:t>
            </w:r>
          </w:p>
        </w:tc>
      </w:tr>
      <w:tr w:rsidR="00625208">
        <w:tc>
          <w:tcPr>
            <w:tcW w:w="424" w:type="dxa"/>
            <w:tcBorders>
              <w:left w:val="nil"/>
            </w:tcBorders>
          </w:tcPr>
          <w:p w:rsidR="00625208" w:rsidRDefault="00625208">
            <w:pPr>
              <w:pStyle w:val="ConsPlusNormal"/>
              <w:jc w:val="center"/>
            </w:pPr>
            <w:r>
              <w:t>15.</w:t>
            </w:r>
          </w:p>
        </w:tc>
        <w:tc>
          <w:tcPr>
            <w:tcW w:w="4479" w:type="dxa"/>
          </w:tcPr>
          <w:p w:rsidR="00625208" w:rsidRDefault="00625208">
            <w:pPr>
              <w:pStyle w:val="ConsPlusNormal"/>
              <w:jc w:val="both"/>
            </w:pPr>
            <w:r>
              <w:t>Отношение среднего балла единого государственного экзамена (в расчете на 2 обязательных предмета) в 10 процентах школ с лучшими результатами единого государственного экзамена к среднему баллу единого государственного экзамена (в расчете на 2 обязательных предмета) в 10 процентах школ с худшими результатами единого государственного экзамена</w:t>
            </w:r>
          </w:p>
        </w:tc>
        <w:tc>
          <w:tcPr>
            <w:tcW w:w="1429" w:type="dxa"/>
          </w:tcPr>
          <w:p w:rsidR="00625208" w:rsidRDefault="00625208">
            <w:pPr>
              <w:pStyle w:val="ConsPlusNormal"/>
            </w:pPr>
          </w:p>
        </w:tc>
        <w:tc>
          <w:tcPr>
            <w:tcW w:w="664" w:type="dxa"/>
          </w:tcPr>
          <w:p w:rsidR="00625208" w:rsidRDefault="00625208">
            <w:pPr>
              <w:pStyle w:val="ConsPlusNormal"/>
              <w:jc w:val="center"/>
            </w:pPr>
            <w:r>
              <w:t>1,59</w:t>
            </w:r>
          </w:p>
        </w:tc>
        <w:tc>
          <w:tcPr>
            <w:tcW w:w="664" w:type="dxa"/>
          </w:tcPr>
          <w:p w:rsidR="00625208" w:rsidRDefault="00625208">
            <w:pPr>
              <w:pStyle w:val="ConsPlusNormal"/>
              <w:jc w:val="center"/>
            </w:pPr>
            <w:r>
              <w:t>1,59</w:t>
            </w:r>
          </w:p>
        </w:tc>
        <w:tc>
          <w:tcPr>
            <w:tcW w:w="784" w:type="dxa"/>
          </w:tcPr>
          <w:p w:rsidR="00625208" w:rsidRDefault="00625208">
            <w:pPr>
              <w:pStyle w:val="ConsPlusNormal"/>
              <w:jc w:val="center"/>
            </w:pPr>
            <w:r>
              <w:t>1,59</w:t>
            </w:r>
          </w:p>
        </w:tc>
        <w:tc>
          <w:tcPr>
            <w:tcW w:w="784" w:type="dxa"/>
          </w:tcPr>
          <w:p w:rsidR="00625208" w:rsidRDefault="00625208">
            <w:pPr>
              <w:pStyle w:val="ConsPlusNormal"/>
              <w:jc w:val="center"/>
            </w:pPr>
            <w:r>
              <w:t>1,59</w:t>
            </w:r>
          </w:p>
        </w:tc>
        <w:tc>
          <w:tcPr>
            <w:tcW w:w="784" w:type="dxa"/>
          </w:tcPr>
          <w:p w:rsidR="00625208" w:rsidRDefault="00625208">
            <w:pPr>
              <w:pStyle w:val="ConsPlusNormal"/>
              <w:jc w:val="center"/>
            </w:pPr>
            <w:r>
              <w:t>1,59</w:t>
            </w:r>
          </w:p>
        </w:tc>
        <w:tc>
          <w:tcPr>
            <w:tcW w:w="784" w:type="dxa"/>
          </w:tcPr>
          <w:p w:rsidR="00625208" w:rsidRDefault="00625208">
            <w:pPr>
              <w:pStyle w:val="ConsPlusNormal"/>
              <w:jc w:val="center"/>
            </w:pPr>
            <w:r>
              <w:t>1,59</w:t>
            </w:r>
          </w:p>
        </w:tc>
        <w:tc>
          <w:tcPr>
            <w:tcW w:w="664" w:type="dxa"/>
          </w:tcPr>
          <w:p w:rsidR="00625208" w:rsidRDefault="00625208">
            <w:pPr>
              <w:pStyle w:val="ConsPlusNormal"/>
              <w:jc w:val="center"/>
            </w:pPr>
            <w:r>
              <w:t>1,59</w:t>
            </w:r>
          </w:p>
        </w:tc>
        <w:tc>
          <w:tcPr>
            <w:tcW w:w="664" w:type="dxa"/>
          </w:tcPr>
          <w:p w:rsidR="00625208" w:rsidRDefault="00625208">
            <w:pPr>
              <w:pStyle w:val="ConsPlusNormal"/>
              <w:jc w:val="center"/>
            </w:pPr>
            <w:r>
              <w:t>1,59</w:t>
            </w:r>
          </w:p>
        </w:tc>
        <w:tc>
          <w:tcPr>
            <w:tcW w:w="724" w:type="dxa"/>
            <w:tcBorders>
              <w:right w:val="nil"/>
            </w:tcBorders>
          </w:tcPr>
          <w:p w:rsidR="00625208" w:rsidRDefault="00625208">
            <w:pPr>
              <w:pStyle w:val="ConsPlusNormal"/>
              <w:jc w:val="center"/>
            </w:pPr>
            <w:r>
              <w:t>1,59</w:t>
            </w:r>
          </w:p>
        </w:tc>
      </w:tr>
      <w:tr w:rsidR="00625208">
        <w:tc>
          <w:tcPr>
            <w:tcW w:w="424" w:type="dxa"/>
            <w:tcBorders>
              <w:left w:val="nil"/>
            </w:tcBorders>
          </w:tcPr>
          <w:p w:rsidR="00625208" w:rsidRDefault="00625208">
            <w:pPr>
              <w:pStyle w:val="ConsPlusNormal"/>
              <w:jc w:val="center"/>
            </w:pPr>
            <w:r>
              <w:t>16.</w:t>
            </w:r>
          </w:p>
        </w:tc>
        <w:tc>
          <w:tcPr>
            <w:tcW w:w="4479" w:type="dxa"/>
          </w:tcPr>
          <w:p w:rsidR="00625208" w:rsidRDefault="00625208">
            <w:pPr>
              <w:pStyle w:val="ConsPlusNormal"/>
              <w:jc w:val="both"/>
            </w:pPr>
            <w:r>
              <w:t>Удельный расход электрической энергии (в расчете на 1 кв. метр общей площади)</w:t>
            </w:r>
          </w:p>
        </w:tc>
        <w:tc>
          <w:tcPr>
            <w:tcW w:w="1429" w:type="dxa"/>
          </w:tcPr>
          <w:p w:rsidR="00625208" w:rsidRDefault="00625208">
            <w:pPr>
              <w:pStyle w:val="ConsPlusNormal"/>
              <w:jc w:val="center"/>
            </w:pPr>
            <w:r>
              <w:t>кВт·ч/кв. метр</w:t>
            </w:r>
          </w:p>
        </w:tc>
        <w:tc>
          <w:tcPr>
            <w:tcW w:w="664" w:type="dxa"/>
          </w:tcPr>
          <w:p w:rsidR="00625208" w:rsidRDefault="00625208">
            <w:pPr>
              <w:pStyle w:val="ConsPlusNormal"/>
              <w:jc w:val="center"/>
            </w:pPr>
            <w:r>
              <w:t>25,23</w:t>
            </w:r>
          </w:p>
        </w:tc>
        <w:tc>
          <w:tcPr>
            <w:tcW w:w="664" w:type="dxa"/>
          </w:tcPr>
          <w:p w:rsidR="00625208" w:rsidRDefault="00625208">
            <w:pPr>
              <w:pStyle w:val="ConsPlusNormal"/>
              <w:jc w:val="center"/>
            </w:pPr>
            <w:r>
              <w:t>24,98</w:t>
            </w:r>
          </w:p>
        </w:tc>
        <w:tc>
          <w:tcPr>
            <w:tcW w:w="784" w:type="dxa"/>
          </w:tcPr>
          <w:p w:rsidR="00625208" w:rsidRDefault="00625208">
            <w:pPr>
              <w:pStyle w:val="ConsPlusNormal"/>
              <w:jc w:val="center"/>
            </w:pPr>
            <w:r>
              <w:t>24,98</w:t>
            </w:r>
          </w:p>
        </w:tc>
        <w:tc>
          <w:tcPr>
            <w:tcW w:w="784" w:type="dxa"/>
          </w:tcPr>
          <w:p w:rsidR="00625208" w:rsidRDefault="00625208">
            <w:pPr>
              <w:pStyle w:val="ConsPlusNormal"/>
              <w:jc w:val="center"/>
            </w:pPr>
            <w:r>
              <w:t>24,98</w:t>
            </w:r>
          </w:p>
        </w:tc>
        <w:tc>
          <w:tcPr>
            <w:tcW w:w="784" w:type="dxa"/>
          </w:tcPr>
          <w:p w:rsidR="00625208" w:rsidRDefault="00625208">
            <w:pPr>
              <w:pStyle w:val="ConsPlusNormal"/>
              <w:jc w:val="center"/>
            </w:pPr>
            <w:r>
              <w:t>24,98</w:t>
            </w:r>
          </w:p>
        </w:tc>
        <w:tc>
          <w:tcPr>
            <w:tcW w:w="784" w:type="dxa"/>
          </w:tcPr>
          <w:p w:rsidR="00625208" w:rsidRDefault="00625208">
            <w:pPr>
              <w:pStyle w:val="ConsPlusNormal"/>
              <w:jc w:val="center"/>
            </w:pPr>
            <w:r>
              <w:t>24,98</w:t>
            </w:r>
          </w:p>
        </w:tc>
        <w:tc>
          <w:tcPr>
            <w:tcW w:w="664" w:type="dxa"/>
          </w:tcPr>
          <w:p w:rsidR="00625208" w:rsidRDefault="00625208">
            <w:pPr>
              <w:pStyle w:val="ConsPlusNormal"/>
              <w:jc w:val="center"/>
            </w:pPr>
            <w:r>
              <w:t>24,98</w:t>
            </w:r>
          </w:p>
        </w:tc>
        <w:tc>
          <w:tcPr>
            <w:tcW w:w="664" w:type="dxa"/>
          </w:tcPr>
          <w:p w:rsidR="00625208" w:rsidRDefault="00625208">
            <w:pPr>
              <w:pStyle w:val="ConsPlusNormal"/>
              <w:jc w:val="center"/>
            </w:pPr>
            <w:r>
              <w:t>24,98</w:t>
            </w:r>
          </w:p>
        </w:tc>
        <w:tc>
          <w:tcPr>
            <w:tcW w:w="724" w:type="dxa"/>
            <w:tcBorders>
              <w:right w:val="nil"/>
            </w:tcBorders>
          </w:tcPr>
          <w:p w:rsidR="00625208" w:rsidRDefault="00625208">
            <w:pPr>
              <w:pStyle w:val="ConsPlusNormal"/>
              <w:jc w:val="center"/>
            </w:pPr>
            <w:r>
              <w:t>24,98</w:t>
            </w:r>
          </w:p>
        </w:tc>
      </w:tr>
      <w:tr w:rsidR="00625208">
        <w:tc>
          <w:tcPr>
            <w:tcW w:w="424" w:type="dxa"/>
            <w:tcBorders>
              <w:left w:val="nil"/>
            </w:tcBorders>
          </w:tcPr>
          <w:p w:rsidR="00625208" w:rsidRDefault="00625208">
            <w:pPr>
              <w:pStyle w:val="ConsPlusNormal"/>
              <w:jc w:val="center"/>
            </w:pPr>
            <w:r>
              <w:t>17.</w:t>
            </w:r>
          </w:p>
        </w:tc>
        <w:tc>
          <w:tcPr>
            <w:tcW w:w="4479" w:type="dxa"/>
          </w:tcPr>
          <w:p w:rsidR="00625208" w:rsidRDefault="00625208">
            <w:pPr>
              <w:pStyle w:val="ConsPlusNormal"/>
              <w:jc w:val="both"/>
            </w:pPr>
            <w:r>
              <w:t>Удельный расход тепловой энергии (в расчете на 1 кв. метр общей площади)</w:t>
            </w:r>
          </w:p>
        </w:tc>
        <w:tc>
          <w:tcPr>
            <w:tcW w:w="1429" w:type="dxa"/>
          </w:tcPr>
          <w:p w:rsidR="00625208" w:rsidRDefault="00625208">
            <w:pPr>
              <w:pStyle w:val="ConsPlusNormal"/>
              <w:jc w:val="center"/>
            </w:pPr>
            <w:r>
              <w:t>Гкал/кв. метр</w:t>
            </w:r>
          </w:p>
        </w:tc>
        <w:tc>
          <w:tcPr>
            <w:tcW w:w="664" w:type="dxa"/>
          </w:tcPr>
          <w:p w:rsidR="00625208" w:rsidRDefault="00625208">
            <w:pPr>
              <w:pStyle w:val="ConsPlusNormal"/>
              <w:jc w:val="center"/>
            </w:pPr>
            <w:r>
              <w:t>0,141</w:t>
            </w:r>
          </w:p>
        </w:tc>
        <w:tc>
          <w:tcPr>
            <w:tcW w:w="664" w:type="dxa"/>
          </w:tcPr>
          <w:p w:rsidR="00625208" w:rsidRDefault="00625208">
            <w:pPr>
              <w:pStyle w:val="ConsPlusNormal"/>
              <w:jc w:val="center"/>
            </w:pPr>
            <w:r>
              <w:t>0,137</w:t>
            </w:r>
          </w:p>
        </w:tc>
        <w:tc>
          <w:tcPr>
            <w:tcW w:w="784" w:type="dxa"/>
          </w:tcPr>
          <w:p w:rsidR="00625208" w:rsidRDefault="00625208">
            <w:pPr>
              <w:pStyle w:val="ConsPlusNormal"/>
              <w:jc w:val="center"/>
            </w:pPr>
            <w:r>
              <w:t>0,137</w:t>
            </w:r>
          </w:p>
        </w:tc>
        <w:tc>
          <w:tcPr>
            <w:tcW w:w="784" w:type="dxa"/>
          </w:tcPr>
          <w:p w:rsidR="00625208" w:rsidRDefault="00625208">
            <w:pPr>
              <w:pStyle w:val="ConsPlusNormal"/>
              <w:jc w:val="center"/>
            </w:pPr>
            <w:r>
              <w:t>0,137</w:t>
            </w:r>
          </w:p>
        </w:tc>
        <w:tc>
          <w:tcPr>
            <w:tcW w:w="784" w:type="dxa"/>
          </w:tcPr>
          <w:p w:rsidR="00625208" w:rsidRDefault="00625208">
            <w:pPr>
              <w:pStyle w:val="ConsPlusNormal"/>
              <w:jc w:val="center"/>
            </w:pPr>
            <w:r>
              <w:t>0,137</w:t>
            </w:r>
          </w:p>
        </w:tc>
        <w:tc>
          <w:tcPr>
            <w:tcW w:w="784" w:type="dxa"/>
          </w:tcPr>
          <w:p w:rsidR="00625208" w:rsidRDefault="00625208">
            <w:pPr>
              <w:pStyle w:val="ConsPlusNormal"/>
              <w:jc w:val="center"/>
            </w:pPr>
            <w:r>
              <w:t>0,137</w:t>
            </w:r>
          </w:p>
        </w:tc>
        <w:tc>
          <w:tcPr>
            <w:tcW w:w="664" w:type="dxa"/>
          </w:tcPr>
          <w:p w:rsidR="00625208" w:rsidRDefault="00625208">
            <w:pPr>
              <w:pStyle w:val="ConsPlusNormal"/>
              <w:jc w:val="center"/>
            </w:pPr>
            <w:r>
              <w:t>0,137</w:t>
            </w:r>
          </w:p>
        </w:tc>
        <w:tc>
          <w:tcPr>
            <w:tcW w:w="664" w:type="dxa"/>
          </w:tcPr>
          <w:p w:rsidR="00625208" w:rsidRDefault="00625208">
            <w:pPr>
              <w:pStyle w:val="ConsPlusNormal"/>
              <w:jc w:val="center"/>
            </w:pPr>
            <w:r>
              <w:t>0,137</w:t>
            </w:r>
          </w:p>
        </w:tc>
        <w:tc>
          <w:tcPr>
            <w:tcW w:w="724" w:type="dxa"/>
            <w:tcBorders>
              <w:right w:val="nil"/>
            </w:tcBorders>
          </w:tcPr>
          <w:p w:rsidR="00625208" w:rsidRDefault="00625208">
            <w:pPr>
              <w:pStyle w:val="ConsPlusNormal"/>
              <w:jc w:val="center"/>
            </w:pPr>
            <w:r>
              <w:t>0,137</w:t>
            </w:r>
          </w:p>
        </w:tc>
      </w:tr>
      <w:tr w:rsidR="00625208">
        <w:tc>
          <w:tcPr>
            <w:tcW w:w="424" w:type="dxa"/>
            <w:tcBorders>
              <w:left w:val="nil"/>
            </w:tcBorders>
          </w:tcPr>
          <w:p w:rsidR="00625208" w:rsidRDefault="00625208">
            <w:pPr>
              <w:pStyle w:val="ConsPlusNormal"/>
              <w:jc w:val="center"/>
            </w:pPr>
            <w:r>
              <w:t>18.</w:t>
            </w:r>
          </w:p>
        </w:tc>
        <w:tc>
          <w:tcPr>
            <w:tcW w:w="4479" w:type="dxa"/>
          </w:tcPr>
          <w:p w:rsidR="00625208" w:rsidRDefault="00625208">
            <w:pPr>
              <w:pStyle w:val="ConsPlusNormal"/>
              <w:jc w:val="both"/>
            </w:pPr>
            <w:r>
              <w:t>Доля учителей, освоивших методику преподавания по межпредметным технологиям и реализующих ее в образовательном процессе, в общей численности учителей</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92</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t>19.</w:t>
            </w:r>
          </w:p>
        </w:tc>
        <w:tc>
          <w:tcPr>
            <w:tcW w:w="4479" w:type="dxa"/>
          </w:tcPr>
          <w:p w:rsidR="00625208" w:rsidRDefault="00625208">
            <w:pPr>
              <w:pStyle w:val="ConsPlusNormal"/>
              <w:jc w:val="both"/>
            </w:pPr>
            <w:r>
              <w:t xml:space="preserve">Доля образовательных организаций, реализующих адаптированные </w:t>
            </w:r>
            <w:r>
              <w:lastRenderedPageBreak/>
              <w:t>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w:t>
            </w:r>
          </w:p>
        </w:tc>
        <w:tc>
          <w:tcPr>
            <w:tcW w:w="1429" w:type="dxa"/>
          </w:tcPr>
          <w:p w:rsidR="00625208" w:rsidRDefault="00625208">
            <w:pPr>
              <w:pStyle w:val="ConsPlusNormal"/>
              <w:jc w:val="center"/>
            </w:pPr>
            <w:r>
              <w:lastRenderedPageBreak/>
              <w:t>процентов</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lastRenderedPageBreak/>
              <w:t>20.</w:t>
            </w:r>
          </w:p>
        </w:tc>
        <w:tc>
          <w:tcPr>
            <w:tcW w:w="4479" w:type="dxa"/>
          </w:tcPr>
          <w:p w:rsidR="00625208" w:rsidRDefault="00625208">
            <w:pPr>
              <w:pStyle w:val="ConsPlusNormal"/>
              <w:jc w:val="both"/>
            </w:pPr>
            <w:r>
              <w:t>Удельный вес численности учителей общеобразовательных организаций в возрасте до 35 лет в общей численности учителей общеобразовательных организаций</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16,0</w:t>
            </w:r>
          </w:p>
        </w:tc>
        <w:tc>
          <w:tcPr>
            <w:tcW w:w="664" w:type="dxa"/>
          </w:tcPr>
          <w:p w:rsidR="00625208" w:rsidRDefault="00625208">
            <w:pPr>
              <w:pStyle w:val="ConsPlusNormal"/>
              <w:jc w:val="center"/>
            </w:pPr>
            <w:r>
              <w:t>16,2</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21.</w:t>
            </w:r>
          </w:p>
        </w:tc>
        <w:tc>
          <w:tcPr>
            <w:tcW w:w="4479" w:type="dxa"/>
          </w:tcPr>
          <w:p w:rsidR="00625208" w:rsidRDefault="00625208">
            <w:pPr>
              <w:pStyle w:val="ConsPlusNormal"/>
              <w:jc w:val="both"/>
            </w:pPr>
            <w:r>
              <w:t>Количество детей в возрасте от 5 до 18 лет, обучающихся по дополнительным общеобразовательным программам, соответствующим приоритетным направлениям технологического развития Российской Федерации, на базе созданного детского технопарка</w:t>
            </w:r>
          </w:p>
        </w:tc>
        <w:tc>
          <w:tcPr>
            <w:tcW w:w="1429" w:type="dxa"/>
          </w:tcPr>
          <w:p w:rsidR="00625208" w:rsidRDefault="00625208">
            <w:pPr>
              <w:pStyle w:val="ConsPlusNormal"/>
              <w:jc w:val="center"/>
            </w:pPr>
            <w:r>
              <w:t>человек</w:t>
            </w:r>
          </w:p>
        </w:tc>
        <w:tc>
          <w:tcPr>
            <w:tcW w:w="664" w:type="dxa"/>
          </w:tcPr>
          <w:p w:rsidR="00625208" w:rsidRDefault="00625208">
            <w:pPr>
              <w:pStyle w:val="ConsPlusNormal"/>
              <w:jc w:val="center"/>
            </w:pPr>
            <w:r>
              <w:t>800</w:t>
            </w:r>
          </w:p>
        </w:tc>
        <w:tc>
          <w:tcPr>
            <w:tcW w:w="664" w:type="dxa"/>
          </w:tcPr>
          <w:p w:rsidR="00625208" w:rsidRDefault="00625208">
            <w:pPr>
              <w:pStyle w:val="ConsPlusNormal"/>
              <w:jc w:val="center"/>
            </w:pPr>
            <w:r>
              <w:t>900</w:t>
            </w:r>
          </w:p>
        </w:tc>
        <w:tc>
          <w:tcPr>
            <w:tcW w:w="784" w:type="dxa"/>
          </w:tcPr>
          <w:p w:rsidR="00625208" w:rsidRDefault="00625208">
            <w:pPr>
              <w:pStyle w:val="ConsPlusNormal"/>
              <w:jc w:val="center"/>
            </w:pPr>
            <w:r>
              <w:t>950</w:t>
            </w:r>
          </w:p>
        </w:tc>
        <w:tc>
          <w:tcPr>
            <w:tcW w:w="784" w:type="dxa"/>
          </w:tcPr>
          <w:p w:rsidR="00625208" w:rsidRDefault="00625208">
            <w:pPr>
              <w:pStyle w:val="ConsPlusNormal"/>
              <w:jc w:val="center"/>
            </w:pPr>
            <w:r>
              <w:t>1000</w:t>
            </w:r>
          </w:p>
        </w:tc>
        <w:tc>
          <w:tcPr>
            <w:tcW w:w="784" w:type="dxa"/>
          </w:tcPr>
          <w:p w:rsidR="00625208" w:rsidRDefault="00625208">
            <w:pPr>
              <w:pStyle w:val="ConsPlusNormal"/>
              <w:jc w:val="center"/>
            </w:pPr>
            <w:r>
              <w:t>1100</w:t>
            </w:r>
          </w:p>
        </w:tc>
        <w:tc>
          <w:tcPr>
            <w:tcW w:w="784" w:type="dxa"/>
          </w:tcPr>
          <w:p w:rsidR="00625208" w:rsidRDefault="00625208">
            <w:pPr>
              <w:pStyle w:val="ConsPlusNormal"/>
              <w:jc w:val="center"/>
            </w:pPr>
            <w:r>
              <w:t>1200</w:t>
            </w:r>
          </w:p>
        </w:tc>
        <w:tc>
          <w:tcPr>
            <w:tcW w:w="664" w:type="dxa"/>
          </w:tcPr>
          <w:p w:rsidR="00625208" w:rsidRDefault="00625208">
            <w:pPr>
              <w:pStyle w:val="ConsPlusNormal"/>
              <w:jc w:val="center"/>
            </w:pPr>
            <w:r>
              <w:t>1300</w:t>
            </w:r>
          </w:p>
        </w:tc>
        <w:tc>
          <w:tcPr>
            <w:tcW w:w="664" w:type="dxa"/>
          </w:tcPr>
          <w:p w:rsidR="00625208" w:rsidRDefault="00625208">
            <w:pPr>
              <w:pStyle w:val="ConsPlusNormal"/>
              <w:jc w:val="center"/>
            </w:pPr>
            <w:r>
              <w:t>1400</w:t>
            </w:r>
          </w:p>
        </w:tc>
        <w:tc>
          <w:tcPr>
            <w:tcW w:w="724" w:type="dxa"/>
            <w:tcBorders>
              <w:right w:val="nil"/>
            </w:tcBorders>
          </w:tcPr>
          <w:p w:rsidR="00625208" w:rsidRDefault="00625208">
            <w:pPr>
              <w:pStyle w:val="ConsPlusNormal"/>
              <w:jc w:val="center"/>
            </w:pPr>
            <w:r>
              <w:t>1500</w:t>
            </w:r>
          </w:p>
        </w:tc>
      </w:tr>
      <w:tr w:rsidR="00625208">
        <w:tc>
          <w:tcPr>
            <w:tcW w:w="424" w:type="dxa"/>
            <w:tcBorders>
              <w:left w:val="nil"/>
            </w:tcBorders>
          </w:tcPr>
          <w:p w:rsidR="00625208" w:rsidRDefault="00625208">
            <w:pPr>
              <w:pStyle w:val="ConsPlusNormal"/>
              <w:jc w:val="center"/>
            </w:pPr>
            <w:r>
              <w:t>22.</w:t>
            </w:r>
          </w:p>
        </w:tc>
        <w:tc>
          <w:tcPr>
            <w:tcW w:w="4479" w:type="dxa"/>
          </w:tcPr>
          <w:p w:rsidR="00625208" w:rsidRDefault="00625208">
            <w:pPr>
              <w:pStyle w:val="ConsPlusNormal"/>
              <w:jc w:val="both"/>
            </w:pPr>
            <w:r>
              <w:t>Доля численности педагогов, прошедших ежегодное обучение по дополнительным профессиональным программам, в общей численности педагогов, работающих в детском технопарке</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t>23.</w:t>
            </w:r>
          </w:p>
        </w:tc>
        <w:tc>
          <w:tcPr>
            <w:tcW w:w="4479" w:type="dxa"/>
          </w:tcPr>
          <w:p w:rsidR="00625208" w:rsidRDefault="00625208">
            <w:pPr>
              <w:pStyle w:val="ConsPlusNormal"/>
              <w:jc w:val="both"/>
            </w:pPr>
            <w:r>
              <w:t xml:space="preserve">Количество проектов, реализованных детьми, обучающимися в детском технопарке, представленных на региональных и федеральных отчетных мероприятиях по </w:t>
            </w:r>
            <w:r>
              <w:lastRenderedPageBreak/>
              <w:t>презентации результатов проектной деятельности</w:t>
            </w:r>
          </w:p>
        </w:tc>
        <w:tc>
          <w:tcPr>
            <w:tcW w:w="1429" w:type="dxa"/>
          </w:tcPr>
          <w:p w:rsidR="00625208" w:rsidRDefault="00625208">
            <w:pPr>
              <w:pStyle w:val="ConsPlusNormal"/>
              <w:jc w:val="center"/>
            </w:pPr>
            <w:r>
              <w:lastRenderedPageBreak/>
              <w:t>единиц</w:t>
            </w:r>
          </w:p>
        </w:tc>
        <w:tc>
          <w:tcPr>
            <w:tcW w:w="664" w:type="dxa"/>
          </w:tcPr>
          <w:p w:rsidR="00625208" w:rsidRDefault="00625208">
            <w:pPr>
              <w:pStyle w:val="ConsPlusNormal"/>
              <w:jc w:val="center"/>
            </w:pPr>
            <w:r>
              <w:t>50</w:t>
            </w:r>
          </w:p>
        </w:tc>
        <w:tc>
          <w:tcPr>
            <w:tcW w:w="664" w:type="dxa"/>
          </w:tcPr>
          <w:p w:rsidR="00625208" w:rsidRDefault="00625208">
            <w:pPr>
              <w:pStyle w:val="ConsPlusNormal"/>
              <w:jc w:val="center"/>
            </w:pPr>
            <w:r>
              <w:t>55</w:t>
            </w:r>
          </w:p>
        </w:tc>
        <w:tc>
          <w:tcPr>
            <w:tcW w:w="784" w:type="dxa"/>
          </w:tcPr>
          <w:p w:rsidR="00625208" w:rsidRDefault="00625208">
            <w:pPr>
              <w:pStyle w:val="ConsPlusNormal"/>
              <w:jc w:val="center"/>
            </w:pPr>
            <w:r>
              <w:t>60</w:t>
            </w:r>
          </w:p>
        </w:tc>
        <w:tc>
          <w:tcPr>
            <w:tcW w:w="784" w:type="dxa"/>
          </w:tcPr>
          <w:p w:rsidR="00625208" w:rsidRDefault="00625208">
            <w:pPr>
              <w:pStyle w:val="ConsPlusNormal"/>
              <w:jc w:val="center"/>
            </w:pPr>
            <w:r>
              <w:t>65</w:t>
            </w:r>
          </w:p>
        </w:tc>
        <w:tc>
          <w:tcPr>
            <w:tcW w:w="784" w:type="dxa"/>
          </w:tcPr>
          <w:p w:rsidR="00625208" w:rsidRDefault="00625208">
            <w:pPr>
              <w:pStyle w:val="ConsPlusNormal"/>
              <w:jc w:val="center"/>
            </w:pPr>
            <w:r>
              <w:t>70</w:t>
            </w:r>
          </w:p>
        </w:tc>
        <w:tc>
          <w:tcPr>
            <w:tcW w:w="784" w:type="dxa"/>
          </w:tcPr>
          <w:p w:rsidR="00625208" w:rsidRDefault="00625208">
            <w:pPr>
              <w:pStyle w:val="ConsPlusNormal"/>
              <w:jc w:val="center"/>
            </w:pPr>
            <w:r>
              <w:t>75</w:t>
            </w:r>
          </w:p>
        </w:tc>
        <w:tc>
          <w:tcPr>
            <w:tcW w:w="664" w:type="dxa"/>
          </w:tcPr>
          <w:p w:rsidR="00625208" w:rsidRDefault="00625208">
            <w:pPr>
              <w:pStyle w:val="ConsPlusNormal"/>
              <w:jc w:val="center"/>
            </w:pPr>
            <w:r>
              <w:t>80</w:t>
            </w:r>
          </w:p>
        </w:tc>
        <w:tc>
          <w:tcPr>
            <w:tcW w:w="664" w:type="dxa"/>
          </w:tcPr>
          <w:p w:rsidR="00625208" w:rsidRDefault="00625208">
            <w:pPr>
              <w:pStyle w:val="ConsPlusNormal"/>
              <w:jc w:val="center"/>
            </w:pPr>
            <w:r>
              <w:t>90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lastRenderedPageBreak/>
              <w:t>24.</w:t>
            </w:r>
          </w:p>
        </w:tc>
        <w:tc>
          <w:tcPr>
            <w:tcW w:w="4479" w:type="dxa"/>
          </w:tcPr>
          <w:p w:rsidR="00625208" w:rsidRDefault="00625208">
            <w:pPr>
              <w:pStyle w:val="ConsPlusNormal"/>
              <w:jc w:val="both"/>
            </w:pPr>
            <w:r>
              <w:t>Количество детей, принявших участие в публичных мероприятиях детского технопарка</w:t>
            </w:r>
          </w:p>
        </w:tc>
        <w:tc>
          <w:tcPr>
            <w:tcW w:w="1429" w:type="dxa"/>
          </w:tcPr>
          <w:p w:rsidR="00625208" w:rsidRDefault="00625208">
            <w:pPr>
              <w:pStyle w:val="ConsPlusNormal"/>
              <w:jc w:val="center"/>
            </w:pPr>
            <w:r>
              <w:t>тыс. человек</w:t>
            </w:r>
          </w:p>
        </w:tc>
        <w:tc>
          <w:tcPr>
            <w:tcW w:w="664" w:type="dxa"/>
          </w:tcPr>
          <w:p w:rsidR="00625208" w:rsidRDefault="00625208">
            <w:pPr>
              <w:pStyle w:val="ConsPlusNormal"/>
              <w:jc w:val="center"/>
            </w:pPr>
            <w:r>
              <w:t>5</w:t>
            </w:r>
          </w:p>
        </w:tc>
        <w:tc>
          <w:tcPr>
            <w:tcW w:w="664" w:type="dxa"/>
          </w:tcPr>
          <w:p w:rsidR="00625208" w:rsidRDefault="00625208">
            <w:pPr>
              <w:pStyle w:val="ConsPlusNormal"/>
              <w:jc w:val="center"/>
            </w:pPr>
            <w:r>
              <w:t>6</w:t>
            </w:r>
          </w:p>
        </w:tc>
        <w:tc>
          <w:tcPr>
            <w:tcW w:w="784" w:type="dxa"/>
          </w:tcPr>
          <w:p w:rsidR="00625208" w:rsidRDefault="00625208">
            <w:pPr>
              <w:pStyle w:val="ConsPlusNormal"/>
              <w:jc w:val="center"/>
            </w:pPr>
            <w:r>
              <w:t>7</w:t>
            </w:r>
          </w:p>
        </w:tc>
        <w:tc>
          <w:tcPr>
            <w:tcW w:w="784" w:type="dxa"/>
          </w:tcPr>
          <w:p w:rsidR="00625208" w:rsidRDefault="00625208">
            <w:pPr>
              <w:pStyle w:val="ConsPlusNormal"/>
              <w:jc w:val="center"/>
            </w:pPr>
            <w:r>
              <w:t>8</w:t>
            </w:r>
          </w:p>
        </w:tc>
        <w:tc>
          <w:tcPr>
            <w:tcW w:w="784" w:type="dxa"/>
          </w:tcPr>
          <w:p w:rsidR="00625208" w:rsidRDefault="00625208">
            <w:pPr>
              <w:pStyle w:val="ConsPlusNormal"/>
              <w:jc w:val="center"/>
            </w:pPr>
            <w:r>
              <w:t>9</w:t>
            </w:r>
          </w:p>
        </w:tc>
        <w:tc>
          <w:tcPr>
            <w:tcW w:w="784" w:type="dxa"/>
          </w:tcPr>
          <w:p w:rsidR="00625208" w:rsidRDefault="00625208">
            <w:pPr>
              <w:pStyle w:val="ConsPlusNormal"/>
              <w:jc w:val="center"/>
            </w:pPr>
            <w:r>
              <w:t>10</w:t>
            </w:r>
          </w:p>
        </w:tc>
        <w:tc>
          <w:tcPr>
            <w:tcW w:w="664" w:type="dxa"/>
          </w:tcPr>
          <w:p w:rsidR="00625208" w:rsidRDefault="00625208">
            <w:pPr>
              <w:pStyle w:val="ConsPlusNormal"/>
              <w:jc w:val="center"/>
            </w:pPr>
            <w:r>
              <w:t>11</w:t>
            </w:r>
          </w:p>
        </w:tc>
        <w:tc>
          <w:tcPr>
            <w:tcW w:w="664" w:type="dxa"/>
          </w:tcPr>
          <w:p w:rsidR="00625208" w:rsidRDefault="00625208">
            <w:pPr>
              <w:pStyle w:val="ConsPlusNormal"/>
              <w:jc w:val="center"/>
            </w:pPr>
            <w:r>
              <w:t>15</w:t>
            </w:r>
          </w:p>
        </w:tc>
        <w:tc>
          <w:tcPr>
            <w:tcW w:w="724" w:type="dxa"/>
            <w:tcBorders>
              <w:right w:val="nil"/>
            </w:tcBorders>
          </w:tcPr>
          <w:p w:rsidR="00625208" w:rsidRDefault="00625208">
            <w:pPr>
              <w:pStyle w:val="ConsPlusNormal"/>
              <w:jc w:val="center"/>
            </w:pPr>
            <w:r>
              <w:t>20</w:t>
            </w:r>
          </w:p>
        </w:tc>
      </w:tr>
      <w:tr w:rsidR="00625208">
        <w:tc>
          <w:tcPr>
            <w:tcW w:w="424" w:type="dxa"/>
            <w:tcBorders>
              <w:left w:val="nil"/>
            </w:tcBorders>
          </w:tcPr>
          <w:p w:rsidR="00625208" w:rsidRDefault="00625208">
            <w:pPr>
              <w:pStyle w:val="ConsPlusNormal"/>
              <w:jc w:val="center"/>
            </w:pPr>
            <w:r>
              <w:t>25.</w:t>
            </w:r>
          </w:p>
        </w:tc>
        <w:tc>
          <w:tcPr>
            <w:tcW w:w="4479" w:type="dxa"/>
          </w:tcPr>
          <w:p w:rsidR="00625208" w:rsidRDefault="00625208">
            <w:pPr>
              <w:pStyle w:val="ConsPlusNormal"/>
              <w:jc w:val="both"/>
            </w:pPr>
            <w:r>
              <w:t>Количество внедренных дополнительных общеобразовательных программ, ориентированных на решение реальных технологических задач для проектной деятельности детей</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8</w:t>
            </w:r>
          </w:p>
        </w:tc>
        <w:tc>
          <w:tcPr>
            <w:tcW w:w="664" w:type="dxa"/>
          </w:tcPr>
          <w:p w:rsidR="00625208" w:rsidRDefault="00625208">
            <w:pPr>
              <w:pStyle w:val="ConsPlusNormal"/>
              <w:jc w:val="center"/>
            </w:pPr>
            <w:r>
              <w:t>9</w:t>
            </w:r>
          </w:p>
        </w:tc>
        <w:tc>
          <w:tcPr>
            <w:tcW w:w="784" w:type="dxa"/>
          </w:tcPr>
          <w:p w:rsidR="00625208" w:rsidRDefault="00625208">
            <w:pPr>
              <w:pStyle w:val="ConsPlusNormal"/>
              <w:jc w:val="center"/>
            </w:pPr>
            <w:r>
              <w:t>10</w:t>
            </w:r>
          </w:p>
        </w:tc>
        <w:tc>
          <w:tcPr>
            <w:tcW w:w="784" w:type="dxa"/>
          </w:tcPr>
          <w:p w:rsidR="00625208" w:rsidRDefault="00625208">
            <w:pPr>
              <w:pStyle w:val="ConsPlusNormal"/>
              <w:jc w:val="center"/>
            </w:pPr>
            <w:r>
              <w:t>11</w:t>
            </w:r>
          </w:p>
        </w:tc>
        <w:tc>
          <w:tcPr>
            <w:tcW w:w="784" w:type="dxa"/>
          </w:tcPr>
          <w:p w:rsidR="00625208" w:rsidRDefault="00625208">
            <w:pPr>
              <w:pStyle w:val="ConsPlusNormal"/>
              <w:jc w:val="center"/>
            </w:pPr>
            <w:r>
              <w:t>12</w:t>
            </w:r>
          </w:p>
        </w:tc>
        <w:tc>
          <w:tcPr>
            <w:tcW w:w="784" w:type="dxa"/>
          </w:tcPr>
          <w:p w:rsidR="00625208" w:rsidRDefault="00625208">
            <w:pPr>
              <w:pStyle w:val="ConsPlusNormal"/>
              <w:jc w:val="center"/>
            </w:pPr>
            <w:r>
              <w:t>13</w:t>
            </w:r>
          </w:p>
        </w:tc>
        <w:tc>
          <w:tcPr>
            <w:tcW w:w="664" w:type="dxa"/>
          </w:tcPr>
          <w:p w:rsidR="00625208" w:rsidRDefault="00625208">
            <w:pPr>
              <w:pStyle w:val="ConsPlusNormal"/>
              <w:jc w:val="center"/>
            </w:pPr>
            <w:r>
              <w:t>14</w:t>
            </w:r>
          </w:p>
        </w:tc>
        <w:tc>
          <w:tcPr>
            <w:tcW w:w="664" w:type="dxa"/>
          </w:tcPr>
          <w:p w:rsidR="00625208" w:rsidRDefault="00625208">
            <w:pPr>
              <w:pStyle w:val="ConsPlusNormal"/>
              <w:jc w:val="center"/>
            </w:pPr>
            <w:r>
              <w:t>18</w:t>
            </w:r>
          </w:p>
        </w:tc>
        <w:tc>
          <w:tcPr>
            <w:tcW w:w="724" w:type="dxa"/>
            <w:tcBorders>
              <w:right w:val="nil"/>
            </w:tcBorders>
          </w:tcPr>
          <w:p w:rsidR="00625208" w:rsidRDefault="00625208">
            <w:pPr>
              <w:pStyle w:val="ConsPlusNormal"/>
              <w:jc w:val="center"/>
            </w:pPr>
            <w:r>
              <w:t>25</w:t>
            </w:r>
          </w:p>
        </w:tc>
      </w:tr>
      <w:tr w:rsidR="00625208">
        <w:tc>
          <w:tcPr>
            <w:tcW w:w="424" w:type="dxa"/>
            <w:tcBorders>
              <w:left w:val="nil"/>
            </w:tcBorders>
          </w:tcPr>
          <w:p w:rsidR="00625208" w:rsidRDefault="00625208">
            <w:pPr>
              <w:pStyle w:val="ConsPlusNormal"/>
              <w:jc w:val="center"/>
            </w:pPr>
            <w:r>
              <w:t>26.</w:t>
            </w:r>
          </w:p>
        </w:tc>
        <w:tc>
          <w:tcPr>
            <w:tcW w:w="4479" w:type="dxa"/>
          </w:tcPr>
          <w:p w:rsidR="00625208" w:rsidRDefault="00625208">
            <w:pPr>
              <w:pStyle w:val="ConsPlusNormal"/>
              <w:jc w:val="both"/>
            </w:pPr>
            <w:r>
              <w:t>Количество групп школьников численностью не менее 3 человек на постоянной основе, реализующих инженерные проекты на базе детского технопарка</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16</w:t>
            </w:r>
          </w:p>
        </w:tc>
        <w:tc>
          <w:tcPr>
            <w:tcW w:w="664" w:type="dxa"/>
          </w:tcPr>
          <w:p w:rsidR="00625208" w:rsidRDefault="00625208">
            <w:pPr>
              <w:pStyle w:val="ConsPlusNormal"/>
              <w:jc w:val="center"/>
            </w:pPr>
            <w:r>
              <w:t>17</w:t>
            </w:r>
          </w:p>
        </w:tc>
        <w:tc>
          <w:tcPr>
            <w:tcW w:w="784" w:type="dxa"/>
          </w:tcPr>
          <w:p w:rsidR="00625208" w:rsidRDefault="00625208">
            <w:pPr>
              <w:pStyle w:val="ConsPlusNormal"/>
              <w:jc w:val="center"/>
            </w:pPr>
            <w:r>
              <w:t>18</w:t>
            </w:r>
          </w:p>
        </w:tc>
        <w:tc>
          <w:tcPr>
            <w:tcW w:w="784" w:type="dxa"/>
          </w:tcPr>
          <w:p w:rsidR="00625208" w:rsidRDefault="00625208">
            <w:pPr>
              <w:pStyle w:val="ConsPlusNormal"/>
              <w:jc w:val="center"/>
            </w:pPr>
            <w:r>
              <w:t>19</w:t>
            </w:r>
          </w:p>
        </w:tc>
        <w:tc>
          <w:tcPr>
            <w:tcW w:w="784" w:type="dxa"/>
          </w:tcPr>
          <w:p w:rsidR="00625208" w:rsidRDefault="00625208">
            <w:pPr>
              <w:pStyle w:val="ConsPlusNormal"/>
              <w:jc w:val="center"/>
            </w:pPr>
            <w:r>
              <w:t>20</w:t>
            </w:r>
          </w:p>
        </w:tc>
        <w:tc>
          <w:tcPr>
            <w:tcW w:w="784" w:type="dxa"/>
          </w:tcPr>
          <w:p w:rsidR="00625208" w:rsidRDefault="00625208">
            <w:pPr>
              <w:pStyle w:val="ConsPlusNormal"/>
              <w:jc w:val="center"/>
            </w:pPr>
            <w:r>
              <w:t>22</w:t>
            </w:r>
          </w:p>
        </w:tc>
        <w:tc>
          <w:tcPr>
            <w:tcW w:w="664" w:type="dxa"/>
          </w:tcPr>
          <w:p w:rsidR="00625208" w:rsidRDefault="00625208">
            <w:pPr>
              <w:pStyle w:val="ConsPlusNormal"/>
              <w:jc w:val="center"/>
            </w:pPr>
            <w:r>
              <w:t>24</w:t>
            </w:r>
          </w:p>
        </w:tc>
        <w:tc>
          <w:tcPr>
            <w:tcW w:w="664" w:type="dxa"/>
          </w:tcPr>
          <w:p w:rsidR="00625208" w:rsidRDefault="00625208">
            <w:pPr>
              <w:pStyle w:val="ConsPlusNormal"/>
              <w:jc w:val="center"/>
            </w:pPr>
            <w:r>
              <w:t>28</w:t>
            </w:r>
          </w:p>
        </w:tc>
        <w:tc>
          <w:tcPr>
            <w:tcW w:w="724" w:type="dxa"/>
            <w:tcBorders>
              <w:right w:val="nil"/>
            </w:tcBorders>
          </w:tcPr>
          <w:p w:rsidR="00625208" w:rsidRDefault="00625208">
            <w:pPr>
              <w:pStyle w:val="ConsPlusNormal"/>
              <w:jc w:val="center"/>
            </w:pPr>
            <w:r>
              <w:t>30</w:t>
            </w:r>
          </w:p>
        </w:tc>
      </w:tr>
      <w:tr w:rsidR="00625208">
        <w:tc>
          <w:tcPr>
            <w:tcW w:w="424" w:type="dxa"/>
            <w:tcBorders>
              <w:left w:val="nil"/>
            </w:tcBorders>
          </w:tcPr>
          <w:p w:rsidR="00625208" w:rsidRDefault="00625208">
            <w:pPr>
              <w:pStyle w:val="ConsPlusNormal"/>
              <w:jc w:val="center"/>
            </w:pPr>
            <w:r>
              <w:t>27.</w:t>
            </w:r>
          </w:p>
        </w:tc>
        <w:tc>
          <w:tcPr>
            <w:tcW w:w="4479" w:type="dxa"/>
          </w:tcPr>
          <w:p w:rsidR="00625208" w:rsidRDefault="00625208">
            <w:pPr>
              <w:pStyle w:val="ConsPlusNormal"/>
              <w:jc w:val="both"/>
            </w:pPr>
            <w:r>
              <w:t>Количество проведенных инженерных хакатонов (форум разработчиков, во время которого школьники, развивающие навыки в разных областях разработки программного обеспечения (программисты, дизайнеры), сообща работают над решением какой-либо задачи), региональных этапов инженерных соревнований, ключевых соревнований и конкурсных мероприятий технической и естественнонаучной направленности, в которых приняли участие обучающиеся детских технопарков</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12</w:t>
            </w:r>
          </w:p>
        </w:tc>
        <w:tc>
          <w:tcPr>
            <w:tcW w:w="664" w:type="dxa"/>
          </w:tcPr>
          <w:p w:rsidR="00625208" w:rsidRDefault="00625208">
            <w:pPr>
              <w:pStyle w:val="ConsPlusNormal"/>
              <w:jc w:val="center"/>
            </w:pPr>
            <w:r>
              <w:t>14</w:t>
            </w:r>
          </w:p>
        </w:tc>
        <w:tc>
          <w:tcPr>
            <w:tcW w:w="784" w:type="dxa"/>
          </w:tcPr>
          <w:p w:rsidR="00625208" w:rsidRDefault="00625208">
            <w:pPr>
              <w:pStyle w:val="ConsPlusNormal"/>
              <w:jc w:val="center"/>
            </w:pPr>
            <w:r>
              <w:t>16</w:t>
            </w:r>
          </w:p>
        </w:tc>
        <w:tc>
          <w:tcPr>
            <w:tcW w:w="784" w:type="dxa"/>
          </w:tcPr>
          <w:p w:rsidR="00625208" w:rsidRDefault="00625208">
            <w:pPr>
              <w:pStyle w:val="ConsPlusNormal"/>
              <w:jc w:val="center"/>
            </w:pPr>
            <w:r>
              <w:t>18</w:t>
            </w:r>
          </w:p>
        </w:tc>
        <w:tc>
          <w:tcPr>
            <w:tcW w:w="784" w:type="dxa"/>
          </w:tcPr>
          <w:p w:rsidR="00625208" w:rsidRDefault="00625208">
            <w:pPr>
              <w:pStyle w:val="ConsPlusNormal"/>
              <w:jc w:val="center"/>
            </w:pPr>
            <w:r>
              <w:t>20</w:t>
            </w:r>
          </w:p>
        </w:tc>
        <w:tc>
          <w:tcPr>
            <w:tcW w:w="784" w:type="dxa"/>
          </w:tcPr>
          <w:p w:rsidR="00625208" w:rsidRDefault="00625208">
            <w:pPr>
              <w:pStyle w:val="ConsPlusNormal"/>
              <w:jc w:val="center"/>
            </w:pPr>
            <w:r>
              <w:t>22</w:t>
            </w:r>
          </w:p>
        </w:tc>
        <w:tc>
          <w:tcPr>
            <w:tcW w:w="664" w:type="dxa"/>
          </w:tcPr>
          <w:p w:rsidR="00625208" w:rsidRDefault="00625208">
            <w:pPr>
              <w:pStyle w:val="ConsPlusNormal"/>
              <w:jc w:val="center"/>
            </w:pPr>
            <w:r>
              <w:t>24</w:t>
            </w:r>
          </w:p>
        </w:tc>
        <w:tc>
          <w:tcPr>
            <w:tcW w:w="664" w:type="dxa"/>
          </w:tcPr>
          <w:p w:rsidR="00625208" w:rsidRDefault="00625208">
            <w:pPr>
              <w:pStyle w:val="ConsPlusNormal"/>
              <w:jc w:val="center"/>
            </w:pPr>
            <w:r>
              <w:t>28</w:t>
            </w:r>
          </w:p>
        </w:tc>
        <w:tc>
          <w:tcPr>
            <w:tcW w:w="724" w:type="dxa"/>
            <w:tcBorders>
              <w:right w:val="nil"/>
            </w:tcBorders>
          </w:tcPr>
          <w:p w:rsidR="00625208" w:rsidRDefault="00625208">
            <w:pPr>
              <w:pStyle w:val="ConsPlusNormal"/>
              <w:jc w:val="center"/>
            </w:pPr>
            <w:r>
              <w:t>32</w:t>
            </w:r>
          </w:p>
        </w:tc>
      </w:tr>
      <w:tr w:rsidR="00625208">
        <w:tc>
          <w:tcPr>
            <w:tcW w:w="424" w:type="dxa"/>
            <w:tcBorders>
              <w:left w:val="nil"/>
            </w:tcBorders>
          </w:tcPr>
          <w:p w:rsidR="00625208" w:rsidRDefault="00625208">
            <w:pPr>
              <w:pStyle w:val="ConsPlusNormal"/>
              <w:jc w:val="center"/>
            </w:pPr>
            <w:r>
              <w:t>28.</w:t>
            </w:r>
          </w:p>
        </w:tc>
        <w:tc>
          <w:tcPr>
            <w:tcW w:w="4479" w:type="dxa"/>
          </w:tcPr>
          <w:p w:rsidR="00625208" w:rsidRDefault="00625208">
            <w:pPr>
              <w:pStyle w:val="ConsPlusNormal"/>
              <w:jc w:val="both"/>
            </w:pPr>
            <w:r>
              <w:t>Количество публичных мероприятий по проектной деятельности детей, организованных детским технопарком</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12</w:t>
            </w:r>
          </w:p>
        </w:tc>
        <w:tc>
          <w:tcPr>
            <w:tcW w:w="664" w:type="dxa"/>
          </w:tcPr>
          <w:p w:rsidR="00625208" w:rsidRDefault="00625208">
            <w:pPr>
              <w:pStyle w:val="ConsPlusNormal"/>
              <w:jc w:val="center"/>
            </w:pPr>
            <w:r>
              <w:t>14</w:t>
            </w:r>
          </w:p>
        </w:tc>
        <w:tc>
          <w:tcPr>
            <w:tcW w:w="784" w:type="dxa"/>
          </w:tcPr>
          <w:p w:rsidR="00625208" w:rsidRDefault="00625208">
            <w:pPr>
              <w:pStyle w:val="ConsPlusNormal"/>
              <w:jc w:val="center"/>
            </w:pPr>
            <w:r>
              <w:t>16</w:t>
            </w:r>
          </w:p>
        </w:tc>
        <w:tc>
          <w:tcPr>
            <w:tcW w:w="784" w:type="dxa"/>
          </w:tcPr>
          <w:p w:rsidR="00625208" w:rsidRDefault="00625208">
            <w:pPr>
              <w:pStyle w:val="ConsPlusNormal"/>
              <w:jc w:val="center"/>
            </w:pPr>
            <w:r>
              <w:t>18</w:t>
            </w:r>
          </w:p>
        </w:tc>
        <w:tc>
          <w:tcPr>
            <w:tcW w:w="784" w:type="dxa"/>
          </w:tcPr>
          <w:p w:rsidR="00625208" w:rsidRDefault="00625208">
            <w:pPr>
              <w:pStyle w:val="ConsPlusNormal"/>
              <w:jc w:val="center"/>
            </w:pPr>
            <w:r>
              <w:t>20</w:t>
            </w:r>
          </w:p>
        </w:tc>
        <w:tc>
          <w:tcPr>
            <w:tcW w:w="784" w:type="dxa"/>
          </w:tcPr>
          <w:p w:rsidR="00625208" w:rsidRDefault="00625208">
            <w:pPr>
              <w:pStyle w:val="ConsPlusNormal"/>
              <w:jc w:val="center"/>
            </w:pPr>
            <w:r>
              <w:t>22</w:t>
            </w:r>
          </w:p>
        </w:tc>
        <w:tc>
          <w:tcPr>
            <w:tcW w:w="664" w:type="dxa"/>
          </w:tcPr>
          <w:p w:rsidR="00625208" w:rsidRDefault="00625208">
            <w:pPr>
              <w:pStyle w:val="ConsPlusNormal"/>
              <w:jc w:val="center"/>
            </w:pPr>
            <w:r>
              <w:t>24</w:t>
            </w:r>
          </w:p>
        </w:tc>
        <w:tc>
          <w:tcPr>
            <w:tcW w:w="664" w:type="dxa"/>
          </w:tcPr>
          <w:p w:rsidR="00625208" w:rsidRDefault="00625208">
            <w:pPr>
              <w:pStyle w:val="ConsPlusNormal"/>
              <w:jc w:val="center"/>
            </w:pPr>
            <w:r>
              <w:t>28</w:t>
            </w:r>
          </w:p>
        </w:tc>
        <w:tc>
          <w:tcPr>
            <w:tcW w:w="724" w:type="dxa"/>
            <w:tcBorders>
              <w:right w:val="nil"/>
            </w:tcBorders>
          </w:tcPr>
          <w:p w:rsidR="00625208" w:rsidRDefault="00625208">
            <w:pPr>
              <w:pStyle w:val="ConsPlusNormal"/>
              <w:jc w:val="center"/>
            </w:pPr>
            <w:r>
              <w:t>32</w:t>
            </w:r>
          </w:p>
        </w:tc>
      </w:tr>
      <w:tr w:rsidR="00625208">
        <w:tc>
          <w:tcPr>
            <w:tcW w:w="424" w:type="dxa"/>
            <w:tcBorders>
              <w:left w:val="nil"/>
            </w:tcBorders>
          </w:tcPr>
          <w:p w:rsidR="00625208" w:rsidRDefault="00625208">
            <w:pPr>
              <w:pStyle w:val="ConsPlusNormal"/>
              <w:jc w:val="center"/>
            </w:pPr>
            <w:r>
              <w:lastRenderedPageBreak/>
              <w:t>29.</w:t>
            </w:r>
          </w:p>
        </w:tc>
        <w:tc>
          <w:tcPr>
            <w:tcW w:w="4479" w:type="dxa"/>
          </w:tcPr>
          <w:p w:rsidR="00625208" w:rsidRDefault="00625208">
            <w:pPr>
              <w:pStyle w:val="ConsPlusNormal"/>
              <w:jc w:val="both"/>
            </w:pPr>
            <w:r>
              <w:t>Доля муниципальных систем общего образования, в которых разработаны и реализуются мероприятия по повышению качества образования в общеобразовательных организациях, показавших низкие образовательные результаты по итогам учебного года, и в общеобразовательных организациях, функционирующих в неблагоприятных социальных условиях, в общем количестве муниципальных систем общего образования</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50</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t>30.</w:t>
            </w:r>
          </w:p>
        </w:tc>
        <w:tc>
          <w:tcPr>
            <w:tcW w:w="4479" w:type="dxa"/>
          </w:tcPr>
          <w:p w:rsidR="00625208" w:rsidRDefault="00625208">
            <w:pPr>
              <w:pStyle w:val="ConsPlusNormal"/>
              <w:jc w:val="both"/>
            </w:pPr>
            <w:r>
              <w:t>Доля школ, включенных в региональные проекты повышения качества образования, улучшивших свои результаты</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50</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t>31.</w:t>
            </w:r>
          </w:p>
        </w:tc>
        <w:tc>
          <w:tcPr>
            <w:tcW w:w="4479" w:type="dxa"/>
          </w:tcPr>
          <w:p w:rsidR="00625208" w:rsidRDefault="00625208">
            <w:pPr>
              <w:pStyle w:val="ConsPlusNormal"/>
              <w:jc w:val="both"/>
            </w:pPr>
            <w:r>
              <w:t>Количество общеобразовательных организаций, осуществляющих образовательную деятельность по адаптированным основным общеобразовательным программам, в которых внедрена система мониторинга здоровья обучающихся на основе отечественной технологической платформы</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15</w:t>
            </w:r>
          </w:p>
        </w:tc>
        <w:tc>
          <w:tcPr>
            <w:tcW w:w="664" w:type="dxa"/>
          </w:tcPr>
          <w:p w:rsidR="00625208" w:rsidRDefault="00625208">
            <w:pPr>
              <w:pStyle w:val="ConsPlusNormal"/>
              <w:jc w:val="center"/>
            </w:pPr>
            <w:r>
              <w:t>15</w:t>
            </w:r>
          </w:p>
        </w:tc>
        <w:tc>
          <w:tcPr>
            <w:tcW w:w="784" w:type="dxa"/>
          </w:tcPr>
          <w:p w:rsidR="00625208" w:rsidRDefault="00625208">
            <w:pPr>
              <w:pStyle w:val="ConsPlusNormal"/>
              <w:jc w:val="center"/>
            </w:pPr>
            <w:r>
              <w:t>15</w:t>
            </w:r>
          </w:p>
        </w:tc>
        <w:tc>
          <w:tcPr>
            <w:tcW w:w="784" w:type="dxa"/>
          </w:tcPr>
          <w:p w:rsidR="00625208" w:rsidRDefault="00625208">
            <w:pPr>
              <w:pStyle w:val="ConsPlusNormal"/>
              <w:jc w:val="center"/>
            </w:pPr>
            <w:r>
              <w:t>15</w:t>
            </w:r>
          </w:p>
        </w:tc>
        <w:tc>
          <w:tcPr>
            <w:tcW w:w="784" w:type="dxa"/>
          </w:tcPr>
          <w:p w:rsidR="00625208" w:rsidRDefault="00625208">
            <w:pPr>
              <w:pStyle w:val="ConsPlusNormal"/>
              <w:jc w:val="center"/>
            </w:pPr>
            <w:r>
              <w:t>15</w:t>
            </w:r>
          </w:p>
        </w:tc>
        <w:tc>
          <w:tcPr>
            <w:tcW w:w="784" w:type="dxa"/>
          </w:tcPr>
          <w:p w:rsidR="00625208" w:rsidRDefault="00625208">
            <w:pPr>
              <w:pStyle w:val="ConsPlusNormal"/>
              <w:jc w:val="center"/>
            </w:pPr>
            <w:r>
              <w:t>15</w:t>
            </w:r>
          </w:p>
        </w:tc>
        <w:tc>
          <w:tcPr>
            <w:tcW w:w="664" w:type="dxa"/>
          </w:tcPr>
          <w:p w:rsidR="00625208" w:rsidRDefault="00625208">
            <w:pPr>
              <w:pStyle w:val="ConsPlusNormal"/>
              <w:jc w:val="center"/>
            </w:pPr>
            <w:r>
              <w:t>15</w:t>
            </w:r>
          </w:p>
        </w:tc>
        <w:tc>
          <w:tcPr>
            <w:tcW w:w="664" w:type="dxa"/>
          </w:tcPr>
          <w:p w:rsidR="00625208" w:rsidRDefault="00625208">
            <w:pPr>
              <w:pStyle w:val="ConsPlusNormal"/>
              <w:jc w:val="center"/>
            </w:pPr>
            <w:r>
              <w:t>15</w:t>
            </w:r>
          </w:p>
        </w:tc>
        <w:tc>
          <w:tcPr>
            <w:tcW w:w="724" w:type="dxa"/>
            <w:tcBorders>
              <w:right w:val="nil"/>
            </w:tcBorders>
          </w:tcPr>
          <w:p w:rsidR="00625208" w:rsidRDefault="00625208">
            <w:pPr>
              <w:pStyle w:val="ConsPlusNormal"/>
              <w:jc w:val="center"/>
            </w:pPr>
            <w:r>
              <w:t>15</w:t>
            </w:r>
          </w:p>
        </w:tc>
      </w:tr>
      <w:tr w:rsidR="00625208">
        <w:tc>
          <w:tcPr>
            <w:tcW w:w="424" w:type="dxa"/>
            <w:tcBorders>
              <w:left w:val="nil"/>
            </w:tcBorders>
          </w:tcPr>
          <w:p w:rsidR="00625208" w:rsidRDefault="00625208">
            <w:pPr>
              <w:pStyle w:val="ConsPlusNormal"/>
              <w:jc w:val="center"/>
            </w:pPr>
            <w:r>
              <w:t>32.</w:t>
            </w:r>
          </w:p>
        </w:tc>
        <w:tc>
          <w:tcPr>
            <w:tcW w:w="4479" w:type="dxa"/>
          </w:tcPr>
          <w:p w:rsidR="00625208" w:rsidRDefault="00625208">
            <w:pPr>
              <w:pStyle w:val="ConsPlusNormal"/>
              <w:jc w:val="both"/>
            </w:pPr>
            <w:r>
              <w:t>Количество участников проекта "Билет в будущее", получивших рекомендации по построению индивидуального учебного плана в соответствии с выбранными профессиональными компетенциями</w:t>
            </w:r>
          </w:p>
        </w:tc>
        <w:tc>
          <w:tcPr>
            <w:tcW w:w="1429" w:type="dxa"/>
          </w:tcPr>
          <w:p w:rsidR="00625208" w:rsidRDefault="00625208">
            <w:pPr>
              <w:pStyle w:val="ConsPlusNormal"/>
              <w:jc w:val="center"/>
            </w:pPr>
            <w:r>
              <w:t>тыс. человек</w:t>
            </w:r>
          </w:p>
        </w:tc>
        <w:tc>
          <w:tcPr>
            <w:tcW w:w="664" w:type="dxa"/>
          </w:tcPr>
          <w:p w:rsidR="00625208" w:rsidRDefault="00625208">
            <w:pPr>
              <w:pStyle w:val="ConsPlusNormal"/>
              <w:jc w:val="center"/>
            </w:pPr>
            <w:r>
              <w:t>1</w:t>
            </w:r>
          </w:p>
        </w:tc>
        <w:tc>
          <w:tcPr>
            <w:tcW w:w="664" w:type="dxa"/>
          </w:tcPr>
          <w:p w:rsidR="00625208" w:rsidRDefault="00625208">
            <w:pPr>
              <w:pStyle w:val="ConsPlusNormal"/>
              <w:jc w:val="center"/>
            </w:pPr>
            <w:r>
              <w:t>2</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33.</w:t>
            </w:r>
          </w:p>
        </w:tc>
        <w:tc>
          <w:tcPr>
            <w:tcW w:w="4479" w:type="dxa"/>
          </w:tcPr>
          <w:p w:rsidR="00625208" w:rsidRDefault="00625208">
            <w:pPr>
              <w:pStyle w:val="ConsPlusNormal"/>
              <w:jc w:val="both"/>
            </w:pPr>
            <w:r>
              <w:t xml:space="preserve">Количество обучающихся, посещающих региональный центр выявления, поддержки и развития способностей и талантов у детей и </w:t>
            </w:r>
            <w:r>
              <w:lastRenderedPageBreak/>
              <w:t>молодежи, созданный с учетом опыта образовательного фонда "Талант и успех"</w:t>
            </w:r>
          </w:p>
        </w:tc>
        <w:tc>
          <w:tcPr>
            <w:tcW w:w="1429" w:type="dxa"/>
          </w:tcPr>
          <w:p w:rsidR="00625208" w:rsidRDefault="00625208">
            <w:pPr>
              <w:pStyle w:val="ConsPlusNormal"/>
              <w:jc w:val="center"/>
            </w:pPr>
            <w:r>
              <w:lastRenderedPageBreak/>
              <w:t>человек</w:t>
            </w:r>
          </w:p>
        </w:tc>
        <w:tc>
          <w:tcPr>
            <w:tcW w:w="664" w:type="dxa"/>
          </w:tcPr>
          <w:p w:rsidR="00625208" w:rsidRDefault="00625208">
            <w:pPr>
              <w:pStyle w:val="ConsPlusNormal"/>
              <w:jc w:val="center"/>
            </w:pPr>
            <w:r>
              <w:t>400</w:t>
            </w:r>
          </w:p>
        </w:tc>
        <w:tc>
          <w:tcPr>
            <w:tcW w:w="664" w:type="dxa"/>
          </w:tcPr>
          <w:p w:rsidR="00625208" w:rsidRDefault="00625208">
            <w:pPr>
              <w:pStyle w:val="ConsPlusNormal"/>
              <w:jc w:val="center"/>
            </w:pPr>
            <w:r>
              <w:t>800</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lastRenderedPageBreak/>
              <w:t>34.</w:t>
            </w:r>
          </w:p>
        </w:tc>
        <w:tc>
          <w:tcPr>
            <w:tcW w:w="4479" w:type="dxa"/>
          </w:tcPr>
          <w:p w:rsidR="00625208" w:rsidRDefault="00625208">
            <w:pPr>
              <w:pStyle w:val="ConsPlusNormal"/>
              <w:jc w:val="both"/>
            </w:pPr>
            <w:r>
              <w:t>Доля детей с инвалидностью и ограниченными возможностями здоровья, осваивающих дополнительные общеобразовательные программы, в том числе с использованием дистанционных технологий</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34</w:t>
            </w:r>
          </w:p>
        </w:tc>
        <w:tc>
          <w:tcPr>
            <w:tcW w:w="664" w:type="dxa"/>
          </w:tcPr>
          <w:p w:rsidR="00625208" w:rsidRDefault="00625208">
            <w:pPr>
              <w:pStyle w:val="ConsPlusNormal"/>
              <w:jc w:val="center"/>
            </w:pPr>
            <w:r>
              <w:t>46</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35.</w:t>
            </w:r>
          </w:p>
        </w:tc>
        <w:tc>
          <w:tcPr>
            <w:tcW w:w="4479" w:type="dxa"/>
          </w:tcPr>
          <w:p w:rsidR="00625208" w:rsidRDefault="00625208">
            <w:pPr>
              <w:pStyle w:val="ConsPlusNormal"/>
              <w:jc w:val="both"/>
            </w:pPr>
            <w:r>
              <w:t>Количество иностранных граждан, обучающихся в профессиональных образовательных организациях и образовательных организациях высшего образования</w:t>
            </w:r>
          </w:p>
        </w:tc>
        <w:tc>
          <w:tcPr>
            <w:tcW w:w="1429" w:type="dxa"/>
          </w:tcPr>
          <w:p w:rsidR="00625208" w:rsidRDefault="00625208">
            <w:pPr>
              <w:pStyle w:val="ConsPlusNormal"/>
              <w:jc w:val="center"/>
            </w:pPr>
            <w:r>
              <w:t>тыс. человек</w:t>
            </w:r>
          </w:p>
        </w:tc>
        <w:tc>
          <w:tcPr>
            <w:tcW w:w="664" w:type="dxa"/>
          </w:tcPr>
          <w:p w:rsidR="00625208" w:rsidRDefault="00625208">
            <w:pPr>
              <w:pStyle w:val="ConsPlusNormal"/>
              <w:jc w:val="center"/>
            </w:pPr>
            <w:r>
              <w:t>2,2</w:t>
            </w:r>
          </w:p>
        </w:tc>
        <w:tc>
          <w:tcPr>
            <w:tcW w:w="664" w:type="dxa"/>
          </w:tcPr>
          <w:p w:rsidR="00625208" w:rsidRDefault="00625208">
            <w:pPr>
              <w:pStyle w:val="ConsPlusNormal"/>
              <w:jc w:val="center"/>
            </w:pPr>
            <w:r>
              <w:t>2,3</w:t>
            </w:r>
          </w:p>
        </w:tc>
        <w:tc>
          <w:tcPr>
            <w:tcW w:w="784" w:type="dxa"/>
          </w:tcPr>
          <w:p w:rsidR="00625208" w:rsidRDefault="00625208">
            <w:pPr>
              <w:pStyle w:val="ConsPlusNormal"/>
              <w:jc w:val="center"/>
            </w:pPr>
            <w:r>
              <w:t>2,5</w:t>
            </w:r>
          </w:p>
        </w:tc>
        <w:tc>
          <w:tcPr>
            <w:tcW w:w="784" w:type="dxa"/>
          </w:tcPr>
          <w:p w:rsidR="00625208" w:rsidRDefault="00625208">
            <w:pPr>
              <w:pStyle w:val="ConsPlusNormal"/>
              <w:jc w:val="center"/>
            </w:pPr>
            <w:r>
              <w:t>2,7</w:t>
            </w:r>
          </w:p>
        </w:tc>
        <w:tc>
          <w:tcPr>
            <w:tcW w:w="784" w:type="dxa"/>
          </w:tcPr>
          <w:p w:rsidR="00625208" w:rsidRDefault="00625208">
            <w:pPr>
              <w:pStyle w:val="ConsPlusNormal"/>
              <w:jc w:val="center"/>
            </w:pPr>
            <w:r>
              <w:t>2,9</w:t>
            </w:r>
          </w:p>
        </w:tc>
        <w:tc>
          <w:tcPr>
            <w:tcW w:w="784" w:type="dxa"/>
          </w:tcPr>
          <w:p w:rsidR="00625208" w:rsidRDefault="00625208">
            <w:pPr>
              <w:pStyle w:val="ConsPlusNormal"/>
              <w:jc w:val="center"/>
            </w:pPr>
            <w:r>
              <w:t>3,0</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36.</w:t>
            </w:r>
          </w:p>
        </w:tc>
        <w:tc>
          <w:tcPr>
            <w:tcW w:w="4479" w:type="dxa"/>
          </w:tcPr>
          <w:p w:rsidR="00625208" w:rsidRDefault="00625208">
            <w:pPr>
              <w:pStyle w:val="ConsPlusNormal"/>
              <w:jc w:val="both"/>
            </w:pPr>
            <w: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40</w:t>
            </w:r>
          </w:p>
        </w:tc>
        <w:tc>
          <w:tcPr>
            <w:tcW w:w="664" w:type="dxa"/>
          </w:tcPr>
          <w:p w:rsidR="00625208" w:rsidRDefault="00625208">
            <w:pPr>
              <w:pStyle w:val="ConsPlusNormal"/>
              <w:jc w:val="center"/>
            </w:pPr>
            <w:r>
              <w:t>82</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37.</w:t>
            </w:r>
          </w:p>
        </w:tc>
        <w:tc>
          <w:tcPr>
            <w:tcW w:w="4479" w:type="dxa"/>
          </w:tcPr>
          <w:p w:rsidR="00625208" w:rsidRDefault="00625208">
            <w:pPr>
              <w:pStyle w:val="ConsPlusNormal"/>
              <w:jc w:val="both"/>
            </w:pPr>
            <w:r>
              <w:t>Доля организаций, осуществляющих образовательную деятельность исключительно по адаптированным общеобразовательным программам, в которых обновлена материально-техническая база</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25</w:t>
            </w:r>
          </w:p>
        </w:tc>
        <w:tc>
          <w:tcPr>
            <w:tcW w:w="664" w:type="dxa"/>
          </w:tcPr>
          <w:p w:rsidR="00625208" w:rsidRDefault="00625208">
            <w:pPr>
              <w:pStyle w:val="ConsPlusNormal"/>
              <w:jc w:val="center"/>
            </w:pPr>
            <w:r>
              <w:t>40</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38.</w:t>
            </w:r>
          </w:p>
        </w:tc>
        <w:tc>
          <w:tcPr>
            <w:tcW w:w="4479" w:type="dxa"/>
          </w:tcPr>
          <w:p w:rsidR="00625208" w:rsidRDefault="00625208">
            <w:pPr>
              <w:pStyle w:val="ConsPlusNormal"/>
              <w:jc w:val="both"/>
            </w:pPr>
            <w:r>
              <w:t xml:space="preserve">Количество дополнительных мест для детей в возрасте от 1,5 до 3 лет любой направленности, созданных в организациях, осуществляющих образовательную </w:t>
            </w:r>
            <w:r>
              <w:lastRenderedPageBreak/>
              <w:t>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429" w:type="dxa"/>
          </w:tcPr>
          <w:p w:rsidR="00625208" w:rsidRDefault="00625208">
            <w:pPr>
              <w:pStyle w:val="ConsPlusNormal"/>
              <w:jc w:val="center"/>
            </w:pPr>
            <w:r>
              <w:lastRenderedPageBreak/>
              <w:t>единиц</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64</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lastRenderedPageBreak/>
              <w:t>39.</w:t>
            </w:r>
          </w:p>
        </w:tc>
        <w:tc>
          <w:tcPr>
            <w:tcW w:w="4479" w:type="dxa"/>
          </w:tcPr>
          <w:p w:rsidR="00625208" w:rsidRDefault="00625208">
            <w:pPr>
              <w:pStyle w:val="ConsPlusNormal"/>
              <w:jc w:val="both"/>
            </w:pPr>
            <w: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t>40.</w:t>
            </w:r>
          </w:p>
        </w:tc>
        <w:tc>
          <w:tcPr>
            <w:tcW w:w="4479" w:type="dxa"/>
          </w:tcPr>
          <w:p w:rsidR="00625208" w:rsidRDefault="00625208">
            <w:pPr>
              <w:pStyle w:val="ConsPlusNormal"/>
              <w:jc w:val="both"/>
            </w:pPr>
            <w:r>
              <w:t>Доля обучающихся,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информационно-сервисной платформе цифровой образовательной среды</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0</w:t>
            </w:r>
          </w:p>
        </w:tc>
        <w:tc>
          <w:tcPr>
            <w:tcW w:w="784" w:type="dxa"/>
          </w:tcPr>
          <w:p w:rsidR="00625208" w:rsidRDefault="00625208">
            <w:pPr>
              <w:pStyle w:val="ConsPlusNormal"/>
              <w:jc w:val="center"/>
            </w:pPr>
            <w:r>
              <w:t>0</w:t>
            </w:r>
          </w:p>
        </w:tc>
        <w:tc>
          <w:tcPr>
            <w:tcW w:w="784" w:type="dxa"/>
          </w:tcPr>
          <w:p w:rsidR="00625208" w:rsidRDefault="00625208">
            <w:pPr>
              <w:pStyle w:val="ConsPlusNormal"/>
              <w:jc w:val="center"/>
            </w:pPr>
            <w:r>
              <w:t>10</w:t>
            </w:r>
          </w:p>
        </w:tc>
        <w:tc>
          <w:tcPr>
            <w:tcW w:w="784" w:type="dxa"/>
          </w:tcPr>
          <w:p w:rsidR="00625208" w:rsidRDefault="00625208">
            <w:pPr>
              <w:pStyle w:val="ConsPlusNormal"/>
              <w:jc w:val="center"/>
            </w:pPr>
            <w:r>
              <w:t>15</w:t>
            </w:r>
          </w:p>
        </w:tc>
        <w:tc>
          <w:tcPr>
            <w:tcW w:w="784" w:type="dxa"/>
          </w:tcPr>
          <w:p w:rsidR="00625208" w:rsidRDefault="00625208">
            <w:pPr>
              <w:pStyle w:val="ConsPlusNormal"/>
              <w:jc w:val="center"/>
            </w:pPr>
            <w:r>
              <w:t>20</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41.</w:t>
            </w:r>
          </w:p>
        </w:tc>
        <w:tc>
          <w:tcPr>
            <w:tcW w:w="4479" w:type="dxa"/>
          </w:tcPr>
          <w:p w:rsidR="00625208" w:rsidRDefault="00625208">
            <w:pPr>
              <w:pStyle w:val="ConsPlusNormal"/>
              <w:jc w:val="both"/>
            </w:pPr>
            <w:r>
              <w:t>Доля педагогических работников, использующих сервисы федеральной информационно-сервисной платформы цифровой образовательной среды</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0</w:t>
            </w:r>
          </w:p>
        </w:tc>
        <w:tc>
          <w:tcPr>
            <w:tcW w:w="784" w:type="dxa"/>
          </w:tcPr>
          <w:p w:rsidR="00625208" w:rsidRDefault="00625208">
            <w:pPr>
              <w:pStyle w:val="ConsPlusNormal"/>
              <w:jc w:val="center"/>
            </w:pPr>
            <w:r>
              <w:t>0</w:t>
            </w:r>
          </w:p>
        </w:tc>
        <w:tc>
          <w:tcPr>
            <w:tcW w:w="784" w:type="dxa"/>
          </w:tcPr>
          <w:p w:rsidR="00625208" w:rsidRDefault="00625208">
            <w:pPr>
              <w:pStyle w:val="ConsPlusNormal"/>
              <w:jc w:val="center"/>
            </w:pPr>
            <w:r>
              <w:t>10</w:t>
            </w:r>
          </w:p>
        </w:tc>
        <w:tc>
          <w:tcPr>
            <w:tcW w:w="784" w:type="dxa"/>
          </w:tcPr>
          <w:p w:rsidR="00625208" w:rsidRDefault="00625208">
            <w:pPr>
              <w:pStyle w:val="ConsPlusNormal"/>
              <w:jc w:val="center"/>
            </w:pPr>
            <w:r>
              <w:t>20</w:t>
            </w:r>
          </w:p>
        </w:tc>
        <w:tc>
          <w:tcPr>
            <w:tcW w:w="784" w:type="dxa"/>
          </w:tcPr>
          <w:p w:rsidR="00625208" w:rsidRDefault="00625208">
            <w:pPr>
              <w:pStyle w:val="ConsPlusNormal"/>
              <w:jc w:val="center"/>
            </w:pPr>
            <w:r>
              <w:t>40</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42.</w:t>
            </w:r>
          </w:p>
        </w:tc>
        <w:tc>
          <w:tcPr>
            <w:tcW w:w="4479" w:type="dxa"/>
          </w:tcPr>
          <w:p w:rsidR="00625208" w:rsidRDefault="00625208">
            <w:pPr>
              <w:pStyle w:val="ConsPlusNormal"/>
              <w:jc w:val="both"/>
            </w:pPr>
            <w:r>
              <w:t xml:space="preserve">Доля образовательных организаций, использующих сервисы федеральной </w:t>
            </w:r>
            <w:r>
              <w:lastRenderedPageBreak/>
              <w:t>информационно-сервисной платформы цифровой образовательной среды при реализации программ основного общего образования</w:t>
            </w:r>
          </w:p>
        </w:tc>
        <w:tc>
          <w:tcPr>
            <w:tcW w:w="1429" w:type="dxa"/>
          </w:tcPr>
          <w:p w:rsidR="00625208" w:rsidRDefault="00625208">
            <w:pPr>
              <w:pStyle w:val="ConsPlusNormal"/>
              <w:jc w:val="center"/>
            </w:pPr>
            <w:r>
              <w:lastRenderedPageBreak/>
              <w:t>процентов</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0</w:t>
            </w:r>
          </w:p>
        </w:tc>
        <w:tc>
          <w:tcPr>
            <w:tcW w:w="784" w:type="dxa"/>
          </w:tcPr>
          <w:p w:rsidR="00625208" w:rsidRDefault="00625208">
            <w:pPr>
              <w:pStyle w:val="ConsPlusNormal"/>
              <w:jc w:val="center"/>
            </w:pPr>
            <w:r>
              <w:t>0</w:t>
            </w:r>
          </w:p>
        </w:tc>
        <w:tc>
          <w:tcPr>
            <w:tcW w:w="784" w:type="dxa"/>
          </w:tcPr>
          <w:p w:rsidR="00625208" w:rsidRDefault="00625208">
            <w:pPr>
              <w:pStyle w:val="ConsPlusNormal"/>
              <w:jc w:val="center"/>
            </w:pPr>
            <w:r>
              <w:t>10</w:t>
            </w:r>
          </w:p>
        </w:tc>
        <w:tc>
          <w:tcPr>
            <w:tcW w:w="784" w:type="dxa"/>
          </w:tcPr>
          <w:p w:rsidR="00625208" w:rsidRDefault="00625208">
            <w:pPr>
              <w:pStyle w:val="ConsPlusNormal"/>
              <w:jc w:val="center"/>
            </w:pPr>
            <w:r>
              <w:t>20</w:t>
            </w:r>
          </w:p>
        </w:tc>
        <w:tc>
          <w:tcPr>
            <w:tcW w:w="784" w:type="dxa"/>
          </w:tcPr>
          <w:p w:rsidR="00625208" w:rsidRDefault="00625208">
            <w:pPr>
              <w:pStyle w:val="ConsPlusNormal"/>
              <w:jc w:val="center"/>
            </w:pPr>
            <w:r>
              <w:t>30</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lastRenderedPageBreak/>
              <w:t>43.</w:t>
            </w:r>
          </w:p>
        </w:tc>
        <w:tc>
          <w:tcPr>
            <w:tcW w:w="4479" w:type="dxa"/>
          </w:tcPr>
          <w:p w:rsidR="00625208" w:rsidRDefault="00625208">
            <w:pPr>
              <w:pStyle w:val="ConsPlusNormal"/>
              <w:jc w:val="both"/>
            </w:pPr>
            <w:r>
              <w:t>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0</w:t>
            </w:r>
          </w:p>
        </w:tc>
        <w:tc>
          <w:tcPr>
            <w:tcW w:w="784" w:type="dxa"/>
          </w:tcPr>
          <w:p w:rsidR="00625208" w:rsidRDefault="00625208">
            <w:pPr>
              <w:pStyle w:val="ConsPlusNormal"/>
              <w:jc w:val="center"/>
            </w:pPr>
            <w:r>
              <w:t>9</w:t>
            </w:r>
          </w:p>
        </w:tc>
        <w:tc>
          <w:tcPr>
            <w:tcW w:w="784" w:type="dxa"/>
          </w:tcPr>
          <w:p w:rsidR="00625208" w:rsidRDefault="00625208">
            <w:pPr>
              <w:pStyle w:val="ConsPlusNormal"/>
              <w:jc w:val="center"/>
            </w:pPr>
            <w:r>
              <w:t>20</w:t>
            </w:r>
          </w:p>
        </w:tc>
        <w:tc>
          <w:tcPr>
            <w:tcW w:w="784" w:type="dxa"/>
          </w:tcPr>
          <w:p w:rsidR="00625208" w:rsidRDefault="00625208">
            <w:pPr>
              <w:pStyle w:val="ConsPlusNormal"/>
              <w:jc w:val="center"/>
            </w:pPr>
            <w:r>
              <w:t>30</w:t>
            </w:r>
          </w:p>
        </w:tc>
        <w:tc>
          <w:tcPr>
            <w:tcW w:w="784" w:type="dxa"/>
          </w:tcPr>
          <w:p w:rsidR="00625208" w:rsidRDefault="00625208">
            <w:pPr>
              <w:pStyle w:val="ConsPlusNormal"/>
              <w:jc w:val="center"/>
            </w:pPr>
            <w:r>
              <w:t>40</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44.</w:t>
            </w:r>
          </w:p>
        </w:tc>
        <w:tc>
          <w:tcPr>
            <w:tcW w:w="4479" w:type="dxa"/>
          </w:tcPr>
          <w:p w:rsidR="00625208" w:rsidRDefault="00625208">
            <w:pPr>
              <w:pStyle w:val="ConsPlusNormal"/>
              <w:jc w:val="both"/>
            </w:pPr>
            <w:r>
              <w:t>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0</w:t>
            </w:r>
          </w:p>
        </w:tc>
        <w:tc>
          <w:tcPr>
            <w:tcW w:w="784" w:type="dxa"/>
          </w:tcPr>
          <w:p w:rsidR="00625208" w:rsidRDefault="00625208">
            <w:pPr>
              <w:pStyle w:val="ConsPlusNormal"/>
              <w:jc w:val="center"/>
            </w:pPr>
            <w:r>
              <w:t>30</w:t>
            </w:r>
          </w:p>
        </w:tc>
        <w:tc>
          <w:tcPr>
            <w:tcW w:w="784" w:type="dxa"/>
          </w:tcPr>
          <w:p w:rsidR="00625208" w:rsidRDefault="00625208">
            <w:pPr>
              <w:pStyle w:val="ConsPlusNormal"/>
              <w:jc w:val="center"/>
            </w:pPr>
            <w:r>
              <w:t>30</w:t>
            </w:r>
          </w:p>
        </w:tc>
        <w:tc>
          <w:tcPr>
            <w:tcW w:w="784" w:type="dxa"/>
          </w:tcPr>
          <w:p w:rsidR="00625208" w:rsidRDefault="00625208">
            <w:pPr>
              <w:pStyle w:val="ConsPlusNormal"/>
              <w:jc w:val="center"/>
            </w:pPr>
            <w:r>
              <w:t>30</w:t>
            </w:r>
          </w:p>
        </w:tc>
        <w:tc>
          <w:tcPr>
            <w:tcW w:w="784" w:type="dxa"/>
          </w:tcPr>
          <w:p w:rsidR="00625208" w:rsidRDefault="00625208">
            <w:pPr>
              <w:pStyle w:val="ConsPlusNormal"/>
              <w:jc w:val="center"/>
            </w:pPr>
            <w:r>
              <w:t>37</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45.</w:t>
            </w:r>
          </w:p>
        </w:tc>
        <w:tc>
          <w:tcPr>
            <w:tcW w:w="4479" w:type="dxa"/>
          </w:tcPr>
          <w:p w:rsidR="00625208" w:rsidRDefault="00625208">
            <w:pPr>
              <w:pStyle w:val="ConsPlusNormal"/>
              <w:jc w:val="both"/>
            </w:pPr>
            <w:r>
              <w:t>Охват детей деятельностью региональных центров выявления, поддержки и развития способностей и талантов у детей и молодежи, технопарков "Кванториум" и центров "IT-куб"</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0</w:t>
            </w:r>
          </w:p>
        </w:tc>
        <w:tc>
          <w:tcPr>
            <w:tcW w:w="784" w:type="dxa"/>
          </w:tcPr>
          <w:p w:rsidR="00625208" w:rsidRDefault="00625208">
            <w:pPr>
              <w:pStyle w:val="ConsPlusNormal"/>
              <w:jc w:val="center"/>
            </w:pPr>
            <w:r>
              <w:t>16</w:t>
            </w:r>
          </w:p>
        </w:tc>
        <w:tc>
          <w:tcPr>
            <w:tcW w:w="784" w:type="dxa"/>
          </w:tcPr>
          <w:p w:rsidR="00625208" w:rsidRDefault="00625208">
            <w:pPr>
              <w:pStyle w:val="ConsPlusNormal"/>
              <w:jc w:val="center"/>
            </w:pPr>
            <w:r>
              <w:t>15</w:t>
            </w:r>
          </w:p>
        </w:tc>
        <w:tc>
          <w:tcPr>
            <w:tcW w:w="784" w:type="dxa"/>
          </w:tcPr>
          <w:p w:rsidR="00625208" w:rsidRDefault="00625208">
            <w:pPr>
              <w:pStyle w:val="ConsPlusNormal"/>
              <w:jc w:val="center"/>
            </w:pPr>
            <w:r>
              <w:t>15</w:t>
            </w:r>
          </w:p>
        </w:tc>
        <w:tc>
          <w:tcPr>
            <w:tcW w:w="784" w:type="dxa"/>
          </w:tcPr>
          <w:p w:rsidR="00625208" w:rsidRDefault="00625208">
            <w:pPr>
              <w:pStyle w:val="ConsPlusNormal"/>
              <w:jc w:val="center"/>
            </w:pPr>
            <w:r>
              <w:t>15</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46.</w:t>
            </w:r>
          </w:p>
        </w:tc>
        <w:tc>
          <w:tcPr>
            <w:tcW w:w="4479" w:type="dxa"/>
          </w:tcPr>
          <w:p w:rsidR="00625208" w:rsidRDefault="00625208">
            <w:pPr>
              <w:pStyle w:val="ConsPlusNormal"/>
              <w:jc w:val="both"/>
            </w:pPr>
            <w:r>
              <w:t>Количество субъектов Российской Федерации, выдающих сертификаты дополнительного образования в рамках системы персонифицированного финансирования дополнительного образования детей</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0</w:t>
            </w:r>
          </w:p>
        </w:tc>
        <w:tc>
          <w:tcPr>
            <w:tcW w:w="784" w:type="dxa"/>
          </w:tcPr>
          <w:p w:rsidR="00625208" w:rsidRDefault="00625208">
            <w:pPr>
              <w:pStyle w:val="ConsPlusNormal"/>
              <w:jc w:val="center"/>
            </w:pPr>
            <w:r>
              <w:t>1</w:t>
            </w:r>
          </w:p>
        </w:tc>
        <w:tc>
          <w:tcPr>
            <w:tcW w:w="784" w:type="dxa"/>
          </w:tcPr>
          <w:p w:rsidR="00625208" w:rsidRDefault="00625208">
            <w:pPr>
              <w:pStyle w:val="ConsPlusNormal"/>
              <w:jc w:val="center"/>
            </w:pPr>
            <w:r>
              <w:t>1</w:t>
            </w:r>
          </w:p>
        </w:tc>
        <w:tc>
          <w:tcPr>
            <w:tcW w:w="784" w:type="dxa"/>
          </w:tcPr>
          <w:p w:rsidR="00625208" w:rsidRDefault="00625208">
            <w:pPr>
              <w:pStyle w:val="ConsPlusNormal"/>
              <w:jc w:val="center"/>
            </w:pPr>
            <w:r>
              <w:t>1</w:t>
            </w:r>
          </w:p>
        </w:tc>
        <w:tc>
          <w:tcPr>
            <w:tcW w:w="784" w:type="dxa"/>
          </w:tcPr>
          <w:p w:rsidR="00625208" w:rsidRDefault="00625208">
            <w:pPr>
              <w:pStyle w:val="ConsPlusNormal"/>
              <w:jc w:val="center"/>
            </w:pPr>
            <w:r>
              <w:t>1</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12848" w:type="dxa"/>
            <w:gridSpan w:val="12"/>
            <w:tcBorders>
              <w:left w:val="nil"/>
              <w:right w:val="nil"/>
            </w:tcBorders>
          </w:tcPr>
          <w:p w:rsidR="00625208" w:rsidRDefault="00625208">
            <w:pPr>
              <w:pStyle w:val="ConsPlusNormal"/>
              <w:jc w:val="center"/>
              <w:outlineLvl w:val="2"/>
            </w:pPr>
            <w:r>
              <w:t>Подпрограмма "Молодежь Чувашской Республики"</w:t>
            </w:r>
          </w:p>
        </w:tc>
      </w:tr>
      <w:tr w:rsidR="00625208">
        <w:tc>
          <w:tcPr>
            <w:tcW w:w="424" w:type="dxa"/>
            <w:tcBorders>
              <w:left w:val="nil"/>
            </w:tcBorders>
          </w:tcPr>
          <w:p w:rsidR="00625208" w:rsidRDefault="00625208">
            <w:pPr>
              <w:pStyle w:val="ConsPlusNormal"/>
              <w:jc w:val="center"/>
            </w:pPr>
            <w:r>
              <w:t>1.</w:t>
            </w:r>
          </w:p>
        </w:tc>
        <w:tc>
          <w:tcPr>
            <w:tcW w:w="4479" w:type="dxa"/>
          </w:tcPr>
          <w:p w:rsidR="00625208" w:rsidRDefault="00625208">
            <w:pPr>
              <w:pStyle w:val="ConsPlusNormal"/>
              <w:jc w:val="both"/>
            </w:pPr>
            <w:r>
              <w:t xml:space="preserve">Количество человек в возрасте до 30 лет (включительно), вовлеченных в реализацию мероприятий по развитию молодежного </w:t>
            </w:r>
            <w:r>
              <w:lastRenderedPageBreak/>
              <w:t>предпринимательства</w:t>
            </w:r>
          </w:p>
        </w:tc>
        <w:tc>
          <w:tcPr>
            <w:tcW w:w="1429" w:type="dxa"/>
          </w:tcPr>
          <w:p w:rsidR="00625208" w:rsidRDefault="00625208">
            <w:pPr>
              <w:pStyle w:val="ConsPlusNormal"/>
              <w:jc w:val="center"/>
            </w:pPr>
            <w:r>
              <w:lastRenderedPageBreak/>
              <w:t>человек</w:t>
            </w:r>
          </w:p>
        </w:tc>
        <w:tc>
          <w:tcPr>
            <w:tcW w:w="664" w:type="dxa"/>
          </w:tcPr>
          <w:p w:rsidR="00625208" w:rsidRDefault="00625208">
            <w:pPr>
              <w:pStyle w:val="ConsPlusNormal"/>
              <w:jc w:val="center"/>
            </w:pPr>
            <w:r>
              <w:t>2000</w:t>
            </w:r>
          </w:p>
        </w:tc>
        <w:tc>
          <w:tcPr>
            <w:tcW w:w="664" w:type="dxa"/>
          </w:tcPr>
          <w:p w:rsidR="00625208" w:rsidRDefault="00625208">
            <w:pPr>
              <w:pStyle w:val="ConsPlusNormal"/>
              <w:jc w:val="center"/>
            </w:pPr>
            <w:r>
              <w:t>2000</w:t>
            </w:r>
          </w:p>
        </w:tc>
        <w:tc>
          <w:tcPr>
            <w:tcW w:w="784" w:type="dxa"/>
          </w:tcPr>
          <w:p w:rsidR="00625208" w:rsidRDefault="00625208">
            <w:pPr>
              <w:pStyle w:val="ConsPlusNormal"/>
              <w:jc w:val="center"/>
            </w:pPr>
            <w:r>
              <w:t>2000</w:t>
            </w:r>
          </w:p>
        </w:tc>
        <w:tc>
          <w:tcPr>
            <w:tcW w:w="784" w:type="dxa"/>
          </w:tcPr>
          <w:p w:rsidR="00625208" w:rsidRDefault="00625208">
            <w:pPr>
              <w:pStyle w:val="ConsPlusNormal"/>
              <w:jc w:val="center"/>
            </w:pPr>
            <w:r>
              <w:t>2000</w:t>
            </w:r>
          </w:p>
        </w:tc>
        <w:tc>
          <w:tcPr>
            <w:tcW w:w="784" w:type="dxa"/>
          </w:tcPr>
          <w:p w:rsidR="00625208" w:rsidRDefault="00625208">
            <w:pPr>
              <w:pStyle w:val="ConsPlusNormal"/>
              <w:jc w:val="center"/>
            </w:pPr>
            <w:r>
              <w:t>2000</w:t>
            </w:r>
          </w:p>
        </w:tc>
        <w:tc>
          <w:tcPr>
            <w:tcW w:w="784" w:type="dxa"/>
          </w:tcPr>
          <w:p w:rsidR="00625208" w:rsidRDefault="00625208">
            <w:pPr>
              <w:pStyle w:val="ConsPlusNormal"/>
              <w:jc w:val="center"/>
            </w:pPr>
            <w:r>
              <w:t>2000</w:t>
            </w:r>
          </w:p>
        </w:tc>
        <w:tc>
          <w:tcPr>
            <w:tcW w:w="664" w:type="dxa"/>
          </w:tcPr>
          <w:p w:rsidR="00625208" w:rsidRDefault="00625208">
            <w:pPr>
              <w:pStyle w:val="ConsPlusNormal"/>
              <w:jc w:val="center"/>
            </w:pPr>
            <w:r>
              <w:t>2000</w:t>
            </w:r>
          </w:p>
        </w:tc>
        <w:tc>
          <w:tcPr>
            <w:tcW w:w="664" w:type="dxa"/>
          </w:tcPr>
          <w:p w:rsidR="00625208" w:rsidRDefault="00625208">
            <w:pPr>
              <w:pStyle w:val="ConsPlusNormal"/>
              <w:jc w:val="center"/>
            </w:pPr>
            <w:r>
              <w:t>2000</w:t>
            </w:r>
          </w:p>
        </w:tc>
        <w:tc>
          <w:tcPr>
            <w:tcW w:w="724" w:type="dxa"/>
            <w:tcBorders>
              <w:right w:val="nil"/>
            </w:tcBorders>
          </w:tcPr>
          <w:p w:rsidR="00625208" w:rsidRDefault="00625208">
            <w:pPr>
              <w:pStyle w:val="ConsPlusNormal"/>
              <w:jc w:val="center"/>
            </w:pPr>
            <w:r>
              <w:t>2000</w:t>
            </w:r>
          </w:p>
        </w:tc>
      </w:tr>
      <w:tr w:rsidR="00625208">
        <w:tc>
          <w:tcPr>
            <w:tcW w:w="424" w:type="dxa"/>
            <w:tcBorders>
              <w:left w:val="nil"/>
            </w:tcBorders>
          </w:tcPr>
          <w:p w:rsidR="00625208" w:rsidRDefault="00625208">
            <w:pPr>
              <w:pStyle w:val="ConsPlusNormal"/>
              <w:jc w:val="center"/>
            </w:pPr>
            <w:r>
              <w:lastRenderedPageBreak/>
              <w:t>2.</w:t>
            </w:r>
          </w:p>
        </w:tc>
        <w:tc>
          <w:tcPr>
            <w:tcW w:w="4479" w:type="dxa"/>
          </w:tcPr>
          <w:p w:rsidR="00625208" w:rsidRDefault="00625208">
            <w:pPr>
              <w:pStyle w:val="ConsPlusNormal"/>
              <w:jc w:val="both"/>
            </w:pPr>
            <w:r>
              <w:t>Доля молодежи в возрасте от 14 до 30 лет, занимающейся добровольческой (волонтерской) деятельностью, в общей ее численности</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10</w:t>
            </w:r>
          </w:p>
        </w:tc>
        <w:tc>
          <w:tcPr>
            <w:tcW w:w="664" w:type="dxa"/>
          </w:tcPr>
          <w:p w:rsidR="00625208" w:rsidRDefault="00625208">
            <w:pPr>
              <w:pStyle w:val="ConsPlusNormal"/>
              <w:jc w:val="center"/>
            </w:pPr>
            <w:r>
              <w:t>12</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3.</w:t>
            </w:r>
          </w:p>
        </w:tc>
        <w:tc>
          <w:tcPr>
            <w:tcW w:w="4479" w:type="dxa"/>
          </w:tcPr>
          <w:p w:rsidR="00625208" w:rsidRDefault="00625208">
            <w:pPr>
              <w:pStyle w:val="ConsPlusNormal"/>
              <w:jc w:val="both"/>
            </w:pPr>
            <w:r>
              <w:t>Количество добровольческих (волонтерских) объединений</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1625</w:t>
            </w:r>
          </w:p>
        </w:tc>
        <w:tc>
          <w:tcPr>
            <w:tcW w:w="664" w:type="dxa"/>
          </w:tcPr>
          <w:p w:rsidR="00625208" w:rsidRDefault="00625208">
            <w:pPr>
              <w:pStyle w:val="ConsPlusNormal"/>
              <w:jc w:val="center"/>
            </w:pPr>
            <w:r>
              <w:t>1650</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4.</w:t>
            </w:r>
          </w:p>
        </w:tc>
        <w:tc>
          <w:tcPr>
            <w:tcW w:w="4479" w:type="dxa"/>
          </w:tcPr>
          <w:p w:rsidR="00625208" w:rsidRDefault="00625208">
            <w:pPr>
              <w:pStyle w:val="ConsPlusNormal"/>
              <w:jc w:val="both"/>
            </w:pPr>
            <w:r>
              <w:t>Доля молодежи в возрасте от 14 до 30 лет, охваченной деятельностью молодежных общественных объединений, в общей ее численности</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28</w:t>
            </w:r>
          </w:p>
        </w:tc>
        <w:tc>
          <w:tcPr>
            <w:tcW w:w="664" w:type="dxa"/>
          </w:tcPr>
          <w:p w:rsidR="00625208" w:rsidRDefault="00625208">
            <w:pPr>
              <w:pStyle w:val="ConsPlusNormal"/>
              <w:jc w:val="center"/>
            </w:pPr>
            <w:r>
              <w:t>30</w:t>
            </w:r>
          </w:p>
        </w:tc>
        <w:tc>
          <w:tcPr>
            <w:tcW w:w="784" w:type="dxa"/>
          </w:tcPr>
          <w:p w:rsidR="00625208" w:rsidRDefault="00625208">
            <w:pPr>
              <w:pStyle w:val="ConsPlusNormal"/>
              <w:jc w:val="center"/>
            </w:pPr>
            <w:r>
              <w:t>30</w:t>
            </w:r>
          </w:p>
        </w:tc>
        <w:tc>
          <w:tcPr>
            <w:tcW w:w="784" w:type="dxa"/>
          </w:tcPr>
          <w:p w:rsidR="00625208" w:rsidRDefault="00625208">
            <w:pPr>
              <w:pStyle w:val="ConsPlusNormal"/>
              <w:jc w:val="center"/>
            </w:pPr>
            <w:r>
              <w:t>31</w:t>
            </w:r>
          </w:p>
        </w:tc>
        <w:tc>
          <w:tcPr>
            <w:tcW w:w="784" w:type="dxa"/>
          </w:tcPr>
          <w:p w:rsidR="00625208" w:rsidRDefault="00625208">
            <w:pPr>
              <w:pStyle w:val="ConsPlusNormal"/>
              <w:jc w:val="center"/>
            </w:pPr>
            <w:r>
              <w:t>31</w:t>
            </w:r>
          </w:p>
        </w:tc>
        <w:tc>
          <w:tcPr>
            <w:tcW w:w="784" w:type="dxa"/>
          </w:tcPr>
          <w:p w:rsidR="00625208" w:rsidRDefault="00625208">
            <w:pPr>
              <w:pStyle w:val="ConsPlusNormal"/>
              <w:jc w:val="center"/>
            </w:pPr>
            <w:r>
              <w:t>32</w:t>
            </w:r>
          </w:p>
        </w:tc>
        <w:tc>
          <w:tcPr>
            <w:tcW w:w="664" w:type="dxa"/>
          </w:tcPr>
          <w:p w:rsidR="00625208" w:rsidRDefault="00625208">
            <w:pPr>
              <w:pStyle w:val="ConsPlusNormal"/>
              <w:jc w:val="center"/>
            </w:pPr>
            <w:r>
              <w:t>32</w:t>
            </w:r>
          </w:p>
        </w:tc>
        <w:tc>
          <w:tcPr>
            <w:tcW w:w="664" w:type="dxa"/>
          </w:tcPr>
          <w:p w:rsidR="00625208" w:rsidRDefault="00625208">
            <w:pPr>
              <w:pStyle w:val="ConsPlusNormal"/>
              <w:jc w:val="center"/>
            </w:pPr>
            <w:r>
              <w:t>36</w:t>
            </w:r>
          </w:p>
        </w:tc>
        <w:tc>
          <w:tcPr>
            <w:tcW w:w="724" w:type="dxa"/>
            <w:tcBorders>
              <w:right w:val="nil"/>
            </w:tcBorders>
          </w:tcPr>
          <w:p w:rsidR="00625208" w:rsidRDefault="00625208">
            <w:pPr>
              <w:pStyle w:val="ConsPlusNormal"/>
              <w:jc w:val="center"/>
            </w:pPr>
            <w:r>
              <w:t>38</w:t>
            </w:r>
          </w:p>
        </w:tc>
      </w:tr>
      <w:tr w:rsidR="00625208">
        <w:tc>
          <w:tcPr>
            <w:tcW w:w="424" w:type="dxa"/>
            <w:tcBorders>
              <w:left w:val="nil"/>
            </w:tcBorders>
          </w:tcPr>
          <w:p w:rsidR="00625208" w:rsidRDefault="00625208">
            <w:pPr>
              <w:pStyle w:val="ConsPlusNormal"/>
              <w:jc w:val="center"/>
            </w:pPr>
            <w:r>
              <w:t>5.</w:t>
            </w:r>
          </w:p>
        </w:tc>
        <w:tc>
          <w:tcPr>
            <w:tcW w:w="4479" w:type="dxa"/>
          </w:tcPr>
          <w:p w:rsidR="00625208" w:rsidRDefault="00625208">
            <w:pPr>
              <w:pStyle w:val="ConsPlusNormal"/>
              <w:jc w:val="both"/>
            </w:pPr>
            <w:r>
              <w:t>Доля несовершеннолетних, охваченных различными формами организованного отдыха и оздоровления, в общей их численности</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62</w:t>
            </w:r>
          </w:p>
        </w:tc>
        <w:tc>
          <w:tcPr>
            <w:tcW w:w="66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664" w:type="dxa"/>
          </w:tcPr>
          <w:p w:rsidR="00625208" w:rsidRDefault="00625208">
            <w:pPr>
              <w:pStyle w:val="ConsPlusNormal"/>
              <w:jc w:val="center"/>
            </w:pPr>
            <w:r>
              <w:t>62</w:t>
            </w:r>
          </w:p>
        </w:tc>
        <w:tc>
          <w:tcPr>
            <w:tcW w:w="664" w:type="dxa"/>
          </w:tcPr>
          <w:p w:rsidR="00625208" w:rsidRDefault="00625208">
            <w:pPr>
              <w:pStyle w:val="ConsPlusNormal"/>
              <w:jc w:val="center"/>
            </w:pPr>
            <w:r>
              <w:t>62</w:t>
            </w:r>
          </w:p>
        </w:tc>
        <w:tc>
          <w:tcPr>
            <w:tcW w:w="724" w:type="dxa"/>
            <w:tcBorders>
              <w:right w:val="nil"/>
            </w:tcBorders>
          </w:tcPr>
          <w:p w:rsidR="00625208" w:rsidRDefault="00625208">
            <w:pPr>
              <w:pStyle w:val="ConsPlusNormal"/>
              <w:jc w:val="center"/>
            </w:pPr>
            <w:r>
              <w:t>62</w:t>
            </w:r>
          </w:p>
        </w:tc>
      </w:tr>
      <w:tr w:rsidR="00625208">
        <w:tc>
          <w:tcPr>
            <w:tcW w:w="424" w:type="dxa"/>
            <w:tcBorders>
              <w:left w:val="nil"/>
            </w:tcBorders>
          </w:tcPr>
          <w:p w:rsidR="00625208" w:rsidRDefault="00625208">
            <w:pPr>
              <w:pStyle w:val="ConsPlusNormal"/>
              <w:jc w:val="center"/>
            </w:pPr>
            <w:r>
              <w:t>6.</w:t>
            </w:r>
          </w:p>
        </w:tc>
        <w:tc>
          <w:tcPr>
            <w:tcW w:w="4479" w:type="dxa"/>
          </w:tcPr>
          <w:p w:rsidR="00625208" w:rsidRDefault="00625208">
            <w:pPr>
              <w:pStyle w:val="ConsPlusNormal"/>
              <w:jc w:val="both"/>
            </w:pPr>
            <w:r>
              <w:t>Общая численность граждан Российской Федерации,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w:t>
            </w:r>
          </w:p>
        </w:tc>
        <w:tc>
          <w:tcPr>
            <w:tcW w:w="1429" w:type="dxa"/>
          </w:tcPr>
          <w:p w:rsidR="00625208" w:rsidRDefault="00625208">
            <w:pPr>
              <w:pStyle w:val="ConsPlusNormal"/>
              <w:jc w:val="center"/>
            </w:pPr>
            <w:r>
              <w:t>млн. человек</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0,025</w:t>
            </w:r>
          </w:p>
        </w:tc>
        <w:tc>
          <w:tcPr>
            <w:tcW w:w="784" w:type="dxa"/>
          </w:tcPr>
          <w:p w:rsidR="00625208" w:rsidRDefault="00625208">
            <w:pPr>
              <w:pStyle w:val="ConsPlusNormal"/>
              <w:jc w:val="center"/>
            </w:pPr>
            <w:r>
              <w:t>0,0355</w:t>
            </w:r>
          </w:p>
        </w:tc>
        <w:tc>
          <w:tcPr>
            <w:tcW w:w="784" w:type="dxa"/>
          </w:tcPr>
          <w:p w:rsidR="00625208" w:rsidRDefault="00625208">
            <w:pPr>
              <w:pStyle w:val="ConsPlusNormal"/>
              <w:jc w:val="center"/>
            </w:pPr>
            <w:r>
              <w:t>0,0499</w:t>
            </w:r>
          </w:p>
        </w:tc>
        <w:tc>
          <w:tcPr>
            <w:tcW w:w="784" w:type="dxa"/>
          </w:tcPr>
          <w:p w:rsidR="00625208" w:rsidRDefault="00625208">
            <w:pPr>
              <w:pStyle w:val="ConsPlusNormal"/>
              <w:jc w:val="center"/>
            </w:pPr>
            <w:r>
              <w:t>0,0644</w:t>
            </w:r>
          </w:p>
        </w:tc>
        <w:tc>
          <w:tcPr>
            <w:tcW w:w="784" w:type="dxa"/>
          </w:tcPr>
          <w:p w:rsidR="00625208" w:rsidRDefault="00625208">
            <w:pPr>
              <w:pStyle w:val="ConsPlusNormal"/>
              <w:jc w:val="center"/>
            </w:pPr>
            <w:r>
              <w:t>0,0788</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12848" w:type="dxa"/>
            <w:gridSpan w:val="12"/>
            <w:tcBorders>
              <w:left w:val="nil"/>
              <w:right w:val="nil"/>
            </w:tcBorders>
          </w:tcPr>
          <w:p w:rsidR="00625208" w:rsidRDefault="00625208">
            <w:pPr>
              <w:pStyle w:val="ConsPlusNormal"/>
              <w:jc w:val="center"/>
              <w:outlineLvl w:val="2"/>
            </w:pPr>
            <w:r>
              <w:t>Подпрограмма "Комплексное развитие профессионального образования в Чувашской Республике"</w:t>
            </w:r>
          </w:p>
        </w:tc>
      </w:tr>
      <w:tr w:rsidR="00625208">
        <w:tc>
          <w:tcPr>
            <w:tcW w:w="424" w:type="dxa"/>
            <w:tcBorders>
              <w:left w:val="nil"/>
            </w:tcBorders>
          </w:tcPr>
          <w:p w:rsidR="00625208" w:rsidRDefault="00625208">
            <w:pPr>
              <w:pStyle w:val="ConsPlusNormal"/>
              <w:jc w:val="center"/>
            </w:pPr>
            <w:r>
              <w:t>1.</w:t>
            </w:r>
          </w:p>
        </w:tc>
        <w:tc>
          <w:tcPr>
            <w:tcW w:w="4479" w:type="dxa"/>
          </w:tcPr>
          <w:p w:rsidR="00625208" w:rsidRDefault="00625208">
            <w:pPr>
              <w:pStyle w:val="ConsPlusNormal"/>
              <w:jc w:val="both"/>
            </w:pPr>
            <w:r>
              <w:t xml:space="preserve">Доля профессиональных образовательных организаций, в которых обеспечены условия для получения среднего профессионального </w:t>
            </w:r>
            <w:r>
              <w:lastRenderedPageBreak/>
              <w:t>образования инвалидами и лицами с ограниченными возможностями здоровья, в том числе с использованием дистанционных образовательных технологий, в общем количестве таких организаций</w:t>
            </w:r>
          </w:p>
        </w:tc>
        <w:tc>
          <w:tcPr>
            <w:tcW w:w="1429" w:type="dxa"/>
          </w:tcPr>
          <w:p w:rsidR="00625208" w:rsidRDefault="00625208">
            <w:pPr>
              <w:pStyle w:val="ConsPlusNormal"/>
              <w:jc w:val="center"/>
            </w:pPr>
            <w:r>
              <w:lastRenderedPageBreak/>
              <w:t>процентов</w:t>
            </w:r>
          </w:p>
        </w:tc>
        <w:tc>
          <w:tcPr>
            <w:tcW w:w="664" w:type="dxa"/>
          </w:tcPr>
          <w:p w:rsidR="00625208" w:rsidRDefault="00625208">
            <w:pPr>
              <w:pStyle w:val="ConsPlusNormal"/>
              <w:jc w:val="center"/>
            </w:pPr>
            <w:r>
              <w:t>55</w:t>
            </w:r>
          </w:p>
        </w:tc>
        <w:tc>
          <w:tcPr>
            <w:tcW w:w="664" w:type="dxa"/>
          </w:tcPr>
          <w:p w:rsidR="00625208" w:rsidRDefault="00625208">
            <w:pPr>
              <w:pStyle w:val="ConsPlusNormal"/>
              <w:jc w:val="center"/>
            </w:pPr>
            <w:r>
              <w:t>70</w:t>
            </w:r>
          </w:p>
        </w:tc>
        <w:tc>
          <w:tcPr>
            <w:tcW w:w="784" w:type="dxa"/>
          </w:tcPr>
          <w:p w:rsidR="00625208" w:rsidRDefault="00625208">
            <w:pPr>
              <w:pStyle w:val="ConsPlusNormal"/>
              <w:jc w:val="center"/>
            </w:pPr>
            <w:r>
              <w:t>71</w:t>
            </w:r>
          </w:p>
        </w:tc>
        <w:tc>
          <w:tcPr>
            <w:tcW w:w="784" w:type="dxa"/>
          </w:tcPr>
          <w:p w:rsidR="00625208" w:rsidRDefault="00625208">
            <w:pPr>
              <w:pStyle w:val="ConsPlusNormal"/>
              <w:jc w:val="center"/>
            </w:pPr>
            <w:r>
              <w:t>72</w:t>
            </w:r>
          </w:p>
        </w:tc>
        <w:tc>
          <w:tcPr>
            <w:tcW w:w="784" w:type="dxa"/>
          </w:tcPr>
          <w:p w:rsidR="00625208" w:rsidRDefault="00625208">
            <w:pPr>
              <w:pStyle w:val="ConsPlusNormal"/>
              <w:jc w:val="center"/>
            </w:pPr>
            <w:r>
              <w:t>73</w:t>
            </w:r>
          </w:p>
        </w:tc>
        <w:tc>
          <w:tcPr>
            <w:tcW w:w="784" w:type="dxa"/>
          </w:tcPr>
          <w:p w:rsidR="00625208" w:rsidRDefault="00625208">
            <w:pPr>
              <w:pStyle w:val="ConsPlusNormal"/>
              <w:jc w:val="center"/>
            </w:pPr>
            <w:r>
              <w:t>74</w:t>
            </w:r>
          </w:p>
        </w:tc>
        <w:tc>
          <w:tcPr>
            <w:tcW w:w="664" w:type="dxa"/>
          </w:tcPr>
          <w:p w:rsidR="00625208" w:rsidRDefault="00625208">
            <w:pPr>
              <w:pStyle w:val="ConsPlusNormal"/>
              <w:jc w:val="center"/>
            </w:pPr>
            <w:r>
              <w:t>75</w:t>
            </w:r>
          </w:p>
        </w:tc>
        <w:tc>
          <w:tcPr>
            <w:tcW w:w="664" w:type="dxa"/>
          </w:tcPr>
          <w:p w:rsidR="00625208" w:rsidRDefault="00625208">
            <w:pPr>
              <w:pStyle w:val="ConsPlusNormal"/>
              <w:jc w:val="center"/>
            </w:pPr>
            <w:r>
              <w:t>80</w:t>
            </w:r>
          </w:p>
        </w:tc>
        <w:tc>
          <w:tcPr>
            <w:tcW w:w="724" w:type="dxa"/>
            <w:tcBorders>
              <w:right w:val="nil"/>
            </w:tcBorders>
          </w:tcPr>
          <w:p w:rsidR="00625208" w:rsidRDefault="00625208">
            <w:pPr>
              <w:pStyle w:val="ConsPlusNormal"/>
              <w:jc w:val="center"/>
            </w:pPr>
            <w:r>
              <w:t>85</w:t>
            </w:r>
          </w:p>
        </w:tc>
      </w:tr>
      <w:tr w:rsidR="00625208">
        <w:tc>
          <w:tcPr>
            <w:tcW w:w="424" w:type="dxa"/>
            <w:tcBorders>
              <w:left w:val="nil"/>
            </w:tcBorders>
          </w:tcPr>
          <w:p w:rsidR="00625208" w:rsidRDefault="00625208">
            <w:pPr>
              <w:pStyle w:val="ConsPlusNormal"/>
              <w:jc w:val="center"/>
            </w:pPr>
            <w:r>
              <w:lastRenderedPageBreak/>
              <w:t>2.</w:t>
            </w:r>
          </w:p>
        </w:tc>
        <w:tc>
          <w:tcPr>
            <w:tcW w:w="4479" w:type="dxa"/>
          </w:tcPr>
          <w:p w:rsidR="00625208" w:rsidRDefault="00625208">
            <w:pPr>
              <w:pStyle w:val="ConsPlusNormal"/>
              <w:jc w:val="both"/>
            </w:pPr>
            <w:r>
              <w:t>Доля образовательных организаций высшего образования, в которых внедрены индивидуальные учебные планы на вариативной основе, в общем количестве образовательных организаций высшего образования</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28</w:t>
            </w:r>
          </w:p>
        </w:tc>
        <w:tc>
          <w:tcPr>
            <w:tcW w:w="664" w:type="dxa"/>
          </w:tcPr>
          <w:p w:rsidR="00625208" w:rsidRDefault="00625208">
            <w:pPr>
              <w:pStyle w:val="ConsPlusNormal"/>
              <w:jc w:val="center"/>
            </w:pPr>
            <w:r>
              <w:t>50</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3.</w:t>
            </w:r>
          </w:p>
        </w:tc>
        <w:tc>
          <w:tcPr>
            <w:tcW w:w="4479" w:type="dxa"/>
          </w:tcPr>
          <w:p w:rsidR="00625208" w:rsidRDefault="00625208">
            <w:pPr>
              <w:pStyle w:val="ConsPlusNormal"/>
              <w:jc w:val="both"/>
            </w:pPr>
            <w:r>
              <w:t>Доля профессиональных образовательных организаций, в которых осуществляется подготовка кадров по 50 наиболее перспективным и востребованным на рынке труда профессиям и специальностям, требующим среднего профессионального образования, в общем количестве профессиональных образовательных организаций</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44</w:t>
            </w:r>
          </w:p>
        </w:tc>
        <w:tc>
          <w:tcPr>
            <w:tcW w:w="664" w:type="dxa"/>
          </w:tcPr>
          <w:p w:rsidR="00625208" w:rsidRDefault="00625208">
            <w:pPr>
              <w:pStyle w:val="ConsPlusNormal"/>
              <w:jc w:val="center"/>
            </w:pPr>
            <w:r>
              <w:t>52</w:t>
            </w:r>
          </w:p>
        </w:tc>
        <w:tc>
          <w:tcPr>
            <w:tcW w:w="784" w:type="dxa"/>
          </w:tcPr>
          <w:p w:rsidR="00625208" w:rsidRDefault="00625208">
            <w:pPr>
              <w:pStyle w:val="ConsPlusNormal"/>
              <w:jc w:val="center"/>
            </w:pPr>
            <w:r>
              <w:t>59</w:t>
            </w:r>
          </w:p>
        </w:tc>
        <w:tc>
          <w:tcPr>
            <w:tcW w:w="784" w:type="dxa"/>
          </w:tcPr>
          <w:p w:rsidR="00625208" w:rsidRDefault="00625208">
            <w:pPr>
              <w:pStyle w:val="ConsPlusNormal"/>
              <w:jc w:val="center"/>
            </w:pPr>
            <w:r>
              <w:t>63</w:t>
            </w:r>
          </w:p>
        </w:tc>
        <w:tc>
          <w:tcPr>
            <w:tcW w:w="784" w:type="dxa"/>
          </w:tcPr>
          <w:p w:rsidR="00625208" w:rsidRDefault="00625208">
            <w:pPr>
              <w:pStyle w:val="ConsPlusNormal"/>
              <w:jc w:val="center"/>
            </w:pPr>
            <w:r>
              <w:t>66</w:t>
            </w:r>
          </w:p>
        </w:tc>
        <w:tc>
          <w:tcPr>
            <w:tcW w:w="784" w:type="dxa"/>
          </w:tcPr>
          <w:p w:rsidR="00625208" w:rsidRDefault="00625208">
            <w:pPr>
              <w:pStyle w:val="ConsPlusNormal"/>
              <w:jc w:val="center"/>
            </w:pPr>
            <w:r>
              <w:t>70</w:t>
            </w:r>
          </w:p>
        </w:tc>
        <w:tc>
          <w:tcPr>
            <w:tcW w:w="664" w:type="dxa"/>
          </w:tcPr>
          <w:p w:rsidR="00625208" w:rsidRDefault="00625208">
            <w:pPr>
              <w:pStyle w:val="ConsPlusNormal"/>
              <w:jc w:val="center"/>
            </w:pPr>
            <w:r>
              <w:t>74</w:t>
            </w:r>
          </w:p>
        </w:tc>
        <w:tc>
          <w:tcPr>
            <w:tcW w:w="664" w:type="dxa"/>
          </w:tcPr>
          <w:p w:rsidR="00625208" w:rsidRDefault="00625208">
            <w:pPr>
              <w:pStyle w:val="ConsPlusNormal"/>
              <w:jc w:val="center"/>
            </w:pPr>
            <w:r>
              <w:t>80</w:t>
            </w:r>
          </w:p>
        </w:tc>
        <w:tc>
          <w:tcPr>
            <w:tcW w:w="724" w:type="dxa"/>
            <w:tcBorders>
              <w:right w:val="nil"/>
            </w:tcBorders>
          </w:tcPr>
          <w:p w:rsidR="00625208" w:rsidRDefault="00625208">
            <w:pPr>
              <w:pStyle w:val="ConsPlusNormal"/>
              <w:jc w:val="center"/>
            </w:pPr>
            <w:r>
              <w:t>85</w:t>
            </w:r>
          </w:p>
        </w:tc>
      </w:tr>
      <w:tr w:rsidR="00625208">
        <w:tc>
          <w:tcPr>
            <w:tcW w:w="424" w:type="dxa"/>
            <w:tcBorders>
              <w:left w:val="nil"/>
            </w:tcBorders>
          </w:tcPr>
          <w:p w:rsidR="00625208" w:rsidRDefault="00625208">
            <w:pPr>
              <w:pStyle w:val="ConsPlusNormal"/>
              <w:jc w:val="center"/>
            </w:pPr>
            <w:r>
              <w:t>4.</w:t>
            </w:r>
          </w:p>
        </w:tc>
        <w:tc>
          <w:tcPr>
            <w:tcW w:w="4479" w:type="dxa"/>
          </w:tcPr>
          <w:p w:rsidR="00625208" w:rsidRDefault="00625208">
            <w:pPr>
              <w:pStyle w:val="ConsPlusNormal"/>
              <w:jc w:val="both"/>
            </w:pPr>
            <w:r>
              <w:t>Доля образовательных организаций высшего образования, в которых внедрена система мониторинга трудоустройства и карьеры выпускников, в общем количестве образовательных организаций высшего образования</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75</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5.</w:t>
            </w:r>
          </w:p>
        </w:tc>
        <w:tc>
          <w:tcPr>
            <w:tcW w:w="4479" w:type="dxa"/>
          </w:tcPr>
          <w:p w:rsidR="00625208" w:rsidRDefault="00625208">
            <w:pPr>
              <w:pStyle w:val="ConsPlusNormal"/>
              <w:jc w:val="both"/>
            </w:pPr>
            <w:r>
              <w:t xml:space="preserve">Доля студентов профессиональных образовательных организаций, обучающихся по образовательным программам, в реализации которых участвуют работодатели </w:t>
            </w:r>
            <w:r>
              <w:lastRenderedPageBreak/>
              <w:t>(включая организацию учебной и производственной практики, предоставление оборудования и материалов, участие в разработке образовательных программ и оценке результатов их освоения, проведении учебных занятий), в общей численности студентов профессиональных образовательных организаций</w:t>
            </w:r>
          </w:p>
        </w:tc>
        <w:tc>
          <w:tcPr>
            <w:tcW w:w="1429" w:type="dxa"/>
          </w:tcPr>
          <w:p w:rsidR="00625208" w:rsidRDefault="00625208">
            <w:pPr>
              <w:pStyle w:val="ConsPlusNormal"/>
              <w:jc w:val="center"/>
            </w:pPr>
            <w:r>
              <w:lastRenderedPageBreak/>
              <w:t>процентов</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lastRenderedPageBreak/>
              <w:t>6.</w:t>
            </w:r>
          </w:p>
        </w:tc>
        <w:tc>
          <w:tcPr>
            <w:tcW w:w="4479" w:type="dxa"/>
          </w:tcPr>
          <w:p w:rsidR="00625208" w:rsidRDefault="00625208">
            <w:pPr>
              <w:pStyle w:val="ConsPlusNormal"/>
              <w:jc w:val="both"/>
            </w:pPr>
            <w:r>
              <w:t>Доля профессиональных образовательных организаций, здания которых приспособлены для обучения лиц с ограниченными возможностями здоровья, в общем числе профессиональных образовательных организаций</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25</w:t>
            </w:r>
          </w:p>
        </w:tc>
        <w:tc>
          <w:tcPr>
            <w:tcW w:w="664" w:type="dxa"/>
          </w:tcPr>
          <w:p w:rsidR="00625208" w:rsidRDefault="00625208">
            <w:pPr>
              <w:pStyle w:val="ConsPlusNormal"/>
              <w:jc w:val="center"/>
            </w:pPr>
            <w:r>
              <w:t>25</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7.</w:t>
            </w:r>
          </w:p>
        </w:tc>
        <w:tc>
          <w:tcPr>
            <w:tcW w:w="4479" w:type="dxa"/>
          </w:tcPr>
          <w:p w:rsidR="00625208" w:rsidRDefault="00625208">
            <w:pPr>
              <w:pStyle w:val="ConsPlusNormal"/>
              <w:jc w:val="both"/>
            </w:pPr>
            <w:r>
              <w:t>Доля руководителей и педагогических работников профессиональных образовательных организаций, прошедших дополнительное профессиональное образование по 50 наиболее востребованным и перспективным профессиям и специальностям среднего профессионального образования, в общем числе руководителей и педагогических работников профессиональных образовательных организаций, осуществляющих подготовку кадров по 50 наиболее востребованным и перспективным профессиям и специальностям среднего профессионального образования</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30</w:t>
            </w:r>
          </w:p>
        </w:tc>
        <w:tc>
          <w:tcPr>
            <w:tcW w:w="664" w:type="dxa"/>
          </w:tcPr>
          <w:p w:rsidR="00625208" w:rsidRDefault="00625208">
            <w:pPr>
              <w:pStyle w:val="ConsPlusNormal"/>
              <w:jc w:val="center"/>
            </w:pPr>
            <w:r>
              <w:t>50</w:t>
            </w:r>
          </w:p>
        </w:tc>
        <w:tc>
          <w:tcPr>
            <w:tcW w:w="784" w:type="dxa"/>
          </w:tcPr>
          <w:p w:rsidR="00625208" w:rsidRDefault="00625208">
            <w:pPr>
              <w:pStyle w:val="ConsPlusNormal"/>
              <w:jc w:val="center"/>
            </w:pPr>
            <w:r>
              <w:t>55</w:t>
            </w:r>
          </w:p>
        </w:tc>
        <w:tc>
          <w:tcPr>
            <w:tcW w:w="784" w:type="dxa"/>
          </w:tcPr>
          <w:p w:rsidR="00625208" w:rsidRDefault="00625208">
            <w:pPr>
              <w:pStyle w:val="ConsPlusNormal"/>
              <w:jc w:val="center"/>
            </w:pPr>
            <w:r>
              <w:t>60</w:t>
            </w:r>
          </w:p>
        </w:tc>
        <w:tc>
          <w:tcPr>
            <w:tcW w:w="784" w:type="dxa"/>
          </w:tcPr>
          <w:p w:rsidR="00625208" w:rsidRDefault="00625208">
            <w:pPr>
              <w:pStyle w:val="ConsPlusNormal"/>
              <w:jc w:val="center"/>
            </w:pPr>
            <w:r>
              <w:t>75</w:t>
            </w:r>
          </w:p>
        </w:tc>
        <w:tc>
          <w:tcPr>
            <w:tcW w:w="78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424" w:type="dxa"/>
            <w:tcBorders>
              <w:left w:val="nil"/>
            </w:tcBorders>
          </w:tcPr>
          <w:p w:rsidR="00625208" w:rsidRDefault="00625208">
            <w:pPr>
              <w:pStyle w:val="ConsPlusNormal"/>
              <w:jc w:val="center"/>
            </w:pPr>
            <w:r>
              <w:t>8.</w:t>
            </w:r>
          </w:p>
        </w:tc>
        <w:tc>
          <w:tcPr>
            <w:tcW w:w="4479" w:type="dxa"/>
          </w:tcPr>
          <w:p w:rsidR="00625208" w:rsidRDefault="00625208">
            <w:pPr>
              <w:pStyle w:val="ConsPlusNormal"/>
              <w:jc w:val="both"/>
            </w:pPr>
            <w:r>
              <w:t xml:space="preserve">Доля инвалидов, принятых на обучение по программам среднего профессионального </w:t>
            </w:r>
            <w:r>
              <w:lastRenderedPageBreak/>
              <w:t>образования (по отношению к предыдущему году)</w:t>
            </w:r>
          </w:p>
        </w:tc>
        <w:tc>
          <w:tcPr>
            <w:tcW w:w="1429" w:type="dxa"/>
          </w:tcPr>
          <w:p w:rsidR="00625208" w:rsidRDefault="00625208">
            <w:pPr>
              <w:pStyle w:val="ConsPlusNormal"/>
              <w:jc w:val="center"/>
            </w:pPr>
            <w:r>
              <w:lastRenderedPageBreak/>
              <w:t>процентов</w:t>
            </w:r>
          </w:p>
        </w:tc>
        <w:tc>
          <w:tcPr>
            <w:tcW w:w="664" w:type="dxa"/>
          </w:tcPr>
          <w:p w:rsidR="00625208" w:rsidRDefault="00625208">
            <w:pPr>
              <w:pStyle w:val="ConsPlusNormal"/>
              <w:jc w:val="center"/>
            </w:pPr>
            <w:r>
              <w:t>110</w:t>
            </w:r>
          </w:p>
        </w:tc>
        <w:tc>
          <w:tcPr>
            <w:tcW w:w="664" w:type="dxa"/>
          </w:tcPr>
          <w:p w:rsidR="00625208" w:rsidRDefault="00625208">
            <w:pPr>
              <w:pStyle w:val="ConsPlusNormal"/>
              <w:jc w:val="center"/>
            </w:pPr>
            <w:r>
              <w:t>111</w:t>
            </w:r>
          </w:p>
        </w:tc>
        <w:tc>
          <w:tcPr>
            <w:tcW w:w="784" w:type="dxa"/>
          </w:tcPr>
          <w:p w:rsidR="00625208" w:rsidRDefault="00625208">
            <w:pPr>
              <w:pStyle w:val="ConsPlusNormal"/>
              <w:jc w:val="center"/>
            </w:pPr>
            <w:r>
              <w:t>111</w:t>
            </w:r>
          </w:p>
        </w:tc>
        <w:tc>
          <w:tcPr>
            <w:tcW w:w="784" w:type="dxa"/>
          </w:tcPr>
          <w:p w:rsidR="00625208" w:rsidRDefault="00625208">
            <w:pPr>
              <w:pStyle w:val="ConsPlusNormal"/>
              <w:jc w:val="center"/>
            </w:pPr>
            <w:r>
              <w:t>111</w:t>
            </w:r>
          </w:p>
        </w:tc>
        <w:tc>
          <w:tcPr>
            <w:tcW w:w="784" w:type="dxa"/>
          </w:tcPr>
          <w:p w:rsidR="00625208" w:rsidRDefault="00625208">
            <w:pPr>
              <w:pStyle w:val="ConsPlusNormal"/>
              <w:jc w:val="center"/>
            </w:pPr>
            <w:r>
              <w:t>113</w:t>
            </w:r>
          </w:p>
        </w:tc>
        <w:tc>
          <w:tcPr>
            <w:tcW w:w="784" w:type="dxa"/>
          </w:tcPr>
          <w:p w:rsidR="00625208" w:rsidRDefault="00625208">
            <w:pPr>
              <w:pStyle w:val="ConsPlusNormal"/>
              <w:jc w:val="center"/>
            </w:pPr>
            <w:r>
              <w:t>115</w:t>
            </w:r>
          </w:p>
        </w:tc>
        <w:tc>
          <w:tcPr>
            <w:tcW w:w="664" w:type="dxa"/>
          </w:tcPr>
          <w:p w:rsidR="00625208" w:rsidRDefault="00625208">
            <w:pPr>
              <w:pStyle w:val="ConsPlusNormal"/>
              <w:jc w:val="center"/>
            </w:pPr>
            <w:r>
              <w:t>117</w:t>
            </w:r>
          </w:p>
        </w:tc>
        <w:tc>
          <w:tcPr>
            <w:tcW w:w="664" w:type="dxa"/>
          </w:tcPr>
          <w:p w:rsidR="00625208" w:rsidRDefault="00625208">
            <w:pPr>
              <w:pStyle w:val="ConsPlusNormal"/>
              <w:jc w:val="center"/>
            </w:pPr>
            <w:r>
              <w:t>117</w:t>
            </w:r>
          </w:p>
        </w:tc>
        <w:tc>
          <w:tcPr>
            <w:tcW w:w="724" w:type="dxa"/>
            <w:tcBorders>
              <w:right w:val="nil"/>
            </w:tcBorders>
          </w:tcPr>
          <w:p w:rsidR="00625208" w:rsidRDefault="00625208">
            <w:pPr>
              <w:pStyle w:val="ConsPlusNormal"/>
              <w:jc w:val="center"/>
            </w:pPr>
            <w:r>
              <w:t>117</w:t>
            </w:r>
          </w:p>
        </w:tc>
      </w:tr>
      <w:tr w:rsidR="00625208">
        <w:tc>
          <w:tcPr>
            <w:tcW w:w="424" w:type="dxa"/>
            <w:tcBorders>
              <w:left w:val="nil"/>
            </w:tcBorders>
          </w:tcPr>
          <w:p w:rsidR="00625208" w:rsidRDefault="00625208">
            <w:pPr>
              <w:pStyle w:val="ConsPlusNormal"/>
              <w:jc w:val="center"/>
            </w:pPr>
            <w:r>
              <w:lastRenderedPageBreak/>
              <w:t>9.</w:t>
            </w:r>
          </w:p>
        </w:tc>
        <w:tc>
          <w:tcPr>
            <w:tcW w:w="4479" w:type="dxa"/>
          </w:tcPr>
          <w:p w:rsidR="00625208" w:rsidRDefault="00625208">
            <w:pPr>
              <w:pStyle w:val="ConsPlusNormal"/>
              <w:jc w:val="both"/>
            </w:pPr>
            <w:r>
              <w:t>Доля студентов из числа инвалидов, обучавшихся по программам среднего профессионального образования, выбывших по причине академической неуспеваемости</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1</w:t>
            </w:r>
          </w:p>
        </w:tc>
        <w:tc>
          <w:tcPr>
            <w:tcW w:w="664" w:type="dxa"/>
          </w:tcPr>
          <w:p w:rsidR="00625208" w:rsidRDefault="00625208">
            <w:pPr>
              <w:pStyle w:val="ConsPlusNormal"/>
              <w:jc w:val="center"/>
            </w:pPr>
            <w:r>
              <w:t>1</w:t>
            </w:r>
          </w:p>
        </w:tc>
        <w:tc>
          <w:tcPr>
            <w:tcW w:w="784" w:type="dxa"/>
          </w:tcPr>
          <w:p w:rsidR="00625208" w:rsidRDefault="00625208">
            <w:pPr>
              <w:pStyle w:val="ConsPlusNormal"/>
              <w:jc w:val="center"/>
            </w:pPr>
            <w:r>
              <w:t>1</w:t>
            </w:r>
          </w:p>
        </w:tc>
        <w:tc>
          <w:tcPr>
            <w:tcW w:w="784" w:type="dxa"/>
          </w:tcPr>
          <w:p w:rsidR="00625208" w:rsidRDefault="00625208">
            <w:pPr>
              <w:pStyle w:val="ConsPlusNormal"/>
              <w:jc w:val="center"/>
            </w:pPr>
            <w:r>
              <w:t>1</w:t>
            </w:r>
          </w:p>
        </w:tc>
        <w:tc>
          <w:tcPr>
            <w:tcW w:w="784" w:type="dxa"/>
          </w:tcPr>
          <w:p w:rsidR="00625208" w:rsidRDefault="00625208">
            <w:pPr>
              <w:pStyle w:val="ConsPlusNormal"/>
              <w:jc w:val="center"/>
            </w:pPr>
            <w:r>
              <w:t>1</w:t>
            </w:r>
          </w:p>
        </w:tc>
        <w:tc>
          <w:tcPr>
            <w:tcW w:w="784" w:type="dxa"/>
          </w:tcPr>
          <w:p w:rsidR="00625208" w:rsidRDefault="00625208">
            <w:pPr>
              <w:pStyle w:val="ConsPlusNormal"/>
              <w:jc w:val="center"/>
            </w:pPr>
            <w:r>
              <w:t>1</w:t>
            </w:r>
          </w:p>
        </w:tc>
        <w:tc>
          <w:tcPr>
            <w:tcW w:w="664" w:type="dxa"/>
          </w:tcPr>
          <w:p w:rsidR="00625208" w:rsidRDefault="00625208">
            <w:pPr>
              <w:pStyle w:val="ConsPlusNormal"/>
              <w:jc w:val="center"/>
            </w:pPr>
            <w:r>
              <w:t>1</w:t>
            </w:r>
          </w:p>
        </w:tc>
        <w:tc>
          <w:tcPr>
            <w:tcW w:w="664" w:type="dxa"/>
          </w:tcPr>
          <w:p w:rsidR="00625208" w:rsidRDefault="00625208">
            <w:pPr>
              <w:pStyle w:val="ConsPlusNormal"/>
              <w:jc w:val="center"/>
            </w:pPr>
            <w:r>
              <w:t>1</w:t>
            </w:r>
          </w:p>
        </w:tc>
        <w:tc>
          <w:tcPr>
            <w:tcW w:w="724" w:type="dxa"/>
            <w:tcBorders>
              <w:right w:val="nil"/>
            </w:tcBorders>
          </w:tcPr>
          <w:p w:rsidR="00625208" w:rsidRDefault="00625208">
            <w:pPr>
              <w:pStyle w:val="ConsPlusNormal"/>
              <w:jc w:val="center"/>
            </w:pPr>
            <w:r>
              <w:t>1</w:t>
            </w:r>
          </w:p>
        </w:tc>
      </w:tr>
      <w:tr w:rsidR="00625208">
        <w:tc>
          <w:tcPr>
            <w:tcW w:w="424" w:type="dxa"/>
            <w:tcBorders>
              <w:left w:val="nil"/>
            </w:tcBorders>
          </w:tcPr>
          <w:p w:rsidR="00625208" w:rsidRDefault="00625208">
            <w:pPr>
              <w:pStyle w:val="ConsPlusNormal"/>
              <w:jc w:val="center"/>
            </w:pPr>
            <w:r>
              <w:t>10.</w:t>
            </w:r>
          </w:p>
        </w:tc>
        <w:tc>
          <w:tcPr>
            <w:tcW w:w="4479" w:type="dxa"/>
          </w:tcPr>
          <w:p w:rsidR="00625208" w:rsidRDefault="00625208">
            <w:pPr>
              <w:pStyle w:val="ConsPlusNormal"/>
              <w:jc w:val="both"/>
            </w:pPr>
            <w:r>
              <w:t>Доля организаций, осуществляющих образовательную деятельность по образовательным программам среднего профессионального образования, итоговая аттестация в которых проводится в форме демонстрационного экзамена</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25</w:t>
            </w:r>
          </w:p>
        </w:tc>
        <w:tc>
          <w:tcPr>
            <w:tcW w:w="664" w:type="dxa"/>
          </w:tcPr>
          <w:p w:rsidR="00625208" w:rsidRDefault="00625208">
            <w:pPr>
              <w:pStyle w:val="ConsPlusNormal"/>
              <w:jc w:val="center"/>
            </w:pPr>
            <w:r>
              <w:t>30</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11.</w:t>
            </w:r>
          </w:p>
        </w:tc>
        <w:tc>
          <w:tcPr>
            <w:tcW w:w="4479" w:type="dxa"/>
          </w:tcPr>
          <w:p w:rsidR="00625208" w:rsidRDefault="00625208">
            <w:pPr>
              <w:pStyle w:val="ConsPlusNormal"/>
              <w:jc w:val="both"/>
            </w:pPr>
            <w:r>
              <w:t>Число центров опережающей профессиональной подготовки накопительным итогом</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0</w:t>
            </w:r>
          </w:p>
        </w:tc>
        <w:tc>
          <w:tcPr>
            <w:tcW w:w="664" w:type="dxa"/>
          </w:tcPr>
          <w:p w:rsidR="00625208" w:rsidRDefault="00625208">
            <w:pPr>
              <w:pStyle w:val="ConsPlusNormal"/>
              <w:jc w:val="center"/>
            </w:pPr>
            <w:r>
              <w:t>0</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12.</w:t>
            </w:r>
          </w:p>
        </w:tc>
        <w:tc>
          <w:tcPr>
            <w:tcW w:w="4479" w:type="dxa"/>
          </w:tcPr>
          <w:p w:rsidR="00625208" w:rsidRDefault="00625208">
            <w:pPr>
              <w:pStyle w:val="ConsPlusNormal"/>
              <w:jc w:val="both"/>
            </w:pPr>
            <w:r>
              <w:t>Число мастерских, оснащенных современной материально-технической базой по одной из компетенций, накопительным итогом</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25</w:t>
            </w:r>
          </w:p>
        </w:tc>
        <w:tc>
          <w:tcPr>
            <w:tcW w:w="664" w:type="dxa"/>
          </w:tcPr>
          <w:p w:rsidR="00625208" w:rsidRDefault="00625208">
            <w:pPr>
              <w:pStyle w:val="ConsPlusNormal"/>
              <w:jc w:val="center"/>
            </w:pPr>
            <w:r>
              <w:t>54</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13.</w:t>
            </w:r>
          </w:p>
        </w:tc>
        <w:tc>
          <w:tcPr>
            <w:tcW w:w="4479" w:type="dxa"/>
          </w:tcPr>
          <w:p w:rsidR="00625208" w:rsidRDefault="00625208">
            <w:pPr>
              <w:pStyle w:val="ConsPlusNormal"/>
              <w:jc w:val="both"/>
            </w:pPr>
            <w:r>
              <w:t>Доля обучающихся, завершающих обучение в организациях, осуществляющих образовательную деятельность по образовательным программам среднего профессионального образования, прошедших аттестацию с использованием механизма демонстрационного экзамена</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5</w:t>
            </w:r>
          </w:p>
        </w:tc>
        <w:tc>
          <w:tcPr>
            <w:tcW w:w="664" w:type="dxa"/>
          </w:tcPr>
          <w:p w:rsidR="00625208" w:rsidRDefault="00625208">
            <w:pPr>
              <w:pStyle w:val="ConsPlusNormal"/>
              <w:jc w:val="center"/>
            </w:pPr>
            <w:r>
              <w:t>6</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14.</w:t>
            </w:r>
          </w:p>
        </w:tc>
        <w:tc>
          <w:tcPr>
            <w:tcW w:w="4479" w:type="dxa"/>
          </w:tcPr>
          <w:p w:rsidR="00625208" w:rsidRDefault="00625208">
            <w:pPr>
              <w:pStyle w:val="ConsPlusNormal"/>
              <w:jc w:val="both"/>
            </w:pPr>
            <w:r>
              <w:t>Численность граждан, охваченных деятельностью центров опережающей профессиональной подготовки</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0</w:t>
            </w:r>
          </w:p>
        </w:tc>
        <w:tc>
          <w:tcPr>
            <w:tcW w:w="784" w:type="dxa"/>
          </w:tcPr>
          <w:p w:rsidR="00625208" w:rsidRDefault="00625208">
            <w:pPr>
              <w:pStyle w:val="ConsPlusNormal"/>
              <w:jc w:val="center"/>
            </w:pPr>
            <w:r>
              <w:t>4000</w:t>
            </w:r>
          </w:p>
        </w:tc>
        <w:tc>
          <w:tcPr>
            <w:tcW w:w="784" w:type="dxa"/>
          </w:tcPr>
          <w:p w:rsidR="00625208" w:rsidRDefault="00625208">
            <w:pPr>
              <w:pStyle w:val="ConsPlusNormal"/>
              <w:jc w:val="center"/>
            </w:pPr>
            <w:r>
              <w:t>8000</w:t>
            </w:r>
          </w:p>
        </w:tc>
        <w:tc>
          <w:tcPr>
            <w:tcW w:w="784" w:type="dxa"/>
          </w:tcPr>
          <w:p w:rsidR="00625208" w:rsidRDefault="00625208">
            <w:pPr>
              <w:pStyle w:val="ConsPlusNormal"/>
              <w:jc w:val="center"/>
            </w:pPr>
            <w:r>
              <w:t>12000</w:t>
            </w:r>
          </w:p>
        </w:tc>
        <w:tc>
          <w:tcPr>
            <w:tcW w:w="784" w:type="dxa"/>
          </w:tcPr>
          <w:p w:rsidR="00625208" w:rsidRDefault="00625208">
            <w:pPr>
              <w:pStyle w:val="ConsPlusNormal"/>
              <w:jc w:val="center"/>
            </w:pPr>
            <w:r>
              <w:t>16000</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lastRenderedPageBreak/>
              <w:t>15.</w:t>
            </w:r>
          </w:p>
        </w:tc>
        <w:tc>
          <w:tcPr>
            <w:tcW w:w="4479" w:type="dxa"/>
          </w:tcPr>
          <w:p w:rsidR="00625208" w:rsidRDefault="00625208">
            <w:pPr>
              <w:pStyle w:val="ConsPlusNormal"/>
              <w:jc w:val="both"/>
            </w:pPr>
            <w:r>
              <w:t>Доля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0</w:t>
            </w:r>
          </w:p>
        </w:tc>
        <w:tc>
          <w:tcPr>
            <w:tcW w:w="784" w:type="dxa"/>
          </w:tcPr>
          <w:p w:rsidR="00625208" w:rsidRDefault="00625208">
            <w:pPr>
              <w:pStyle w:val="ConsPlusNormal"/>
              <w:jc w:val="center"/>
            </w:pPr>
            <w:r>
              <w:t>62,4</w:t>
            </w:r>
          </w:p>
        </w:tc>
        <w:tc>
          <w:tcPr>
            <w:tcW w:w="784" w:type="dxa"/>
          </w:tcPr>
          <w:p w:rsidR="00625208" w:rsidRDefault="00625208">
            <w:pPr>
              <w:pStyle w:val="ConsPlusNormal"/>
              <w:jc w:val="center"/>
            </w:pPr>
            <w:r>
              <w:t>62,5</w:t>
            </w:r>
          </w:p>
        </w:tc>
        <w:tc>
          <w:tcPr>
            <w:tcW w:w="784" w:type="dxa"/>
          </w:tcPr>
          <w:p w:rsidR="00625208" w:rsidRDefault="00625208">
            <w:pPr>
              <w:pStyle w:val="ConsPlusNormal"/>
              <w:jc w:val="center"/>
            </w:pPr>
            <w:r>
              <w:t>62,6</w:t>
            </w:r>
          </w:p>
        </w:tc>
        <w:tc>
          <w:tcPr>
            <w:tcW w:w="784" w:type="dxa"/>
          </w:tcPr>
          <w:p w:rsidR="00625208" w:rsidRDefault="00625208">
            <w:pPr>
              <w:pStyle w:val="ConsPlusNormal"/>
              <w:jc w:val="center"/>
            </w:pPr>
            <w:r>
              <w:t>62,7</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tcBorders>
              <w:left w:val="nil"/>
            </w:tcBorders>
          </w:tcPr>
          <w:p w:rsidR="00625208" w:rsidRDefault="00625208">
            <w:pPr>
              <w:pStyle w:val="ConsPlusNormal"/>
              <w:jc w:val="center"/>
            </w:pPr>
            <w:r>
              <w:t>16.</w:t>
            </w:r>
          </w:p>
        </w:tc>
        <w:tc>
          <w:tcPr>
            <w:tcW w:w="4479" w:type="dxa"/>
          </w:tcPr>
          <w:p w:rsidR="00625208" w:rsidRDefault="00625208">
            <w:pPr>
              <w:pStyle w:val="ConsPlusNormal"/>
              <w:jc w:val="both"/>
            </w:pPr>
            <w:r>
              <w:t>Доля обучающихся образовательных организаций, реализующих программы среднего профессионального образования, продемонстрировавших по итогам демонстрационного экзамена уровень, соответствующий национальным или международным стандартам</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0</w:t>
            </w:r>
          </w:p>
        </w:tc>
        <w:tc>
          <w:tcPr>
            <w:tcW w:w="784" w:type="dxa"/>
          </w:tcPr>
          <w:p w:rsidR="00625208" w:rsidRDefault="00625208">
            <w:pPr>
              <w:pStyle w:val="ConsPlusNormal"/>
              <w:jc w:val="center"/>
            </w:pPr>
            <w:r>
              <w:t>3</w:t>
            </w:r>
          </w:p>
        </w:tc>
        <w:tc>
          <w:tcPr>
            <w:tcW w:w="784" w:type="dxa"/>
          </w:tcPr>
          <w:p w:rsidR="00625208" w:rsidRDefault="00625208">
            <w:pPr>
              <w:pStyle w:val="ConsPlusNormal"/>
              <w:jc w:val="center"/>
            </w:pPr>
            <w:r>
              <w:t>5</w:t>
            </w:r>
          </w:p>
        </w:tc>
        <w:tc>
          <w:tcPr>
            <w:tcW w:w="784" w:type="dxa"/>
          </w:tcPr>
          <w:p w:rsidR="00625208" w:rsidRDefault="00625208">
            <w:pPr>
              <w:pStyle w:val="ConsPlusNormal"/>
              <w:jc w:val="center"/>
            </w:pPr>
            <w:r>
              <w:t>10</w:t>
            </w:r>
          </w:p>
        </w:tc>
        <w:tc>
          <w:tcPr>
            <w:tcW w:w="784" w:type="dxa"/>
          </w:tcPr>
          <w:p w:rsidR="00625208" w:rsidRDefault="00625208">
            <w:pPr>
              <w:pStyle w:val="ConsPlusNormal"/>
              <w:jc w:val="center"/>
            </w:pPr>
            <w:r>
              <w:t>15</w:t>
            </w:r>
          </w:p>
        </w:tc>
        <w:tc>
          <w:tcPr>
            <w:tcW w:w="66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12848" w:type="dxa"/>
            <w:gridSpan w:val="12"/>
            <w:tcBorders>
              <w:left w:val="nil"/>
              <w:right w:val="nil"/>
            </w:tcBorders>
          </w:tcPr>
          <w:p w:rsidR="00625208" w:rsidRDefault="00625208">
            <w:pPr>
              <w:pStyle w:val="ConsPlusNormal"/>
              <w:jc w:val="center"/>
              <w:outlineLvl w:val="2"/>
            </w:pPr>
            <w:r>
              <w:t>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w:t>
            </w:r>
          </w:p>
        </w:tc>
      </w:tr>
      <w:tr w:rsidR="00625208">
        <w:tc>
          <w:tcPr>
            <w:tcW w:w="424" w:type="dxa"/>
            <w:vMerge w:val="restart"/>
            <w:tcBorders>
              <w:left w:val="nil"/>
            </w:tcBorders>
          </w:tcPr>
          <w:p w:rsidR="00625208" w:rsidRDefault="00625208">
            <w:pPr>
              <w:pStyle w:val="ConsPlusNormal"/>
              <w:jc w:val="center"/>
            </w:pPr>
            <w:r>
              <w:t>1.</w:t>
            </w:r>
          </w:p>
        </w:tc>
        <w:tc>
          <w:tcPr>
            <w:tcW w:w="4479" w:type="dxa"/>
          </w:tcPr>
          <w:p w:rsidR="00625208" w:rsidRDefault="00625208">
            <w:pPr>
              <w:pStyle w:val="ConsPlusNormal"/>
              <w:jc w:val="both"/>
            </w:pPr>
            <w:r>
              <w:t>Число новых мест в общеобразовательных организациях, всего</w:t>
            </w:r>
          </w:p>
        </w:tc>
        <w:tc>
          <w:tcPr>
            <w:tcW w:w="1429" w:type="dxa"/>
          </w:tcPr>
          <w:p w:rsidR="00625208" w:rsidRDefault="00625208">
            <w:pPr>
              <w:pStyle w:val="ConsPlusNormal"/>
              <w:jc w:val="center"/>
            </w:pPr>
            <w:r>
              <w:t>мест</w:t>
            </w:r>
          </w:p>
        </w:tc>
        <w:tc>
          <w:tcPr>
            <w:tcW w:w="664" w:type="dxa"/>
          </w:tcPr>
          <w:p w:rsidR="00625208" w:rsidRDefault="00625208">
            <w:pPr>
              <w:pStyle w:val="ConsPlusNormal"/>
              <w:jc w:val="center"/>
            </w:pPr>
            <w:r>
              <w:t>1900</w:t>
            </w:r>
          </w:p>
        </w:tc>
        <w:tc>
          <w:tcPr>
            <w:tcW w:w="664" w:type="dxa"/>
          </w:tcPr>
          <w:p w:rsidR="00625208" w:rsidRDefault="00625208">
            <w:pPr>
              <w:pStyle w:val="ConsPlusNormal"/>
              <w:jc w:val="center"/>
            </w:pPr>
            <w:r>
              <w:t>1765</w:t>
            </w:r>
          </w:p>
        </w:tc>
        <w:tc>
          <w:tcPr>
            <w:tcW w:w="784" w:type="dxa"/>
          </w:tcPr>
          <w:p w:rsidR="00625208" w:rsidRDefault="00625208">
            <w:pPr>
              <w:pStyle w:val="ConsPlusNormal"/>
              <w:jc w:val="center"/>
            </w:pPr>
            <w:r>
              <w:t>228</w:t>
            </w:r>
          </w:p>
        </w:tc>
        <w:tc>
          <w:tcPr>
            <w:tcW w:w="784" w:type="dxa"/>
          </w:tcPr>
          <w:p w:rsidR="00625208" w:rsidRDefault="00625208">
            <w:pPr>
              <w:pStyle w:val="ConsPlusNormal"/>
              <w:jc w:val="center"/>
            </w:pPr>
            <w:r>
              <w:t>1650</w:t>
            </w:r>
          </w:p>
        </w:tc>
        <w:tc>
          <w:tcPr>
            <w:tcW w:w="784" w:type="dxa"/>
          </w:tcPr>
          <w:p w:rsidR="00625208" w:rsidRDefault="00625208">
            <w:pPr>
              <w:pStyle w:val="ConsPlusNormal"/>
              <w:jc w:val="center"/>
            </w:pPr>
            <w:r>
              <w:t>1825</w:t>
            </w:r>
          </w:p>
        </w:tc>
        <w:tc>
          <w:tcPr>
            <w:tcW w:w="784" w:type="dxa"/>
          </w:tcPr>
          <w:p w:rsidR="00625208" w:rsidRDefault="00625208">
            <w:pPr>
              <w:pStyle w:val="ConsPlusNormal"/>
              <w:jc w:val="center"/>
            </w:pPr>
            <w:r>
              <w:t>1220</w:t>
            </w:r>
          </w:p>
        </w:tc>
        <w:tc>
          <w:tcPr>
            <w:tcW w:w="664" w:type="dxa"/>
          </w:tcPr>
          <w:p w:rsidR="00625208" w:rsidRDefault="00625208">
            <w:pPr>
              <w:pStyle w:val="ConsPlusNormal"/>
              <w:jc w:val="center"/>
            </w:pPr>
            <w:r>
              <w:t>400</w:t>
            </w:r>
          </w:p>
        </w:tc>
        <w:tc>
          <w:tcPr>
            <w:tcW w:w="664" w:type="dxa"/>
          </w:tcPr>
          <w:p w:rsidR="00625208" w:rsidRDefault="00625208">
            <w:pPr>
              <w:pStyle w:val="ConsPlusNormal"/>
              <w:jc w:val="center"/>
            </w:pPr>
            <w:r>
              <w:t>x</w:t>
            </w:r>
          </w:p>
        </w:tc>
        <w:tc>
          <w:tcPr>
            <w:tcW w:w="724" w:type="dxa"/>
            <w:tcBorders>
              <w:right w:val="nil"/>
            </w:tcBorders>
          </w:tcPr>
          <w:p w:rsidR="00625208" w:rsidRDefault="00625208">
            <w:pPr>
              <w:pStyle w:val="ConsPlusNormal"/>
              <w:jc w:val="center"/>
            </w:pPr>
            <w:r>
              <w:t>x</w:t>
            </w:r>
          </w:p>
        </w:tc>
      </w:tr>
      <w:tr w:rsidR="00625208">
        <w:tc>
          <w:tcPr>
            <w:tcW w:w="424" w:type="dxa"/>
            <w:vMerge/>
            <w:tcBorders>
              <w:left w:val="nil"/>
            </w:tcBorders>
          </w:tcPr>
          <w:p w:rsidR="00625208" w:rsidRDefault="00625208"/>
        </w:tc>
        <w:tc>
          <w:tcPr>
            <w:tcW w:w="4479" w:type="dxa"/>
          </w:tcPr>
          <w:p w:rsidR="00625208" w:rsidRDefault="00625208">
            <w:pPr>
              <w:pStyle w:val="ConsPlusNormal"/>
              <w:jc w:val="both"/>
            </w:pPr>
            <w:r>
              <w:t>в том числе:</w:t>
            </w:r>
          </w:p>
        </w:tc>
        <w:tc>
          <w:tcPr>
            <w:tcW w:w="1429" w:type="dxa"/>
          </w:tcPr>
          <w:p w:rsidR="00625208" w:rsidRDefault="00625208">
            <w:pPr>
              <w:pStyle w:val="ConsPlusNormal"/>
            </w:pPr>
          </w:p>
        </w:tc>
        <w:tc>
          <w:tcPr>
            <w:tcW w:w="664" w:type="dxa"/>
          </w:tcPr>
          <w:p w:rsidR="00625208" w:rsidRDefault="00625208">
            <w:pPr>
              <w:pStyle w:val="ConsPlusNormal"/>
            </w:pPr>
          </w:p>
        </w:tc>
        <w:tc>
          <w:tcPr>
            <w:tcW w:w="664" w:type="dxa"/>
          </w:tcPr>
          <w:p w:rsidR="00625208" w:rsidRDefault="00625208">
            <w:pPr>
              <w:pStyle w:val="ConsPlusNormal"/>
            </w:pPr>
          </w:p>
        </w:tc>
        <w:tc>
          <w:tcPr>
            <w:tcW w:w="784" w:type="dxa"/>
          </w:tcPr>
          <w:p w:rsidR="00625208" w:rsidRDefault="00625208">
            <w:pPr>
              <w:pStyle w:val="ConsPlusNormal"/>
            </w:pPr>
          </w:p>
        </w:tc>
        <w:tc>
          <w:tcPr>
            <w:tcW w:w="784" w:type="dxa"/>
          </w:tcPr>
          <w:p w:rsidR="00625208" w:rsidRDefault="00625208">
            <w:pPr>
              <w:pStyle w:val="ConsPlusNormal"/>
            </w:pPr>
          </w:p>
        </w:tc>
        <w:tc>
          <w:tcPr>
            <w:tcW w:w="784" w:type="dxa"/>
          </w:tcPr>
          <w:p w:rsidR="00625208" w:rsidRDefault="00625208">
            <w:pPr>
              <w:pStyle w:val="ConsPlusNormal"/>
            </w:pPr>
          </w:p>
        </w:tc>
        <w:tc>
          <w:tcPr>
            <w:tcW w:w="784" w:type="dxa"/>
          </w:tcPr>
          <w:p w:rsidR="00625208" w:rsidRDefault="00625208">
            <w:pPr>
              <w:pStyle w:val="ConsPlusNormal"/>
            </w:pPr>
          </w:p>
        </w:tc>
        <w:tc>
          <w:tcPr>
            <w:tcW w:w="664" w:type="dxa"/>
          </w:tcPr>
          <w:p w:rsidR="00625208" w:rsidRDefault="00625208">
            <w:pPr>
              <w:pStyle w:val="ConsPlusNormal"/>
            </w:pPr>
          </w:p>
        </w:tc>
        <w:tc>
          <w:tcPr>
            <w:tcW w:w="664" w:type="dxa"/>
          </w:tcPr>
          <w:p w:rsidR="00625208" w:rsidRDefault="00625208">
            <w:pPr>
              <w:pStyle w:val="ConsPlusNormal"/>
            </w:pPr>
          </w:p>
        </w:tc>
        <w:tc>
          <w:tcPr>
            <w:tcW w:w="724" w:type="dxa"/>
            <w:tcBorders>
              <w:right w:val="nil"/>
            </w:tcBorders>
          </w:tcPr>
          <w:p w:rsidR="00625208" w:rsidRDefault="00625208">
            <w:pPr>
              <w:pStyle w:val="ConsPlusNormal"/>
            </w:pPr>
          </w:p>
        </w:tc>
      </w:tr>
      <w:tr w:rsidR="00625208">
        <w:tc>
          <w:tcPr>
            <w:tcW w:w="424" w:type="dxa"/>
            <w:vMerge/>
            <w:tcBorders>
              <w:left w:val="nil"/>
            </w:tcBorders>
          </w:tcPr>
          <w:p w:rsidR="00625208" w:rsidRDefault="00625208"/>
        </w:tc>
        <w:tc>
          <w:tcPr>
            <w:tcW w:w="4479" w:type="dxa"/>
          </w:tcPr>
          <w:p w:rsidR="00625208" w:rsidRDefault="00625208">
            <w:pPr>
              <w:pStyle w:val="ConsPlusNormal"/>
              <w:jc w:val="both"/>
            </w:pPr>
            <w:r>
              <w:t>введенных путем капитального ремонта объектов инфраструктуры общего образования</w:t>
            </w:r>
          </w:p>
        </w:tc>
        <w:tc>
          <w:tcPr>
            <w:tcW w:w="1429" w:type="dxa"/>
          </w:tcPr>
          <w:p w:rsidR="00625208" w:rsidRDefault="00625208">
            <w:pPr>
              <w:pStyle w:val="ConsPlusNormal"/>
              <w:jc w:val="center"/>
            </w:pPr>
            <w:r>
              <w:t>мест</w:t>
            </w:r>
          </w:p>
        </w:tc>
        <w:tc>
          <w:tcPr>
            <w:tcW w:w="664" w:type="dxa"/>
          </w:tcPr>
          <w:p w:rsidR="00625208" w:rsidRDefault="00625208">
            <w:pPr>
              <w:pStyle w:val="ConsPlusNormal"/>
              <w:jc w:val="center"/>
            </w:pPr>
            <w:r>
              <w:t>500</w:t>
            </w:r>
          </w:p>
        </w:tc>
        <w:tc>
          <w:tcPr>
            <w:tcW w:w="664" w:type="dxa"/>
          </w:tcPr>
          <w:p w:rsidR="00625208" w:rsidRDefault="00625208">
            <w:pPr>
              <w:pStyle w:val="ConsPlusNormal"/>
              <w:jc w:val="center"/>
            </w:pPr>
            <w:r>
              <w:t>0</w:t>
            </w:r>
          </w:p>
        </w:tc>
        <w:tc>
          <w:tcPr>
            <w:tcW w:w="784" w:type="dxa"/>
          </w:tcPr>
          <w:p w:rsidR="00625208" w:rsidRDefault="00625208">
            <w:pPr>
              <w:pStyle w:val="ConsPlusNormal"/>
              <w:jc w:val="center"/>
            </w:pPr>
            <w:r>
              <w:t>0</w:t>
            </w:r>
          </w:p>
        </w:tc>
        <w:tc>
          <w:tcPr>
            <w:tcW w:w="784" w:type="dxa"/>
          </w:tcPr>
          <w:p w:rsidR="00625208" w:rsidRDefault="00625208">
            <w:pPr>
              <w:pStyle w:val="ConsPlusNormal"/>
              <w:jc w:val="center"/>
            </w:pPr>
            <w:r>
              <w:t>0</w:t>
            </w:r>
          </w:p>
        </w:tc>
        <w:tc>
          <w:tcPr>
            <w:tcW w:w="784" w:type="dxa"/>
          </w:tcPr>
          <w:p w:rsidR="00625208" w:rsidRDefault="00625208">
            <w:pPr>
              <w:pStyle w:val="ConsPlusNormal"/>
              <w:jc w:val="center"/>
            </w:pPr>
            <w:r>
              <w:t>0</w:t>
            </w:r>
          </w:p>
        </w:tc>
        <w:tc>
          <w:tcPr>
            <w:tcW w:w="784" w:type="dxa"/>
          </w:tcPr>
          <w:p w:rsidR="00625208" w:rsidRDefault="00625208">
            <w:pPr>
              <w:pStyle w:val="ConsPlusNormal"/>
              <w:jc w:val="center"/>
            </w:pPr>
            <w:r>
              <w:t>0</w:t>
            </w:r>
          </w:p>
        </w:tc>
        <w:tc>
          <w:tcPr>
            <w:tcW w:w="664" w:type="dxa"/>
          </w:tcPr>
          <w:p w:rsidR="00625208" w:rsidRDefault="00625208">
            <w:pPr>
              <w:pStyle w:val="ConsPlusNormal"/>
              <w:jc w:val="center"/>
            </w:pPr>
            <w:r>
              <w:t>0</w:t>
            </w:r>
          </w:p>
        </w:tc>
        <w:tc>
          <w:tcPr>
            <w:tcW w:w="664" w:type="dxa"/>
          </w:tcPr>
          <w:p w:rsidR="00625208" w:rsidRDefault="00625208">
            <w:pPr>
              <w:pStyle w:val="ConsPlusNormal"/>
              <w:jc w:val="center"/>
            </w:pPr>
            <w:r>
              <w:t>0</w:t>
            </w:r>
          </w:p>
        </w:tc>
        <w:tc>
          <w:tcPr>
            <w:tcW w:w="724" w:type="dxa"/>
            <w:tcBorders>
              <w:right w:val="nil"/>
            </w:tcBorders>
          </w:tcPr>
          <w:p w:rsidR="00625208" w:rsidRDefault="00625208">
            <w:pPr>
              <w:pStyle w:val="ConsPlusNormal"/>
              <w:jc w:val="center"/>
            </w:pPr>
            <w:r>
              <w:t>0</w:t>
            </w:r>
          </w:p>
        </w:tc>
      </w:tr>
      <w:tr w:rsidR="00625208">
        <w:tc>
          <w:tcPr>
            <w:tcW w:w="424" w:type="dxa"/>
            <w:vMerge/>
            <w:tcBorders>
              <w:left w:val="nil"/>
            </w:tcBorders>
          </w:tcPr>
          <w:p w:rsidR="00625208" w:rsidRDefault="00625208"/>
        </w:tc>
        <w:tc>
          <w:tcPr>
            <w:tcW w:w="4479" w:type="dxa"/>
          </w:tcPr>
          <w:p w:rsidR="00625208" w:rsidRDefault="00625208">
            <w:pPr>
              <w:pStyle w:val="ConsPlusNormal"/>
              <w:jc w:val="both"/>
            </w:pPr>
            <w:r>
              <w:t>введенных путем строительства (реконструкции) объектов инфраструктуры общего образования, из них:</w:t>
            </w:r>
          </w:p>
        </w:tc>
        <w:tc>
          <w:tcPr>
            <w:tcW w:w="1429" w:type="dxa"/>
          </w:tcPr>
          <w:p w:rsidR="00625208" w:rsidRDefault="00625208">
            <w:pPr>
              <w:pStyle w:val="ConsPlusNormal"/>
              <w:jc w:val="center"/>
            </w:pPr>
            <w:r>
              <w:t>мест</w:t>
            </w:r>
          </w:p>
        </w:tc>
        <w:tc>
          <w:tcPr>
            <w:tcW w:w="664" w:type="dxa"/>
          </w:tcPr>
          <w:p w:rsidR="00625208" w:rsidRDefault="00625208">
            <w:pPr>
              <w:pStyle w:val="ConsPlusNormal"/>
              <w:jc w:val="center"/>
            </w:pPr>
            <w:r>
              <w:t>1400</w:t>
            </w:r>
          </w:p>
        </w:tc>
        <w:tc>
          <w:tcPr>
            <w:tcW w:w="664" w:type="dxa"/>
          </w:tcPr>
          <w:p w:rsidR="00625208" w:rsidRDefault="00625208">
            <w:pPr>
              <w:pStyle w:val="ConsPlusNormal"/>
              <w:jc w:val="center"/>
            </w:pPr>
            <w:r>
              <w:t>1765</w:t>
            </w:r>
          </w:p>
        </w:tc>
        <w:tc>
          <w:tcPr>
            <w:tcW w:w="784" w:type="dxa"/>
          </w:tcPr>
          <w:p w:rsidR="00625208" w:rsidRDefault="00625208">
            <w:pPr>
              <w:pStyle w:val="ConsPlusNormal"/>
              <w:jc w:val="center"/>
            </w:pPr>
            <w:r>
              <w:t>228</w:t>
            </w:r>
          </w:p>
        </w:tc>
        <w:tc>
          <w:tcPr>
            <w:tcW w:w="784" w:type="dxa"/>
          </w:tcPr>
          <w:p w:rsidR="00625208" w:rsidRDefault="00625208">
            <w:pPr>
              <w:pStyle w:val="ConsPlusNormal"/>
              <w:jc w:val="center"/>
            </w:pPr>
            <w:r>
              <w:t>1650</w:t>
            </w:r>
          </w:p>
        </w:tc>
        <w:tc>
          <w:tcPr>
            <w:tcW w:w="784" w:type="dxa"/>
          </w:tcPr>
          <w:p w:rsidR="00625208" w:rsidRDefault="00625208">
            <w:pPr>
              <w:pStyle w:val="ConsPlusNormal"/>
              <w:jc w:val="center"/>
            </w:pPr>
            <w:r>
              <w:t>1825</w:t>
            </w:r>
          </w:p>
        </w:tc>
        <w:tc>
          <w:tcPr>
            <w:tcW w:w="784" w:type="dxa"/>
          </w:tcPr>
          <w:p w:rsidR="00625208" w:rsidRDefault="00625208">
            <w:pPr>
              <w:pStyle w:val="ConsPlusNormal"/>
              <w:jc w:val="center"/>
            </w:pPr>
            <w:r>
              <w:t>1220</w:t>
            </w:r>
          </w:p>
        </w:tc>
        <w:tc>
          <w:tcPr>
            <w:tcW w:w="664" w:type="dxa"/>
          </w:tcPr>
          <w:p w:rsidR="00625208" w:rsidRDefault="00625208">
            <w:pPr>
              <w:pStyle w:val="ConsPlusNormal"/>
              <w:jc w:val="center"/>
            </w:pPr>
            <w:r>
              <w:t>400</w:t>
            </w:r>
          </w:p>
        </w:tc>
        <w:tc>
          <w:tcPr>
            <w:tcW w:w="664" w:type="dxa"/>
          </w:tcPr>
          <w:p w:rsidR="00625208" w:rsidRDefault="00625208">
            <w:pPr>
              <w:pStyle w:val="ConsPlusNormal"/>
              <w:jc w:val="center"/>
            </w:pPr>
            <w:r>
              <w:t>0</w:t>
            </w:r>
          </w:p>
        </w:tc>
        <w:tc>
          <w:tcPr>
            <w:tcW w:w="724" w:type="dxa"/>
            <w:tcBorders>
              <w:right w:val="nil"/>
            </w:tcBorders>
          </w:tcPr>
          <w:p w:rsidR="00625208" w:rsidRDefault="00625208">
            <w:pPr>
              <w:pStyle w:val="ConsPlusNormal"/>
              <w:jc w:val="center"/>
            </w:pPr>
            <w:r>
              <w:t>0</w:t>
            </w:r>
          </w:p>
        </w:tc>
      </w:tr>
      <w:tr w:rsidR="00625208">
        <w:tc>
          <w:tcPr>
            <w:tcW w:w="424" w:type="dxa"/>
            <w:vMerge/>
            <w:tcBorders>
              <w:left w:val="nil"/>
            </w:tcBorders>
          </w:tcPr>
          <w:p w:rsidR="00625208" w:rsidRDefault="00625208"/>
        </w:tc>
        <w:tc>
          <w:tcPr>
            <w:tcW w:w="4479" w:type="dxa"/>
          </w:tcPr>
          <w:p w:rsidR="00625208" w:rsidRDefault="00625208">
            <w:pPr>
              <w:pStyle w:val="ConsPlusNormal"/>
              <w:jc w:val="both"/>
            </w:pPr>
            <w:r>
              <w:t>введенных путем строительства (реконструкции) объектов инфраструктуры общего образования в сельской местности</w:t>
            </w:r>
          </w:p>
        </w:tc>
        <w:tc>
          <w:tcPr>
            <w:tcW w:w="1429" w:type="dxa"/>
          </w:tcPr>
          <w:p w:rsidR="00625208" w:rsidRDefault="00625208">
            <w:pPr>
              <w:pStyle w:val="ConsPlusNormal"/>
              <w:jc w:val="center"/>
            </w:pPr>
            <w:r>
              <w:t>мест</w:t>
            </w:r>
          </w:p>
        </w:tc>
        <w:tc>
          <w:tcPr>
            <w:tcW w:w="664" w:type="dxa"/>
          </w:tcPr>
          <w:p w:rsidR="00625208" w:rsidRDefault="00625208">
            <w:pPr>
              <w:pStyle w:val="ConsPlusNormal"/>
              <w:jc w:val="center"/>
            </w:pPr>
            <w:r>
              <w:t>0</w:t>
            </w:r>
          </w:p>
        </w:tc>
        <w:tc>
          <w:tcPr>
            <w:tcW w:w="664" w:type="dxa"/>
          </w:tcPr>
          <w:p w:rsidR="00625208" w:rsidRDefault="00625208">
            <w:pPr>
              <w:pStyle w:val="ConsPlusNormal"/>
              <w:jc w:val="center"/>
            </w:pPr>
            <w:r>
              <w:t>165</w:t>
            </w:r>
          </w:p>
        </w:tc>
        <w:tc>
          <w:tcPr>
            <w:tcW w:w="784" w:type="dxa"/>
          </w:tcPr>
          <w:p w:rsidR="00625208" w:rsidRDefault="00625208">
            <w:pPr>
              <w:pStyle w:val="ConsPlusNormal"/>
              <w:jc w:val="center"/>
            </w:pPr>
            <w:r>
              <w:t>228</w:t>
            </w:r>
          </w:p>
        </w:tc>
        <w:tc>
          <w:tcPr>
            <w:tcW w:w="784" w:type="dxa"/>
          </w:tcPr>
          <w:p w:rsidR="00625208" w:rsidRDefault="00625208">
            <w:pPr>
              <w:pStyle w:val="ConsPlusNormal"/>
              <w:jc w:val="center"/>
            </w:pPr>
            <w:r>
              <w:t>0</w:t>
            </w:r>
          </w:p>
        </w:tc>
        <w:tc>
          <w:tcPr>
            <w:tcW w:w="784" w:type="dxa"/>
          </w:tcPr>
          <w:p w:rsidR="00625208" w:rsidRDefault="00625208">
            <w:pPr>
              <w:pStyle w:val="ConsPlusNormal"/>
              <w:jc w:val="center"/>
            </w:pPr>
            <w:r>
              <w:t>725</w:t>
            </w:r>
          </w:p>
        </w:tc>
        <w:tc>
          <w:tcPr>
            <w:tcW w:w="784" w:type="dxa"/>
          </w:tcPr>
          <w:p w:rsidR="00625208" w:rsidRDefault="00625208">
            <w:pPr>
              <w:pStyle w:val="ConsPlusNormal"/>
              <w:jc w:val="center"/>
            </w:pPr>
            <w:r>
              <w:t>220</w:t>
            </w:r>
          </w:p>
        </w:tc>
        <w:tc>
          <w:tcPr>
            <w:tcW w:w="664" w:type="dxa"/>
          </w:tcPr>
          <w:p w:rsidR="00625208" w:rsidRDefault="00625208">
            <w:pPr>
              <w:pStyle w:val="ConsPlusNormal"/>
              <w:jc w:val="center"/>
            </w:pPr>
            <w:r>
              <w:t>400</w:t>
            </w:r>
          </w:p>
        </w:tc>
        <w:tc>
          <w:tcPr>
            <w:tcW w:w="664" w:type="dxa"/>
          </w:tcPr>
          <w:p w:rsidR="00625208" w:rsidRDefault="00625208">
            <w:pPr>
              <w:pStyle w:val="ConsPlusNormal"/>
              <w:jc w:val="center"/>
            </w:pPr>
            <w:r>
              <w:t>0</w:t>
            </w:r>
          </w:p>
        </w:tc>
        <w:tc>
          <w:tcPr>
            <w:tcW w:w="724" w:type="dxa"/>
            <w:tcBorders>
              <w:right w:val="nil"/>
            </w:tcBorders>
          </w:tcPr>
          <w:p w:rsidR="00625208" w:rsidRDefault="00625208">
            <w:pPr>
              <w:pStyle w:val="ConsPlusNormal"/>
              <w:jc w:val="center"/>
            </w:pPr>
            <w:r>
              <w:t>0</w:t>
            </w:r>
          </w:p>
        </w:tc>
      </w:tr>
      <w:tr w:rsidR="00625208">
        <w:tc>
          <w:tcPr>
            <w:tcW w:w="424" w:type="dxa"/>
            <w:vMerge/>
            <w:tcBorders>
              <w:left w:val="nil"/>
            </w:tcBorders>
          </w:tcPr>
          <w:p w:rsidR="00625208" w:rsidRDefault="00625208"/>
        </w:tc>
        <w:tc>
          <w:tcPr>
            <w:tcW w:w="4479" w:type="dxa"/>
          </w:tcPr>
          <w:p w:rsidR="00625208" w:rsidRDefault="00625208">
            <w:pPr>
              <w:pStyle w:val="ConsPlusNormal"/>
              <w:jc w:val="both"/>
            </w:pPr>
            <w:r>
              <w:t xml:space="preserve">введенных за счет софинансирования из </w:t>
            </w:r>
            <w:r>
              <w:lastRenderedPageBreak/>
              <w:t>средств федерального бюджета</w:t>
            </w:r>
          </w:p>
        </w:tc>
        <w:tc>
          <w:tcPr>
            <w:tcW w:w="1429" w:type="dxa"/>
          </w:tcPr>
          <w:p w:rsidR="00625208" w:rsidRDefault="00625208">
            <w:pPr>
              <w:pStyle w:val="ConsPlusNormal"/>
              <w:jc w:val="center"/>
            </w:pPr>
            <w:r>
              <w:lastRenderedPageBreak/>
              <w:t>мест</w:t>
            </w:r>
          </w:p>
        </w:tc>
        <w:tc>
          <w:tcPr>
            <w:tcW w:w="664" w:type="dxa"/>
          </w:tcPr>
          <w:p w:rsidR="00625208" w:rsidRDefault="00625208">
            <w:pPr>
              <w:pStyle w:val="ConsPlusNormal"/>
              <w:jc w:val="center"/>
            </w:pPr>
            <w:r>
              <w:t>1100</w:t>
            </w:r>
          </w:p>
        </w:tc>
        <w:tc>
          <w:tcPr>
            <w:tcW w:w="664" w:type="dxa"/>
          </w:tcPr>
          <w:p w:rsidR="00625208" w:rsidRDefault="00625208">
            <w:pPr>
              <w:pStyle w:val="ConsPlusNormal"/>
              <w:jc w:val="center"/>
            </w:pPr>
            <w:r>
              <w:t>1600</w:t>
            </w:r>
          </w:p>
        </w:tc>
        <w:tc>
          <w:tcPr>
            <w:tcW w:w="784" w:type="dxa"/>
          </w:tcPr>
          <w:p w:rsidR="00625208" w:rsidRDefault="00625208">
            <w:pPr>
              <w:pStyle w:val="ConsPlusNormal"/>
              <w:jc w:val="center"/>
            </w:pPr>
            <w:r>
              <w:t>228</w:t>
            </w:r>
          </w:p>
        </w:tc>
        <w:tc>
          <w:tcPr>
            <w:tcW w:w="784" w:type="dxa"/>
          </w:tcPr>
          <w:p w:rsidR="00625208" w:rsidRDefault="00625208">
            <w:pPr>
              <w:pStyle w:val="ConsPlusNormal"/>
              <w:jc w:val="center"/>
            </w:pPr>
            <w:r>
              <w:t>1650</w:t>
            </w:r>
          </w:p>
        </w:tc>
        <w:tc>
          <w:tcPr>
            <w:tcW w:w="784" w:type="dxa"/>
          </w:tcPr>
          <w:p w:rsidR="00625208" w:rsidRDefault="00625208">
            <w:pPr>
              <w:pStyle w:val="ConsPlusNormal"/>
              <w:jc w:val="center"/>
            </w:pPr>
            <w:r>
              <w:t>0</w:t>
            </w:r>
          </w:p>
        </w:tc>
        <w:tc>
          <w:tcPr>
            <w:tcW w:w="784" w:type="dxa"/>
          </w:tcPr>
          <w:p w:rsidR="00625208" w:rsidRDefault="00625208">
            <w:pPr>
              <w:pStyle w:val="ConsPlusNormal"/>
              <w:jc w:val="center"/>
            </w:pPr>
            <w:r>
              <w:t>0</w:t>
            </w:r>
          </w:p>
        </w:tc>
        <w:tc>
          <w:tcPr>
            <w:tcW w:w="664" w:type="dxa"/>
          </w:tcPr>
          <w:p w:rsidR="00625208" w:rsidRDefault="00625208">
            <w:pPr>
              <w:pStyle w:val="ConsPlusNormal"/>
              <w:jc w:val="center"/>
            </w:pPr>
            <w:r>
              <w:t>0</w:t>
            </w:r>
          </w:p>
        </w:tc>
        <w:tc>
          <w:tcPr>
            <w:tcW w:w="664" w:type="dxa"/>
          </w:tcPr>
          <w:p w:rsidR="00625208" w:rsidRDefault="00625208">
            <w:pPr>
              <w:pStyle w:val="ConsPlusNormal"/>
              <w:jc w:val="center"/>
            </w:pPr>
            <w:r>
              <w:t>0</w:t>
            </w:r>
          </w:p>
        </w:tc>
        <w:tc>
          <w:tcPr>
            <w:tcW w:w="724" w:type="dxa"/>
            <w:tcBorders>
              <w:right w:val="nil"/>
            </w:tcBorders>
          </w:tcPr>
          <w:p w:rsidR="00625208" w:rsidRDefault="00625208">
            <w:pPr>
              <w:pStyle w:val="ConsPlusNormal"/>
              <w:jc w:val="center"/>
            </w:pPr>
            <w:r>
              <w:t>0</w:t>
            </w:r>
          </w:p>
        </w:tc>
      </w:tr>
      <w:tr w:rsidR="00625208">
        <w:tc>
          <w:tcPr>
            <w:tcW w:w="424" w:type="dxa"/>
            <w:tcBorders>
              <w:left w:val="nil"/>
            </w:tcBorders>
          </w:tcPr>
          <w:p w:rsidR="00625208" w:rsidRDefault="00625208">
            <w:pPr>
              <w:pStyle w:val="ConsPlusNormal"/>
              <w:jc w:val="center"/>
            </w:pPr>
            <w:r>
              <w:lastRenderedPageBreak/>
              <w:t>2.</w:t>
            </w:r>
          </w:p>
        </w:tc>
        <w:tc>
          <w:tcPr>
            <w:tcW w:w="4479" w:type="dxa"/>
          </w:tcPr>
          <w:p w:rsidR="00625208" w:rsidRDefault="00625208">
            <w:pPr>
              <w:pStyle w:val="ConsPlusNormal"/>
              <w:jc w:val="both"/>
            </w:pPr>
            <w:r>
              <w:t>Удельный вес численности обучающихся, занимающихся в зданиях, требующих капитального ремонта или реконструкции, в общей численности обучающихся в общеобразовательных организациях</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18,5</w:t>
            </w:r>
          </w:p>
        </w:tc>
        <w:tc>
          <w:tcPr>
            <w:tcW w:w="664" w:type="dxa"/>
          </w:tcPr>
          <w:p w:rsidR="00625208" w:rsidRDefault="00625208">
            <w:pPr>
              <w:pStyle w:val="ConsPlusNormal"/>
              <w:jc w:val="center"/>
            </w:pPr>
            <w:r>
              <w:t>16</w:t>
            </w:r>
          </w:p>
        </w:tc>
        <w:tc>
          <w:tcPr>
            <w:tcW w:w="784" w:type="dxa"/>
          </w:tcPr>
          <w:p w:rsidR="00625208" w:rsidRDefault="00625208">
            <w:pPr>
              <w:pStyle w:val="ConsPlusNormal"/>
              <w:jc w:val="center"/>
            </w:pPr>
            <w:r>
              <w:t>14,8</w:t>
            </w:r>
          </w:p>
        </w:tc>
        <w:tc>
          <w:tcPr>
            <w:tcW w:w="784" w:type="dxa"/>
          </w:tcPr>
          <w:p w:rsidR="00625208" w:rsidRDefault="00625208">
            <w:pPr>
              <w:pStyle w:val="ConsPlusNormal"/>
              <w:jc w:val="center"/>
            </w:pPr>
            <w:r>
              <w:t>15,6</w:t>
            </w:r>
          </w:p>
        </w:tc>
        <w:tc>
          <w:tcPr>
            <w:tcW w:w="784" w:type="dxa"/>
          </w:tcPr>
          <w:p w:rsidR="00625208" w:rsidRDefault="00625208">
            <w:pPr>
              <w:pStyle w:val="ConsPlusNormal"/>
              <w:jc w:val="center"/>
            </w:pPr>
            <w:r>
              <w:t>14,5</w:t>
            </w:r>
          </w:p>
        </w:tc>
        <w:tc>
          <w:tcPr>
            <w:tcW w:w="784" w:type="dxa"/>
          </w:tcPr>
          <w:p w:rsidR="00625208" w:rsidRDefault="00625208">
            <w:pPr>
              <w:pStyle w:val="ConsPlusNormal"/>
              <w:jc w:val="center"/>
            </w:pPr>
            <w:r>
              <w:t>13</w:t>
            </w:r>
          </w:p>
        </w:tc>
        <w:tc>
          <w:tcPr>
            <w:tcW w:w="664" w:type="dxa"/>
          </w:tcPr>
          <w:p w:rsidR="00625208" w:rsidRDefault="00625208">
            <w:pPr>
              <w:pStyle w:val="ConsPlusNormal"/>
              <w:jc w:val="center"/>
            </w:pPr>
            <w:r>
              <w:t>10</w:t>
            </w:r>
          </w:p>
        </w:tc>
        <w:tc>
          <w:tcPr>
            <w:tcW w:w="664" w:type="dxa"/>
          </w:tcPr>
          <w:p w:rsidR="00625208" w:rsidRDefault="00625208">
            <w:pPr>
              <w:pStyle w:val="ConsPlusNormal"/>
              <w:jc w:val="center"/>
            </w:pPr>
            <w:r>
              <w:t>10</w:t>
            </w:r>
          </w:p>
        </w:tc>
        <w:tc>
          <w:tcPr>
            <w:tcW w:w="724" w:type="dxa"/>
            <w:tcBorders>
              <w:right w:val="nil"/>
            </w:tcBorders>
          </w:tcPr>
          <w:p w:rsidR="00625208" w:rsidRDefault="00625208">
            <w:pPr>
              <w:pStyle w:val="ConsPlusNormal"/>
              <w:jc w:val="center"/>
            </w:pPr>
            <w:r>
              <w:t>5</w:t>
            </w:r>
          </w:p>
        </w:tc>
      </w:tr>
      <w:tr w:rsidR="00625208">
        <w:tc>
          <w:tcPr>
            <w:tcW w:w="424" w:type="dxa"/>
            <w:tcBorders>
              <w:left w:val="nil"/>
            </w:tcBorders>
          </w:tcPr>
          <w:p w:rsidR="00625208" w:rsidRDefault="00625208">
            <w:pPr>
              <w:pStyle w:val="ConsPlusNormal"/>
              <w:jc w:val="center"/>
            </w:pPr>
            <w:r>
              <w:t>3.</w:t>
            </w:r>
          </w:p>
        </w:tc>
        <w:tc>
          <w:tcPr>
            <w:tcW w:w="4479" w:type="dxa"/>
          </w:tcPr>
          <w:p w:rsidR="00625208" w:rsidRDefault="00625208">
            <w:pPr>
              <w:pStyle w:val="ConsPlusNormal"/>
              <w:jc w:val="both"/>
            </w:pPr>
            <w:r>
              <w:t>Удельный вес государственных и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83,3</w:t>
            </w:r>
          </w:p>
        </w:tc>
        <w:tc>
          <w:tcPr>
            <w:tcW w:w="664" w:type="dxa"/>
          </w:tcPr>
          <w:p w:rsidR="00625208" w:rsidRDefault="00625208">
            <w:pPr>
              <w:pStyle w:val="ConsPlusNormal"/>
              <w:jc w:val="center"/>
            </w:pPr>
            <w:r>
              <w:t>86,2</w:t>
            </w:r>
          </w:p>
        </w:tc>
        <w:tc>
          <w:tcPr>
            <w:tcW w:w="784" w:type="dxa"/>
          </w:tcPr>
          <w:p w:rsidR="00625208" w:rsidRDefault="00625208">
            <w:pPr>
              <w:pStyle w:val="ConsPlusNormal"/>
              <w:jc w:val="center"/>
            </w:pPr>
            <w:r>
              <w:t>89,5</w:t>
            </w:r>
          </w:p>
        </w:tc>
        <w:tc>
          <w:tcPr>
            <w:tcW w:w="784" w:type="dxa"/>
          </w:tcPr>
          <w:p w:rsidR="00625208" w:rsidRDefault="00625208">
            <w:pPr>
              <w:pStyle w:val="ConsPlusNormal"/>
              <w:jc w:val="center"/>
            </w:pPr>
            <w:r>
              <w:t>94,2</w:t>
            </w:r>
          </w:p>
        </w:tc>
        <w:tc>
          <w:tcPr>
            <w:tcW w:w="784" w:type="dxa"/>
          </w:tcPr>
          <w:p w:rsidR="00625208" w:rsidRDefault="00625208">
            <w:pPr>
              <w:pStyle w:val="ConsPlusNormal"/>
              <w:jc w:val="center"/>
            </w:pPr>
            <w:r>
              <w:t>96,3</w:t>
            </w:r>
          </w:p>
        </w:tc>
        <w:tc>
          <w:tcPr>
            <w:tcW w:w="784" w:type="dxa"/>
          </w:tcPr>
          <w:p w:rsidR="00625208" w:rsidRDefault="00625208">
            <w:pPr>
              <w:pStyle w:val="ConsPlusNormal"/>
              <w:jc w:val="center"/>
            </w:pPr>
            <w:r>
              <w:t>99,2</w:t>
            </w:r>
          </w:p>
        </w:tc>
        <w:tc>
          <w:tcPr>
            <w:tcW w:w="664" w:type="dxa"/>
          </w:tcPr>
          <w:p w:rsidR="00625208" w:rsidRDefault="00625208">
            <w:pPr>
              <w:pStyle w:val="ConsPlusNormal"/>
              <w:jc w:val="center"/>
            </w:pPr>
            <w:r>
              <w:t>100</w:t>
            </w:r>
          </w:p>
        </w:tc>
        <w:tc>
          <w:tcPr>
            <w:tcW w:w="664" w:type="dxa"/>
          </w:tcPr>
          <w:p w:rsidR="00625208" w:rsidRDefault="00625208">
            <w:pPr>
              <w:pStyle w:val="ConsPlusNormal"/>
              <w:jc w:val="center"/>
            </w:pPr>
            <w:r>
              <w:t>100</w:t>
            </w:r>
          </w:p>
        </w:tc>
        <w:tc>
          <w:tcPr>
            <w:tcW w:w="724" w:type="dxa"/>
            <w:tcBorders>
              <w:right w:val="nil"/>
            </w:tcBorders>
          </w:tcPr>
          <w:p w:rsidR="00625208" w:rsidRDefault="00625208">
            <w:pPr>
              <w:pStyle w:val="ConsPlusNormal"/>
              <w:jc w:val="center"/>
            </w:pPr>
            <w:r>
              <w:t>100</w:t>
            </w:r>
          </w:p>
        </w:tc>
      </w:tr>
      <w:tr w:rsidR="00625208">
        <w:tc>
          <w:tcPr>
            <w:tcW w:w="12848" w:type="dxa"/>
            <w:gridSpan w:val="12"/>
            <w:tcBorders>
              <w:left w:val="nil"/>
              <w:right w:val="nil"/>
            </w:tcBorders>
          </w:tcPr>
          <w:p w:rsidR="00625208" w:rsidRDefault="00625208">
            <w:pPr>
              <w:pStyle w:val="ConsPlusNormal"/>
              <w:jc w:val="center"/>
              <w:outlineLvl w:val="2"/>
            </w:pPr>
            <w:r>
              <w:t>Подпрограмма "Развитие воспитания в образовательных организациях Чувашской Республики"</w:t>
            </w:r>
          </w:p>
        </w:tc>
      </w:tr>
      <w:tr w:rsidR="00625208">
        <w:tc>
          <w:tcPr>
            <w:tcW w:w="424" w:type="dxa"/>
            <w:tcBorders>
              <w:left w:val="nil"/>
            </w:tcBorders>
          </w:tcPr>
          <w:p w:rsidR="00625208" w:rsidRDefault="00625208">
            <w:pPr>
              <w:pStyle w:val="ConsPlusNormal"/>
              <w:jc w:val="center"/>
            </w:pPr>
            <w:r>
              <w:t>1.</w:t>
            </w:r>
          </w:p>
        </w:tc>
        <w:tc>
          <w:tcPr>
            <w:tcW w:w="4479" w:type="dxa"/>
          </w:tcPr>
          <w:p w:rsidR="00625208" w:rsidRDefault="00625208">
            <w:pPr>
              <w:pStyle w:val="ConsPlusNormal"/>
              <w:jc w:val="both"/>
            </w:pPr>
            <w:r>
              <w:t>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1115</w:t>
            </w:r>
          </w:p>
        </w:tc>
        <w:tc>
          <w:tcPr>
            <w:tcW w:w="664" w:type="dxa"/>
          </w:tcPr>
          <w:p w:rsidR="00625208" w:rsidRDefault="00625208">
            <w:pPr>
              <w:pStyle w:val="ConsPlusNormal"/>
              <w:jc w:val="center"/>
            </w:pPr>
            <w:r>
              <w:t>1120</w:t>
            </w:r>
          </w:p>
        </w:tc>
        <w:tc>
          <w:tcPr>
            <w:tcW w:w="784" w:type="dxa"/>
          </w:tcPr>
          <w:p w:rsidR="00625208" w:rsidRDefault="00625208">
            <w:pPr>
              <w:pStyle w:val="ConsPlusNormal"/>
              <w:jc w:val="center"/>
            </w:pPr>
            <w:r>
              <w:t>1125</w:t>
            </w:r>
          </w:p>
        </w:tc>
        <w:tc>
          <w:tcPr>
            <w:tcW w:w="784" w:type="dxa"/>
          </w:tcPr>
          <w:p w:rsidR="00625208" w:rsidRDefault="00625208">
            <w:pPr>
              <w:pStyle w:val="ConsPlusNormal"/>
              <w:jc w:val="center"/>
            </w:pPr>
            <w:r>
              <w:t>1130</w:t>
            </w:r>
          </w:p>
        </w:tc>
        <w:tc>
          <w:tcPr>
            <w:tcW w:w="784" w:type="dxa"/>
          </w:tcPr>
          <w:p w:rsidR="00625208" w:rsidRDefault="00625208">
            <w:pPr>
              <w:pStyle w:val="ConsPlusNormal"/>
              <w:jc w:val="center"/>
            </w:pPr>
            <w:r>
              <w:t>1135</w:t>
            </w:r>
          </w:p>
        </w:tc>
        <w:tc>
          <w:tcPr>
            <w:tcW w:w="784" w:type="dxa"/>
          </w:tcPr>
          <w:p w:rsidR="00625208" w:rsidRDefault="00625208">
            <w:pPr>
              <w:pStyle w:val="ConsPlusNormal"/>
              <w:jc w:val="center"/>
            </w:pPr>
            <w:r>
              <w:t>1140</w:t>
            </w:r>
          </w:p>
        </w:tc>
        <w:tc>
          <w:tcPr>
            <w:tcW w:w="664" w:type="dxa"/>
          </w:tcPr>
          <w:p w:rsidR="00625208" w:rsidRDefault="00625208">
            <w:pPr>
              <w:pStyle w:val="ConsPlusNormal"/>
              <w:jc w:val="center"/>
            </w:pPr>
            <w:r>
              <w:t>1145</w:t>
            </w:r>
          </w:p>
        </w:tc>
        <w:tc>
          <w:tcPr>
            <w:tcW w:w="664" w:type="dxa"/>
          </w:tcPr>
          <w:p w:rsidR="00625208" w:rsidRDefault="00625208">
            <w:pPr>
              <w:pStyle w:val="ConsPlusNormal"/>
              <w:jc w:val="center"/>
            </w:pPr>
            <w:r>
              <w:t>1150</w:t>
            </w:r>
          </w:p>
        </w:tc>
        <w:tc>
          <w:tcPr>
            <w:tcW w:w="724" w:type="dxa"/>
            <w:tcBorders>
              <w:right w:val="nil"/>
            </w:tcBorders>
          </w:tcPr>
          <w:p w:rsidR="00625208" w:rsidRDefault="00625208">
            <w:pPr>
              <w:pStyle w:val="ConsPlusNormal"/>
              <w:jc w:val="center"/>
            </w:pPr>
            <w:r>
              <w:t>1160</w:t>
            </w:r>
          </w:p>
        </w:tc>
      </w:tr>
      <w:tr w:rsidR="00625208">
        <w:tc>
          <w:tcPr>
            <w:tcW w:w="424" w:type="dxa"/>
            <w:tcBorders>
              <w:left w:val="nil"/>
            </w:tcBorders>
          </w:tcPr>
          <w:p w:rsidR="00625208" w:rsidRDefault="00625208">
            <w:pPr>
              <w:pStyle w:val="ConsPlusNormal"/>
              <w:jc w:val="center"/>
            </w:pPr>
            <w:r>
              <w:t>2.</w:t>
            </w:r>
          </w:p>
        </w:tc>
        <w:tc>
          <w:tcPr>
            <w:tcW w:w="4479" w:type="dxa"/>
          </w:tcPr>
          <w:p w:rsidR="00625208" w:rsidRDefault="00625208">
            <w:pPr>
              <w:pStyle w:val="ConsPlusNormal"/>
              <w:jc w:val="both"/>
            </w:pPr>
            <w:r>
              <w:t>Доля педагогических работников, принявших участие в конкурсах педагогического мастерства</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29</w:t>
            </w:r>
          </w:p>
        </w:tc>
        <w:tc>
          <w:tcPr>
            <w:tcW w:w="664" w:type="dxa"/>
          </w:tcPr>
          <w:p w:rsidR="00625208" w:rsidRDefault="00625208">
            <w:pPr>
              <w:pStyle w:val="ConsPlusNormal"/>
              <w:jc w:val="center"/>
            </w:pPr>
            <w:r>
              <w:t>30</w:t>
            </w:r>
          </w:p>
        </w:tc>
        <w:tc>
          <w:tcPr>
            <w:tcW w:w="784" w:type="dxa"/>
          </w:tcPr>
          <w:p w:rsidR="00625208" w:rsidRDefault="00625208">
            <w:pPr>
              <w:pStyle w:val="ConsPlusNormal"/>
              <w:jc w:val="center"/>
            </w:pPr>
            <w:r>
              <w:t>31</w:t>
            </w:r>
          </w:p>
        </w:tc>
        <w:tc>
          <w:tcPr>
            <w:tcW w:w="784" w:type="dxa"/>
          </w:tcPr>
          <w:p w:rsidR="00625208" w:rsidRDefault="00625208">
            <w:pPr>
              <w:pStyle w:val="ConsPlusNormal"/>
              <w:jc w:val="center"/>
            </w:pPr>
            <w:r>
              <w:t>32</w:t>
            </w:r>
          </w:p>
        </w:tc>
        <w:tc>
          <w:tcPr>
            <w:tcW w:w="784" w:type="dxa"/>
          </w:tcPr>
          <w:p w:rsidR="00625208" w:rsidRDefault="00625208">
            <w:pPr>
              <w:pStyle w:val="ConsPlusNormal"/>
              <w:jc w:val="center"/>
            </w:pPr>
            <w:r>
              <w:t>33</w:t>
            </w:r>
          </w:p>
        </w:tc>
        <w:tc>
          <w:tcPr>
            <w:tcW w:w="784" w:type="dxa"/>
          </w:tcPr>
          <w:p w:rsidR="00625208" w:rsidRDefault="00625208">
            <w:pPr>
              <w:pStyle w:val="ConsPlusNormal"/>
              <w:jc w:val="center"/>
            </w:pPr>
            <w:r>
              <w:t>34</w:t>
            </w:r>
          </w:p>
        </w:tc>
        <w:tc>
          <w:tcPr>
            <w:tcW w:w="664" w:type="dxa"/>
          </w:tcPr>
          <w:p w:rsidR="00625208" w:rsidRDefault="00625208">
            <w:pPr>
              <w:pStyle w:val="ConsPlusNormal"/>
              <w:jc w:val="center"/>
            </w:pPr>
            <w:r>
              <w:t>35</w:t>
            </w:r>
          </w:p>
        </w:tc>
        <w:tc>
          <w:tcPr>
            <w:tcW w:w="664" w:type="dxa"/>
          </w:tcPr>
          <w:p w:rsidR="00625208" w:rsidRDefault="00625208">
            <w:pPr>
              <w:pStyle w:val="ConsPlusNormal"/>
              <w:jc w:val="center"/>
            </w:pPr>
            <w:r>
              <w:t>36</w:t>
            </w:r>
          </w:p>
        </w:tc>
        <w:tc>
          <w:tcPr>
            <w:tcW w:w="724" w:type="dxa"/>
            <w:tcBorders>
              <w:right w:val="nil"/>
            </w:tcBorders>
          </w:tcPr>
          <w:p w:rsidR="00625208" w:rsidRDefault="00625208">
            <w:pPr>
              <w:pStyle w:val="ConsPlusNormal"/>
              <w:jc w:val="center"/>
            </w:pPr>
            <w:r>
              <w:t>40</w:t>
            </w:r>
          </w:p>
        </w:tc>
      </w:tr>
      <w:tr w:rsidR="00625208">
        <w:tc>
          <w:tcPr>
            <w:tcW w:w="424" w:type="dxa"/>
            <w:tcBorders>
              <w:left w:val="nil"/>
            </w:tcBorders>
          </w:tcPr>
          <w:p w:rsidR="00625208" w:rsidRDefault="00625208">
            <w:pPr>
              <w:pStyle w:val="ConsPlusNormal"/>
              <w:jc w:val="center"/>
            </w:pPr>
            <w:r>
              <w:t>3.</w:t>
            </w:r>
          </w:p>
        </w:tc>
        <w:tc>
          <w:tcPr>
            <w:tcW w:w="4479" w:type="dxa"/>
          </w:tcPr>
          <w:p w:rsidR="00625208" w:rsidRDefault="00625208">
            <w:pPr>
              <w:pStyle w:val="ConsPlusNormal"/>
              <w:jc w:val="both"/>
            </w:pPr>
            <w:r>
              <w:t>Количество педагогических работников, прошедших курсы повышения квалификации и профессиональную переподготовку</w:t>
            </w:r>
          </w:p>
        </w:tc>
        <w:tc>
          <w:tcPr>
            <w:tcW w:w="1429" w:type="dxa"/>
          </w:tcPr>
          <w:p w:rsidR="00625208" w:rsidRDefault="00625208">
            <w:pPr>
              <w:pStyle w:val="ConsPlusNormal"/>
              <w:jc w:val="center"/>
            </w:pPr>
            <w:r>
              <w:t>человек</w:t>
            </w:r>
          </w:p>
        </w:tc>
        <w:tc>
          <w:tcPr>
            <w:tcW w:w="664" w:type="dxa"/>
          </w:tcPr>
          <w:p w:rsidR="00625208" w:rsidRDefault="00625208">
            <w:pPr>
              <w:pStyle w:val="ConsPlusNormal"/>
              <w:jc w:val="center"/>
            </w:pPr>
            <w:r>
              <w:t>120</w:t>
            </w:r>
          </w:p>
        </w:tc>
        <w:tc>
          <w:tcPr>
            <w:tcW w:w="664" w:type="dxa"/>
          </w:tcPr>
          <w:p w:rsidR="00625208" w:rsidRDefault="00625208">
            <w:pPr>
              <w:pStyle w:val="ConsPlusNormal"/>
              <w:jc w:val="center"/>
            </w:pPr>
            <w:r>
              <w:t>130</w:t>
            </w:r>
          </w:p>
        </w:tc>
        <w:tc>
          <w:tcPr>
            <w:tcW w:w="784" w:type="dxa"/>
          </w:tcPr>
          <w:p w:rsidR="00625208" w:rsidRDefault="00625208">
            <w:pPr>
              <w:pStyle w:val="ConsPlusNormal"/>
              <w:jc w:val="center"/>
            </w:pPr>
            <w:r>
              <w:t>140</w:t>
            </w:r>
          </w:p>
        </w:tc>
        <w:tc>
          <w:tcPr>
            <w:tcW w:w="784" w:type="dxa"/>
          </w:tcPr>
          <w:p w:rsidR="00625208" w:rsidRDefault="00625208">
            <w:pPr>
              <w:pStyle w:val="ConsPlusNormal"/>
              <w:jc w:val="center"/>
            </w:pPr>
            <w:r>
              <w:t>150</w:t>
            </w:r>
          </w:p>
        </w:tc>
        <w:tc>
          <w:tcPr>
            <w:tcW w:w="784" w:type="dxa"/>
          </w:tcPr>
          <w:p w:rsidR="00625208" w:rsidRDefault="00625208">
            <w:pPr>
              <w:pStyle w:val="ConsPlusNormal"/>
              <w:jc w:val="center"/>
            </w:pPr>
            <w:r>
              <w:t>160</w:t>
            </w:r>
          </w:p>
        </w:tc>
        <w:tc>
          <w:tcPr>
            <w:tcW w:w="784" w:type="dxa"/>
          </w:tcPr>
          <w:p w:rsidR="00625208" w:rsidRDefault="00625208">
            <w:pPr>
              <w:pStyle w:val="ConsPlusNormal"/>
              <w:jc w:val="center"/>
            </w:pPr>
            <w:r>
              <w:t>170</w:t>
            </w:r>
          </w:p>
        </w:tc>
        <w:tc>
          <w:tcPr>
            <w:tcW w:w="664" w:type="dxa"/>
          </w:tcPr>
          <w:p w:rsidR="00625208" w:rsidRDefault="00625208">
            <w:pPr>
              <w:pStyle w:val="ConsPlusNormal"/>
              <w:jc w:val="center"/>
            </w:pPr>
            <w:r>
              <w:t>180</w:t>
            </w:r>
          </w:p>
        </w:tc>
        <w:tc>
          <w:tcPr>
            <w:tcW w:w="664" w:type="dxa"/>
          </w:tcPr>
          <w:p w:rsidR="00625208" w:rsidRDefault="00625208">
            <w:pPr>
              <w:pStyle w:val="ConsPlusNormal"/>
              <w:jc w:val="center"/>
            </w:pPr>
            <w:r>
              <w:t>200</w:t>
            </w:r>
          </w:p>
        </w:tc>
        <w:tc>
          <w:tcPr>
            <w:tcW w:w="724" w:type="dxa"/>
            <w:tcBorders>
              <w:right w:val="nil"/>
            </w:tcBorders>
          </w:tcPr>
          <w:p w:rsidR="00625208" w:rsidRDefault="00625208">
            <w:pPr>
              <w:pStyle w:val="ConsPlusNormal"/>
              <w:jc w:val="center"/>
            </w:pPr>
            <w:r>
              <w:t>220</w:t>
            </w:r>
          </w:p>
        </w:tc>
      </w:tr>
      <w:tr w:rsidR="00625208">
        <w:tc>
          <w:tcPr>
            <w:tcW w:w="424" w:type="dxa"/>
            <w:tcBorders>
              <w:left w:val="nil"/>
            </w:tcBorders>
          </w:tcPr>
          <w:p w:rsidR="00625208" w:rsidRDefault="00625208">
            <w:pPr>
              <w:pStyle w:val="ConsPlusNormal"/>
              <w:jc w:val="center"/>
            </w:pPr>
            <w:r>
              <w:t>4.</w:t>
            </w:r>
          </w:p>
        </w:tc>
        <w:tc>
          <w:tcPr>
            <w:tcW w:w="4479" w:type="dxa"/>
          </w:tcPr>
          <w:p w:rsidR="00625208" w:rsidRDefault="00625208">
            <w:pPr>
              <w:pStyle w:val="ConsPlusNormal"/>
              <w:jc w:val="both"/>
            </w:pPr>
            <w:r>
              <w:t xml:space="preserve">Доля родителей (законных представителей), охваченных мероприятиями по повышению компетенций в вопросах детско-родительских и семейных отношений, </w:t>
            </w:r>
            <w:r>
              <w:lastRenderedPageBreak/>
              <w:t>воспитания детей</w:t>
            </w:r>
          </w:p>
        </w:tc>
        <w:tc>
          <w:tcPr>
            <w:tcW w:w="1429" w:type="dxa"/>
          </w:tcPr>
          <w:p w:rsidR="00625208" w:rsidRDefault="00625208">
            <w:pPr>
              <w:pStyle w:val="ConsPlusNormal"/>
              <w:jc w:val="center"/>
            </w:pPr>
            <w:r>
              <w:lastRenderedPageBreak/>
              <w:t>процентов</w:t>
            </w:r>
          </w:p>
        </w:tc>
        <w:tc>
          <w:tcPr>
            <w:tcW w:w="664" w:type="dxa"/>
          </w:tcPr>
          <w:p w:rsidR="00625208" w:rsidRDefault="00625208">
            <w:pPr>
              <w:pStyle w:val="ConsPlusNormal"/>
              <w:jc w:val="center"/>
            </w:pPr>
            <w:r>
              <w:t>30</w:t>
            </w:r>
          </w:p>
        </w:tc>
        <w:tc>
          <w:tcPr>
            <w:tcW w:w="664" w:type="dxa"/>
          </w:tcPr>
          <w:p w:rsidR="00625208" w:rsidRDefault="00625208">
            <w:pPr>
              <w:pStyle w:val="ConsPlusNormal"/>
              <w:jc w:val="center"/>
            </w:pPr>
            <w:r>
              <w:t>35</w:t>
            </w:r>
          </w:p>
        </w:tc>
        <w:tc>
          <w:tcPr>
            <w:tcW w:w="784" w:type="dxa"/>
          </w:tcPr>
          <w:p w:rsidR="00625208" w:rsidRDefault="00625208">
            <w:pPr>
              <w:pStyle w:val="ConsPlusNormal"/>
              <w:jc w:val="center"/>
            </w:pPr>
            <w:r>
              <w:t>35</w:t>
            </w:r>
          </w:p>
        </w:tc>
        <w:tc>
          <w:tcPr>
            <w:tcW w:w="784" w:type="dxa"/>
          </w:tcPr>
          <w:p w:rsidR="00625208" w:rsidRDefault="00625208">
            <w:pPr>
              <w:pStyle w:val="ConsPlusNormal"/>
              <w:jc w:val="center"/>
            </w:pPr>
            <w:r>
              <w:t>35</w:t>
            </w:r>
          </w:p>
        </w:tc>
        <w:tc>
          <w:tcPr>
            <w:tcW w:w="784" w:type="dxa"/>
          </w:tcPr>
          <w:p w:rsidR="00625208" w:rsidRDefault="00625208">
            <w:pPr>
              <w:pStyle w:val="ConsPlusNormal"/>
              <w:jc w:val="center"/>
            </w:pPr>
            <w:r>
              <w:t>40</w:t>
            </w:r>
          </w:p>
        </w:tc>
        <w:tc>
          <w:tcPr>
            <w:tcW w:w="784" w:type="dxa"/>
          </w:tcPr>
          <w:p w:rsidR="00625208" w:rsidRDefault="00625208">
            <w:pPr>
              <w:pStyle w:val="ConsPlusNormal"/>
              <w:jc w:val="center"/>
            </w:pPr>
            <w:r>
              <w:t>40</w:t>
            </w:r>
          </w:p>
        </w:tc>
        <w:tc>
          <w:tcPr>
            <w:tcW w:w="664" w:type="dxa"/>
          </w:tcPr>
          <w:p w:rsidR="00625208" w:rsidRDefault="00625208">
            <w:pPr>
              <w:pStyle w:val="ConsPlusNormal"/>
              <w:jc w:val="center"/>
            </w:pPr>
            <w:r>
              <w:t>40</w:t>
            </w:r>
          </w:p>
        </w:tc>
        <w:tc>
          <w:tcPr>
            <w:tcW w:w="664" w:type="dxa"/>
          </w:tcPr>
          <w:p w:rsidR="00625208" w:rsidRDefault="00625208">
            <w:pPr>
              <w:pStyle w:val="ConsPlusNormal"/>
              <w:jc w:val="center"/>
            </w:pPr>
            <w:r>
              <w:t>45</w:t>
            </w:r>
          </w:p>
        </w:tc>
        <w:tc>
          <w:tcPr>
            <w:tcW w:w="724" w:type="dxa"/>
            <w:tcBorders>
              <w:right w:val="nil"/>
            </w:tcBorders>
          </w:tcPr>
          <w:p w:rsidR="00625208" w:rsidRDefault="00625208">
            <w:pPr>
              <w:pStyle w:val="ConsPlusNormal"/>
              <w:jc w:val="center"/>
            </w:pPr>
            <w:r>
              <w:t>50</w:t>
            </w:r>
          </w:p>
        </w:tc>
      </w:tr>
      <w:tr w:rsidR="00625208">
        <w:tc>
          <w:tcPr>
            <w:tcW w:w="424" w:type="dxa"/>
            <w:tcBorders>
              <w:left w:val="nil"/>
            </w:tcBorders>
          </w:tcPr>
          <w:p w:rsidR="00625208" w:rsidRDefault="00625208">
            <w:pPr>
              <w:pStyle w:val="ConsPlusNormal"/>
              <w:jc w:val="center"/>
            </w:pPr>
            <w:r>
              <w:lastRenderedPageBreak/>
              <w:t>5.</w:t>
            </w:r>
          </w:p>
        </w:tc>
        <w:tc>
          <w:tcPr>
            <w:tcW w:w="4479" w:type="dxa"/>
          </w:tcPr>
          <w:p w:rsidR="00625208" w:rsidRDefault="00625208">
            <w:pPr>
              <w:pStyle w:val="ConsPlusNormal"/>
              <w:jc w:val="both"/>
            </w:pPr>
            <w:r>
              <w:t>Доля детей и молодежи, принявших участие в мероприятиях республиканского, всероссийского уровней</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5</w:t>
            </w:r>
          </w:p>
        </w:tc>
        <w:tc>
          <w:tcPr>
            <w:tcW w:w="664" w:type="dxa"/>
          </w:tcPr>
          <w:p w:rsidR="00625208" w:rsidRDefault="00625208">
            <w:pPr>
              <w:pStyle w:val="ConsPlusNormal"/>
              <w:jc w:val="center"/>
            </w:pPr>
            <w:r>
              <w:t>7</w:t>
            </w:r>
          </w:p>
        </w:tc>
        <w:tc>
          <w:tcPr>
            <w:tcW w:w="784" w:type="dxa"/>
          </w:tcPr>
          <w:p w:rsidR="00625208" w:rsidRDefault="00625208">
            <w:pPr>
              <w:pStyle w:val="ConsPlusNormal"/>
              <w:jc w:val="center"/>
            </w:pPr>
            <w:r>
              <w:t>7</w:t>
            </w:r>
          </w:p>
        </w:tc>
        <w:tc>
          <w:tcPr>
            <w:tcW w:w="784" w:type="dxa"/>
          </w:tcPr>
          <w:p w:rsidR="00625208" w:rsidRDefault="00625208">
            <w:pPr>
              <w:pStyle w:val="ConsPlusNormal"/>
              <w:jc w:val="center"/>
            </w:pPr>
            <w:r>
              <w:t>7</w:t>
            </w:r>
          </w:p>
        </w:tc>
        <w:tc>
          <w:tcPr>
            <w:tcW w:w="784" w:type="dxa"/>
          </w:tcPr>
          <w:p w:rsidR="00625208" w:rsidRDefault="00625208">
            <w:pPr>
              <w:pStyle w:val="ConsPlusNormal"/>
              <w:jc w:val="center"/>
            </w:pPr>
            <w:r>
              <w:t>9</w:t>
            </w:r>
          </w:p>
        </w:tc>
        <w:tc>
          <w:tcPr>
            <w:tcW w:w="784" w:type="dxa"/>
          </w:tcPr>
          <w:p w:rsidR="00625208" w:rsidRDefault="00625208">
            <w:pPr>
              <w:pStyle w:val="ConsPlusNormal"/>
              <w:jc w:val="center"/>
            </w:pPr>
            <w:r>
              <w:t>9</w:t>
            </w:r>
          </w:p>
        </w:tc>
        <w:tc>
          <w:tcPr>
            <w:tcW w:w="664" w:type="dxa"/>
          </w:tcPr>
          <w:p w:rsidR="00625208" w:rsidRDefault="00625208">
            <w:pPr>
              <w:pStyle w:val="ConsPlusNormal"/>
              <w:jc w:val="center"/>
            </w:pPr>
            <w:r>
              <w:t>9</w:t>
            </w:r>
          </w:p>
        </w:tc>
        <w:tc>
          <w:tcPr>
            <w:tcW w:w="664" w:type="dxa"/>
          </w:tcPr>
          <w:p w:rsidR="00625208" w:rsidRDefault="00625208">
            <w:pPr>
              <w:pStyle w:val="ConsPlusNormal"/>
              <w:jc w:val="center"/>
            </w:pPr>
            <w:r>
              <w:t>10</w:t>
            </w:r>
          </w:p>
        </w:tc>
        <w:tc>
          <w:tcPr>
            <w:tcW w:w="724" w:type="dxa"/>
            <w:tcBorders>
              <w:right w:val="nil"/>
            </w:tcBorders>
          </w:tcPr>
          <w:p w:rsidR="00625208" w:rsidRDefault="00625208">
            <w:pPr>
              <w:pStyle w:val="ConsPlusNormal"/>
              <w:jc w:val="center"/>
            </w:pPr>
            <w:r>
              <w:t>15</w:t>
            </w:r>
          </w:p>
        </w:tc>
      </w:tr>
      <w:tr w:rsidR="00625208">
        <w:tc>
          <w:tcPr>
            <w:tcW w:w="424" w:type="dxa"/>
            <w:tcBorders>
              <w:left w:val="nil"/>
            </w:tcBorders>
          </w:tcPr>
          <w:p w:rsidR="00625208" w:rsidRDefault="00625208">
            <w:pPr>
              <w:pStyle w:val="ConsPlusNormal"/>
              <w:jc w:val="center"/>
            </w:pPr>
            <w:r>
              <w:t>6.</w:t>
            </w:r>
          </w:p>
        </w:tc>
        <w:tc>
          <w:tcPr>
            <w:tcW w:w="4479" w:type="dxa"/>
          </w:tcPr>
          <w:p w:rsidR="00625208" w:rsidRDefault="00625208">
            <w:pPr>
              <w:pStyle w:val="ConsPlusNormal"/>
              <w:jc w:val="both"/>
            </w:pPr>
            <w:r>
              <w:t>Количество профильных лагерей для одаренных детей</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7</w:t>
            </w:r>
          </w:p>
        </w:tc>
        <w:tc>
          <w:tcPr>
            <w:tcW w:w="664" w:type="dxa"/>
          </w:tcPr>
          <w:p w:rsidR="00625208" w:rsidRDefault="00625208">
            <w:pPr>
              <w:pStyle w:val="ConsPlusNormal"/>
              <w:jc w:val="center"/>
            </w:pPr>
            <w:r>
              <w:t>8</w:t>
            </w:r>
          </w:p>
        </w:tc>
        <w:tc>
          <w:tcPr>
            <w:tcW w:w="784" w:type="dxa"/>
          </w:tcPr>
          <w:p w:rsidR="00625208" w:rsidRDefault="00625208">
            <w:pPr>
              <w:pStyle w:val="ConsPlusNormal"/>
              <w:jc w:val="center"/>
            </w:pPr>
            <w:r>
              <w:t>8</w:t>
            </w:r>
          </w:p>
        </w:tc>
        <w:tc>
          <w:tcPr>
            <w:tcW w:w="784" w:type="dxa"/>
          </w:tcPr>
          <w:p w:rsidR="00625208" w:rsidRDefault="00625208">
            <w:pPr>
              <w:pStyle w:val="ConsPlusNormal"/>
              <w:jc w:val="center"/>
            </w:pPr>
            <w:r>
              <w:t>8</w:t>
            </w:r>
          </w:p>
        </w:tc>
        <w:tc>
          <w:tcPr>
            <w:tcW w:w="784" w:type="dxa"/>
          </w:tcPr>
          <w:p w:rsidR="00625208" w:rsidRDefault="00625208">
            <w:pPr>
              <w:pStyle w:val="ConsPlusNormal"/>
              <w:jc w:val="center"/>
            </w:pPr>
            <w:r>
              <w:t>9</w:t>
            </w:r>
          </w:p>
        </w:tc>
        <w:tc>
          <w:tcPr>
            <w:tcW w:w="784" w:type="dxa"/>
          </w:tcPr>
          <w:p w:rsidR="00625208" w:rsidRDefault="00625208">
            <w:pPr>
              <w:pStyle w:val="ConsPlusNormal"/>
              <w:jc w:val="center"/>
            </w:pPr>
            <w:r>
              <w:t>9</w:t>
            </w:r>
          </w:p>
        </w:tc>
        <w:tc>
          <w:tcPr>
            <w:tcW w:w="664" w:type="dxa"/>
          </w:tcPr>
          <w:p w:rsidR="00625208" w:rsidRDefault="00625208">
            <w:pPr>
              <w:pStyle w:val="ConsPlusNormal"/>
              <w:jc w:val="center"/>
            </w:pPr>
            <w:r>
              <w:t>9</w:t>
            </w:r>
          </w:p>
        </w:tc>
        <w:tc>
          <w:tcPr>
            <w:tcW w:w="664" w:type="dxa"/>
          </w:tcPr>
          <w:p w:rsidR="00625208" w:rsidRDefault="00625208">
            <w:pPr>
              <w:pStyle w:val="ConsPlusNormal"/>
              <w:jc w:val="center"/>
            </w:pPr>
            <w:r>
              <w:t>10</w:t>
            </w:r>
          </w:p>
        </w:tc>
        <w:tc>
          <w:tcPr>
            <w:tcW w:w="724" w:type="dxa"/>
            <w:tcBorders>
              <w:right w:val="nil"/>
            </w:tcBorders>
          </w:tcPr>
          <w:p w:rsidR="00625208" w:rsidRDefault="00625208">
            <w:pPr>
              <w:pStyle w:val="ConsPlusNormal"/>
              <w:jc w:val="center"/>
            </w:pPr>
            <w:r>
              <w:t>15</w:t>
            </w:r>
          </w:p>
        </w:tc>
      </w:tr>
      <w:tr w:rsidR="00625208">
        <w:tc>
          <w:tcPr>
            <w:tcW w:w="424" w:type="dxa"/>
            <w:tcBorders>
              <w:left w:val="nil"/>
            </w:tcBorders>
          </w:tcPr>
          <w:p w:rsidR="00625208" w:rsidRDefault="00625208">
            <w:pPr>
              <w:pStyle w:val="ConsPlusNormal"/>
              <w:jc w:val="center"/>
            </w:pPr>
            <w:r>
              <w:t>7.</w:t>
            </w:r>
          </w:p>
        </w:tc>
        <w:tc>
          <w:tcPr>
            <w:tcW w:w="4479" w:type="dxa"/>
          </w:tcPr>
          <w:p w:rsidR="00625208" w:rsidRDefault="00625208">
            <w:pPr>
              <w:pStyle w:val="ConsPlusNormal"/>
              <w:jc w:val="both"/>
            </w:pPr>
            <w:r>
              <w:t>Численность детей и молодежи, охваченных организациями отдыха детей и их оздоровления, расположенными в Краснодарском крае и (или) Республике Крым</w:t>
            </w:r>
          </w:p>
        </w:tc>
        <w:tc>
          <w:tcPr>
            <w:tcW w:w="1429" w:type="dxa"/>
          </w:tcPr>
          <w:p w:rsidR="00625208" w:rsidRDefault="00625208">
            <w:pPr>
              <w:pStyle w:val="ConsPlusNormal"/>
              <w:jc w:val="center"/>
            </w:pPr>
            <w:r>
              <w:t>человек</w:t>
            </w:r>
          </w:p>
        </w:tc>
        <w:tc>
          <w:tcPr>
            <w:tcW w:w="664" w:type="dxa"/>
          </w:tcPr>
          <w:p w:rsidR="00625208" w:rsidRDefault="00625208">
            <w:pPr>
              <w:pStyle w:val="ConsPlusNormal"/>
              <w:jc w:val="center"/>
            </w:pPr>
            <w:r>
              <w:t>240</w:t>
            </w:r>
          </w:p>
        </w:tc>
        <w:tc>
          <w:tcPr>
            <w:tcW w:w="664" w:type="dxa"/>
          </w:tcPr>
          <w:p w:rsidR="00625208" w:rsidRDefault="00625208">
            <w:pPr>
              <w:pStyle w:val="ConsPlusNormal"/>
              <w:jc w:val="center"/>
            </w:pPr>
            <w:r>
              <w:t>240</w:t>
            </w:r>
          </w:p>
        </w:tc>
        <w:tc>
          <w:tcPr>
            <w:tcW w:w="784" w:type="dxa"/>
          </w:tcPr>
          <w:p w:rsidR="00625208" w:rsidRDefault="00625208">
            <w:pPr>
              <w:pStyle w:val="ConsPlusNormal"/>
              <w:jc w:val="center"/>
            </w:pPr>
            <w:r>
              <w:t>240</w:t>
            </w:r>
          </w:p>
        </w:tc>
        <w:tc>
          <w:tcPr>
            <w:tcW w:w="784" w:type="dxa"/>
          </w:tcPr>
          <w:p w:rsidR="00625208" w:rsidRDefault="00625208">
            <w:pPr>
              <w:pStyle w:val="ConsPlusNormal"/>
              <w:jc w:val="center"/>
            </w:pPr>
            <w:r>
              <w:t>240</w:t>
            </w:r>
          </w:p>
        </w:tc>
        <w:tc>
          <w:tcPr>
            <w:tcW w:w="784" w:type="dxa"/>
          </w:tcPr>
          <w:p w:rsidR="00625208" w:rsidRDefault="00625208">
            <w:pPr>
              <w:pStyle w:val="ConsPlusNormal"/>
              <w:jc w:val="center"/>
            </w:pPr>
            <w:r>
              <w:t>240</w:t>
            </w:r>
          </w:p>
        </w:tc>
        <w:tc>
          <w:tcPr>
            <w:tcW w:w="784" w:type="dxa"/>
          </w:tcPr>
          <w:p w:rsidR="00625208" w:rsidRDefault="00625208">
            <w:pPr>
              <w:pStyle w:val="ConsPlusNormal"/>
              <w:jc w:val="center"/>
            </w:pPr>
            <w:r>
              <w:t>240</w:t>
            </w:r>
          </w:p>
        </w:tc>
        <w:tc>
          <w:tcPr>
            <w:tcW w:w="664" w:type="dxa"/>
          </w:tcPr>
          <w:p w:rsidR="00625208" w:rsidRDefault="00625208">
            <w:pPr>
              <w:pStyle w:val="ConsPlusNormal"/>
              <w:jc w:val="center"/>
            </w:pPr>
            <w:r>
              <w:t>240</w:t>
            </w:r>
          </w:p>
        </w:tc>
        <w:tc>
          <w:tcPr>
            <w:tcW w:w="664" w:type="dxa"/>
          </w:tcPr>
          <w:p w:rsidR="00625208" w:rsidRDefault="00625208">
            <w:pPr>
              <w:pStyle w:val="ConsPlusNormal"/>
              <w:jc w:val="center"/>
            </w:pPr>
            <w:r>
              <w:t>245</w:t>
            </w:r>
          </w:p>
        </w:tc>
        <w:tc>
          <w:tcPr>
            <w:tcW w:w="724" w:type="dxa"/>
            <w:tcBorders>
              <w:right w:val="nil"/>
            </w:tcBorders>
          </w:tcPr>
          <w:p w:rsidR="00625208" w:rsidRDefault="00625208">
            <w:pPr>
              <w:pStyle w:val="ConsPlusNormal"/>
              <w:jc w:val="center"/>
            </w:pPr>
            <w:r>
              <w:t>250</w:t>
            </w:r>
          </w:p>
        </w:tc>
      </w:tr>
      <w:tr w:rsidR="00625208">
        <w:tc>
          <w:tcPr>
            <w:tcW w:w="424" w:type="dxa"/>
            <w:tcBorders>
              <w:left w:val="nil"/>
            </w:tcBorders>
          </w:tcPr>
          <w:p w:rsidR="00625208" w:rsidRDefault="00625208">
            <w:pPr>
              <w:pStyle w:val="ConsPlusNormal"/>
              <w:jc w:val="center"/>
            </w:pPr>
            <w:r>
              <w:t>8.</w:t>
            </w:r>
          </w:p>
        </w:tc>
        <w:tc>
          <w:tcPr>
            <w:tcW w:w="4479" w:type="dxa"/>
          </w:tcPr>
          <w:p w:rsidR="00625208" w:rsidRDefault="00625208">
            <w:pPr>
              <w:pStyle w:val="ConsPlusNormal"/>
              <w:jc w:val="both"/>
            </w:pPr>
            <w:r>
              <w:t>Количество проведенных среди детей и молодежи экологических мероприятий</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25</w:t>
            </w:r>
          </w:p>
        </w:tc>
        <w:tc>
          <w:tcPr>
            <w:tcW w:w="664" w:type="dxa"/>
          </w:tcPr>
          <w:p w:rsidR="00625208" w:rsidRDefault="00625208">
            <w:pPr>
              <w:pStyle w:val="ConsPlusNormal"/>
              <w:jc w:val="center"/>
            </w:pPr>
            <w:r>
              <w:t>27</w:t>
            </w:r>
          </w:p>
        </w:tc>
        <w:tc>
          <w:tcPr>
            <w:tcW w:w="784" w:type="dxa"/>
          </w:tcPr>
          <w:p w:rsidR="00625208" w:rsidRDefault="00625208">
            <w:pPr>
              <w:pStyle w:val="ConsPlusNormal"/>
              <w:jc w:val="center"/>
            </w:pPr>
            <w:r>
              <w:t>27</w:t>
            </w:r>
          </w:p>
        </w:tc>
        <w:tc>
          <w:tcPr>
            <w:tcW w:w="784" w:type="dxa"/>
          </w:tcPr>
          <w:p w:rsidR="00625208" w:rsidRDefault="00625208">
            <w:pPr>
              <w:pStyle w:val="ConsPlusNormal"/>
              <w:jc w:val="center"/>
            </w:pPr>
            <w:r>
              <w:t>27</w:t>
            </w:r>
          </w:p>
        </w:tc>
        <w:tc>
          <w:tcPr>
            <w:tcW w:w="784" w:type="dxa"/>
          </w:tcPr>
          <w:p w:rsidR="00625208" w:rsidRDefault="00625208">
            <w:pPr>
              <w:pStyle w:val="ConsPlusNormal"/>
              <w:jc w:val="center"/>
            </w:pPr>
            <w:r>
              <w:t>29</w:t>
            </w:r>
          </w:p>
        </w:tc>
        <w:tc>
          <w:tcPr>
            <w:tcW w:w="784" w:type="dxa"/>
          </w:tcPr>
          <w:p w:rsidR="00625208" w:rsidRDefault="00625208">
            <w:pPr>
              <w:pStyle w:val="ConsPlusNormal"/>
              <w:jc w:val="center"/>
            </w:pPr>
            <w:r>
              <w:t>29</w:t>
            </w:r>
          </w:p>
        </w:tc>
        <w:tc>
          <w:tcPr>
            <w:tcW w:w="664" w:type="dxa"/>
          </w:tcPr>
          <w:p w:rsidR="00625208" w:rsidRDefault="00625208">
            <w:pPr>
              <w:pStyle w:val="ConsPlusNormal"/>
              <w:jc w:val="center"/>
            </w:pPr>
            <w:r>
              <w:t>29</w:t>
            </w:r>
          </w:p>
        </w:tc>
        <w:tc>
          <w:tcPr>
            <w:tcW w:w="664" w:type="dxa"/>
          </w:tcPr>
          <w:p w:rsidR="00625208" w:rsidRDefault="00625208">
            <w:pPr>
              <w:pStyle w:val="ConsPlusNormal"/>
              <w:jc w:val="center"/>
            </w:pPr>
            <w:r>
              <w:t>35</w:t>
            </w:r>
          </w:p>
        </w:tc>
        <w:tc>
          <w:tcPr>
            <w:tcW w:w="724" w:type="dxa"/>
            <w:tcBorders>
              <w:right w:val="nil"/>
            </w:tcBorders>
          </w:tcPr>
          <w:p w:rsidR="00625208" w:rsidRDefault="00625208">
            <w:pPr>
              <w:pStyle w:val="ConsPlusNormal"/>
              <w:jc w:val="center"/>
            </w:pPr>
            <w:r>
              <w:t>50</w:t>
            </w:r>
          </w:p>
        </w:tc>
      </w:tr>
      <w:tr w:rsidR="00625208">
        <w:tc>
          <w:tcPr>
            <w:tcW w:w="424" w:type="dxa"/>
            <w:tcBorders>
              <w:left w:val="nil"/>
            </w:tcBorders>
          </w:tcPr>
          <w:p w:rsidR="00625208" w:rsidRDefault="00625208">
            <w:pPr>
              <w:pStyle w:val="ConsPlusNormal"/>
              <w:jc w:val="center"/>
            </w:pPr>
            <w:r>
              <w:t>9.</w:t>
            </w:r>
          </w:p>
        </w:tc>
        <w:tc>
          <w:tcPr>
            <w:tcW w:w="4479" w:type="dxa"/>
          </w:tcPr>
          <w:p w:rsidR="00625208" w:rsidRDefault="00625208">
            <w:pPr>
              <w:pStyle w:val="ConsPlusNormal"/>
              <w:jc w:val="both"/>
            </w:pPr>
            <w:r>
              <w:t>Доля детей и молодежи, вовлеченных в деятельность общественных организаций экологической направленности</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40</w:t>
            </w:r>
          </w:p>
        </w:tc>
        <w:tc>
          <w:tcPr>
            <w:tcW w:w="664" w:type="dxa"/>
          </w:tcPr>
          <w:p w:rsidR="00625208" w:rsidRDefault="00625208">
            <w:pPr>
              <w:pStyle w:val="ConsPlusNormal"/>
              <w:jc w:val="center"/>
            </w:pPr>
            <w:r>
              <w:t>45</w:t>
            </w:r>
          </w:p>
        </w:tc>
        <w:tc>
          <w:tcPr>
            <w:tcW w:w="784" w:type="dxa"/>
          </w:tcPr>
          <w:p w:rsidR="00625208" w:rsidRDefault="00625208">
            <w:pPr>
              <w:pStyle w:val="ConsPlusNormal"/>
              <w:jc w:val="center"/>
            </w:pPr>
            <w:r>
              <w:t>45</w:t>
            </w:r>
          </w:p>
        </w:tc>
        <w:tc>
          <w:tcPr>
            <w:tcW w:w="784" w:type="dxa"/>
          </w:tcPr>
          <w:p w:rsidR="00625208" w:rsidRDefault="00625208">
            <w:pPr>
              <w:pStyle w:val="ConsPlusNormal"/>
              <w:jc w:val="center"/>
            </w:pPr>
            <w:r>
              <w:t>45</w:t>
            </w:r>
          </w:p>
        </w:tc>
        <w:tc>
          <w:tcPr>
            <w:tcW w:w="784" w:type="dxa"/>
          </w:tcPr>
          <w:p w:rsidR="00625208" w:rsidRDefault="00625208">
            <w:pPr>
              <w:pStyle w:val="ConsPlusNormal"/>
              <w:jc w:val="center"/>
            </w:pPr>
            <w:r>
              <w:t>50</w:t>
            </w:r>
          </w:p>
        </w:tc>
        <w:tc>
          <w:tcPr>
            <w:tcW w:w="784" w:type="dxa"/>
          </w:tcPr>
          <w:p w:rsidR="00625208" w:rsidRDefault="00625208">
            <w:pPr>
              <w:pStyle w:val="ConsPlusNormal"/>
              <w:jc w:val="center"/>
            </w:pPr>
            <w:r>
              <w:t>50</w:t>
            </w:r>
          </w:p>
        </w:tc>
        <w:tc>
          <w:tcPr>
            <w:tcW w:w="664" w:type="dxa"/>
          </w:tcPr>
          <w:p w:rsidR="00625208" w:rsidRDefault="00625208">
            <w:pPr>
              <w:pStyle w:val="ConsPlusNormal"/>
              <w:jc w:val="center"/>
            </w:pPr>
            <w:r>
              <w:t>50</w:t>
            </w:r>
          </w:p>
        </w:tc>
        <w:tc>
          <w:tcPr>
            <w:tcW w:w="664" w:type="dxa"/>
          </w:tcPr>
          <w:p w:rsidR="00625208" w:rsidRDefault="00625208">
            <w:pPr>
              <w:pStyle w:val="ConsPlusNormal"/>
              <w:jc w:val="center"/>
            </w:pPr>
            <w:r>
              <w:t>55</w:t>
            </w:r>
          </w:p>
        </w:tc>
        <w:tc>
          <w:tcPr>
            <w:tcW w:w="724" w:type="dxa"/>
            <w:tcBorders>
              <w:right w:val="nil"/>
            </w:tcBorders>
          </w:tcPr>
          <w:p w:rsidR="00625208" w:rsidRDefault="00625208">
            <w:pPr>
              <w:pStyle w:val="ConsPlusNormal"/>
              <w:jc w:val="center"/>
            </w:pPr>
            <w:r>
              <w:t>60</w:t>
            </w:r>
          </w:p>
        </w:tc>
      </w:tr>
      <w:tr w:rsidR="00625208">
        <w:tc>
          <w:tcPr>
            <w:tcW w:w="424" w:type="dxa"/>
            <w:tcBorders>
              <w:left w:val="nil"/>
            </w:tcBorders>
          </w:tcPr>
          <w:p w:rsidR="00625208" w:rsidRDefault="00625208">
            <w:pPr>
              <w:pStyle w:val="ConsPlusNormal"/>
              <w:jc w:val="center"/>
            </w:pPr>
            <w:r>
              <w:t>10.</w:t>
            </w:r>
          </w:p>
        </w:tc>
        <w:tc>
          <w:tcPr>
            <w:tcW w:w="4479" w:type="dxa"/>
          </w:tcPr>
          <w:p w:rsidR="00625208" w:rsidRDefault="00625208">
            <w:pPr>
              <w:pStyle w:val="ConsPlusNormal"/>
              <w:jc w:val="both"/>
            </w:pPr>
            <w:r>
              <w:t>Доля детей в возрасте от 5 до 18 лет, охваченных дополнительными общеобразовательными программами технической и естественнонаучной направленности</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8</w:t>
            </w:r>
          </w:p>
        </w:tc>
        <w:tc>
          <w:tcPr>
            <w:tcW w:w="664" w:type="dxa"/>
          </w:tcPr>
          <w:p w:rsidR="00625208" w:rsidRDefault="00625208">
            <w:pPr>
              <w:pStyle w:val="ConsPlusNormal"/>
              <w:jc w:val="center"/>
            </w:pPr>
            <w:r>
              <w:t>10</w:t>
            </w:r>
          </w:p>
        </w:tc>
        <w:tc>
          <w:tcPr>
            <w:tcW w:w="784" w:type="dxa"/>
          </w:tcPr>
          <w:p w:rsidR="00625208" w:rsidRDefault="00625208">
            <w:pPr>
              <w:pStyle w:val="ConsPlusNormal"/>
              <w:jc w:val="center"/>
            </w:pPr>
            <w:r>
              <w:t>20</w:t>
            </w:r>
          </w:p>
        </w:tc>
        <w:tc>
          <w:tcPr>
            <w:tcW w:w="784" w:type="dxa"/>
          </w:tcPr>
          <w:p w:rsidR="00625208" w:rsidRDefault="00625208">
            <w:pPr>
              <w:pStyle w:val="ConsPlusNormal"/>
              <w:jc w:val="center"/>
            </w:pPr>
            <w:r>
              <w:t>20</w:t>
            </w:r>
          </w:p>
        </w:tc>
        <w:tc>
          <w:tcPr>
            <w:tcW w:w="784" w:type="dxa"/>
          </w:tcPr>
          <w:p w:rsidR="00625208" w:rsidRDefault="00625208">
            <w:pPr>
              <w:pStyle w:val="ConsPlusNormal"/>
              <w:jc w:val="center"/>
            </w:pPr>
            <w:r>
              <w:t>20</w:t>
            </w:r>
          </w:p>
        </w:tc>
        <w:tc>
          <w:tcPr>
            <w:tcW w:w="784" w:type="dxa"/>
          </w:tcPr>
          <w:p w:rsidR="00625208" w:rsidRDefault="00625208">
            <w:pPr>
              <w:pStyle w:val="ConsPlusNormal"/>
              <w:jc w:val="center"/>
            </w:pPr>
            <w:r>
              <w:t>20</w:t>
            </w:r>
          </w:p>
        </w:tc>
        <w:tc>
          <w:tcPr>
            <w:tcW w:w="664" w:type="dxa"/>
          </w:tcPr>
          <w:p w:rsidR="00625208" w:rsidRDefault="00625208">
            <w:pPr>
              <w:pStyle w:val="ConsPlusNormal"/>
              <w:jc w:val="center"/>
            </w:pPr>
            <w:r>
              <w:t>20</w:t>
            </w:r>
          </w:p>
        </w:tc>
        <w:tc>
          <w:tcPr>
            <w:tcW w:w="664" w:type="dxa"/>
          </w:tcPr>
          <w:p w:rsidR="00625208" w:rsidRDefault="00625208">
            <w:pPr>
              <w:pStyle w:val="ConsPlusNormal"/>
              <w:jc w:val="center"/>
            </w:pPr>
            <w:r>
              <w:t>22</w:t>
            </w:r>
          </w:p>
        </w:tc>
        <w:tc>
          <w:tcPr>
            <w:tcW w:w="724" w:type="dxa"/>
            <w:tcBorders>
              <w:right w:val="nil"/>
            </w:tcBorders>
          </w:tcPr>
          <w:p w:rsidR="00625208" w:rsidRDefault="00625208">
            <w:pPr>
              <w:pStyle w:val="ConsPlusNormal"/>
              <w:jc w:val="center"/>
            </w:pPr>
            <w:r>
              <w:t>25</w:t>
            </w:r>
          </w:p>
        </w:tc>
      </w:tr>
      <w:tr w:rsidR="00625208">
        <w:tc>
          <w:tcPr>
            <w:tcW w:w="424" w:type="dxa"/>
            <w:tcBorders>
              <w:left w:val="nil"/>
            </w:tcBorders>
          </w:tcPr>
          <w:p w:rsidR="00625208" w:rsidRDefault="00625208">
            <w:pPr>
              <w:pStyle w:val="ConsPlusNormal"/>
              <w:jc w:val="center"/>
            </w:pPr>
            <w:r>
              <w:t>11.</w:t>
            </w:r>
          </w:p>
        </w:tc>
        <w:tc>
          <w:tcPr>
            <w:tcW w:w="4479" w:type="dxa"/>
          </w:tcPr>
          <w:p w:rsidR="00625208" w:rsidRDefault="00625208">
            <w:pPr>
              <w:pStyle w:val="ConsPlusNormal"/>
              <w:jc w:val="both"/>
            </w:pPr>
            <w:r>
              <w:t>Доля объединений и кружков технической направленности в общем количестве кружков и объединений</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11,5</w:t>
            </w:r>
          </w:p>
        </w:tc>
        <w:tc>
          <w:tcPr>
            <w:tcW w:w="664" w:type="dxa"/>
          </w:tcPr>
          <w:p w:rsidR="00625208" w:rsidRDefault="00625208">
            <w:pPr>
              <w:pStyle w:val="ConsPlusNormal"/>
              <w:jc w:val="center"/>
            </w:pPr>
            <w:r>
              <w:t>14,0</w:t>
            </w:r>
          </w:p>
        </w:tc>
        <w:tc>
          <w:tcPr>
            <w:tcW w:w="784" w:type="dxa"/>
          </w:tcPr>
          <w:p w:rsidR="00625208" w:rsidRDefault="00625208">
            <w:pPr>
              <w:pStyle w:val="ConsPlusNormal"/>
              <w:jc w:val="center"/>
            </w:pPr>
            <w:r>
              <w:t>17,5</w:t>
            </w:r>
          </w:p>
        </w:tc>
        <w:tc>
          <w:tcPr>
            <w:tcW w:w="784" w:type="dxa"/>
          </w:tcPr>
          <w:p w:rsidR="00625208" w:rsidRDefault="00625208">
            <w:pPr>
              <w:pStyle w:val="ConsPlusNormal"/>
              <w:jc w:val="center"/>
            </w:pPr>
            <w:r>
              <w:t>20,0</w:t>
            </w:r>
          </w:p>
        </w:tc>
        <w:tc>
          <w:tcPr>
            <w:tcW w:w="784" w:type="dxa"/>
          </w:tcPr>
          <w:p w:rsidR="00625208" w:rsidRDefault="00625208">
            <w:pPr>
              <w:pStyle w:val="ConsPlusNormal"/>
              <w:jc w:val="center"/>
            </w:pPr>
            <w:r>
              <w:t>20,0</w:t>
            </w:r>
          </w:p>
        </w:tc>
        <w:tc>
          <w:tcPr>
            <w:tcW w:w="784" w:type="dxa"/>
          </w:tcPr>
          <w:p w:rsidR="00625208" w:rsidRDefault="00625208">
            <w:pPr>
              <w:pStyle w:val="ConsPlusNormal"/>
              <w:jc w:val="center"/>
            </w:pPr>
            <w:r>
              <w:t>20,0</w:t>
            </w:r>
          </w:p>
        </w:tc>
        <w:tc>
          <w:tcPr>
            <w:tcW w:w="664" w:type="dxa"/>
          </w:tcPr>
          <w:p w:rsidR="00625208" w:rsidRDefault="00625208">
            <w:pPr>
              <w:pStyle w:val="ConsPlusNormal"/>
              <w:jc w:val="center"/>
            </w:pPr>
            <w:r>
              <w:t>20,0</w:t>
            </w:r>
          </w:p>
        </w:tc>
        <w:tc>
          <w:tcPr>
            <w:tcW w:w="664" w:type="dxa"/>
          </w:tcPr>
          <w:p w:rsidR="00625208" w:rsidRDefault="00625208">
            <w:pPr>
              <w:pStyle w:val="ConsPlusNormal"/>
              <w:jc w:val="center"/>
            </w:pPr>
            <w:r>
              <w:t>23,0</w:t>
            </w:r>
          </w:p>
        </w:tc>
        <w:tc>
          <w:tcPr>
            <w:tcW w:w="724" w:type="dxa"/>
            <w:tcBorders>
              <w:right w:val="nil"/>
            </w:tcBorders>
          </w:tcPr>
          <w:p w:rsidR="00625208" w:rsidRDefault="00625208">
            <w:pPr>
              <w:pStyle w:val="ConsPlusNormal"/>
              <w:jc w:val="center"/>
            </w:pPr>
            <w:r>
              <w:t>25,5</w:t>
            </w:r>
          </w:p>
        </w:tc>
      </w:tr>
      <w:tr w:rsidR="00625208">
        <w:tc>
          <w:tcPr>
            <w:tcW w:w="12848" w:type="dxa"/>
            <w:gridSpan w:val="12"/>
            <w:tcBorders>
              <w:left w:val="nil"/>
              <w:right w:val="nil"/>
            </w:tcBorders>
          </w:tcPr>
          <w:p w:rsidR="00625208" w:rsidRDefault="00625208">
            <w:pPr>
              <w:pStyle w:val="ConsPlusNormal"/>
              <w:jc w:val="center"/>
              <w:outlineLvl w:val="2"/>
            </w:pPr>
            <w:r>
              <w:t>Подпрограмма "Патриотическое воспитание и допризывная подготовка молодежи Чувашской Республики"</w:t>
            </w:r>
          </w:p>
        </w:tc>
      </w:tr>
      <w:tr w:rsidR="00625208">
        <w:tc>
          <w:tcPr>
            <w:tcW w:w="424" w:type="dxa"/>
            <w:tcBorders>
              <w:left w:val="nil"/>
            </w:tcBorders>
          </w:tcPr>
          <w:p w:rsidR="00625208" w:rsidRDefault="00625208">
            <w:pPr>
              <w:pStyle w:val="ConsPlusNormal"/>
              <w:jc w:val="center"/>
            </w:pPr>
            <w:r>
              <w:t>1.</w:t>
            </w:r>
          </w:p>
        </w:tc>
        <w:tc>
          <w:tcPr>
            <w:tcW w:w="4479" w:type="dxa"/>
          </w:tcPr>
          <w:p w:rsidR="00625208" w:rsidRDefault="00625208">
            <w:pPr>
              <w:pStyle w:val="ConsPlusNormal"/>
              <w:jc w:val="both"/>
            </w:pPr>
            <w:r>
              <w:t xml:space="preserve">Количество специалистов по </w:t>
            </w:r>
            <w:r>
              <w:lastRenderedPageBreak/>
              <w:t>патриотическому воспитанию и допризывной подготовке молодежи, повысивших квалификацию</w:t>
            </w:r>
          </w:p>
        </w:tc>
        <w:tc>
          <w:tcPr>
            <w:tcW w:w="1429" w:type="dxa"/>
          </w:tcPr>
          <w:p w:rsidR="00625208" w:rsidRDefault="00625208">
            <w:pPr>
              <w:pStyle w:val="ConsPlusNormal"/>
              <w:jc w:val="center"/>
            </w:pPr>
            <w:r>
              <w:lastRenderedPageBreak/>
              <w:t>человек</w:t>
            </w:r>
          </w:p>
        </w:tc>
        <w:tc>
          <w:tcPr>
            <w:tcW w:w="664" w:type="dxa"/>
          </w:tcPr>
          <w:p w:rsidR="00625208" w:rsidRDefault="00625208">
            <w:pPr>
              <w:pStyle w:val="ConsPlusNormal"/>
              <w:jc w:val="center"/>
            </w:pPr>
            <w:r>
              <w:t>54</w:t>
            </w:r>
          </w:p>
        </w:tc>
        <w:tc>
          <w:tcPr>
            <w:tcW w:w="664" w:type="dxa"/>
          </w:tcPr>
          <w:p w:rsidR="00625208" w:rsidRDefault="00625208">
            <w:pPr>
              <w:pStyle w:val="ConsPlusNormal"/>
              <w:jc w:val="center"/>
            </w:pPr>
            <w:r>
              <w:t>56</w:t>
            </w:r>
          </w:p>
        </w:tc>
        <w:tc>
          <w:tcPr>
            <w:tcW w:w="784" w:type="dxa"/>
          </w:tcPr>
          <w:p w:rsidR="00625208" w:rsidRDefault="00625208">
            <w:pPr>
              <w:pStyle w:val="ConsPlusNormal"/>
              <w:jc w:val="center"/>
            </w:pPr>
            <w:r>
              <w:t>58</w:t>
            </w:r>
          </w:p>
        </w:tc>
        <w:tc>
          <w:tcPr>
            <w:tcW w:w="784" w:type="dxa"/>
          </w:tcPr>
          <w:p w:rsidR="00625208" w:rsidRDefault="00625208">
            <w:pPr>
              <w:pStyle w:val="ConsPlusNormal"/>
              <w:jc w:val="center"/>
            </w:pPr>
            <w:r>
              <w:t>60</w:t>
            </w:r>
          </w:p>
        </w:tc>
        <w:tc>
          <w:tcPr>
            <w:tcW w:w="784" w:type="dxa"/>
          </w:tcPr>
          <w:p w:rsidR="00625208" w:rsidRDefault="00625208">
            <w:pPr>
              <w:pStyle w:val="ConsPlusNormal"/>
              <w:jc w:val="center"/>
            </w:pPr>
            <w:r>
              <w:t>60</w:t>
            </w:r>
          </w:p>
        </w:tc>
        <w:tc>
          <w:tcPr>
            <w:tcW w:w="784" w:type="dxa"/>
          </w:tcPr>
          <w:p w:rsidR="00625208" w:rsidRDefault="00625208">
            <w:pPr>
              <w:pStyle w:val="ConsPlusNormal"/>
              <w:jc w:val="center"/>
            </w:pPr>
            <w:r>
              <w:t>60</w:t>
            </w:r>
          </w:p>
        </w:tc>
        <w:tc>
          <w:tcPr>
            <w:tcW w:w="664" w:type="dxa"/>
          </w:tcPr>
          <w:p w:rsidR="00625208" w:rsidRDefault="00625208">
            <w:pPr>
              <w:pStyle w:val="ConsPlusNormal"/>
              <w:jc w:val="center"/>
            </w:pPr>
            <w:r>
              <w:t>60</w:t>
            </w:r>
          </w:p>
        </w:tc>
        <w:tc>
          <w:tcPr>
            <w:tcW w:w="664" w:type="dxa"/>
          </w:tcPr>
          <w:p w:rsidR="00625208" w:rsidRDefault="00625208">
            <w:pPr>
              <w:pStyle w:val="ConsPlusNormal"/>
              <w:jc w:val="center"/>
            </w:pPr>
            <w:r>
              <w:t>60</w:t>
            </w:r>
          </w:p>
        </w:tc>
        <w:tc>
          <w:tcPr>
            <w:tcW w:w="724" w:type="dxa"/>
            <w:tcBorders>
              <w:right w:val="nil"/>
            </w:tcBorders>
          </w:tcPr>
          <w:p w:rsidR="00625208" w:rsidRDefault="00625208">
            <w:pPr>
              <w:pStyle w:val="ConsPlusNormal"/>
              <w:jc w:val="center"/>
            </w:pPr>
            <w:r>
              <w:t>60</w:t>
            </w:r>
          </w:p>
        </w:tc>
      </w:tr>
      <w:tr w:rsidR="00625208">
        <w:tc>
          <w:tcPr>
            <w:tcW w:w="424" w:type="dxa"/>
            <w:tcBorders>
              <w:left w:val="nil"/>
            </w:tcBorders>
          </w:tcPr>
          <w:p w:rsidR="00625208" w:rsidRDefault="00625208">
            <w:pPr>
              <w:pStyle w:val="ConsPlusNormal"/>
              <w:jc w:val="center"/>
            </w:pPr>
            <w:r>
              <w:lastRenderedPageBreak/>
              <w:t>2.</w:t>
            </w:r>
          </w:p>
        </w:tc>
        <w:tc>
          <w:tcPr>
            <w:tcW w:w="4479" w:type="dxa"/>
          </w:tcPr>
          <w:p w:rsidR="00625208" w:rsidRDefault="00625208">
            <w:pPr>
              <w:pStyle w:val="ConsPlusNormal"/>
              <w:jc w:val="both"/>
            </w:pPr>
            <w:r>
              <w:t>Количество разработанных методических рекомендаций, памяток по вопросам патриотического воспитания и допризывной подготовки молодежи</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4</w:t>
            </w:r>
          </w:p>
        </w:tc>
        <w:tc>
          <w:tcPr>
            <w:tcW w:w="664" w:type="dxa"/>
          </w:tcPr>
          <w:p w:rsidR="00625208" w:rsidRDefault="00625208">
            <w:pPr>
              <w:pStyle w:val="ConsPlusNormal"/>
              <w:jc w:val="center"/>
            </w:pPr>
            <w:r>
              <w:t>5</w:t>
            </w:r>
          </w:p>
        </w:tc>
        <w:tc>
          <w:tcPr>
            <w:tcW w:w="784" w:type="dxa"/>
          </w:tcPr>
          <w:p w:rsidR="00625208" w:rsidRDefault="00625208">
            <w:pPr>
              <w:pStyle w:val="ConsPlusNormal"/>
              <w:jc w:val="center"/>
            </w:pPr>
            <w:r>
              <w:t>6</w:t>
            </w:r>
          </w:p>
        </w:tc>
        <w:tc>
          <w:tcPr>
            <w:tcW w:w="784" w:type="dxa"/>
          </w:tcPr>
          <w:p w:rsidR="00625208" w:rsidRDefault="00625208">
            <w:pPr>
              <w:pStyle w:val="ConsPlusNormal"/>
              <w:jc w:val="center"/>
            </w:pPr>
            <w:r>
              <w:t>7</w:t>
            </w:r>
          </w:p>
        </w:tc>
        <w:tc>
          <w:tcPr>
            <w:tcW w:w="784" w:type="dxa"/>
          </w:tcPr>
          <w:p w:rsidR="00625208" w:rsidRDefault="00625208">
            <w:pPr>
              <w:pStyle w:val="ConsPlusNormal"/>
              <w:jc w:val="center"/>
            </w:pPr>
            <w:r>
              <w:t>7</w:t>
            </w:r>
          </w:p>
        </w:tc>
        <w:tc>
          <w:tcPr>
            <w:tcW w:w="784" w:type="dxa"/>
          </w:tcPr>
          <w:p w:rsidR="00625208" w:rsidRDefault="00625208">
            <w:pPr>
              <w:pStyle w:val="ConsPlusNormal"/>
              <w:jc w:val="center"/>
            </w:pPr>
            <w:r>
              <w:t>7</w:t>
            </w:r>
          </w:p>
        </w:tc>
        <w:tc>
          <w:tcPr>
            <w:tcW w:w="664" w:type="dxa"/>
          </w:tcPr>
          <w:p w:rsidR="00625208" w:rsidRDefault="00625208">
            <w:pPr>
              <w:pStyle w:val="ConsPlusNormal"/>
              <w:jc w:val="center"/>
            </w:pPr>
            <w:r>
              <w:t>7</w:t>
            </w:r>
          </w:p>
        </w:tc>
        <w:tc>
          <w:tcPr>
            <w:tcW w:w="664" w:type="dxa"/>
          </w:tcPr>
          <w:p w:rsidR="00625208" w:rsidRDefault="00625208">
            <w:pPr>
              <w:pStyle w:val="ConsPlusNormal"/>
              <w:jc w:val="center"/>
            </w:pPr>
            <w:r>
              <w:t>7</w:t>
            </w:r>
          </w:p>
        </w:tc>
        <w:tc>
          <w:tcPr>
            <w:tcW w:w="724" w:type="dxa"/>
            <w:tcBorders>
              <w:right w:val="nil"/>
            </w:tcBorders>
          </w:tcPr>
          <w:p w:rsidR="00625208" w:rsidRDefault="00625208">
            <w:pPr>
              <w:pStyle w:val="ConsPlusNormal"/>
              <w:jc w:val="center"/>
            </w:pPr>
            <w:r>
              <w:t>7</w:t>
            </w:r>
          </w:p>
        </w:tc>
      </w:tr>
      <w:tr w:rsidR="00625208">
        <w:tc>
          <w:tcPr>
            <w:tcW w:w="424" w:type="dxa"/>
            <w:tcBorders>
              <w:left w:val="nil"/>
            </w:tcBorders>
          </w:tcPr>
          <w:p w:rsidR="00625208" w:rsidRDefault="00625208">
            <w:pPr>
              <w:pStyle w:val="ConsPlusNormal"/>
              <w:jc w:val="center"/>
            </w:pPr>
            <w:r>
              <w:t>3.</w:t>
            </w:r>
          </w:p>
        </w:tc>
        <w:tc>
          <w:tcPr>
            <w:tcW w:w="4479" w:type="dxa"/>
          </w:tcPr>
          <w:p w:rsidR="00625208" w:rsidRDefault="00625208">
            <w:pPr>
              <w:pStyle w:val="ConsPlusNormal"/>
              <w:jc w:val="both"/>
            </w:pPr>
            <w:r>
              <w:t>Удельный вес призывной молодежи, охваченной допризывной подготовкой</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85</w:t>
            </w:r>
          </w:p>
        </w:tc>
        <w:tc>
          <w:tcPr>
            <w:tcW w:w="664" w:type="dxa"/>
          </w:tcPr>
          <w:p w:rsidR="00625208" w:rsidRDefault="00625208">
            <w:pPr>
              <w:pStyle w:val="ConsPlusNormal"/>
              <w:jc w:val="center"/>
            </w:pPr>
            <w:r>
              <w:t>98</w:t>
            </w:r>
          </w:p>
        </w:tc>
        <w:tc>
          <w:tcPr>
            <w:tcW w:w="784" w:type="dxa"/>
          </w:tcPr>
          <w:p w:rsidR="00625208" w:rsidRDefault="00625208">
            <w:pPr>
              <w:pStyle w:val="ConsPlusNormal"/>
              <w:jc w:val="center"/>
            </w:pPr>
            <w:r>
              <w:t>98</w:t>
            </w:r>
          </w:p>
        </w:tc>
        <w:tc>
          <w:tcPr>
            <w:tcW w:w="784" w:type="dxa"/>
          </w:tcPr>
          <w:p w:rsidR="00625208" w:rsidRDefault="00625208">
            <w:pPr>
              <w:pStyle w:val="ConsPlusNormal"/>
              <w:jc w:val="center"/>
            </w:pPr>
            <w:r>
              <w:t>98</w:t>
            </w:r>
          </w:p>
        </w:tc>
        <w:tc>
          <w:tcPr>
            <w:tcW w:w="784" w:type="dxa"/>
          </w:tcPr>
          <w:p w:rsidR="00625208" w:rsidRDefault="00625208">
            <w:pPr>
              <w:pStyle w:val="ConsPlusNormal"/>
              <w:jc w:val="center"/>
            </w:pPr>
            <w:r>
              <w:t>98</w:t>
            </w:r>
          </w:p>
        </w:tc>
        <w:tc>
          <w:tcPr>
            <w:tcW w:w="784" w:type="dxa"/>
          </w:tcPr>
          <w:p w:rsidR="00625208" w:rsidRDefault="00625208">
            <w:pPr>
              <w:pStyle w:val="ConsPlusNormal"/>
              <w:jc w:val="center"/>
            </w:pPr>
            <w:r>
              <w:t>98</w:t>
            </w:r>
          </w:p>
        </w:tc>
        <w:tc>
          <w:tcPr>
            <w:tcW w:w="664" w:type="dxa"/>
          </w:tcPr>
          <w:p w:rsidR="00625208" w:rsidRDefault="00625208">
            <w:pPr>
              <w:pStyle w:val="ConsPlusNormal"/>
              <w:jc w:val="center"/>
            </w:pPr>
            <w:r>
              <w:t>98</w:t>
            </w:r>
          </w:p>
        </w:tc>
        <w:tc>
          <w:tcPr>
            <w:tcW w:w="664" w:type="dxa"/>
          </w:tcPr>
          <w:p w:rsidR="00625208" w:rsidRDefault="00625208">
            <w:pPr>
              <w:pStyle w:val="ConsPlusNormal"/>
              <w:jc w:val="center"/>
            </w:pPr>
            <w:r>
              <w:t>98</w:t>
            </w:r>
          </w:p>
        </w:tc>
        <w:tc>
          <w:tcPr>
            <w:tcW w:w="724" w:type="dxa"/>
            <w:tcBorders>
              <w:right w:val="nil"/>
            </w:tcBorders>
          </w:tcPr>
          <w:p w:rsidR="00625208" w:rsidRDefault="00625208">
            <w:pPr>
              <w:pStyle w:val="ConsPlusNormal"/>
              <w:jc w:val="center"/>
            </w:pPr>
            <w:r>
              <w:t>98</w:t>
            </w:r>
          </w:p>
        </w:tc>
      </w:tr>
      <w:tr w:rsidR="00625208">
        <w:tc>
          <w:tcPr>
            <w:tcW w:w="424" w:type="dxa"/>
            <w:tcBorders>
              <w:left w:val="nil"/>
            </w:tcBorders>
          </w:tcPr>
          <w:p w:rsidR="00625208" w:rsidRDefault="00625208">
            <w:pPr>
              <w:pStyle w:val="ConsPlusNormal"/>
              <w:jc w:val="center"/>
            </w:pPr>
            <w:r>
              <w:t>4.</w:t>
            </w:r>
          </w:p>
        </w:tc>
        <w:tc>
          <w:tcPr>
            <w:tcW w:w="4479" w:type="dxa"/>
          </w:tcPr>
          <w:p w:rsidR="00625208" w:rsidRDefault="00625208">
            <w:pPr>
              <w:pStyle w:val="ConsPlusNormal"/>
              <w:jc w:val="both"/>
            </w:pPr>
            <w:r>
              <w:t>Удельный вес детей и молодежи, занимающихся военно-техническими видами спорта</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30</w:t>
            </w:r>
          </w:p>
        </w:tc>
        <w:tc>
          <w:tcPr>
            <w:tcW w:w="664" w:type="dxa"/>
          </w:tcPr>
          <w:p w:rsidR="00625208" w:rsidRDefault="00625208">
            <w:pPr>
              <w:pStyle w:val="ConsPlusNormal"/>
              <w:jc w:val="center"/>
            </w:pPr>
            <w:r>
              <w:t>35</w:t>
            </w:r>
          </w:p>
        </w:tc>
        <w:tc>
          <w:tcPr>
            <w:tcW w:w="784" w:type="dxa"/>
          </w:tcPr>
          <w:p w:rsidR="00625208" w:rsidRDefault="00625208">
            <w:pPr>
              <w:pStyle w:val="ConsPlusNormal"/>
              <w:jc w:val="center"/>
            </w:pPr>
            <w:r>
              <w:t>35</w:t>
            </w:r>
          </w:p>
        </w:tc>
        <w:tc>
          <w:tcPr>
            <w:tcW w:w="784" w:type="dxa"/>
          </w:tcPr>
          <w:p w:rsidR="00625208" w:rsidRDefault="00625208">
            <w:pPr>
              <w:pStyle w:val="ConsPlusNormal"/>
              <w:jc w:val="center"/>
            </w:pPr>
            <w:r>
              <w:t>40</w:t>
            </w:r>
          </w:p>
        </w:tc>
        <w:tc>
          <w:tcPr>
            <w:tcW w:w="784" w:type="dxa"/>
          </w:tcPr>
          <w:p w:rsidR="00625208" w:rsidRDefault="00625208">
            <w:pPr>
              <w:pStyle w:val="ConsPlusNormal"/>
              <w:jc w:val="center"/>
            </w:pPr>
            <w:r>
              <w:t>40</w:t>
            </w:r>
          </w:p>
        </w:tc>
        <w:tc>
          <w:tcPr>
            <w:tcW w:w="784" w:type="dxa"/>
          </w:tcPr>
          <w:p w:rsidR="00625208" w:rsidRDefault="00625208">
            <w:pPr>
              <w:pStyle w:val="ConsPlusNormal"/>
              <w:jc w:val="center"/>
            </w:pPr>
            <w:r>
              <w:t>40</w:t>
            </w:r>
          </w:p>
        </w:tc>
        <w:tc>
          <w:tcPr>
            <w:tcW w:w="664" w:type="dxa"/>
          </w:tcPr>
          <w:p w:rsidR="00625208" w:rsidRDefault="00625208">
            <w:pPr>
              <w:pStyle w:val="ConsPlusNormal"/>
              <w:jc w:val="center"/>
            </w:pPr>
            <w:r>
              <w:t>40</w:t>
            </w:r>
          </w:p>
        </w:tc>
        <w:tc>
          <w:tcPr>
            <w:tcW w:w="664" w:type="dxa"/>
          </w:tcPr>
          <w:p w:rsidR="00625208" w:rsidRDefault="00625208">
            <w:pPr>
              <w:pStyle w:val="ConsPlusNormal"/>
              <w:jc w:val="center"/>
            </w:pPr>
            <w:r>
              <w:t>40</w:t>
            </w:r>
          </w:p>
        </w:tc>
        <w:tc>
          <w:tcPr>
            <w:tcW w:w="724" w:type="dxa"/>
            <w:tcBorders>
              <w:right w:val="nil"/>
            </w:tcBorders>
          </w:tcPr>
          <w:p w:rsidR="00625208" w:rsidRDefault="00625208">
            <w:pPr>
              <w:pStyle w:val="ConsPlusNormal"/>
              <w:jc w:val="center"/>
            </w:pPr>
            <w:r>
              <w:t>40</w:t>
            </w:r>
          </w:p>
        </w:tc>
      </w:tr>
      <w:tr w:rsidR="00625208">
        <w:tc>
          <w:tcPr>
            <w:tcW w:w="424" w:type="dxa"/>
            <w:tcBorders>
              <w:left w:val="nil"/>
            </w:tcBorders>
          </w:tcPr>
          <w:p w:rsidR="00625208" w:rsidRDefault="00625208">
            <w:pPr>
              <w:pStyle w:val="ConsPlusNormal"/>
              <w:jc w:val="center"/>
            </w:pPr>
            <w:r>
              <w:t>5.</w:t>
            </w:r>
          </w:p>
        </w:tc>
        <w:tc>
          <w:tcPr>
            <w:tcW w:w="4479" w:type="dxa"/>
          </w:tcPr>
          <w:p w:rsidR="00625208" w:rsidRDefault="00625208">
            <w:pPr>
              <w:pStyle w:val="ConsPlusNormal"/>
              <w:jc w:val="both"/>
            </w:pPr>
            <w:r>
              <w:t>Количество мероприятий по поэтапному внедрению и реализации Всероссийского физкультурно-спортивного комплекса "Готов к труду и обороне" (ГТО)</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16</w:t>
            </w:r>
          </w:p>
        </w:tc>
        <w:tc>
          <w:tcPr>
            <w:tcW w:w="664" w:type="dxa"/>
          </w:tcPr>
          <w:p w:rsidR="00625208" w:rsidRDefault="00625208">
            <w:pPr>
              <w:pStyle w:val="ConsPlusNormal"/>
              <w:jc w:val="center"/>
            </w:pPr>
            <w:r>
              <w:t>16</w:t>
            </w:r>
          </w:p>
        </w:tc>
        <w:tc>
          <w:tcPr>
            <w:tcW w:w="784" w:type="dxa"/>
          </w:tcPr>
          <w:p w:rsidR="00625208" w:rsidRDefault="00625208">
            <w:pPr>
              <w:pStyle w:val="ConsPlusNormal"/>
              <w:jc w:val="center"/>
            </w:pPr>
            <w:r>
              <w:t>17</w:t>
            </w:r>
          </w:p>
        </w:tc>
        <w:tc>
          <w:tcPr>
            <w:tcW w:w="784" w:type="dxa"/>
          </w:tcPr>
          <w:p w:rsidR="00625208" w:rsidRDefault="00625208">
            <w:pPr>
              <w:pStyle w:val="ConsPlusNormal"/>
              <w:jc w:val="center"/>
            </w:pPr>
            <w:r>
              <w:t>17</w:t>
            </w:r>
          </w:p>
        </w:tc>
        <w:tc>
          <w:tcPr>
            <w:tcW w:w="784" w:type="dxa"/>
          </w:tcPr>
          <w:p w:rsidR="00625208" w:rsidRDefault="00625208">
            <w:pPr>
              <w:pStyle w:val="ConsPlusNormal"/>
              <w:jc w:val="center"/>
            </w:pPr>
            <w:r>
              <w:t>17</w:t>
            </w:r>
          </w:p>
        </w:tc>
        <w:tc>
          <w:tcPr>
            <w:tcW w:w="784" w:type="dxa"/>
          </w:tcPr>
          <w:p w:rsidR="00625208" w:rsidRDefault="00625208">
            <w:pPr>
              <w:pStyle w:val="ConsPlusNormal"/>
              <w:jc w:val="center"/>
            </w:pPr>
            <w:r>
              <w:t>17</w:t>
            </w:r>
          </w:p>
        </w:tc>
        <w:tc>
          <w:tcPr>
            <w:tcW w:w="664" w:type="dxa"/>
          </w:tcPr>
          <w:p w:rsidR="00625208" w:rsidRDefault="00625208">
            <w:pPr>
              <w:pStyle w:val="ConsPlusNormal"/>
              <w:jc w:val="center"/>
            </w:pPr>
            <w:r>
              <w:t>17</w:t>
            </w:r>
          </w:p>
        </w:tc>
        <w:tc>
          <w:tcPr>
            <w:tcW w:w="664" w:type="dxa"/>
          </w:tcPr>
          <w:p w:rsidR="00625208" w:rsidRDefault="00625208">
            <w:pPr>
              <w:pStyle w:val="ConsPlusNormal"/>
              <w:jc w:val="center"/>
            </w:pPr>
            <w:r>
              <w:t>17</w:t>
            </w:r>
          </w:p>
        </w:tc>
        <w:tc>
          <w:tcPr>
            <w:tcW w:w="724" w:type="dxa"/>
            <w:tcBorders>
              <w:right w:val="nil"/>
            </w:tcBorders>
          </w:tcPr>
          <w:p w:rsidR="00625208" w:rsidRDefault="00625208">
            <w:pPr>
              <w:pStyle w:val="ConsPlusNormal"/>
              <w:jc w:val="center"/>
            </w:pPr>
            <w:r>
              <w:t>17</w:t>
            </w:r>
          </w:p>
        </w:tc>
      </w:tr>
      <w:tr w:rsidR="00625208">
        <w:tc>
          <w:tcPr>
            <w:tcW w:w="424" w:type="dxa"/>
            <w:tcBorders>
              <w:left w:val="nil"/>
            </w:tcBorders>
          </w:tcPr>
          <w:p w:rsidR="00625208" w:rsidRDefault="00625208">
            <w:pPr>
              <w:pStyle w:val="ConsPlusNormal"/>
              <w:jc w:val="center"/>
            </w:pPr>
            <w:r>
              <w:t>6.</w:t>
            </w:r>
          </w:p>
        </w:tc>
        <w:tc>
          <w:tcPr>
            <w:tcW w:w="4479" w:type="dxa"/>
          </w:tcPr>
          <w:p w:rsidR="00625208" w:rsidRDefault="00625208">
            <w:pPr>
              <w:pStyle w:val="ConsPlusNormal"/>
              <w:jc w:val="both"/>
            </w:pPr>
            <w:r>
              <w:t>Показатель годности к военной службе при первоначальной постановке на воинский учет</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70</w:t>
            </w:r>
          </w:p>
        </w:tc>
        <w:tc>
          <w:tcPr>
            <w:tcW w:w="664" w:type="dxa"/>
          </w:tcPr>
          <w:p w:rsidR="00625208" w:rsidRDefault="00625208">
            <w:pPr>
              <w:pStyle w:val="ConsPlusNormal"/>
              <w:jc w:val="center"/>
            </w:pPr>
            <w:r>
              <w:t>70</w:t>
            </w:r>
          </w:p>
        </w:tc>
        <w:tc>
          <w:tcPr>
            <w:tcW w:w="784" w:type="dxa"/>
          </w:tcPr>
          <w:p w:rsidR="00625208" w:rsidRDefault="00625208">
            <w:pPr>
              <w:pStyle w:val="ConsPlusNormal"/>
              <w:jc w:val="center"/>
            </w:pPr>
            <w:r>
              <w:t>70</w:t>
            </w:r>
          </w:p>
        </w:tc>
        <w:tc>
          <w:tcPr>
            <w:tcW w:w="784" w:type="dxa"/>
          </w:tcPr>
          <w:p w:rsidR="00625208" w:rsidRDefault="00625208">
            <w:pPr>
              <w:pStyle w:val="ConsPlusNormal"/>
              <w:jc w:val="center"/>
            </w:pPr>
            <w:r>
              <w:t>70</w:t>
            </w:r>
          </w:p>
        </w:tc>
        <w:tc>
          <w:tcPr>
            <w:tcW w:w="784" w:type="dxa"/>
          </w:tcPr>
          <w:p w:rsidR="00625208" w:rsidRDefault="00625208">
            <w:pPr>
              <w:pStyle w:val="ConsPlusNormal"/>
              <w:jc w:val="center"/>
            </w:pPr>
            <w:r>
              <w:t>70</w:t>
            </w:r>
          </w:p>
        </w:tc>
        <w:tc>
          <w:tcPr>
            <w:tcW w:w="784" w:type="dxa"/>
          </w:tcPr>
          <w:p w:rsidR="00625208" w:rsidRDefault="00625208">
            <w:pPr>
              <w:pStyle w:val="ConsPlusNormal"/>
              <w:jc w:val="center"/>
            </w:pPr>
            <w:r>
              <w:t>70</w:t>
            </w:r>
          </w:p>
        </w:tc>
        <w:tc>
          <w:tcPr>
            <w:tcW w:w="664" w:type="dxa"/>
          </w:tcPr>
          <w:p w:rsidR="00625208" w:rsidRDefault="00625208">
            <w:pPr>
              <w:pStyle w:val="ConsPlusNormal"/>
              <w:jc w:val="center"/>
            </w:pPr>
            <w:r>
              <w:t>70</w:t>
            </w:r>
          </w:p>
        </w:tc>
        <w:tc>
          <w:tcPr>
            <w:tcW w:w="664" w:type="dxa"/>
          </w:tcPr>
          <w:p w:rsidR="00625208" w:rsidRDefault="00625208">
            <w:pPr>
              <w:pStyle w:val="ConsPlusNormal"/>
              <w:jc w:val="center"/>
            </w:pPr>
            <w:r>
              <w:t>70</w:t>
            </w:r>
          </w:p>
        </w:tc>
        <w:tc>
          <w:tcPr>
            <w:tcW w:w="724" w:type="dxa"/>
            <w:tcBorders>
              <w:right w:val="nil"/>
            </w:tcBorders>
          </w:tcPr>
          <w:p w:rsidR="00625208" w:rsidRDefault="00625208">
            <w:pPr>
              <w:pStyle w:val="ConsPlusNormal"/>
              <w:jc w:val="center"/>
            </w:pPr>
            <w:r>
              <w:t>70</w:t>
            </w:r>
          </w:p>
        </w:tc>
      </w:tr>
      <w:tr w:rsidR="00625208">
        <w:tc>
          <w:tcPr>
            <w:tcW w:w="424" w:type="dxa"/>
            <w:tcBorders>
              <w:left w:val="nil"/>
            </w:tcBorders>
          </w:tcPr>
          <w:p w:rsidR="00625208" w:rsidRDefault="00625208">
            <w:pPr>
              <w:pStyle w:val="ConsPlusNormal"/>
              <w:jc w:val="center"/>
            </w:pPr>
            <w:r>
              <w:t>7.</w:t>
            </w:r>
          </w:p>
        </w:tc>
        <w:tc>
          <w:tcPr>
            <w:tcW w:w="4479" w:type="dxa"/>
          </w:tcPr>
          <w:p w:rsidR="00625208" w:rsidRDefault="00625208">
            <w:pPr>
              <w:pStyle w:val="ConsPlusNormal"/>
              <w:jc w:val="both"/>
            </w:pPr>
            <w:r>
              <w:t>Количество кадетских классов в общеобразовательных организациях</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177</w:t>
            </w:r>
          </w:p>
        </w:tc>
        <w:tc>
          <w:tcPr>
            <w:tcW w:w="664" w:type="dxa"/>
          </w:tcPr>
          <w:p w:rsidR="00625208" w:rsidRDefault="00625208">
            <w:pPr>
              <w:pStyle w:val="ConsPlusNormal"/>
              <w:jc w:val="center"/>
            </w:pPr>
            <w:r>
              <w:t>178</w:t>
            </w:r>
          </w:p>
        </w:tc>
        <w:tc>
          <w:tcPr>
            <w:tcW w:w="784" w:type="dxa"/>
          </w:tcPr>
          <w:p w:rsidR="00625208" w:rsidRDefault="00625208">
            <w:pPr>
              <w:pStyle w:val="ConsPlusNormal"/>
              <w:jc w:val="center"/>
            </w:pPr>
            <w:r>
              <w:t>179</w:t>
            </w:r>
          </w:p>
        </w:tc>
        <w:tc>
          <w:tcPr>
            <w:tcW w:w="784" w:type="dxa"/>
          </w:tcPr>
          <w:p w:rsidR="00625208" w:rsidRDefault="00625208">
            <w:pPr>
              <w:pStyle w:val="ConsPlusNormal"/>
              <w:jc w:val="center"/>
            </w:pPr>
            <w:r>
              <w:t>180</w:t>
            </w:r>
          </w:p>
        </w:tc>
        <w:tc>
          <w:tcPr>
            <w:tcW w:w="784" w:type="dxa"/>
          </w:tcPr>
          <w:p w:rsidR="00625208" w:rsidRDefault="00625208">
            <w:pPr>
              <w:pStyle w:val="ConsPlusNormal"/>
              <w:jc w:val="center"/>
            </w:pPr>
            <w:r>
              <w:t>180</w:t>
            </w:r>
          </w:p>
        </w:tc>
        <w:tc>
          <w:tcPr>
            <w:tcW w:w="784" w:type="dxa"/>
          </w:tcPr>
          <w:p w:rsidR="00625208" w:rsidRDefault="00625208">
            <w:pPr>
              <w:pStyle w:val="ConsPlusNormal"/>
              <w:jc w:val="center"/>
            </w:pPr>
            <w:r>
              <w:t>180</w:t>
            </w:r>
          </w:p>
        </w:tc>
        <w:tc>
          <w:tcPr>
            <w:tcW w:w="664" w:type="dxa"/>
          </w:tcPr>
          <w:p w:rsidR="00625208" w:rsidRDefault="00625208">
            <w:pPr>
              <w:pStyle w:val="ConsPlusNormal"/>
              <w:jc w:val="center"/>
            </w:pPr>
            <w:r>
              <w:t>180</w:t>
            </w:r>
          </w:p>
        </w:tc>
        <w:tc>
          <w:tcPr>
            <w:tcW w:w="664" w:type="dxa"/>
          </w:tcPr>
          <w:p w:rsidR="00625208" w:rsidRDefault="00625208">
            <w:pPr>
              <w:pStyle w:val="ConsPlusNormal"/>
              <w:jc w:val="center"/>
            </w:pPr>
            <w:r>
              <w:t>183</w:t>
            </w:r>
          </w:p>
        </w:tc>
        <w:tc>
          <w:tcPr>
            <w:tcW w:w="724" w:type="dxa"/>
            <w:tcBorders>
              <w:right w:val="nil"/>
            </w:tcBorders>
          </w:tcPr>
          <w:p w:rsidR="00625208" w:rsidRDefault="00625208">
            <w:pPr>
              <w:pStyle w:val="ConsPlusNormal"/>
              <w:jc w:val="center"/>
            </w:pPr>
            <w:r>
              <w:t>185</w:t>
            </w:r>
          </w:p>
        </w:tc>
      </w:tr>
      <w:tr w:rsidR="00625208">
        <w:tc>
          <w:tcPr>
            <w:tcW w:w="424" w:type="dxa"/>
            <w:tcBorders>
              <w:left w:val="nil"/>
            </w:tcBorders>
          </w:tcPr>
          <w:p w:rsidR="00625208" w:rsidRDefault="00625208">
            <w:pPr>
              <w:pStyle w:val="ConsPlusNormal"/>
              <w:jc w:val="center"/>
            </w:pPr>
            <w:r>
              <w:t>8.</w:t>
            </w:r>
          </w:p>
        </w:tc>
        <w:tc>
          <w:tcPr>
            <w:tcW w:w="4479" w:type="dxa"/>
          </w:tcPr>
          <w:p w:rsidR="00625208" w:rsidRDefault="00625208">
            <w:pPr>
              <w:pStyle w:val="ConsPlusNormal"/>
              <w:jc w:val="both"/>
            </w:pPr>
            <w:r>
              <w:t>Охват обучающихся кадетских классов республиканскими мероприятиями</w:t>
            </w:r>
          </w:p>
        </w:tc>
        <w:tc>
          <w:tcPr>
            <w:tcW w:w="1429" w:type="dxa"/>
          </w:tcPr>
          <w:p w:rsidR="00625208" w:rsidRDefault="00625208">
            <w:pPr>
              <w:pStyle w:val="ConsPlusNormal"/>
              <w:jc w:val="center"/>
            </w:pPr>
            <w:r>
              <w:t>процентов</w:t>
            </w:r>
          </w:p>
        </w:tc>
        <w:tc>
          <w:tcPr>
            <w:tcW w:w="664" w:type="dxa"/>
          </w:tcPr>
          <w:p w:rsidR="00625208" w:rsidRDefault="00625208">
            <w:pPr>
              <w:pStyle w:val="ConsPlusNormal"/>
              <w:jc w:val="center"/>
            </w:pPr>
            <w:r>
              <w:t>53</w:t>
            </w:r>
          </w:p>
        </w:tc>
        <w:tc>
          <w:tcPr>
            <w:tcW w:w="664" w:type="dxa"/>
          </w:tcPr>
          <w:p w:rsidR="00625208" w:rsidRDefault="00625208">
            <w:pPr>
              <w:pStyle w:val="ConsPlusNormal"/>
              <w:jc w:val="center"/>
            </w:pPr>
            <w:r>
              <w:t>56</w:t>
            </w:r>
          </w:p>
        </w:tc>
        <w:tc>
          <w:tcPr>
            <w:tcW w:w="784" w:type="dxa"/>
          </w:tcPr>
          <w:p w:rsidR="00625208" w:rsidRDefault="00625208">
            <w:pPr>
              <w:pStyle w:val="ConsPlusNormal"/>
              <w:jc w:val="center"/>
            </w:pPr>
            <w:r>
              <w:t>59</w:t>
            </w:r>
          </w:p>
        </w:tc>
        <w:tc>
          <w:tcPr>
            <w:tcW w:w="78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664" w:type="dxa"/>
          </w:tcPr>
          <w:p w:rsidR="00625208" w:rsidRDefault="00625208">
            <w:pPr>
              <w:pStyle w:val="ConsPlusNormal"/>
              <w:jc w:val="center"/>
            </w:pPr>
            <w:r>
              <w:t>62</w:t>
            </w:r>
          </w:p>
        </w:tc>
        <w:tc>
          <w:tcPr>
            <w:tcW w:w="664" w:type="dxa"/>
          </w:tcPr>
          <w:p w:rsidR="00625208" w:rsidRDefault="00625208">
            <w:pPr>
              <w:pStyle w:val="ConsPlusNormal"/>
              <w:jc w:val="center"/>
            </w:pPr>
            <w:r>
              <w:t>62</w:t>
            </w:r>
          </w:p>
        </w:tc>
        <w:tc>
          <w:tcPr>
            <w:tcW w:w="724" w:type="dxa"/>
            <w:tcBorders>
              <w:right w:val="nil"/>
            </w:tcBorders>
          </w:tcPr>
          <w:p w:rsidR="00625208" w:rsidRDefault="00625208">
            <w:pPr>
              <w:pStyle w:val="ConsPlusNormal"/>
              <w:jc w:val="center"/>
            </w:pPr>
            <w:r>
              <w:t>62</w:t>
            </w:r>
          </w:p>
        </w:tc>
      </w:tr>
      <w:tr w:rsidR="00625208">
        <w:tc>
          <w:tcPr>
            <w:tcW w:w="424" w:type="dxa"/>
            <w:tcBorders>
              <w:left w:val="nil"/>
            </w:tcBorders>
          </w:tcPr>
          <w:p w:rsidR="00625208" w:rsidRDefault="00625208">
            <w:pPr>
              <w:pStyle w:val="ConsPlusNormal"/>
              <w:jc w:val="center"/>
            </w:pPr>
            <w:r>
              <w:t>9.</w:t>
            </w:r>
          </w:p>
        </w:tc>
        <w:tc>
          <w:tcPr>
            <w:tcW w:w="4479" w:type="dxa"/>
          </w:tcPr>
          <w:p w:rsidR="00625208" w:rsidRDefault="00625208">
            <w:pPr>
              <w:pStyle w:val="ConsPlusNormal"/>
              <w:jc w:val="both"/>
            </w:pPr>
            <w:r>
              <w:t>Количество военно-патриотических клубов</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62</w:t>
            </w:r>
          </w:p>
        </w:tc>
        <w:tc>
          <w:tcPr>
            <w:tcW w:w="664" w:type="dxa"/>
          </w:tcPr>
          <w:p w:rsidR="00625208" w:rsidRDefault="00625208">
            <w:pPr>
              <w:pStyle w:val="ConsPlusNormal"/>
              <w:jc w:val="center"/>
            </w:pPr>
            <w:r>
              <w:t>63</w:t>
            </w:r>
          </w:p>
        </w:tc>
        <w:tc>
          <w:tcPr>
            <w:tcW w:w="784" w:type="dxa"/>
          </w:tcPr>
          <w:p w:rsidR="00625208" w:rsidRDefault="00625208">
            <w:pPr>
              <w:pStyle w:val="ConsPlusNormal"/>
              <w:jc w:val="center"/>
            </w:pPr>
            <w:r>
              <w:t>64</w:t>
            </w:r>
          </w:p>
        </w:tc>
        <w:tc>
          <w:tcPr>
            <w:tcW w:w="784" w:type="dxa"/>
          </w:tcPr>
          <w:p w:rsidR="00625208" w:rsidRDefault="00625208">
            <w:pPr>
              <w:pStyle w:val="ConsPlusNormal"/>
              <w:jc w:val="center"/>
            </w:pPr>
            <w:r>
              <w:t>65</w:t>
            </w:r>
          </w:p>
        </w:tc>
        <w:tc>
          <w:tcPr>
            <w:tcW w:w="784" w:type="dxa"/>
          </w:tcPr>
          <w:p w:rsidR="00625208" w:rsidRDefault="00625208">
            <w:pPr>
              <w:pStyle w:val="ConsPlusNormal"/>
              <w:jc w:val="center"/>
            </w:pPr>
            <w:r>
              <w:t>65</w:t>
            </w:r>
          </w:p>
        </w:tc>
        <w:tc>
          <w:tcPr>
            <w:tcW w:w="784" w:type="dxa"/>
          </w:tcPr>
          <w:p w:rsidR="00625208" w:rsidRDefault="00625208">
            <w:pPr>
              <w:pStyle w:val="ConsPlusNormal"/>
              <w:jc w:val="center"/>
            </w:pPr>
            <w:r>
              <w:t>65</w:t>
            </w:r>
          </w:p>
        </w:tc>
        <w:tc>
          <w:tcPr>
            <w:tcW w:w="664" w:type="dxa"/>
          </w:tcPr>
          <w:p w:rsidR="00625208" w:rsidRDefault="00625208">
            <w:pPr>
              <w:pStyle w:val="ConsPlusNormal"/>
              <w:jc w:val="center"/>
            </w:pPr>
            <w:r>
              <w:t>65</w:t>
            </w:r>
          </w:p>
        </w:tc>
        <w:tc>
          <w:tcPr>
            <w:tcW w:w="664" w:type="dxa"/>
          </w:tcPr>
          <w:p w:rsidR="00625208" w:rsidRDefault="00625208">
            <w:pPr>
              <w:pStyle w:val="ConsPlusNormal"/>
              <w:jc w:val="center"/>
            </w:pPr>
            <w:r>
              <w:t>65</w:t>
            </w:r>
          </w:p>
        </w:tc>
        <w:tc>
          <w:tcPr>
            <w:tcW w:w="724" w:type="dxa"/>
            <w:tcBorders>
              <w:right w:val="nil"/>
            </w:tcBorders>
          </w:tcPr>
          <w:p w:rsidR="00625208" w:rsidRDefault="00625208">
            <w:pPr>
              <w:pStyle w:val="ConsPlusNormal"/>
              <w:jc w:val="center"/>
            </w:pPr>
            <w:r>
              <w:t>65</w:t>
            </w:r>
          </w:p>
        </w:tc>
      </w:tr>
      <w:tr w:rsidR="00625208">
        <w:tc>
          <w:tcPr>
            <w:tcW w:w="424" w:type="dxa"/>
            <w:tcBorders>
              <w:left w:val="nil"/>
            </w:tcBorders>
          </w:tcPr>
          <w:p w:rsidR="00625208" w:rsidRDefault="00625208">
            <w:pPr>
              <w:pStyle w:val="ConsPlusNormal"/>
              <w:jc w:val="center"/>
            </w:pPr>
            <w:r>
              <w:t>10.</w:t>
            </w:r>
          </w:p>
        </w:tc>
        <w:tc>
          <w:tcPr>
            <w:tcW w:w="4479" w:type="dxa"/>
          </w:tcPr>
          <w:p w:rsidR="00625208" w:rsidRDefault="00625208">
            <w:pPr>
              <w:pStyle w:val="ConsPlusNormal"/>
              <w:jc w:val="both"/>
            </w:pPr>
            <w:r>
              <w:t xml:space="preserve">Количество обучающихся, вовлеченных во Всероссийское детско-юношеское военно-патриотическое общественное движение </w:t>
            </w:r>
            <w:r>
              <w:lastRenderedPageBreak/>
              <w:t>"Юнармия"</w:t>
            </w:r>
          </w:p>
        </w:tc>
        <w:tc>
          <w:tcPr>
            <w:tcW w:w="1429" w:type="dxa"/>
          </w:tcPr>
          <w:p w:rsidR="00625208" w:rsidRDefault="00625208">
            <w:pPr>
              <w:pStyle w:val="ConsPlusNormal"/>
              <w:jc w:val="center"/>
            </w:pPr>
            <w:r>
              <w:lastRenderedPageBreak/>
              <w:t>человек</w:t>
            </w:r>
          </w:p>
        </w:tc>
        <w:tc>
          <w:tcPr>
            <w:tcW w:w="664" w:type="dxa"/>
          </w:tcPr>
          <w:p w:rsidR="00625208" w:rsidRDefault="00625208">
            <w:pPr>
              <w:pStyle w:val="ConsPlusNormal"/>
              <w:jc w:val="center"/>
            </w:pPr>
            <w:r>
              <w:t>7500</w:t>
            </w:r>
          </w:p>
        </w:tc>
        <w:tc>
          <w:tcPr>
            <w:tcW w:w="664" w:type="dxa"/>
          </w:tcPr>
          <w:p w:rsidR="00625208" w:rsidRDefault="00625208">
            <w:pPr>
              <w:pStyle w:val="ConsPlusNormal"/>
              <w:jc w:val="center"/>
            </w:pPr>
            <w:r>
              <w:t>7700</w:t>
            </w:r>
          </w:p>
        </w:tc>
        <w:tc>
          <w:tcPr>
            <w:tcW w:w="784" w:type="dxa"/>
          </w:tcPr>
          <w:p w:rsidR="00625208" w:rsidRDefault="00625208">
            <w:pPr>
              <w:pStyle w:val="ConsPlusNormal"/>
              <w:jc w:val="center"/>
            </w:pPr>
            <w:r>
              <w:t>7900</w:t>
            </w:r>
          </w:p>
        </w:tc>
        <w:tc>
          <w:tcPr>
            <w:tcW w:w="784" w:type="dxa"/>
          </w:tcPr>
          <w:p w:rsidR="00625208" w:rsidRDefault="00625208">
            <w:pPr>
              <w:pStyle w:val="ConsPlusNormal"/>
              <w:jc w:val="center"/>
            </w:pPr>
            <w:r>
              <w:t>8100</w:t>
            </w:r>
          </w:p>
        </w:tc>
        <w:tc>
          <w:tcPr>
            <w:tcW w:w="784" w:type="dxa"/>
          </w:tcPr>
          <w:p w:rsidR="00625208" w:rsidRDefault="00625208">
            <w:pPr>
              <w:pStyle w:val="ConsPlusNormal"/>
              <w:jc w:val="center"/>
            </w:pPr>
            <w:r>
              <w:t>8300</w:t>
            </w:r>
          </w:p>
        </w:tc>
        <w:tc>
          <w:tcPr>
            <w:tcW w:w="784" w:type="dxa"/>
          </w:tcPr>
          <w:p w:rsidR="00625208" w:rsidRDefault="00625208">
            <w:pPr>
              <w:pStyle w:val="ConsPlusNormal"/>
              <w:jc w:val="center"/>
            </w:pPr>
            <w:r>
              <w:t>8500</w:t>
            </w:r>
          </w:p>
        </w:tc>
        <w:tc>
          <w:tcPr>
            <w:tcW w:w="664" w:type="dxa"/>
          </w:tcPr>
          <w:p w:rsidR="00625208" w:rsidRDefault="00625208">
            <w:pPr>
              <w:pStyle w:val="ConsPlusNormal"/>
              <w:jc w:val="center"/>
            </w:pPr>
            <w:r>
              <w:t>8700</w:t>
            </w:r>
          </w:p>
        </w:tc>
        <w:tc>
          <w:tcPr>
            <w:tcW w:w="664" w:type="dxa"/>
          </w:tcPr>
          <w:p w:rsidR="00625208" w:rsidRDefault="00625208">
            <w:pPr>
              <w:pStyle w:val="ConsPlusNormal"/>
              <w:jc w:val="center"/>
            </w:pPr>
            <w:r>
              <w:t>9500</w:t>
            </w:r>
          </w:p>
        </w:tc>
        <w:tc>
          <w:tcPr>
            <w:tcW w:w="724" w:type="dxa"/>
            <w:tcBorders>
              <w:right w:val="nil"/>
            </w:tcBorders>
          </w:tcPr>
          <w:p w:rsidR="00625208" w:rsidRDefault="00625208">
            <w:pPr>
              <w:pStyle w:val="ConsPlusNormal"/>
              <w:jc w:val="center"/>
            </w:pPr>
            <w:r>
              <w:t>10000</w:t>
            </w:r>
          </w:p>
        </w:tc>
      </w:tr>
      <w:tr w:rsidR="00625208">
        <w:tc>
          <w:tcPr>
            <w:tcW w:w="424" w:type="dxa"/>
            <w:tcBorders>
              <w:left w:val="nil"/>
            </w:tcBorders>
          </w:tcPr>
          <w:p w:rsidR="00625208" w:rsidRDefault="00625208">
            <w:pPr>
              <w:pStyle w:val="ConsPlusNormal"/>
              <w:jc w:val="center"/>
            </w:pPr>
            <w:r>
              <w:lastRenderedPageBreak/>
              <w:t>11.</w:t>
            </w:r>
          </w:p>
        </w:tc>
        <w:tc>
          <w:tcPr>
            <w:tcW w:w="4479" w:type="dxa"/>
          </w:tcPr>
          <w:p w:rsidR="00625208" w:rsidRDefault="00625208">
            <w:pPr>
              <w:pStyle w:val="ConsPlusNormal"/>
              <w:jc w:val="both"/>
            </w:pPr>
            <w:r>
              <w:t>Количество поисковых объединений</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32</w:t>
            </w:r>
          </w:p>
        </w:tc>
        <w:tc>
          <w:tcPr>
            <w:tcW w:w="664" w:type="dxa"/>
          </w:tcPr>
          <w:p w:rsidR="00625208" w:rsidRDefault="00625208">
            <w:pPr>
              <w:pStyle w:val="ConsPlusNormal"/>
              <w:jc w:val="center"/>
            </w:pPr>
            <w:r>
              <w:t>32</w:t>
            </w:r>
          </w:p>
        </w:tc>
        <w:tc>
          <w:tcPr>
            <w:tcW w:w="784" w:type="dxa"/>
          </w:tcPr>
          <w:p w:rsidR="00625208" w:rsidRDefault="00625208">
            <w:pPr>
              <w:pStyle w:val="ConsPlusNormal"/>
              <w:jc w:val="center"/>
            </w:pPr>
            <w:r>
              <w:t>32</w:t>
            </w:r>
          </w:p>
        </w:tc>
        <w:tc>
          <w:tcPr>
            <w:tcW w:w="784" w:type="dxa"/>
          </w:tcPr>
          <w:p w:rsidR="00625208" w:rsidRDefault="00625208">
            <w:pPr>
              <w:pStyle w:val="ConsPlusNormal"/>
              <w:jc w:val="center"/>
            </w:pPr>
            <w:r>
              <w:t>32</w:t>
            </w:r>
          </w:p>
        </w:tc>
        <w:tc>
          <w:tcPr>
            <w:tcW w:w="784" w:type="dxa"/>
          </w:tcPr>
          <w:p w:rsidR="00625208" w:rsidRDefault="00625208">
            <w:pPr>
              <w:pStyle w:val="ConsPlusNormal"/>
              <w:jc w:val="center"/>
            </w:pPr>
            <w:r>
              <w:t>32</w:t>
            </w:r>
          </w:p>
        </w:tc>
        <w:tc>
          <w:tcPr>
            <w:tcW w:w="784" w:type="dxa"/>
          </w:tcPr>
          <w:p w:rsidR="00625208" w:rsidRDefault="00625208">
            <w:pPr>
              <w:pStyle w:val="ConsPlusNormal"/>
              <w:jc w:val="center"/>
            </w:pPr>
            <w:r>
              <w:t>32</w:t>
            </w:r>
          </w:p>
        </w:tc>
        <w:tc>
          <w:tcPr>
            <w:tcW w:w="664" w:type="dxa"/>
          </w:tcPr>
          <w:p w:rsidR="00625208" w:rsidRDefault="00625208">
            <w:pPr>
              <w:pStyle w:val="ConsPlusNormal"/>
              <w:jc w:val="center"/>
            </w:pPr>
            <w:r>
              <w:t>33</w:t>
            </w:r>
          </w:p>
        </w:tc>
        <w:tc>
          <w:tcPr>
            <w:tcW w:w="664" w:type="dxa"/>
          </w:tcPr>
          <w:p w:rsidR="00625208" w:rsidRDefault="00625208">
            <w:pPr>
              <w:pStyle w:val="ConsPlusNormal"/>
              <w:jc w:val="center"/>
            </w:pPr>
            <w:r>
              <w:t>34</w:t>
            </w:r>
          </w:p>
        </w:tc>
        <w:tc>
          <w:tcPr>
            <w:tcW w:w="724" w:type="dxa"/>
            <w:tcBorders>
              <w:right w:val="nil"/>
            </w:tcBorders>
          </w:tcPr>
          <w:p w:rsidR="00625208" w:rsidRDefault="00625208">
            <w:pPr>
              <w:pStyle w:val="ConsPlusNormal"/>
              <w:jc w:val="center"/>
            </w:pPr>
            <w:r>
              <w:t>35</w:t>
            </w:r>
          </w:p>
        </w:tc>
      </w:tr>
      <w:tr w:rsidR="00625208">
        <w:tc>
          <w:tcPr>
            <w:tcW w:w="424" w:type="dxa"/>
            <w:tcBorders>
              <w:left w:val="nil"/>
            </w:tcBorders>
          </w:tcPr>
          <w:p w:rsidR="00625208" w:rsidRDefault="00625208">
            <w:pPr>
              <w:pStyle w:val="ConsPlusNormal"/>
              <w:jc w:val="center"/>
            </w:pPr>
            <w:r>
              <w:t>12.</w:t>
            </w:r>
          </w:p>
        </w:tc>
        <w:tc>
          <w:tcPr>
            <w:tcW w:w="4479" w:type="dxa"/>
          </w:tcPr>
          <w:p w:rsidR="00625208" w:rsidRDefault="00625208">
            <w:pPr>
              <w:pStyle w:val="ConsPlusNormal"/>
              <w:jc w:val="both"/>
            </w:pPr>
            <w:r>
              <w:t>Количество мероприятий по развитию поискового движения</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17</w:t>
            </w:r>
          </w:p>
        </w:tc>
        <w:tc>
          <w:tcPr>
            <w:tcW w:w="664" w:type="dxa"/>
          </w:tcPr>
          <w:p w:rsidR="00625208" w:rsidRDefault="00625208">
            <w:pPr>
              <w:pStyle w:val="ConsPlusNormal"/>
              <w:jc w:val="center"/>
            </w:pPr>
            <w:r>
              <w:t>17</w:t>
            </w:r>
          </w:p>
        </w:tc>
        <w:tc>
          <w:tcPr>
            <w:tcW w:w="784" w:type="dxa"/>
          </w:tcPr>
          <w:p w:rsidR="00625208" w:rsidRDefault="00625208">
            <w:pPr>
              <w:pStyle w:val="ConsPlusNormal"/>
              <w:jc w:val="center"/>
            </w:pPr>
            <w:r>
              <w:t>19</w:t>
            </w:r>
          </w:p>
        </w:tc>
        <w:tc>
          <w:tcPr>
            <w:tcW w:w="784" w:type="dxa"/>
          </w:tcPr>
          <w:p w:rsidR="00625208" w:rsidRDefault="00625208">
            <w:pPr>
              <w:pStyle w:val="ConsPlusNormal"/>
              <w:jc w:val="center"/>
            </w:pPr>
            <w:r>
              <w:t>19</w:t>
            </w:r>
          </w:p>
        </w:tc>
        <w:tc>
          <w:tcPr>
            <w:tcW w:w="784" w:type="dxa"/>
          </w:tcPr>
          <w:p w:rsidR="00625208" w:rsidRDefault="00625208">
            <w:pPr>
              <w:pStyle w:val="ConsPlusNormal"/>
              <w:jc w:val="center"/>
            </w:pPr>
            <w:r>
              <w:t>19</w:t>
            </w:r>
          </w:p>
        </w:tc>
        <w:tc>
          <w:tcPr>
            <w:tcW w:w="784" w:type="dxa"/>
          </w:tcPr>
          <w:p w:rsidR="00625208" w:rsidRDefault="00625208">
            <w:pPr>
              <w:pStyle w:val="ConsPlusNormal"/>
              <w:jc w:val="center"/>
            </w:pPr>
            <w:r>
              <w:t>19</w:t>
            </w:r>
          </w:p>
        </w:tc>
        <w:tc>
          <w:tcPr>
            <w:tcW w:w="664" w:type="dxa"/>
          </w:tcPr>
          <w:p w:rsidR="00625208" w:rsidRDefault="00625208">
            <w:pPr>
              <w:pStyle w:val="ConsPlusNormal"/>
              <w:jc w:val="center"/>
            </w:pPr>
            <w:r>
              <w:t>19</w:t>
            </w:r>
          </w:p>
        </w:tc>
        <w:tc>
          <w:tcPr>
            <w:tcW w:w="664" w:type="dxa"/>
          </w:tcPr>
          <w:p w:rsidR="00625208" w:rsidRDefault="00625208">
            <w:pPr>
              <w:pStyle w:val="ConsPlusNormal"/>
              <w:jc w:val="center"/>
            </w:pPr>
            <w:r>
              <w:t>19</w:t>
            </w:r>
          </w:p>
        </w:tc>
        <w:tc>
          <w:tcPr>
            <w:tcW w:w="724" w:type="dxa"/>
            <w:tcBorders>
              <w:right w:val="nil"/>
            </w:tcBorders>
          </w:tcPr>
          <w:p w:rsidR="00625208" w:rsidRDefault="00625208">
            <w:pPr>
              <w:pStyle w:val="ConsPlusNormal"/>
              <w:jc w:val="center"/>
            </w:pPr>
            <w:r>
              <w:t>19</w:t>
            </w:r>
          </w:p>
        </w:tc>
      </w:tr>
      <w:tr w:rsidR="00625208">
        <w:tc>
          <w:tcPr>
            <w:tcW w:w="424" w:type="dxa"/>
            <w:tcBorders>
              <w:left w:val="nil"/>
            </w:tcBorders>
          </w:tcPr>
          <w:p w:rsidR="00625208" w:rsidRDefault="00625208">
            <w:pPr>
              <w:pStyle w:val="ConsPlusNormal"/>
              <w:jc w:val="center"/>
            </w:pPr>
            <w:r>
              <w:t>13.</w:t>
            </w:r>
          </w:p>
        </w:tc>
        <w:tc>
          <w:tcPr>
            <w:tcW w:w="4479" w:type="dxa"/>
          </w:tcPr>
          <w:p w:rsidR="00625208" w:rsidRDefault="00625208">
            <w:pPr>
              <w:pStyle w:val="ConsPlusNormal"/>
              <w:jc w:val="both"/>
            </w:pPr>
            <w:r>
              <w:t>Количество поисковых объединений, получивших грантовую поддержку</w:t>
            </w:r>
          </w:p>
        </w:tc>
        <w:tc>
          <w:tcPr>
            <w:tcW w:w="1429" w:type="dxa"/>
          </w:tcPr>
          <w:p w:rsidR="00625208" w:rsidRDefault="00625208">
            <w:pPr>
              <w:pStyle w:val="ConsPlusNormal"/>
              <w:jc w:val="center"/>
            </w:pPr>
            <w:r>
              <w:t>единиц</w:t>
            </w:r>
          </w:p>
        </w:tc>
        <w:tc>
          <w:tcPr>
            <w:tcW w:w="664" w:type="dxa"/>
          </w:tcPr>
          <w:p w:rsidR="00625208" w:rsidRDefault="00625208">
            <w:pPr>
              <w:pStyle w:val="ConsPlusNormal"/>
              <w:jc w:val="center"/>
            </w:pPr>
            <w:r>
              <w:t>6</w:t>
            </w:r>
          </w:p>
        </w:tc>
        <w:tc>
          <w:tcPr>
            <w:tcW w:w="664" w:type="dxa"/>
          </w:tcPr>
          <w:p w:rsidR="00625208" w:rsidRDefault="00625208">
            <w:pPr>
              <w:pStyle w:val="ConsPlusNormal"/>
              <w:jc w:val="center"/>
            </w:pPr>
            <w:r>
              <w:t>7</w:t>
            </w:r>
          </w:p>
        </w:tc>
        <w:tc>
          <w:tcPr>
            <w:tcW w:w="784" w:type="dxa"/>
          </w:tcPr>
          <w:p w:rsidR="00625208" w:rsidRDefault="00625208">
            <w:pPr>
              <w:pStyle w:val="ConsPlusNormal"/>
              <w:jc w:val="center"/>
            </w:pPr>
            <w:r>
              <w:t>7</w:t>
            </w:r>
          </w:p>
        </w:tc>
        <w:tc>
          <w:tcPr>
            <w:tcW w:w="784" w:type="dxa"/>
          </w:tcPr>
          <w:p w:rsidR="00625208" w:rsidRDefault="00625208">
            <w:pPr>
              <w:pStyle w:val="ConsPlusNormal"/>
              <w:jc w:val="center"/>
            </w:pPr>
            <w:r>
              <w:t>8</w:t>
            </w:r>
          </w:p>
        </w:tc>
        <w:tc>
          <w:tcPr>
            <w:tcW w:w="784" w:type="dxa"/>
          </w:tcPr>
          <w:p w:rsidR="00625208" w:rsidRDefault="00625208">
            <w:pPr>
              <w:pStyle w:val="ConsPlusNormal"/>
              <w:jc w:val="center"/>
            </w:pPr>
            <w:r>
              <w:t>8</w:t>
            </w:r>
          </w:p>
        </w:tc>
        <w:tc>
          <w:tcPr>
            <w:tcW w:w="784" w:type="dxa"/>
          </w:tcPr>
          <w:p w:rsidR="00625208" w:rsidRDefault="00625208">
            <w:pPr>
              <w:pStyle w:val="ConsPlusNormal"/>
              <w:jc w:val="center"/>
            </w:pPr>
            <w:r>
              <w:t>8</w:t>
            </w:r>
          </w:p>
        </w:tc>
        <w:tc>
          <w:tcPr>
            <w:tcW w:w="664" w:type="dxa"/>
          </w:tcPr>
          <w:p w:rsidR="00625208" w:rsidRDefault="00625208">
            <w:pPr>
              <w:pStyle w:val="ConsPlusNormal"/>
              <w:jc w:val="center"/>
            </w:pPr>
            <w:r>
              <w:t>8</w:t>
            </w:r>
          </w:p>
        </w:tc>
        <w:tc>
          <w:tcPr>
            <w:tcW w:w="664" w:type="dxa"/>
          </w:tcPr>
          <w:p w:rsidR="00625208" w:rsidRDefault="00625208">
            <w:pPr>
              <w:pStyle w:val="ConsPlusNormal"/>
              <w:jc w:val="center"/>
            </w:pPr>
            <w:r>
              <w:t>8</w:t>
            </w:r>
          </w:p>
        </w:tc>
        <w:tc>
          <w:tcPr>
            <w:tcW w:w="724" w:type="dxa"/>
            <w:tcBorders>
              <w:right w:val="nil"/>
            </w:tcBorders>
          </w:tcPr>
          <w:p w:rsidR="00625208" w:rsidRDefault="00625208">
            <w:pPr>
              <w:pStyle w:val="ConsPlusNormal"/>
              <w:jc w:val="center"/>
            </w:pPr>
            <w:r>
              <w:t>8</w:t>
            </w:r>
          </w:p>
        </w:tc>
      </w:tr>
    </w:tbl>
    <w:p w:rsidR="00625208" w:rsidRDefault="00625208">
      <w:pPr>
        <w:sectPr w:rsidR="00625208">
          <w:pgSz w:w="16838" w:h="11905" w:orient="landscape"/>
          <w:pgMar w:top="1701" w:right="1134" w:bottom="850" w:left="1134" w:header="0" w:footer="0" w:gutter="0"/>
          <w:cols w:space="720"/>
        </w:sectPr>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1"/>
      </w:pPr>
      <w:r>
        <w:t>Приложение N 2</w:t>
      </w:r>
    </w:p>
    <w:p w:rsidR="00625208" w:rsidRDefault="00625208">
      <w:pPr>
        <w:pStyle w:val="ConsPlusNormal"/>
        <w:jc w:val="right"/>
      </w:pPr>
      <w:r>
        <w:t>к государственной программе</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3" w:name="P1907"/>
      <w:bookmarkEnd w:id="3"/>
      <w:r>
        <w:t>РЕСУРСНОЕ ОБЕСПЕЧЕНИЕ</w:t>
      </w:r>
    </w:p>
    <w:p w:rsidR="00625208" w:rsidRDefault="00625208">
      <w:pPr>
        <w:pStyle w:val="ConsPlusTitle"/>
        <w:jc w:val="center"/>
      </w:pPr>
      <w:r>
        <w:t>И ПРОГНОЗНАЯ (СПРАВОЧНАЯ) ОЦЕНКА РАСХОДОВ</w:t>
      </w:r>
    </w:p>
    <w:p w:rsidR="00625208" w:rsidRDefault="00625208">
      <w:pPr>
        <w:pStyle w:val="ConsPlusTitle"/>
        <w:jc w:val="center"/>
      </w:pPr>
      <w:r>
        <w:t>ЗА СЧЕТ ВСЕХ ИСТОЧНИКОВ ФИНАНСИРОВАНИЯ РЕАЛИЗАЦИИ</w:t>
      </w:r>
    </w:p>
    <w:p w:rsidR="00625208" w:rsidRDefault="00625208">
      <w:pPr>
        <w:pStyle w:val="ConsPlusTitle"/>
        <w:jc w:val="center"/>
      </w:pPr>
      <w:r>
        <w:t>ГОСУДАРСТВЕННОЙ ПРОГРАММЫ ЧУВАШСКОЙ РЕСПУБЛИКИ</w:t>
      </w:r>
    </w:p>
    <w:p w:rsidR="00625208" w:rsidRDefault="00625208">
      <w:pPr>
        <w:pStyle w:val="ConsPlusTitle"/>
        <w:jc w:val="center"/>
      </w:pPr>
      <w:r>
        <w:t>"РАЗВИТИЕ ОБРАЗОВАНИЯ"</w:t>
      </w:r>
    </w:p>
    <w:p w:rsidR="00625208" w:rsidRDefault="00625208">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w:t>
            </w:r>
            <w:hyperlink r:id="rId67" w:history="1">
              <w:r>
                <w:rPr>
                  <w:color w:val="0000FF"/>
                </w:rPr>
                <w:t>Постановления</w:t>
              </w:r>
            </w:hyperlink>
            <w:r>
              <w:rPr>
                <w:color w:val="392C69"/>
              </w:rPr>
              <w:t xml:space="preserve"> Кабинета Министров ЧР от 18.01.2021 N 3)</w:t>
            </w:r>
          </w:p>
        </w:tc>
      </w:tr>
    </w:tbl>
    <w:p w:rsidR="00625208" w:rsidRDefault="0062520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980"/>
        <w:gridCol w:w="624"/>
        <w:gridCol w:w="1474"/>
        <w:gridCol w:w="1587"/>
        <w:gridCol w:w="1264"/>
        <w:gridCol w:w="1264"/>
        <w:gridCol w:w="1264"/>
        <w:gridCol w:w="1264"/>
        <w:gridCol w:w="1264"/>
        <w:gridCol w:w="1264"/>
        <w:gridCol w:w="1264"/>
        <w:gridCol w:w="1264"/>
        <w:gridCol w:w="1264"/>
      </w:tblGrid>
      <w:tr w:rsidR="00625208">
        <w:tc>
          <w:tcPr>
            <w:tcW w:w="850" w:type="dxa"/>
            <w:vMerge w:val="restart"/>
            <w:tcBorders>
              <w:left w:val="nil"/>
            </w:tcBorders>
          </w:tcPr>
          <w:p w:rsidR="00625208" w:rsidRDefault="00625208">
            <w:pPr>
              <w:pStyle w:val="ConsPlusNormal"/>
              <w:jc w:val="center"/>
            </w:pPr>
            <w:r>
              <w:t>Статус</w:t>
            </w:r>
          </w:p>
        </w:tc>
        <w:tc>
          <w:tcPr>
            <w:tcW w:w="1980" w:type="dxa"/>
            <w:vMerge w:val="restart"/>
          </w:tcPr>
          <w:p w:rsidR="00625208" w:rsidRDefault="00625208">
            <w:pPr>
              <w:pStyle w:val="ConsPlusNormal"/>
              <w:jc w:val="center"/>
            </w:pPr>
            <w:r>
              <w:t>Наименование государственной программы Чувашской Республики, подпрограммы государственной программы Чувашской Республики (основного мероприятия)</w:t>
            </w:r>
          </w:p>
        </w:tc>
        <w:tc>
          <w:tcPr>
            <w:tcW w:w="2098" w:type="dxa"/>
            <w:gridSpan w:val="2"/>
          </w:tcPr>
          <w:p w:rsidR="00625208" w:rsidRDefault="00625208">
            <w:pPr>
              <w:pStyle w:val="ConsPlusNormal"/>
              <w:jc w:val="center"/>
            </w:pPr>
            <w:r>
              <w:t>Код бюджетной классификации</w:t>
            </w:r>
          </w:p>
        </w:tc>
        <w:tc>
          <w:tcPr>
            <w:tcW w:w="1587" w:type="dxa"/>
            <w:vMerge w:val="restart"/>
          </w:tcPr>
          <w:p w:rsidR="00625208" w:rsidRDefault="00625208">
            <w:pPr>
              <w:pStyle w:val="ConsPlusNormal"/>
              <w:jc w:val="center"/>
            </w:pPr>
            <w:r>
              <w:t>Источники финансирования</w:t>
            </w:r>
          </w:p>
        </w:tc>
        <w:tc>
          <w:tcPr>
            <w:tcW w:w="11376" w:type="dxa"/>
            <w:gridSpan w:val="9"/>
            <w:tcBorders>
              <w:right w:val="nil"/>
            </w:tcBorders>
          </w:tcPr>
          <w:p w:rsidR="00625208" w:rsidRDefault="00625208">
            <w:pPr>
              <w:pStyle w:val="ConsPlusNormal"/>
              <w:jc w:val="center"/>
            </w:pPr>
            <w:r>
              <w:t>Расходы по годам, тыс. рублей</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главный распорядитель бюджетных средств</w:t>
            </w:r>
          </w:p>
        </w:tc>
        <w:tc>
          <w:tcPr>
            <w:tcW w:w="1474" w:type="dxa"/>
          </w:tcPr>
          <w:p w:rsidR="00625208" w:rsidRDefault="00625208">
            <w:pPr>
              <w:pStyle w:val="ConsPlusNormal"/>
              <w:jc w:val="center"/>
            </w:pPr>
            <w:r>
              <w:t>целевая статья расходов</w:t>
            </w:r>
          </w:p>
        </w:tc>
        <w:tc>
          <w:tcPr>
            <w:tcW w:w="1587" w:type="dxa"/>
            <w:vMerge/>
          </w:tcPr>
          <w:p w:rsidR="00625208" w:rsidRDefault="00625208"/>
        </w:tc>
        <w:tc>
          <w:tcPr>
            <w:tcW w:w="1264" w:type="dxa"/>
          </w:tcPr>
          <w:p w:rsidR="00625208" w:rsidRDefault="00625208">
            <w:pPr>
              <w:pStyle w:val="ConsPlusNormal"/>
              <w:jc w:val="center"/>
            </w:pPr>
            <w:r>
              <w:t>2019</w:t>
            </w:r>
          </w:p>
        </w:tc>
        <w:tc>
          <w:tcPr>
            <w:tcW w:w="1264" w:type="dxa"/>
          </w:tcPr>
          <w:p w:rsidR="00625208" w:rsidRDefault="00625208">
            <w:pPr>
              <w:pStyle w:val="ConsPlusNormal"/>
              <w:jc w:val="center"/>
            </w:pPr>
            <w:r>
              <w:t>2020</w:t>
            </w:r>
          </w:p>
        </w:tc>
        <w:tc>
          <w:tcPr>
            <w:tcW w:w="1264" w:type="dxa"/>
          </w:tcPr>
          <w:p w:rsidR="00625208" w:rsidRDefault="00625208">
            <w:pPr>
              <w:pStyle w:val="ConsPlusNormal"/>
              <w:jc w:val="center"/>
            </w:pPr>
            <w:r>
              <w:t>2021</w:t>
            </w:r>
          </w:p>
        </w:tc>
        <w:tc>
          <w:tcPr>
            <w:tcW w:w="1264" w:type="dxa"/>
          </w:tcPr>
          <w:p w:rsidR="00625208" w:rsidRDefault="00625208">
            <w:pPr>
              <w:pStyle w:val="ConsPlusNormal"/>
              <w:jc w:val="center"/>
            </w:pPr>
            <w:r>
              <w:t>2022</w:t>
            </w:r>
          </w:p>
        </w:tc>
        <w:tc>
          <w:tcPr>
            <w:tcW w:w="1264" w:type="dxa"/>
          </w:tcPr>
          <w:p w:rsidR="00625208" w:rsidRDefault="00625208">
            <w:pPr>
              <w:pStyle w:val="ConsPlusNormal"/>
              <w:jc w:val="center"/>
            </w:pPr>
            <w:r>
              <w:t>2023</w:t>
            </w:r>
          </w:p>
        </w:tc>
        <w:tc>
          <w:tcPr>
            <w:tcW w:w="1264" w:type="dxa"/>
          </w:tcPr>
          <w:p w:rsidR="00625208" w:rsidRDefault="00625208">
            <w:pPr>
              <w:pStyle w:val="ConsPlusNormal"/>
              <w:jc w:val="center"/>
            </w:pPr>
            <w:r>
              <w:t>2024</w:t>
            </w:r>
          </w:p>
        </w:tc>
        <w:tc>
          <w:tcPr>
            <w:tcW w:w="1264" w:type="dxa"/>
          </w:tcPr>
          <w:p w:rsidR="00625208" w:rsidRDefault="00625208">
            <w:pPr>
              <w:pStyle w:val="ConsPlusNormal"/>
              <w:jc w:val="center"/>
            </w:pPr>
            <w:r>
              <w:t>2025</w:t>
            </w:r>
          </w:p>
        </w:tc>
        <w:tc>
          <w:tcPr>
            <w:tcW w:w="1264" w:type="dxa"/>
          </w:tcPr>
          <w:p w:rsidR="00625208" w:rsidRDefault="00625208">
            <w:pPr>
              <w:pStyle w:val="ConsPlusNormal"/>
              <w:jc w:val="center"/>
            </w:pPr>
            <w:r>
              <w:t>2026 - 2030</w:t>
            </w:r>
          </w:p>
        </w:tc>
        <w:tc>
          <w:tcPr>
            <w:tcW w:w="1264" w:type="dxa"/>
            <w:tcBorders>
              <w:right w:val="nil"/>
            </w:tcBorders>
          </w:tcPr>
          <w:p w:rsidR="00625208" w:rsidRDefault="00625208">
            <w:pPr>
              <w:pStyle w:val="ConsPlusNormal"/>
              <w:jc w:val="center"/>
            </w:pPr>
            <w:r>
              <w:t>2031 - 2035</w:t>
            </w:r>
          </w:p>
        </w:tc>
      </w:tr>
      <w:tr w:rsidR="00625208">
        <w:tc>
          <w:tcPr>
            <w:tcW w:w="850" w:type="dxa"/>
            <w:tcBorders>
              <w:left w:val="nil"/>
            </w:tcBorders>
          </w:tcPr>
          <w:p w:rsidR="00625208" w:rsidRDefault="00625208">
            <w:pPr>
              <w:pStyle w:val="ConsPlusNormal"/>
              <w:jc w:val="center"/>
            </w:pPr>
            <w:r>
              <w:lastRenderedPageBreak/>
              <w:t>1</w:t>
            </w:r>
          </w:p>
        </w:tc>
        <w:tc>
          <w:tcPr>
            <w:tcW w:w="1980" w:type="dxa"/>
          </w:tcPr>
          <w:p w:rsidR="00625208" w:rsidRDefault="00625208">
            <w:pPr>
              <w:pStyle w:val="ConsPlusNormal"/>
              <w:jc w:val="center"/>
            </w:pPr>
            <w:r>
              <w:t>2</w:t>
            </w:r>
          </w:p>
        </w:tc>
        <w:tc>
          <w:tcPr>
            <w:tcW w:w="624" w:type="dxa"/>
          </w:tcPr>
          <w:p w:rsidR="00625208" w:rsidRDefault="00625208">
            <w:pPr>
              <w:pStyle w:val="ConsPlusNormal"/>
              <w:jc w:val="center"/>
            </w:pPr>
            <w:r>
              <w:t>3</w:t>
            </w:r>
          </w:p>
        </w:tc>
        <w:tc>
          <w:tcPr>
            <w:tcW w:w="1474" w:type="dxa"/>
          </w:tcPr>
          <w:p w:rsidR="00625208" w:rsidRDefault="00625208">
            <w:pPr>
              <w:pStyle w:val="ConsPlusNormal"/>
              <w:jc w:val="center"/>
            </w:pPr>
            <w:r>
              <w:t>4</w:t>
            </w:r>
          </w:p>
        </w:tc>
        <w:tc>
          <w:tcPr>
            <w:tcW w:w="1587" w:type="dxa"/>
          </w:tcPr>
          <w:p w:rsidR="00625208" w:rsidRDefault="00625208">
            <w:pPr>
              <w:pStyle w:val="ConsPlusNormal"/>
              <w:jc w:val="center"/>
            </w:pPr>
            <w:r>
              <w:t>5</w:t>
            </w:r>
          </w:p>
        </w:tc>
        <w:tc>
          <w:tcPr>
            <w:tcW w:w="1264" w:type="dxa"/>
          </w:tcPr>
          <w:p w:rsidR="00625208" w:rsidRDefault="00625208">
            <w:pPr>
              <w:pStyle w:val="ConsPlusNormal"/>
              <w:jc w:val="center"/>
            </w:pPr>
            <w:r>
              <w:t>6</w:t>
            </w:r>
          </w:p>
        </w:tc>
        <w:tc>
          <w:tcPr>
            <w:tcW w:w="1264" w:type="dxa"/>
          </w:tcPr>
          <w:p w:rsidR="00625208" w:rsidRDefault="00625208">
            <w:pPr>
              <w:pStyle w:val="ConsPlusNormal"/>
              <w:jc w:val="center"/>
            </w:pPr>
            <w:r>
              <w:t>7</w:t>
            </w:r>
          </w:p>
        </w:tc>
        <w:tc>
          <w:tcPr>
            <w:tcW w:w="1264" w:type="dxa"/>
          </w:tcPr>
          <w:p w:rsidR="00625208" w:rsidRDefault="00625208">
            <w:pPr>
              <w:pStyle w:val="ConsPlusNormal"/>
              <w:jc w:val="center"/>
            </w:pPr>
            <w:r>
              <w:t>8</w:t>
            </w:r>
          </w:p>
        </w:tc>
        <w:tc>
          <w:tcPr>
            <w:tcW w:w="1264" w:type="dxa"/>
          </w:tcPr>
          <w:p w:rsidR="00625208" w:rsidRDefault="00625208">
            <w:pPr>
              <w:pStyle w:val="ConsPlusNormal"/>
              <w:jc w:val="center"/>
            </w:pPr>
            <w:r>
              <w:t>9</w:t>
            </w:r>
          </w:p>
        </w:tc>
        <w:tc>
          <w:tcPr>
            <w:tcW w:w="1264" w:type="dxa"/>
          </w:tcPr>
          <w:p w:rsidR="00625208" w:rsidRDefault="00625208">
            <w:pPr>
              <w:pStyle w:val="ConsPlusNormal"/>
              <w:jc w:val="center"/>
            </w:pPr>
            <w:r>
              <w:t>10</w:t>
            </w:r>
          </w:p>
        </w:tc>
        <w:tc>
          <w:tcPr>
            <w:tcW w:w="1264" w:type="dxa"/>
          </w:tcPr>
          <w:p w:rsidR="00625208" w:rsidRDefault="00625208">
            <w:pPr>
              <w:pStyle w:val="ConsPlusNormal"/>
              <w:jc w:val="center"/>
            </w:pPr>
            <w:r>
              <w:t>11</w:t>
            </w:r>
          </w:p>
        </w:tc>
        <w:tc>
          <w:tcPr>
            <w:tcW w:w="1264" w:type="dxa"/>
          </w:tcPr>
          <w:p w:rsidR="00625208" w:rsidRDefault="00625208">
            <w:pPr>
              <w:pStyle w:val="ConsPlusNormal"/>
              <w:jc w:val="center"/>
            </w:pPr>
            <w:r>
              <w:t>12</w:t>
            </w:r>
          </w:p>
        </w:tc>
        <w:tc>
          <w:tcPr>
            <w:tcW w:w="1264" w:type="dxa"/>
          </w:tcPr>
          <w:p w:rsidR="00625208" w:rsidRDefault="00625208">
            <w:pPr>
              <w:pStyle w:val="ConsPlusNormal"/>
              <w:jc w:val="center"/>
            </w:pPr>
            <w:r>
              <w:t>13</w:t>
            </w:r>
          </w:p>
        </w:tc>
        <w:tc>
          <w:tcPr>
            <w:tcW w:w="1264" w:type="dxa"/>
            <w:tcBorders>
              <w:right w:val="nil"/>
            </w:tcBorders>
          </w:tcPr>
          <w:p w:rsidR="00625208" w:rsidRDefault="00625208">
            <w:pPr>
              <w:pStyle w:val="ConsPlusNormal"/>
              <w:jc w:val="center"/>
            </w:pPr>
            <w:r>
              <w:t>14</w:t>
            </w:r>
          </w:p>
        </w:tc>
      </w:tr>
      <w:tr w:rsidR="00625208">
        <w:tc>
          <w:tcPr>
            <w:tcW w:w="850" w:type="dxa"/>
            <w:vMerge w:val="restart"/>
            <w:tcBorders>
              <w:left w:val="nil"/>
            </w:tcBorders>
          </w:tcPr>
          <w:p w:rsidR="00625208" w:rsidRDefault="00625208">
            <w:pPr>
              <w:pStyle w:val="ConsPlusNormal"/>
              <w:jc w:val="both"/>
            </w:pPr>
            <w:r>
              <w:t>Государственная программа Чувашской Республики</w:t>
            </w:r>
          </w:p>
        </w:tc>
        <w:tc>
          <w:tcPr>
            <w:tcW w:w="1980" w:type="dxa"/>
            <w:vMerge w:val="restart"/>
          </w:tcPr>
          <w:p w:rsidR="00625208" w:rsidRDefault="00625208">
            <w:pPr>
              <w:pStyle w:val="ConsPlusNormal"/>
              <w:jc w:val="both"/>
            </w:pPr>
            <w:r>
              <w:t>"Развитие образования"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18059439,0</w:t>
            </w:r>
          </w:p>
        </w:tc>
        <w:tc>
          <w:tcPr>
            <w:tcW w:w="1264" w:type="dxa"/>
          </w:tcPr>
          <w:p w:rsidR="00625208" w:rsidRDefault="00625208">
            <w:pPr>
              <w:pStyle w:val="ConsPlusNormal"/>
              <w:jc w:val="center"/>
            </w:pPr>
            <w:r>
              <w:t>18803749,0</w:t>
            </w:r>
          </w:p>
        </w:tc>
        <w:tc>
          <w:tcPr>
            <w:tcW w:w="1264" w:type="dxa"/>
          </w:tcPr>
          <w:p w:rsidR="00625208" w:rsidRDefault="00625208">
            <w:pPr>
              <w:pStyle w:val="ConsPlusNormal"/>
              <w:jc w:val="center"/>
            </w:pPr>
            <w:r>
              <w:t>17637839,8</w:t>
            </w:r>
          </w:p>
        </w:tc>
        <w:tc>
          <w:tcPr>
            <w:tcW w:w="1264" w:type="dxa"/>
          </w:tcPr>
          <w:p w:rsidR="00625208" w:rsidRDefault="00625208">
            <w:pPr>
              <w:pStyle w:val="ConsPlusNormal"/>
              <w:jc w:val="center"/>
            </w:pPr>
            <w:r>
              <w:t>16609621,1</w:t>
            </w:r>
          </w:p>
        </w:tc>
        <w:tc>
          <w:tcPr>
            <w:tcW w:w="1264" w:type="dxa"/>
          </w:tcPr>
          <w:p w:rsidR="00625208" w:rsidRDefault="00625208">
            <w:pPr>
              <w:pStyle w:val="ConsPlusNormal"/>
              <w:jc w:val="center"/>
            </w:pPr>
            <w:r>
              <w:t>15461467,6</w:t>
            </w:r>
          </w:p>
        </w:tc>
        <w:tc>
          <w:tcPr>
            <w:tcW w:w="1264" w:type="dxa"/>
          </w:tcPr>
          <w:p w:rsidR="00625208" w:rsidRDefault="00625208">
            <w:pPr>
              <w:pStyle w:val="ConsPlusNormal"/>
              <w:jc w:val="center"/>
            </w:pPr>
            <w:r>
              <w:t>11943789,0</w:t>
            </w:r>
          </w:p>
        </w:tc>
        <w:tc>
          <w:tcPr>
            <w:tcW w:w="1264" w:type="dxa"/>
          </w:tcPr>
          <w:p w:rsidR="00625208" w:rsidRDefault="00625208">
            <w:pPr>
              <w:pStyle w:val="ConsPlusNormal"/>
              <w:jc w:val="center"/>
            </w:pPr>
            <w:r>
              <w:t>11943689,0</w:t>
            </w:r>
          </w:p>
        </w:tc>
        <w:tc>
          <w:tcPr>
            <w:tcW w:w="1264" w:type="dxa"/>
          </w:tcPr>
          <w:p w:rsidR="00625208" w:rsidRDefault="00625208">
            <w:pPr>
              <w:pStyle w:val="ConsPlusNormal"/>
              <w:jc w:val="center"/>
            </w:pPr>
            <w:r>
              <w:t>59498445,0</w:t>
            </w:r>
          </w:p>
        </w:tc>
        <w:tc>
          <w:tcPr>
            <w:tcW w:w="1264" w:type="dxa"/>
            <w:tcBorders>
              <w:right w:val="nil"/>
            </w:tcBorders>
          </w:tcPr>
          <w:p w:rsidR="00625208" w:rsidRDefault="00625208">
            <w:pPr>
              <w:pStyle w:val="ConsPlusNormal"/>
              <w:jc w:val="center"/>
            </w:pPr>
            <w:r>
              <w:t>59498445,0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pPr>
          </w:p>
        </w:tc>
        <w:tc>
          <w:tcPr>
            <w:tcW w:w="1474" w:type="dxa"/>
          </w:tcPr>
          <w:p w:rsidR="00625208" w:rsidRDefault="00625208">
            <w:pPr>
              <w:pStyle w:val="ConsPlusNormal"/>
              <w:jc w:val="center"/>
            </w:pPr>
            <w:r>
              <w:t>Ц700000000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2440874,2</w:t>
            </w:r>
          </w:p>
        </w:tc>
        <w:tc>
          <w:tcPr>
            <w:tcW w:w="1264" w:type="dxa"/>
          </w:tcPr>
          <w:p w:rsidR="00625208" w:rsidRDefault="00625208">
            <w:pPr>
              <w:pStyle w:val="ConsPlusNormal"/>
              <w:jc w:val="center"/>
            </w:pPr>
            <w:r>
              <w:t>1725772,4</w:t>
            </w:r>
          </w:p>
        </w:tc>
        <w:tc>
          <w:tcPr>
            <w:tcW w:w="1264" w:type="dxa"/>
          </w:tcPr>
          <w:p w:rsidR="00625208" w:rsidRDefault="00625208">
            <w:pPr>
              <w:pStyle w:val="ConsPlusNormal"/>
              <w:jc w:val="center"/>
            </w:pPr>
            <w:r>
              <w:t>3093758,3</w:t>
            </w:r>
          </w:p>
        </w:tc>
        <w:tc>
          <w:tcPr>
            <w:tcW w:w="1264" w:type="dxa"/>
          </w:tcPr>
          <w:p w:rsidR="00625208" w:rsidRDefault="00625208">
            <w:pPr>
              <w:pStyle w:val="ConsPlusNormal"/>
              <w:jc w:val="center"/>
            </w:pPr>
            <w:r>
              <w:t>2246627,8</w:t>
            </w:r>
          </w:p>
        </w:tc>
        <w:tc>
          <w:tcPr>
            <w:tcW w:w="1264" w:type="dxa"/>
          </w:tcPr>
          <w:p w:rsidR="00625208" w:rsidRDefault="00625208">
            <w:pPr>
              <w:pStyle w:val="ConsPlusNormal"/>
              <w:jc w:val="center"/>
            </w:pPr>
            <w:r>
              <w:t>1213374,0</w:t>
            </w:r>
          </w:p>
        </w:tc>
        <w:tc>
          <w:tcPr>
            <w:tcW w:w="1264" w:type="dxa"/>
          </w:tcPr>
          <w:p w:rsidR="00625208" w:rsidRDefault="00625208">
            <w:pPr>
              <w:pStyle w:val="ConsPlusNormal"/>
              <w:jc w:val="center"/>
            </w:pPr>
            <w:r>
              <w:t>15376,1</w:t>
            </w:r>
          </w:p>
        </w:tc>
        <w:tc>
          <w:tcPr>
            <w:tcW w:w="1264" w:type="dxa"/>
          </w:tcPr>
          <w:p w:rsidR="00625208" w:rsidRDefault="00625208">
            <w:pPr>
              <w:pStyle w:val="ConsPlusNormal"/>
              <w:jc w:val="center"/>
            </w:pPr>
            <w:r>
              <w:t>15376,1</w:t>
            </w:r>
          </w:p>
        </w:tc>
        <w:tc>
          <w:tcPr>
            <w:tcW w:w="1264" w:type="dxa"/>
          </w:tcPr>
          <w:p w:rsidR="00625208" w:rsidRDefault="00625208">
            <w:pPr>
              <w:pStyle w:val="ConsPlusNormal"/>
              <w:jc w:val="center"/>
            </w:pPr>
            <w:r>
              <w:t>76880,5</w:t>
            </w:r>
          </w:p>
        </w:tc>
        <w:tc>
          <w:tcPr>
            <w:tcW w:w="1264" w:type="dxa"/>
            <w:tcBorders>
              <w:right w:val="nil"/>
            </w:tcBorders>
          </w:tcPr>
          <w:p w:rsidR="00625208" w:rsidRDefault="00625208">
            <w:pPr>
              <w:pStyle w:val="ConsPlusNormal"/>
              <w:jc w:val="center"/>
            </w:pPr>
            <w:r>
              <w:t>76880,5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pPr>
          </w:p>
        </w:tc>
        <w:tc>
          <w:tcPr>
            <w:tcW w:w="1474" w:type="dxa"/>
          </w:tcPr>
          <w:p w:rsidR="00625208" w:rsidRDefault="00625208">
            <w:pPr>
              <w:pStyle w:val="ConsPlusNormal"/>
              <w:jc w:val="center"/>
            </w:pPr>
            <w:r>
              <w:t>Ц700000000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15034233,8</w:t>
            </w:r>
          </w:p>
        </w:tc>
        <w:tc>
          <w:tcPr>
            <w:tcW w:w="1264" w:type="dxa"/>
          </w:tcPr>
          <w:p w:rsidR="00625208" w:rsidRDefault="00625208">
            <w:pPr>
              <w:pStyle w:val="ConsPlusNormal"/>
              <w:jc w:val="center"/>
            </w:pPr>
            <w:r>
              <w:t>16422973,6</w:t>
            </w:r>
          </w:p>
        </w:tc>
        <w:tc>
          <w:tcPr>
            <w:tcW w:w="1264" w:type="dxa"/>
          </w:tcPr>
          <w:p w:rsidR="00625208" w:rsidRDefault="00625208">
            <w:pPr>
              <w:pStyle w:val="ConsPlusNormal"/>
              <w:jc w:val="center"/>
            </w:pPr>
            <w:r>
              <w:t>14298201,4</w:t>
            </w:r>
          </w:p>
        </w:tc>
        <w:tc>
          <w:tcPr>
            <w:tcW w:w="1264" w:type="dxa"/>
          </w:tcPr>
          <w:p w:rsidR="00625208" w:rsidRDefault="00625208">
            <w:pPr>
              <w:pStyle w:val="ConsPlusNormal"/>
              <w:jc w:val="center"/>
            </w:pPr>
            <w:r>
              <w:t>14204887,7</w:t>
            </w:r>
          </w:p>
        </w:tc>
        <w:tc>
          <w:tcPr>
            <w:tcW w:w="1264" w:type="dxa"/>
          </w:tcPr>
          <w:p w:rsidR="00625208" w:rsidRDefault="00625208">
            <w:pPr>
              <w:pStyle w:val="ConsPlusNormal"/>
              <w:jc w:val="center"/>
            </w:pPr>
            <w:r>
              <w:t>14111300,3</w:t>
            </w:r>
          </w:p>
        </w:tc>
        <w:tc>
          <w:tcPr>
            <w:tcW w:w="1264" w:type="dxa"/>
          </w:tcPr>
          <w:p w:rsidR="00625208" w:rsidRDefault="00625208">
            <w:pPr>
              <w:pStyle w:val="ConsPlusNormal"/>
              <w:jc w:val="center"/>
            </w:pPr>
            <w:r>
              <w:t>11924192,9</w:t>
            </w:r>
          </w:p>
        </w:tc>
        <w:tc>
          <w:tcPr>
            <w:tcW w:w="1264" w:type="dxa"/>
          </w:tcPr>
          <w:p w:rsidR="00625208" w:rsidRDefault="00625208">
            <w:pPr>
              <w:pStyle w:val="ConsPlusNormal"/>
              <w:jc w:val="center"/>
            </w:pPr>
            <w:r>
              <w:t>11924092,9</w:t>
            </w:r>
          </w:p>
        </w:tc>
        <w:tc>
          <w:tcPr>
            <w:tcW w:w="1264" w:type="dxa"/>
          </w:tcPr>
          <w:p w:rsidR="00625208" w:rsidRDefault="00625208">
            <w:pPr>
              <w:pStyle w:val="ConsPlusNormal"/>
              <w:jc w:val="center"/>
            </w:pPr>
            <w:r>
              <w:t>59420464,5</w:t>
            </w:r>
          </w:p>
        </w:tc>
        <w:tc>
          <w:tcPr>
            <w:tcW w:w="1264" w:type="dxa"/>
            <w:tcBorders>
              <w:right w:val="nil"/>
            </w:tcBorders>
          </w:tcPr>
          <w:p w:rsidR="00625208" w:rsidRDefault="00625208">
            <w:pPr>
              <w:pStyle w:val="ConsPlusNormal"/>
              <w:jc w:val="center"/>
            </w:pPr>
            <w:r>
              <w:t>59420464,5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466321,0</w:t>
            </w:r>
          </w:p>
        </w:tc>
        <w:tc>
          <w:tcPr>
            <w:tcW w:w="1264" w:type="dxa"/>
          </w:tcPr>
          <w:p w:rsidR="00625208" w:rsidRDefault="00625208">
            <w:pPr>
              <w:pStyle w:val="ConsPlusNormal"/>
              <w:jc w:val="center"/>
            </w:pPr>
            <w:r>
              <w:t>422716,7</w:t>
            </w:r>
          </w:p>
        </w:tc>
        <w:tc>
          <w:tcPr>
            <w:tcW w:w="1264" w:type="dxa"/>
          </w:tcPr>
          <w:p w:rsidR="00625208" w:rsidRDefault="00625208">
            <w:pPr>
              <w:pStyle w:val="ConsPlusNormal"/>
              <w:jc w:val="center"/>
            </w:pPr>
            <w:r>
              <w:t>143145,9</w:t>
            </w:r>
          </w:p>
        </w:tc>
        <w:tc>
          <w:tcPr>
            <w:tcW w:w="1264" w:type="dxa"/>
          </w:tcPr>
          <w:p w:rsidR="00625208" w:rsidRDefault="00625208">
            <w:pPr>
              <w:pStyle w:val="ConsPlusNormal"/>
              <w:jc w:val="center"/>
            </w:pPr>
            <w:r>
              <w:t>127885,6</w:t>
            </w:r>
          </w:p>
        </w:tc>
        <w:tc>
          <w:tcPr>
            <w:tcW w:w="1264" w:type="dxa"/>
          </w:tcPr>
          <w:p w:rsidR="00625208" w:rsidRDefault="00625208">
            <w:pPr>
              <w:pStyle w:val="ConsPlusNormal"/>
              <w:jc w:val="center"/>
            </w:pPr>
            <w:r>
              <w:t>106573,3</w:t>
            </w:r>
          </w:p>
        </w:tc>
        <w:tc>
          <w:tcPr>
            <w:tcW w:w="1264" w:type="dxa"/>
          </w:tcPr>
          <w:p w:rsidR="00625208" w:rsidRDefault="00625208">
            <w:pPr>
              <w:pStyle w:val="ConsPlusNormal"/>
              <w:jc w:val="center"/>
            </w:pPr>
            <w:r>
              <w:t>4000,0</w:t>
            </w:r>
          </w:p>
        </w:tc>
        <w:tc>
          <w:tcPr>
            <w:tcW w:w="1264" w:type="dxa"/>
          </w:tcPr>
          <w:p w:rsidR="00625208" w:rsidRDefault="00625208">
            <w:pPr>
              <w:pStyle w:val="ConsPlusNormal"/>
              <w:jc w:val="center"/>
            </w:pPr>
            <w:r>
              <w:t>4000,0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118010,0</w:t>
            </w:r>
          </w:p>
        </w:tc>
        <w:tc>
          <w:tcPr>
            <w:tcW w:w="1264" w:type="dxa"/>
          </w:tcPr>
          <w:p w:rsidR="00625208" w:rsidRDefault="00625208">
            <w:pPr>
              <w:pStyle w:val="ConsPlusNormal"/>
              <w:jc w:val="center"/>
            </w:pPr>
            <w:r>
              <w:t>232286,3</w:t>
            </w:r>
          </w:p>
        </w:tc>
        <w:tc>
          <w:tcPr>
            <w:tcW w:w="1264" w:type="dxa"/>
          </w:tcPr>
          <w:p w:rsidR="00625208" w:rsidRDefault="00625208">
            <w:pPr>
              <w:pStyle w:val="ConsPlusNormal"/>
              <w:jc w:val="center"/>
            </w:pPr>
            <w:r>
              <w:t>102734,2</w:t>
            </w:r>
          </w:p>
        </w:tc>
        <w:tc>
          <w:tcPr>
            <w:tcW w:w="1264" w:type="dxa"/>
          </w:tcPr>
          <w:p w:rsidR="00625208" w:rsidRDefault="00625208">
            <w:pPr>
              <w:pStyle w:val="ConsPlusNormal"/>
              <w:jc w:val="center"/>
            </w:pPr>
            <w:r>
              <w:t>30220,0</w:t>
            </w:r>
          </w:p>
        </w:tc>
        <w:tc>
          <w:tcPr>
            <w:tcW w:w="1264" w:type="dxa"/>
          </w:tcPr>
          <w:p w:rsidR="00625208" w:rsidRDefault="00625208">
            <w:pPr>
              <w:pStyle w:val="ConsPlusNormal"/>
              <w:jc w:val="center"/>
            </w:pPr>
            <w:r>
              <w:t>30220,0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1100,0</w:t>
            </w:r>
          </w:p>
        </w:tc>
        <w:tc>
          <w:tcPr>
            <w:tcW w:w="1264" w:type="dxa"/>
            <w:tcBorders>
              <w:right w:val="nil"/>
            </w:tcBorders>
          </w:tcPr>
          <w:p w:rsidR="00625208" w:rsidRDefault="00625208">
            <w:pPr>
              <w:pStyle w:val="ConsPlusNormal"/>
              <w:jc w:val="center"/>
            </w:pPr>
            <w:r>
              <w:t>1100,0</w:t>
            </w:r>
          </w:p>
        </w:tc>
      </w:tr>
      <w:tr w:rsidR="00625208">
        <w:tc>
          <w:tcPr>
            <w:tcW w:w="850" w:type="dxa"/>
            <w:vMerge w:val="restart"/>
            <w:tcBorders>
              <w:left w:val="nil"/>
            </w:tcBorders>
          </w:tcPr>
          <w:p w:rsidR="00625208" w:rsidRDefault="00625208">
            <w:pPr>
              <w:pStyle w:val="ConsPlusNormal"/>
              <w:jc w:val="both"/>
            </w:pPr>
            <w:r>
              <w:t>Подпрограмма 1</w:t>
            </w:r>
          </w:p>
        </w:tc>
        <w:tc>
          <w:tcPr>
            <w:tcW w:w="1980" w:type="dxa"/>
            <w:vMerge w:val="restart"/>
          </w:tcPr>
          <w:p w:rsidR="00625208" w:rsidRDefault="00625208">
            <w:pPr>
              <w:pStyle w:val="ConsPlusNormal"/>
              <w:jc w:val="both"/>
            </w:pPr>
            <w:r>
              <w:t>"Государственная поддержка развития образования"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16183842,1</w:t>
            </w:r>
          </w:p>
        </w:tc>
        <w:tc>
          <w:tcPr>
            <w:tcW w:w="1264" w:type="dxa"/>
          </w:tcPr>
          <w:p w:rsidR="00625208" w:rsidRDefault="00625208">
            <w:pPr>
              <w:pStyle w:val="ConsPlusNormal"/>
              <w:jc w:val="center"/>
            </w:pPr>
            <w:r>
              <w:t>17125819,4</w:t>
            </w:r>
          </w:p>
        </w:tc>
        <w:tc>
          <w:tcPr>
            <w:tcW w:w="1264" w:type="dxa"/>
          </w:tcPr>
          <w:p w:rsidR="00625208" w:rsidRDefault="00625208">
            <w:pPr>
              <w:pStyle w:val="ConsPlusNormal"/>
              <w:jc w:val="center"/>
            </w:pPr>
            <w:r>
              <w:t>16574852,1</w:t>
            </w:r>
          </w:p>
        </w:tc>
        <w:tc>
          <w:tcPr>
            <w:tcW w:w="1264" w:type="dxa"/>
          </w:tcPr>
          <w:p w:rsidR="00625208" w:rsidRDefault="00625208">
            <w:pPr>
              <w:pStyle w:val="ConsPlusNormal"/>
              <w:jc w:val="center"/>
            </w:pPr>
            <w:r>
              <w:t>15843877,0</w:t>
            </w:r>
          </w:p>
        </w:tc>
        <w:tc>
          <w:tcPr>
            <w:tcW w:w="1264" w:type="dxa"/>
          </w:tcPr>
          <w:p w:rsidR="00625208" w:rsidRDefault="00625208">
            <w:pPr>
              <w:pStyle w:val="ConsPlusNormal"/>
              <w:jc w:val="center"/>
            </w:pPr>
            <w:r>
              <w:t>15319931,4</w:t>
            </w:r>
          </w:p>
        </w:tc>
        <w:tc>
          <w:tcPr>
            <w:tcW w:w="1264" w:type="dxa"/>
          </w:tcPr>
          <w:p w:rsidR="00625208" w:rsidRDefault="00625208">
            <w:pPr>
              <w:pStyle w:val="ConsPlusNormal"/>
              <w:jc w:val="center"/>
            </w:pPr>
            <w:r>
              <w:t>11777661,3</w:t>
            </w:r>
          </w:p>
        </w:tc>
        <w:tc>
          <w:tcPr>
            <w:tcW w:w="1264" w:type="dxa"/>
          </w:tcPr>
          <w:p w:rsidR="00625208" w:rsidRDefault="00625208">
            <w:pPr>
              <w:pStyle w:val="ConsPlusNormal"/>
              <w:jc w:val="center"/>
            </w:pPr>
            <w:r>
              <w:t>11777661,3</w:t>
            </w:r>
          </w:p>
        </w:tc>
        <w:tc>
          <w:tcPr>
            <w:tcW w:w="1264" w:type="dxa"/>
          </w:tcPr>
          <w:p w:rsidR="00625208" w:rsidRDefault="00625208">
            <w:pPr>
              <w:pStyle w:val="ConsPlusNormal"/>
              <w:jc w:val="center"/>
            </w:pPr>
            <w:r>
              <w:t>58888306,5</w:t>
            </w:r>
          </w:p>
        </w:tc>
        <w:tc>
          <w:tcPr>
            <w:tcW w:w="1264" w:type="dxa"/>
            <w:tcBorders>
              <w:right w:val="nil"/>
            </w:tcBorders>
          </w:tcPr>
          <w:p w:rsidR="00625208" w:rsidRDefault="00625208">
            <w:pPr>
              <w:pStyle w:val="ConsPlusNormal"/>
              <w:jc w:val="center"/>
            </w:pPr>
            <w:r>
              <w:t>58888306,5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Ц710000000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1817842,2</w:t>
            </w:r>
          </w:p>
        </w:tc>
        <w:tc>
          <w:tcPr>
            <w:tcW w:w="1264" w:type="dxa"/>
          </w:tcPr>
          <w:p w:rsidR="00625208" w:rsidRDefault="00625208">
            <w:pPr>
              <w:pStyle w:val="ConsPlusNormal"/>
              <w:jc w:val="center"/>
            </w:pPr>
            <w:r>
              <w:t>1157956,9</w:t>
            </w:r>
          </w:p>
        </w:tc>
        <w:tc>
          <w:tcPr>
            <w:tcW w:w="1264" w:type="dxa"/>
          </w:tcPr>
          <w:p w:rsidR="00625208" w:rsidRDefault="00625208">
            <w:pPr>
              <w:pStyle w:val="ConsPlusNormal"/>
              <w:jc w:val="center"/>
            </w:pPr>
            <w:r>
              <w:t>2365847,2</w:t>
            </w:r>
          </w:p>
        </w:tc>
        <w:tc>
          <w:tcPr>
            <w:tcW w:w="1264" w:type="dxa"/>
          </w:tcPr>
          <w:p w:rsidR="00625208" w:rsidRDefault="00625208">
            <w:pPr>
              <w:pStyle w:val="ConsPlusNormal"/>
              <w:jc w:val="center"/>
            </w:pPr>
            <w:r>
              <w:t>1724187,6</w:t>
            </w:r>
          </w:p>
        </w:tc>
        <w:tc>
          <w:tcPr>
            <w:tcW w:w="1264" w:type="dxa"/>
          </w:tcPr>
          <w:p w:rsidR="00625208" w:rsidRDefault="00625208">
            <w:pPr>
              <w:pStyle w:val="ConsPlusNormal"/>
              <w:jc w:val="center"/>
            </w:pPr>
            <w:r>
              <w:t>1205444,3</w:t>
            </w:r>
          </w:p>
        </w:tc>
        <w:tc>
          <w:tcPr>
            <w:tcW w:w="1264" w:type="dxa"/>
          </w:tcPr>
          <w:p w:rsidR="00625208" w:rsidRDefault="00625208">
            <w:pPr>
              <w:pStyle w:val="ConsPlusNormal"/>
              <w:jc w:val="center"/>
            </w:pPr>
            <w:r>
              <w:t>6470,9</w:t>
            </w:r>
          </w:p>
        </w:tc>
        <w:tc>
          <w:tcPr>
            <w:tcW w:w="1264" w:type="dxa"/>
          </w:tcPr>
          <w:p w:rsidR="00625208" w:rsidRDefault="00625208">
            <w:pPr>
              <w:pStyle w:val="ConsPlusNormal"/>
              <w:jc w:val="center"/>
            </w:pPr>
            <w:r>
              <w:t>6470,9</w:t>
            </w:r>
          </w:p>
        </w:tc>
        <w:tc>
          <w:tcPr>
            <w:tcW w:w="1264" w:type="dxa"/>
          </w:tcPr>
          <w:p w:rsidR="00625208" w:rsidRDefault="00625208">
            <w:pPr>
              <w:pStyle w:val="ConsPlusNormal"/>
              <w:jc w:val="center"/>
            </w:pPr>
            <w:r>
              <w:t>32354,5</w:t>
            </w:r>
          </w:p>
        </w:tc>
        <w:tc>
          <w:tcPr>
            <w:tcW w:w="1264" w:type="dxa"/>
            <w:tcBorders>
              <w:right w:val="nil"/>
            </w:tcBorders>
          </w:tcPr>
          <w:p w:rsidR="00625208" w:rsidRDefault="00625208">
            <w:pPr>
              <w:pStyle w:val="ConsPlusNormal"/>
              <w:jc w:val="center"/>
            </w:pPr>
            <w:r>
              <w:t>32354,5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840</w:t>
            </w:r>
          </w:p>
        </w:tc>
        <w:tc>
          <w:tcPr>
            <w:tcW w:w="1474" w:type="dxa"/>
          </w:tcPr>
          <w:p w:rsidR="00625208" w:rsidRDefault="00625208">
            <w:pPr>
              <w:pStyle w:val="ConsPlusNormal"/>
              <w:jc w:val="center"/>
            </w:pPr>
            <w:r>
              <w:t>Ц710000000</w:t>
            </w:r>
          </w:p>
        </w:tc>
        <w:tc>
          <w:tcPr>
            <w:tcW w:w="1587" w:type="dxa"/>
            <w:vMerge w:val="restart"/>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1765,7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855</w:t>
            </w:r>
          </w:p>
        </w:tc>
        <w:tc>
          <w:tcPr>
            <w:tcW w:w="1474" w:type="dxa"/>
          </w:tcPr>
          <w:p w:rsidR="00625208" w:rsidRDefault="00625208">
            <w:pPr>
              <w:pStyle w:val="ConsPlusNormal"/>
              <w:jc w:val="center"/>
            </w:pPr>
            <w:r>
              <w:t>Ц710000000</w:t>
            </w:r>
          </w:p>
        </w:tc>
        <w:tc>
          <w:tcPr>
            <w:tcW w:w="1587" w:type="dxa"/>
            <w:vMerge/>
          </w:tcPr>
          <w:p w:rsidR="00625208" w:rsidRDefault="00625208"/>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500,0</w:t>
            </w:r>
          </w:p>
        </w:tc>
        <w:tc>
          <w:tcPr>
            <w:tcW w:w="1264" w:type="dxa"/>
            <w:tcBorders>
              <w:right w:val="nil"/>
            </w:tcBorders>
          </w:tcPr>
          <w:p w:rsidR="00625208" w:rsidRDefault="00625208">
            <w:pPr>
              <w:pStyle w:val="ConsPlusNormal"/>
              <w:jc w:val="center"/>
            </w:pPr>
            <w:r>
              <w:t>500,0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856</w:t>
            </w:r>
          </w:p>
        </w:tc>
        <w:tc>
          <w:tcPr>
            <w:tcW w:w="1474" w:type="dxa"/>
          </w:tcPr>
          <w:p w:rsidR="00625208" w:rsidRDefault="00625208">
            <w:pPr>
              <w:pStyle w:val="ConsPlusNormal"/>
              <w:jc w:val="center"/>
            </w:pPr>
            <w:r>
              <w:t>Ц710000000</w:t>
            </w:r>
          </w:p>
        </w:tc>
        <w:tc>
          <w:tcPr>
            <w:tcW w:w="1587" w:type="dxa"/>
            <w:vMerge/>
          </w:tcPr>
          <w:p w:rsidR="00625208" w:rsidRDefault="00625208"/>
        </w:tc>
        <w:tc>
          <w:tcPr>
            <w:tcW w:w="1264" w:type="dxa"/>
          </w:tcPr>
          <w:p w:rsidR="00625208" w:rsidRDefault="00625208">
            <w:pPr>
              <w:pStyle w:val="ConsPlusNormal"/>
              <w:jc w:val="center"/>
            </w:pPr>
            <w:r>
              <w:t>387,7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857</w:t>
            </w:r>
          </w:p>
        </w:tc>
        <w:tc>
          <w:tcPr>
            <w:tcW w:w="1474" w:type="dxa"/>
          </w:tcPr>
          <w:p w:rsidR="00625208" w:rsidRDefault="00625208">
            <w:pPr>
              <w:pStyle w:val="ConsPlusNormal"/>
              <w:jc w:val="center"/>
            </w:pPr>
            <w:r>
              <w:t>Ц710000000</w:t>
            </w:r>
          </w:p>
        </w:tc>
        <w:tc>
          <w:tcPr>
            <w:tcW w:w="1587" w:type="dxa"/>
            <w:vMerge/>
          </w:tcPr>
          <w:p w:rsidR="00625208" w:rsidRDefault="00625208"/>
        </w:tc>
        <w:tc>
          <w:tcPr>
            <w:tcW w:w="1264" w:type="dxa"/>
          </w:tcPr>
          <w:p w:rsidR="00625208" w:rsidRDefault="00625208">
            <w:pPr>
              <w:pStyle w:val="ConsPlusNormal"/>
              <w:jc w:val="center"/>
            </w:pPr>
            <w:r>
              <w:t>503,9</w:t>
            </w:r>
          </w:p>
        </w:tc>
        <w:tc>
          <w:tcPr>
            <w:tcW w:w="1264" w:type="dxa"/>
          </w:tcPr>
          <w:p w:rsidR="00625208" w:rsidRDefault="00625208">
            <w:pPr>
              <w:pStyle w:val="ConsPlusNormal"/>
              <w:jc w:val="center"/>
            </w:pPr>
            <w:r>
              <w:t>74,0</w:t>
            </w:r>
          </w:p>
        </w:tc>
        <w:tc>
          <w:tcPr>
            <w:tcW w:w="1264" w:type="dxa"/>
          </w:tcPr>
          <w:p w:rsidR="00625208" w:rsidRDefault="00625208">
            <w:pPr>
              <w:pStyle w:val="ConsPlusNormal"/>
              <w:jc w:val="center"/>
            </w:pPr>
            <w:r>
              <w:t>74,0</w:t>
            </w:r>
          </w:p>
        </w:tc>
        <w:tc>
          <w:tcPr>
            <w:tcW w:w="1264" w:type="dxa"/>
          </w:tcPr>
          <w:p w:rsidR="00625208" w:rsidRDefault="00625208">
            <w:pPr>
              <w:pStyle w:val="ConsPlusNormal"/>
              <w:jc w:val="center"/>
            </w:pPr>
            <w:r>
              <w:t>74,0</w:t>
            </w:r>
          </w:p>
        </w:tc>
        <w:tc>
          <w:tcPr>
            <w:tcW w:w="1264" w:type="dxa"/>
          </w:tcPr>
          <w:p w:rsidR="00625208" w:rsidRDefault="00625208">
            <w:pPr>
              <w:pStyle w:val="ConsPlusNormal"/>
              <w:jc w:val="center"/>
            </w:pPr>
            <w:r>
              <w:t>74,0</w:t>
            </w:r>
          </w:p>
        </w:tc>
        <w:tc>
          <w:tcPr>
            <w:tcW w:w="1264" w:type="dxa"/>
          </w:tcPr>
          <w:p w:rsidR="00625208" w:rsidRDefault="00625208">
            <w:pPr>
              <w:pStyle w:val="ConsPlusNormal"/>
              <w:jc w:val="center"/>
            </w:pPr>
            <w:r>
              <w:t>74,0</w:t>
            </w:r>
          </w:p>
        </w:tc>
        <w:tc>
          <w:tcPr>
            <w:tcW w:w="1264" w:type="dxa"/>
          </w:tcPr>
          <w:p w:rsidR="00625208" w:rsidRDefault="00625208">
            <w:pPr>
              <w:pStyle w:val="ConsPlusNormal"/>
              <w:jc w:val="center"/>
            </w:pPr>
            <w:r>
              <w:t>74,0</w:t>
            </w:r>
          </w:p>
        </w:tc>
        <w:tc>
          <w:tcPr>
            <w:tcW w:w="1264" w:type="dxa"/>
          </w:tcPr>
          <w:p w:rsidR="00625208" w:rsidRDefault="00625208">
            <w:pPr>
              <w:pStyle w:val="ConsPlusNormal"/>
              <w:jc w:val="center"/>
            </w:pPr>
            <w:r>
              <w:t>370,0</w:t>
            </w:r>
          </w:p>
        </w:tc>
        <w:tc>
          <w:tcPr>
            <w:tcW w:w="1264" w:type="dxa"/>
            <w:tcBorders>
              <w:right w:val="nil"/>
            </w:tcBorders>
          </w:tcPr>
          <w:p w:rsidR="00625208" w:rsidRDefault="00625208">
            <w:pPr>
              <w:pStyle w:val="ConsPlusNormal"/>
              <w:jc w:val="center"/>
            </w:pPr>
            <w:r>
              <w:t>370,0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867</w:t>
            </w:r>
          </w:p>
        </w:tc>
        <w:tc>
          <w:tcPr>
            <w:tcW w:w="1474" w:type="dxa"/>
          </w:tcPr>
          <w:p w:rsidR="00625208" w:rsidRDefault="00625208">
            <w:pPr>
              <w:pStyle w:val="ConsPlusNormal"/>
              <w:jc w:val="center"/>
            </w:pPr>
            <w:r>
              <w:t>Ц710000000</w:t>
            </w:r>
          </w:p>
        </w:tc>
        <w:tc>
          <w:tcPr>
            <w:tcW w:w="1587" w:type="dxa"/>
            <w:vMerge/>
          </w:tcPr>
          <w:p w:rsidR="00625208" w:rsidRDefault="00625208"/>
        </w:tc>
        <w:tc>
          <w:tcPr>
            <w:tcW w:w="1264" w:type="dxa"/>
          </w:tcPr>
          <w:p w:rsidR="00625208" w:rsidRDefault="00625208">
            <w:pPr>
              <w:pStyle w:val="ConsPlusNormal"/>
              <w:jc w:val="center"/>
            </w:pPr>
            <w:r>
              <w:t>4124,4</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250,0</w:t>
            </w:r>
          </w:p>
        </w:tc>
        <w:tc>
          <w:tcPr>
            <w:tcW w:w="1264" w:type="dxa"/>
            <w:tcBorders>
              <w:right w:val="nil"/>
            </w:tcBorders>
          </w:tcPr>
          <w:p w:rsidR="00625208" w:rsidRDefault="00625208">
            <w:pPr>
              <w:pStyle w:val="ConsPlusNormal"/>
              <w:jc w:val="center"/>
            </w:pPr>
            <w:r>
              <w:t>250,0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870</w:t>
            </w:r>
          </w:p>
        </w:tc>
        <w:tc>
          <w:tcPr>
            <w:tcW w:w="1474" w:type="dxa"/>
          </w:tcPr>
          <w:p w:rsidR="00625208" w:rsidRDefault="00625208">
            <w:pPr>
              <w:pStyle w:val="ConsPlusNormal"/>
              <w:jc w:val="center"/>
            </w:pPr>
            <w:r>
              <w:t>Ц710000000</w:t>
            </w:r>
          </w:p>
        </w:tc>
        <w:tc>
          <w:tcPr>
            <w:tcW w:w="1587" w:type="dxa"/>
            <w:vMerge/>
          </w:tcPr>
          <w:p w:rsidR="00625208" w:rsidRDefault="00625208"/>
        </w:tc>
        <w:tc>
          <w:tcPr>
            <w:tcW w:w="1264" w:type="dxa"/>
          </w:tcPr>
          <w:p w:rsidR="00625208" w:rsidRDefault="00625208">
            <w:pPr>
              <w:pStyle w:val="ConsPlusNormal"/>
              <w:jc w:val="center"/>
            </w:pPr>
            <w:r>
              <w:t>3540,2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Ц710000000</w:t>
            </w:r>
          </w:p>
        </w:tc>
        <w:tc>
          <w:tcPr>
            <w:tcW w:w="1587" w:type="dxa"/>
            <w:vMerge/>
          </w:tcPr>
          <w:p w:rsidR="00625208" w:rsidRDefault="00625208"/>
        </w:tc>
        <w:tc>
          <w:tcPr>
            <w:tcW w:w="1264" w:type="dxa"/>
          </w:tcPr>
          <w:p w:rsidR="00625208" w:rsidRDefault="00625208">
            <w:pPr>
              <w:pStyle w:val="ConsPlusNormal"/>
              <w:jc w:val="center"/>
            </w:pPr>
            <w:r>
              <w:t>14051142,6</w:t>
            </w:r>
          </w:p>
        </w:tc>
        <w:tc>
          <w:tcPr>
            <w:tcW w:w="1264" w:type="dxa"/>
          </w:tcPr>
          <w:p w:rsidR="00625208" w:rsidRDefault="00625208">
            <w:pPr>
              <w:pStyle w:val="ConsPlusNormal"/>
              <w:jc w:val="center"/>
            </w:pPr>
            <w:r>
              <w:t>15593617,5</w:t>
            </w:r>
          </w:p>
        </w:tc>
        <w:tc>
          <w:tcPr>
            <w:tcW w:w="1264" w:type="dxa"/>
          </w:tcPr>
          <w:p w:rsidR="00625208" w:rsidRDefault="00625208">
            <w:pPr>
              <w:pStyle w:val="ConsPlusNormal"/>
              <w:jc w:val="center"/>
            </w:pPr>
            <w:r>
              <w:t>14072891,1</w:t>
            </w:r>
          </w:p>
        </w:tc>
        <w:tc>
          <w:tcPr>
            <w:tcW w:w="1264" w:type="dxa"/>
          </w:tcPr>
          <w:p w:rsidR="00625208" w:rsidRDefault="00625208">
            <w:pPr>
              <w:pStyle w:val="ConsPlusNormal"/>
              <w:jc w:val="center"/>
            </w:pPr>
            <w:r>
              <w:t>14012669,3</w:t>
            </w:r>
          </w:p>
        </w:tc>
        <w:tc>
          <w:tcPr>
            <w:tcW w:w="1264" w:type="dxa"/>
          </w:tcPr>
          <w:p w:rsidR="00625208" w:rsidRDefault="00625208">
            <w:pPr>
              <w:pStyle w:val="ConsPlusNormal"/>
              <w:jc w:val="center"/>
            </w:pPr>
            <w:r>
              <w:t>14007469,8</w:t>
            </w:r>
          </w:p>
        </w:tc>
        <w:tc>
          <w:tcPr>
            <w:tcW w:w="1264" w:type="dxa"/>
          </w:tcPr>
          <w:p w:rsidR="00625208" w:rsidRDefault="00625208">
            <w:pPr>
              <w:pStyle w:val="ConsPlusNormal"/>
              <w:jc w:val="center"/>
            </w:pPr>
            <w:r>
              <w:t>11770746,4</w:t>
            </w:r>
          </w:p>
        </w:tc>
        <w:tc>
          <w:tcPr>
            <w:tcW w:w="1264" w:type="dxa"/>
          </w:tcPr>
          <w:p w:rsidR="00625208" w:rsidRDefault="00625208">
            <w:pPr>
              <w:pStyle w:val="ConsPlusNormal"/>
              <w:jc w:val="center"/>
            </w:pPr>
            <w:r>
              <w:t>11770746,4</w:t>
            </w:r>
          </w:p>
        </w:tc>
        <w:tc>
          <w:tcPr>
            <w:tcW w:w="1264" w:type="dxa"/>
          </w:tcPr>
          <w:p w:rsidR="00625208" w:rsidRDefault="00625208">
            <w:pPr>
              <w:pStyle w:val="ConsPlusNormal"/>
              <w:jc w:val="center"/>
            </w:pPr>
            <w:r>
              <w:t>58853732,0</w:t>
            </w:r>
          </w:p>
        </w:tc>
        <w:tc>
          <w:tcPr>
            <w:tcW w:w="1264" w:type="dxa"/>
            <w:tcBorders>
              <w:right w:val="nil"/>
            </w:tcBorders>
          </w:tcPr>
          <w:p w:rsidR="00625208" w:rsidRDefault="00625208">
            <w:pPr>
              <w:pStyle w:val="ConsPlusNormal"/>
              <w:jc w:val="center"/>
            </w:pPr>
            <w:r>
              <w:t>58853732,0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284350,5</w:t>
            </w:r>
          </w:p>
        </w:tc>
        <w:tc>
          <w:tcPr>
            <w:tcW w:w="1264" w:type="dxa"/>
          </w:tcPr>
          <w:p w:rsidR="00625208" w:rsidRDefault="00625208">
            <w:pPr>
              <w:pStyle w:val="ConsPlusNormal"/>
              <w:jc w:val="center"/>
            </w:pPr>
            <w:r>
              <w:t>356339,7</w:t>
            </w:r>
          </w:p>
        </w:tc>
        <w:tc>
          <w:tcPr>
            <w:tcW w:w="1264" w:type="dxa"/>
          </w:tcPr>
          <w:p w:rsidR="00625208" w:rsidRDefault="00625208">
            <w:pPr>
              <w:pStyle w:val="ConsPlusNormal"/>
              <w:jc w:val="center"/>
            </w:pPr>
            <w:r>
              <w:t>135669,8</w:t>
            </w:r>
          </w:p>
        </w:tc>
        <w:tc>
          <w:tcPr>
            <w:tcW w:w="1264" w:type="dxa"/>
          </w:tcPr>
          <w:p w:rsidR="00625208" w:rsidRDefault="00625208">
            <w:pPr>
              <w:pStyle w:val="ConsPlusNormal"/>
              <w:jc w:val="center"/>
            </w:pPr>
            <w:r>
              <w:t>106576,1</w:t>
            </w:r>
          </w:p>
        </w:tc>
        <w:tc>
          <w:tcPr>
            <w:tcW w:w="1264" w:type="dxa"/>
          </w:tcPr>
          <w:p w:rsidR="00625208" w:rsidRDefault="00625208">
            <w:pPr>
              <w:pStyle w:val="ConsPlusNormal"/>
              <w:jc w:val="center"/>
            </w:pPr>
            <w:r>
              <w:t>106573,3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20084,9</w:t>
            </w:r>
          </w:p>
        </w:tc>
        <w:tc>
          <w:tcPr>
            <w:tcW w:w="1264" w:type="dxa"/>
          </w:tcPr>
          <w:p w:rsidR="00625208" w:rsidRDefault="00625208">
            <w:pPr>
              <w:pStyle w:val="ConsPlusNormal"/>
              <w:jc w:val="center"/>
            </w:pPr>
            <w:r>
              <w:t>17681,3</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1100,0</w:t>
            </w:r>
          </w:p>
        </w:tc>
        <w:tc>
          <w:tcPr>
            <w:tcW w:w="1264" w:type="dxa"/>
            <w:tcBorders>
              <w:right w:val="nil"/>
            </w:tcBorders>
          </w:tcPr>
          <w:p w:rsidR="00625208" w:rsidRDefault="00625208">
            <w:pPr>
              <w:pStyle w:val="ConsPlusNormal"/>
              <w:jc w:val="center"/>
            </w:pPr>
            <w:r>
              <w:t>1100,0</w:t>
            </w:r>
          </w:p>
        </w:tc>
      </w:tr>
      <w:tr w:rsidR="00625208">
        <w:tc>
          <w:tcPr>
            <w:tcW w:w="850" w:type="dxa"/>
            <w:vMerge w:val="restart"/>
            <w:tcBorders>
              <w:left w:val="nil"/>
            </w:tcBorders>
          </w:tcPr>
          <w:p w:rsidR="00625208" w:rsidRDefault="00625208">
            <w:pPr>
              <w:pStyle w:val="ConsPlusNormal"/>
              <w:jc w:val="both"/>
            </w:pPr>
            <w:r>
              <w:t>Основное мероприятие 1</w:t>
            </w:r>
          </w:p>
        </w:tc>
        <w:tc>
          <w:tcPr>
            <w:tcW w:w="1980" w:type="dxa"/>
            <w:vMerge w:val="restart"/>
          </w:tcPr>
          <w:p w:rsidR="00625208" w:rsidRDefault="00625208">
            <w:pPr>
              <w:pStyle w:val="ConsPlusNormal"/>
              <w:jc w:val="both"/>
            </w:pPr>
            <w:r>
              <w:t>Обеспечение деятельности организаций в сфере образования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1822467,1</w:t>
            </w:r>
          </w:p>
        </w:tc>
        <w:tc>
          <w:tcPr>
            <w:tcW w:w="1264" w:type="dxa"/>
          </w:tcPr>
          <w:p w:rsidR="00625208" w:rsidRDefault="00625208">
            <w:pPr>
              <w:pStyle w:val="ConsPlusNormal"/>
              <w:jc w:val="center"/>
            </w:pPr>
            <w:r>
              <w:t>2044547,9</w:t>
            </w:r>
          </w:p>
        </w:tc>
        <w:tc>
          <w:tcPr>
            <w:tcW w:w="1264" w:type="dxa"/>
          </w:tcPr>
          <w:p w:rsidR="00625208" w:rsidRDefault="00625208">
            <w:pPr>
              <w:pStyle w:val="ConsPlusNormal"/>
              <w:jc w:val="center"/>
            </w:pPr>
            <w:r>
              <w:t>1898430,3</w:t>
            </w:r>
          </w:p>
        </w:tc>
        <w:tc>
          <w:tcPr>
            <w:tcW w:w="1264" w:type="dxa"/>
          </w:tcPr>
          <w:p w:rsidR="00625208" w:rsidRDefault="00625208">
            <w:pPr>
              <w:pStyle w:val="ConsPlusNormal"/>
              <w:jc w:val="center"/>
            </w:pPr>
            <w:r>
              <w:t>1938833,1</w:t>
            </w:r>
          </w:p>
        </w:tc>
        <w:tc>
          <w:tcPr>
            <w:tcW w:w="1264" w:type="dxa"/>
          </w:tcPr>
          <w:p w:rsidR="00625208" w:rsidRDefault="00625208">
            <w:pPr>
              <w:pStyle w:val="ConsPlusNormal"/>
              <w:jc w:val="center"/>
            </w:pPr>
            <w:r>
              <w:t>1938833,1</w:t>
            </w:r>
          </w:p>
        </w:tc>
        <w:tc>
          <w:tcPr>
            <w:tcW w:w="1264" w:type="dxa"/>
          </w:tcPr>
          <w:p w:rsidR="00625208" w:rsidRDefault="00625208">
            <w:pPr>
              <w:pStyle w:val="ConsPlusNormal"/>
              <w:jc w:val="center"/>
            </w:pPr>
            <w:r>
              <w:t>1741866,2</w:t>
            </w:r>
          </w:p>
        </w:tc>
        <w:tc>
          <w:tcPr>
            <w:tcW w:w="1264" w:type="dxa"/>
          </w:tcPr>
          <w:p w:rsidR="00625208" w:rsidRDefault="00625208">
            <w:pPr>
              <w:pStyle w:val="ConsPlusNormal"/>
              <w:jc w:val="center"/>
            </w:pPr>
            <w:r>
              <w:t>1741866,2</w:t>
            </w:r>
          </w:p>
        </w:tc>
        <w:tc>
          <w:tcPr>
            <w:tcW w:w="1264" w:type="dxa"/>
          </w:tcPr>
          <w:p w:rsidR="00625208" w:rsidRDefault="00625208">
            <w:pPr>
              <w:pStyle w:val="ConsPlusNormal"/>
              <w:jc w:val="center"/>
            </w:pPr>
            <w:r>
              <w:t>8709331,0</w:t>
            </w:r>
          </w:p>
        </w:tc>
        <w:tc>
          <w:tcPr>
            <w:tcW w:w="1264" w:type="dxa"/>
            <w:tcBorders>
              <w:right w:val="nil"/>
            </w:tcBorders>
          </w:tcPr>
          <w:p w:rsidR="00625208" w:rsidRDefault="00625208">
            <w:pPr>
              <w:pStyle w:val="ConsPlusNormal"/>
              <w:jc w:val="center"/>
            </w:pPr>
            <w:r>
              <w:t>8709331,0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Ц710100000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1822247,1</w:t>
            </w:r>
          </w:p>
        </w:tc>
        <w:tc>
          <w:tcPr>
            <w:tcW w:w="1264" w:type="dxa"/>
          </w:tcPr>
          <w:p w:rsidR="00625208" w:rsidRDefault="00625208">
            <w:pPr>
              <w:pStyle w:val="ConsPlusNormal"/>
              <w:jc w:val="center"/>
            </w:pPr>
            <w:r>
              <w:t>2044327,9</w:t>
            </w:r>
          </w:p>
        </w:tc>
        <w:tc>
          <w:tcPr>
            <w:tcW w:w="1264" w:type="dxa"/>
          </w:tcPr>
          <w:p w:rsidR="00625208" w:rsidRDefault="00625208">
            <w:pPr>
              <w:pStyle w:val="ConsPlusNormal"/>
              <w:jc w:val="center"/>
            </w:pPr>
            <w:r>
              <w:t>1898210,3</w:t>
            </w:r>
          </w:p>
        </w:tc>
        <w:tc>
          <w:tcPr>
            <w:tcW w:w="1264" w:type="dxa"/>
          </w:tcPr>
          <w:p w:rsidR="00625208" w:rsidRDefault="00625208">
            <w:pPr>
              <w:pStyle w:val="ConsPlusNormal"/>
              <w:jc w:val="center"/>
            </w:pPr>
            <w:r>
              <w:t>1938613,1</w:t>
            </w:r>
          </w:p>
        </w:tc>
        <w:tc>
          <w:tcPr>
            <w:tcW w:w="1264" w:type="dxa"/>
          </w:tcPr>
          <w:p w:rsidR="00625208" w:rsidRDefault="00625208">
            <w:pPr>
              <w:pStyle w:val="ConsPlusNormal"/>
              <w:jc w:val="center"/>
            </w:pPr>
            <w:r>
              <w:t>1938613,1</w:t>
            </w:r>
          </w:p>
        </w:tc>
        <w:tc>
          <w:tcPr>
            <w:tcW w:w="1264" w:type="dxa"/>
          </w:tcPr>
          <w:p w:rsidR="00625208" w:rsidRDefault="00625208">
            <w:pPr>
              <w:pStyle w:val="ConsPlusNormal"/>
              <w:jc w:val="center"/>
            </w:pPr>
            <w:r>
              <w:t>1741646,2</w:t>
            </w:r>
          </w:p>
        </w:tc>
        <w:tc>
          <w:tcPr>
            <w:tcW w:w="1264" w:type="dxa"/>
          </w:tcPr>
          <w:p w:rsidR="00625208" w:rsidRDefault="00625208">
            <w:pPr>
              <w:pStyle w:val="ConsPlusNormal"/>
              <w:jc w:val="center"/>
            </w:pPr>
            <w:r>
              <w:t>1741646,2</w:t>
            </w:r>
          </w:p>
        </w:tc>
        <w:tc>
          <w:tcPr>
            <w:tcW w:w="1264" w:type="dxa"/>
          </w:tcPr>
          <w:p w:rsidR="00625208" w:rsidRDefault="00625208">
            <w:pPr>
              <w:pStyle w:val="ConsPlusNormal"/>
              <w:jc w:val="center"/>
            </w:pPr>
            <w:r>
              <w:t>8708231,0</w:t>
            </w:r>
          </w:p>
        </w:tc>
        <w:tc>
          <w:tcPr>
            <w:tcW w:w="1264" w:type="dxa"/>
            <w:tcBorders>
              <w:right w:val="nil"/>
            </w:tcBorders>
          </w:tcPr>
          <w:p w:rsidR="00625208" w:rsidRDefault="00625208">
            <w:pPr>
              <w:pStyle w:val="ConsPlusNormal"/>
              <w:jc w:val="center"/>
            </w:pPr>
            <w:r>
              <w:t>8708231,0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1100,0</w:t>
            </w:r>
          </w:p>
        </w:tc>
        <w:tc>
          <w:tcPr>
            <w:tcW w:w="1264" w:type="dxa"/>
            <w:tcBorders>
              <w:right w:val="nil"/>
            </w:tcBorders>
          </w:tcPr>
          <w:p w:rsidR="00625208" w:rsidRDefault="00625208">
            <w:pPr>
              <w:pStyle w:val="ConsPlusNormal"/>
              <w:jc w:val="center"/>
            </w:pPr>
            <w:r>
              <w:t>1100,0</w:t>
            </w:r>
          </w:p>
        </w:tc>
      </w:tr>
      <w:tr w:rsidR="00625208">
        <w:tc>
          <w:tcPr>
            <w:tcW w:w="850" w:type="dxa"/>
            <w:vMerge w:val="restart"/>
            <w:tcBorders>
              <w:left w:val="nil"/>
            </w:tcBorders>
          </w:tcPr>
          <w:p w:rsidR="00625208" w:rsidRDefault="00625208">
            <w:pPr>
              <w:pStyle w:val="ConsPlusNormal"/>
              <w:jc w:val="both"/>
            </w:pPr>
            <w:r>
              <w:t>Основное мероприятие 2</w:t>
            </w:r>
          </w:p>
        </w:tc>
        <w:tc>
          <w:tcPr>
            <w:tcW w:w="1980" w:type="dxa"/>
            <w:vMerge w:val="restart"/>
          </w:tcPr>
          <w:p w:rsidR="00625208" w:rsidRDefault="00625208">
            <w:pPr>
              <w:pStyle w:val="ConsPlusNormal"/>
              <w:jc w:val="both"/>
            </w:pPr>
            <w:r>
              <w:t>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9879242,1</w:t>
            </w:r>
          </w:p>
        </w:tc>
        <w:tc>
          <w:tcPr>
            <w:tcW w:w="1264" w:type="dxa"/>
          </w:tcPr>
          <w:p w:rsidR="00625208" w:rsidRDefault="00625208">
            <w:pPr>
              <w:pStyle w:val="ConsPlusNormal"/>
              <w:jc w:val="center"/>
            </w:pPr>
            <w:r>
              <w:t>10567416,6</w:t>
            </w:r>
          </w:p>
        </w:tc>
        <w:tc>
          <w:tcPr>
            <w:tcW w:w="1264" w:type="dxa"/>
          </w:tcPr>
          <w:p w:rsidR="00625208" w:rsidRDefault="00625208">
            <w:pPr>
              <w:pStyle w:val="ConsPlusNormal"/>
              <w:jc w:val="center"/>
            </w:pPr>
            <w:r>
              <w:t>11405603,9</w:t>
            </w:r>
          </w:p>
        </w:tc>
        <w:tc>
          <w:tcPr>
            <w:tcW w:w="1264" w:type="dxa"/>
          </w:tcPr>
          <w:p w:rsidR="00625208" w:rsidRDefault="00625208">
            <w:pPr>
              <w:pStyle w:val="ConsPlusNormal"/>
              <w:jc w:val="center"/>
            </w:pPr>
            <w:r>
              <w:t>11654862,9</w:t>
            </w:r>
          </w:p>
        </w:tc>
        <w:tc>
          <w:tcPr>
            <w:tcW w:w="1264" w:type="dxa"/>
          </w:tcPr>
          <w:p w:rsidR="00625208" w:rsidRDefault="00625208">
            <w:pPr>
              <w:pStyle w:val="ConsPlusNormal"/>
              <w:jc w:val="center"/>
            </w:pPr>
            <w:r>
              <w:t>11654862,9</w:t>
            </w:r>
          </w:p>
        </w:tc>
        <w:tc>
          <w:tcPr>
            <w:tcW w:w="1264" w:type="dxa"/>
          </w:tcPr>
          <w:p w:rsidR="00625208" w:rsidRDefault="00625208">
            <w:pPr>
              <w:pStyle w:val="ConsPlusNormal"/>
              <w:jc w:val="center"/>
            </w:pPr>
            <w:r>
              <w:t>9731068,0</w:t>
            </w:r>
          </w:p>
        </w:tc>
        <w:tc>
          <w:tcPr>
            <w:tcW w:w="1264" w:type="dxa"/>
          </w:tcPr>
          <w:p w:rsidR="00625208" w:rsidRDefault="00625208">
            <w:pPr>
              <w:pStyle w:val="ConsPlusNormal"/>
              <w:jc w:val="center"/>
            </w:pPr>
            <w:r>
              <w:t>9731068,0</w:t>
            </w:r>
          </w:p>
        </w:tc>
        <w:tc>
          <w:tcPr>
            <w:tcW w:w="1264" w:type="dxa"/>
          </w:tcPr>
          <w:p w:rsidR="00625208" w:rsidRDefault="00625208">
            <w:pPr>
              <w:pStyle w:val="ConsPlusNormal"/>
              <w:jc w:val="center"/>
            </w:pPr>
            <w:r>
              <w:t>48655340,0</w:t>
            </w:r>
          </w:p>
        </w:tc>
        <w:tc>
          <w:tcPr>
            <w:tcW w:w="1264" w:type="dxa"/>
            <w:tcBorders>
              <w:right w:val="nil"/>
            </w:tcBorders>
          </w:tcPr>
          <w:p w:rsidR="00625208" w:rsidRDefault="00625208">
            <w:pPr>
              <w:pStyle w:val="ConsPlusNormal"/>
              <w:jc w:val="center"/>
            </w:pPr>
            <w:r>
              <w:t>48655340,0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Ц710200000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9879242,1</w:t>
            </w:r>
          </w:p>
        </w:tc>
        <w:tc>
          <w:tcPr>
            <w:tcW w:w="1264" w:type="dxa"/>
          </w:tcPr>
          <w:p w:rsidR="00625208" w:rsidRDefault="00625208">
            <w:pPr>
              <w:pStyle w:val="ConsPlusNormal"/>
              <w:jc w:val="center"/>
            </w:pPr>
            <w:r>
              <w:t>10567416,6</w:t>
            </w:r>
          </w:p>
        </w:tc>
        <w:tc>
          <w:tcPr>
            <w:tcW w:w="1264" w:type="dxa"/>
          </w:tcPr>
          <w:p w:rsidR="00625208" w:rsidRDefault="00625208">
            <w:pPr>
              <w:pStyle w:val="ConsPlusNormal"/>
              <w:jc w:val="center"/>
            </w:pPr>
            <w:r>
              <w:t>11405603,9</w:t>
            </w:r>
          </w:p>
        </w:tc>
        <w:tc>
          <w:tcPr>
            <w:tcW w:w="1264" w:type="dxa"/>
          </w:tcPr>
          <w:p w:rsidR="00625208" w:rsidRDefault="00625208">
            <w:pPr>
              <w:pStyle w:val="ConsPlusNormal"/>
              <w:jc w:val="center"/>
            </w:pPr>
            <w:r>
              <w:t>11654862,9</w:t>
            </w:r>
          </w:p>
        </w:tc>
        <w:tc>
          <w:tcPr>
            <w:tcW w:w="1264" w:type="dxa"/>
          </w:tcPr>
          <w:p w:rsidR="00625208" w:rsidRDefault="00625208">
            <w:pPr>
              <w:pStyle w:val="ConsPlusNormal"/>
              <w:jc w:val="center"/>
            </w:pPr>
            <w:r>
              <w:t>11654862,9</w:t>
            </w:r>
          </w:p>
        </w:tc>
        <w:tc>
          <w:tcPr>
            <w:tcW w:w="1264" w:type="dxa"/>
          </w:tcPr>
          <w:p w:rsidR="00625208" w:rsidRDefault="00625208">
            <w:pPr>
              <w:pStyle w:val="ConsPlusNormal"/>
              <w:jc w:val="center"/>
            </w:pPr>
            <w:r>
              <w:t>9731068,0</w:t>
            </w:r>
          </w:p>
        </w:tc>
        <w:tc>
          <w:tcPr>
            <w:tcW w:w="1264" w:type="dxa"/>
          </w:tcPr>
          <w:p w:rsidR="00625208" w:rsidRDefault="00625208">
            <w:pPr>
              <w:pStyle w:val="ConsPlusNormal"/>
              <w:jc w:val="center"/>
            </w:pPr>
            <w:r>
              <w:t>9731068,0</w:t>
            </w:r>
          </w:p>
        </w:tc>
        <w:tc>
          <w:tcPr>
            <w:tcW w:w="1264" w:type="dxa"/>
          </w:tcPr>
          <w:p w:rsidR="00625208" w:rsidRDefault="00625208">
            <w:pPr>
              <w:pStyle w:val="ConsPlusNormal"/>
              <w:jc w:val="center"/>
            </w:pPr>
            <w:r>
              <w:t>48655340,0</w:t>
            </w:r>
          </w:p>
        </w:tc>
        <w:tc>
          <w:tcPr>
            <w:tcW w:w="1264" w:type="dxa"/>
            <w:tcBorders>
              <w:right w:val="nil"/>
            </w:tcBorders>
          </w:tcPr>
          <w:p w:rsidR="00625208" w:rsidRDefault="00625208">
            <w:pPr>
              <w:pStyle w:val="ConsPlusNormal"/>
              <w:jc w:val="center"/>
            </w:pPr>
            <w:r>
              <w:t>48655340,0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 xml:space="preserve">внебюджетные </w:t>
            </w:r>
            <w:r>
              <w:lastRenderedPageBreak/>
              <w:t>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Основное мероприятие 3</w:t>
            </w:r>
          </w:p>
        </w:tc>
        <w:tc>
          <w:tcPr>
            <w:tcW w:w="1980" w:type="dxa"/>
            <w:vMerge w:val="restart"/>
          </w:tcPr>
          <w:p w:rsidR="00625208" w:rsidRDefault="00625208">
            <w:pPr>
              <w:pStyle w:val="ConsPlusNormal"/>
              <w:jc w:val="both"/>
            </w:pPr>
            <w:r>
              <w:t>Укрепление материально-технической базы объектов образования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408003,3</w:t>
            </w:r>
          </w:p>
        </w:tc>
        <w:tc>
          <w:tcPr>
            <w:tcW w:w="1264" w:type="dxa"/>
          </w:tcPr>
          <w:p w:rsidR="00625208" w:rsidRDefault="00625208">
            <w:pPr>
              <w:pStyle w:val="ConsPlusNormal"/>
              <w:jc w:val="center"/>
            </w:pPr>
            <w:r>
              <w:t>277132,6</w:t>
            </w:r>
          </w:p>
        </w:tc>
        <w:tc>
          <w:tcPr>
            <w:tcW w:w="1264" w:type="dxa"/>
          </w:tcPr>
          <w:p w:rsidR="00625208" w:rsidRDefault="00625208">
            <w:pPr>
              <w:pStyle w:val="ConsPlusNormal"/>
              <w:jc w:val="center"/>
            </w:pPr>
            <w:r>
              <w:t>90987,4</w:t>
            </w:r>
          </w:p>
        </w:tc>
        <w:tc>
          <w:tcPr>
            <w:tcW w:w="1264" w:type="dxa"/>
          </w:tcPr>
          <w:p w:rsidR="00625208" w:rsidRDefault="00625208">
            <w:pPr>
              <w:pStyle w:val="ConsPlusNormal"/>
              <w:jc w:val="center"/>
            </w:pPr>
            <w:r>
              <w:t>89119,4</w:t>
            </w:r>
          </w:p>
        </w:tc>
        <w:tc>
          <w:tcPr>
            <w:tcW w:w="1264" w:type="dxa"/>
          </w:tcPr>
          <w:p w:rsidR="00625208" w:rsidRDefault="00625208">
            <w:pPr>
              <w:pStyle w:val="ConsPlusNormal"/>
              <w:jc w:val="center"/>
            </w:pPr>
            <w:r>
              <w:t>89119,4</w:t>
            </w:r>
          </w:p>
        </w:tc>
        <w:tc>
          <w:tcPr>
            <w:tcW w:w="1264" w:type="dxa"/>
          </w:tcPr>
          <w:p w:rsidR="00625208" w:rsidRDefault="00625208">
            <w:pPr>
              <w:pStyle w:val="ConsPlusNormal"/>
              <w:jc w:val="center"/>
            </w:pPr>
            <w:r>
              <w:t>79285,9</w:t>
            </w:r>
          </w:p>
        </w:tc>
        <w:tc>
          <w:tcPr>
            <w:tcW w:w="1264" w:type="dxa"/>
          </w:tcPr>
          <w:p w:rsidR="00625208" w:rsidRDefault="00625208">
            <w:pPr>
              <w:pStyle w:val="ConsPlusNormal"/>
              <w:jc w:val="center"/>
            </w:pPr>
            <w:r>
              <w:t>79285,9</w:t>
            </w:r>
          </w:p>
        </w:tc>
        <w:tc>
          <w:tcPr>
            <w:tcW w:w="1264" w:type="dxa"/>
          </w:tcPr>
          <w:p w:rsidR="00625208" w:rsidRDefault="00625208">
            <w:pPr>
              <w:pStyle w:val="ConsPlusNormal"/>
              <w:jc w:val="center"/>
            </w:pPr>
            <w:r>
              <w:t>396429,5</w:t>
            </w:r>
          </w:p>
        </w:tc>
        <w:tc>
          <w:tcPr>
            <w:tcW w:w="1264" w:type="dxa"/>
            <w:tcBorders>
              <w:right w:val="nil"/>
            </w:tcBorders>
          </w:tcPr>
          <w:p w:rsidR="00625208" w:rsidRDefault="00625208">
            <w:pPr>
              <w:pStyle w:val="ConsPlusNormal"/>
              <w:jc w:val="center"/>
            </w:pPr>
            <w:r>
              <w:t>396429,5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Ц710300000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370161,3</w:t>
            </w:r>
          </w:p>
        </w:tc>
        <w:tc>
          <w:tcPr>
            <w:tcW w:w="1264" w:type="dxa"/>
          </w:tcPr>
          <w:p w:rsidR="00625208" w:rsidRDefault="00625208">
            <w:pPr>
              <w:pStyle w:val="ConsPlusNormal"/>
              <w:jc w:val="center"/>
            </w:pPr>
            <w:r>
              <w:t>277132,6</w:t>
            </w:r>
          </w:p>
        </w:tc>
        <w:tc>
          <w:tcPr>
            <w:tcW w:w="1264" w:type="dxa"/>
          </w:tcPr>
          <w:p w:rsidR="00625208" w:rsidRDefault="00625208">
            <w:pPr>
              <w:pStyle w:val="ConsPlusNormal"/>
              <w:jc w:val="center"/>
            </w:pPr>
            <w:r>
              <w:t>90987,4</w:t>
            </w:r>
          </w:p>
        </w:tc>
        <w:tc>
          <w:tcPr>
            <w:tcW w:w="1264" w:type="dxa"/>
          </w:tcPr>
          <w:p w:rsidR="00625208" w:rsidRDefault="00625208">
            <w:pPr>
              <w:pStyle w:val="ConsPlusNormal"/>
              <w:jc w:val="center"/>
            </w:pPr>
            <w:r>
              <w:t>89119,4</w:t>
            </w:r>
          </w:p>
        </w:tc>
        <w:tc>
          <w:tcPr>
            <w:tcW w:w="1264" w:type="dxa"/>
          </w:tcPr>
          <w:p w:rsidR="00625208" w:rsidRDefault="00625208">
            <w:pPr>
              <w:pStyle w:val="ConsPlusNormal"/>
              <w:jc w:val="center"/>
            </w:pPr>
            <w:r>
              <w:t>89119,4</w:t>
            </w:r>
          </w:p>
        </w:tc>
        <w:tc>
          <w:tcPr>
            <w:tcW w:w="1264" w:type="dxa"/>
          </w:tcPr>
          <w:p w:rsidR="00625208" w:rsidRDefault="00625208">
            <w:pPr>
              <w:pStyle w:val="ConsPlusNormal"/>
              <w:jc w:val="center"/>
            </w:pPr>
            <w:r>
              <w:t>79285,9</w:t>
            </w:r>
          </w:p>
        </w:tc>
        <w:tc>
          <w:tcPr>
            <w:tcW w:w="1264" w:type="dxa"/>
          </w:tcPr>
          <w:p w:rsidR="00625208" w:rsidRDefault="00625208">
            <w:pPr>
              <w:pStyle w:val="ConsPlusNormal"/>
              <w:jc w:val="center"/>
            </w:pPr>
            <w:r>
              <w:t>79285,9</w:t>
            </w:r>
          </w:p>
        </w:tc>
        <w:tc>
          <w:tcPr>
            <w:tcW w:w="1264" w:type="dxa"/>
          </w:tcPr>
          <w:p w:rsidR="00625208" w:rsidRDefault="00625208">
            <w:pPr>
              <w:pStyle w:val="ConsPlusNormal"/>
              <w:jc w:val="center"/>
            </w:pPr>
            <w:r>
              <w:t>396429,5</w:t>
            </w:r>
          </w:p>
        </w:tc>
        <w:tc>
          <w:tcPr>
            <w:tcW w:w="1264" w:type="dxa"/>
            <w:tcBorders>
              <w:right w:val="nil"/>
            </w:tcBorders>
          </w:tcPr>
          <w:p w:rsidR="00625208" w:rsidRDefault="00625208">
            <w:pPr>
              <w:pStyle w:val="ConsPlusNormal"/>
              <w:jc w:val="center"/>
            </w:pPr>
            <w:r>
              <w:t>396429,5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37842,0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4</w:t>
            </w:r>
          </w:p>
        </w:tc>
        <w:tc>
          <w:tcPr>
            <w:tcW w:w="1980" w:type="dxa"/>
            <w:vMerge w:val="restart"/>
          </w:tcPr>
          <w:p w:rsidR="00625208" w:rsidRDefault="00625208">
            <w:pPr>
              <w:pStyle w:val="ConsPlusNormal"/>
              <w:jc w:val="both"/>
            </w:pPr>
            <w:r>
              <w:t>Выполнение научно-исследовательских и опытно-конструкторских работ</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2726,0</w:t>
            </w:r>
          </w:p>
        </w:tc>
        <w:tc>
          <w:tcPr>
            <w:tcW w:w="1264" w:type="dxa"/>
            <w:tcBorders>
              <w:right w:val="nil"/>
            </w:tcBorders>
          </w:tcPr>
          <w:p w:rsidR="00625208" w:rsidRDefault="00625208">
            <w:pPr>
              <w:pStyle w:val="ConsPlusNormal"/>
              <w:jc w:val="center"/>
            </w:pPr>
            <w:r>
              <w:t>2726,0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Ц710400000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2726,0</w:t>
            </w:r>
          </w:p>
        </w:tc>
        <w:tc>
          <w:tcPr>
            <w:tcW w:w="1264" w:type="dxa"/>
            <w:tcBorders>
              <w:right w:val="nil"/>
            </w:tcBorders>
          </w:tcPr>
          <w:p w:rsidR="00625208" w:rsidRDefault="00625208">
            <w:pPr>
              <w:pStyle w:val="ConsPlusNormal"/>
              <w:jc w:val="center"/>
            </w:pPr>
            <w:r>
              <w:t>2726,0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w:t>
            </w:r>
            <w:r>
              <w:lastRenderedPageBreak/>
              <w:t>ое мероприятие 5</w:t>
            </w:r>
          </w:p>
        </w:tc>
        <w:tc>
          <w:tcPr>
            <w:tcW w:w="1980" w:type="dxa"/>
            <w:vMerge w:val="restart"/>
          </w:tcPr>
          <w:p w:rsidR="00625208" w:rsidRDefault="00625208">
            <w:pPr>
              <w:pStyle w:val="ConsPlusNormal"/>
              <w:jc w:val="both"/>
            </w:pPr>
            <w:r>
              <w:lastRenderedPageBreak/>
              <w:t xml:space="preserve">Обеспечение </w:t>
            </w:r>
            <w:r>
              <w:lastRenderedPageBreak/>
              <w:t>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в Чувашской Республике</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182755,2</w:t>
            </w:r>
          </w:p>
        </w:tc>
        <w:tc>
          <w:tcPr>
            <w:tcW w:w="1264" w:type="dxa"/>
          </w:tcPr>
          <w:p w:rsidR="00625208" w:rsidRDefault="00625208">
            <w:pPr>
              <w:pStyle w:val="ConsPlusNormal"/>
              <w:jc w:val="center"/>
            </w:pPr>
            <w:r>
              <w:t>542720,6</w:t>
            </w:r>
          </w:p>
        </w:tc>
        <w:tc>
          <w:tcPr>
            <w:tcW w:w="1264" w:type="dxa"/>
          </w:tcPr>
          <w:p w:rsidR="00625208" w:rsidRDefault="00625208">
            <w:pPr>
              <w:pStyle w:val="ConsPlusNormal"/>
              <w:jc w:val="center"/>
            </w:pPr>
            <w:r>
              <w:t>542720,6</w:t>
            </w:r>
          </w:p>
        </w:tc>
        <w:tc>
          <w:tcPr>
            <w:tcW w:w="1264" w:type="dxa"/>
          </w:tcPr>
          <w:p w:rsidR="00625208" w:rsidRDefault="00625208">
            <w:pPr>
              <w:pStyle w:val="ConsPlusNormal"/>
              <w:jc w:val="center"/>
            </w:pPr>
            <w:r>
              <w:t>542720,6</w:t>
            </w:r>
          </w:p>
        </w:tc>
        <w:tc>
          <w:tcPr>
            <w:tcW w:w="1264" w:type="dxa"/>
          </w:tcPr>
          <w:p w:rsidR="00625208" w:rsidRDefault="00625208">
            <w:pPr>
              <w:pStyle w:val="ConsPlusNormal"/>
              <w:jc w:val="center"/>
            </w:pPr>
            <w:r>
              <w:t>2535,1</w:t>
            </w:r>
          </w:p>
        </w:tc>
        <w:tc>
          <w:tcPr>
            <w:tcW w:w="1264" w:type="dxa"/>
          </w:tcPr>
          <w:p w:rsidR="00625208" w:rsidRDefault="00625208">
            <w:pPr>
              <w:pStyle w:val="ConsPlusNormal"/>
              <w:jc w:val="center"/>
            </w:pPr>
            <w:r>
              <w:t>2535,1</w:t>
            </w:r>
          </w:p>
        </w:tc>
        <w:tc>
          <w:tcPr>
            <w:tcW w:w="1264" w:type="dxa"/>
          </w:tcPr>
          <w:p w:rsidR="00625208" w:rsidRDefault="00625208">
            <w:pPr>
              <w:pStyle w:val="ConsPlusNormal"/>
              <w:jc w:val="center"/>
            </w:pPr>
            <w:r>
              <w:t>12675,5</w:t>
            </w:r>
          </w:p>
        </w:tc>
        <w:tc>
          <w:tcPr>
            <w:tcW w:w="1264" w:type="dxa"/>
            <w:tcBorders>
              <w:right w:val="nil"/>
            </w:tcBorders>
          </w:tcPr>
          <w:p w:rsidR="00625208" w:rsidRDefault="00625208">
            <w:pPr>
              <w:pStyle w:val="ConsPlusNormal"/>
              <w:jc w:val="center"/>
            </w:pPr>
            <w:r>
              <w:t>12675,5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180014,5</w:t>
            </w:r>
          </w:p>
        </w:tc>
        <w:tc>
          <w:tcPr>
            <w:tcW w:w="1264" w:type="dxa"/>
          </w:tcPr>
          <w:p w:rsidR="00625208" w:rsidRDefault="00625208">
            <w:pPr>
              <w:pStyle w:val="ConsPlusNormal"/>
              <w:jc w:val="center"/>
            </w:pPr>
            <w:r>
              <w:t>540043,6</w:t>
            </w:r>
          </w:p>
        </w:tc>
        <w:tc>
          <w:tcPr>
            <w:tcW w:w="1264" w:type="dxa"/>
          </w:tcPr>
          <w:p w:rsidR="00625208" w:rsidRDefault="00625208">
            <w:pPr>
              <w:pStyle w:val="ConsPlusNormal"/>
              <w:jc w:val="center"/>
            </w:pPr>
            <w:r>
              <w:t>540043,6</w:t>
            </w:r>
          </w:p>
        </w:tc>
        <w:tc>
          <w:tcPr>
            <w:tcW w:w="1264" w:type="dxa"/>
          </w:tcPr>
          <w:p w:rsidR="00625208" w:rsidRDefault="00625208">
            <w:pPr>
              <w:pStyle w:val="ConsPlusNormal"/>
              <w:jc w:val="center"/>
            </w:pPr>
            <w:r>
              <w:t>540043,6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Ц710500000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2740,7</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2535,1</w:t>
            </w:r>
          </w:p>
        </w:tc>
        <w:tc>
          <w:tcPr>
            <w:tcW w:w="1264" w:type="dxa"/>
          </w:tcPr>
          <w:p w:rsidR="00625208" w:rsidRDefault="00625208">
            <w:pPr>
              <w:pStyle w:val="ConsPlusNormal"/>
              <w:jc w:val="center"/>
            </w:pPr>
            <w:r>
              <w:t>2535,1</w:t>
            </w:r>
          </w:p>
        </w:tc>
        <w:tc>
          <w:tcPr>
            <w:tcW w:w="1264" w:type="dxa"/>
          </w:tcPr>
          <w:p w:rsidR="00625208" w:rsidRDefault="00625208">
            <w:pPr>
              <w:pStyle w:val="ConsPlusNormal"/>
              <w:jc w:val="center"/>
            </w:pPr>
            <w:r>
              <w:t>12675,5</w:t>
            </w:r>
          </w:p>
        </w:tc>
        <w:tc>
          <w:tcPr>
            <w:tcW w:w="1264" w:type="dxa"/>
            <w:tcBorders>
              <w:right w:val="nil"/>
            </w:tcBorders>
          </w:tcPr>
          <w:p w:rsidR="00625208" w:rsidRDefault="00625208">
            <w:pPr>
              <w:pStyle w:val="ConsPlusNormal"/>
              <w:jc w:val="center"/>
            </w:pPr>
            <w:r>
              <w:t>12675,5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6</w:t>
            </w:r>
          </w:p>
        </w:tc>
        <w:tc>
          <w:tcPr>
            <w:tcW w:w="1980" w:type="dxa"/>
            <w:vMerge w:val="restart"/>
          </w:tcPr>
          <w:p w:rsidR="00625208" w:rsidRDefault="00625208">
            <w:pPr>
              <w:pStyle w:val="ConsPlusNormal"/>
              <w:jc w:val="both"/>
            </w:pPr>
            <w:r>
              <w:t>Организационно-методическое сопровождение проведения олимпиад школьников</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6530,6</w:t>
            </w:r>
          </w:p>
        </w:tc>
        <w:tc>
          <w:tcPr>
            <w:tcW w:w="1264" w:type="dxa"/>
          </w:tcPr>
          <w:p w:rsidR="00625208" w:rsidRDefault="00625208">
            <w:pPr>
              <w:pStyle w:val="ConsPlusNormal"/>
              <w:jc w:val="center"/>
            </w:pPr>
            <w:r>
              <w:t>6580,6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29403,0</w:t>
            </w:r>
          </w:p>
        </w:tc>
        <w:tc>
          <w:tcPr>
            <w:tcW w:w="1264" w:type="dxa"/>
            <w:tcBorders>
              <w:right w:val="nil"/>
            </w:tcBorders>
          </w:tcPr>
          <w:p w:rsidR="00625208" w:rsidRDefault="00625208">
            <w:pPr>
              <w:pStyle w:val="ConsPlusNormal"/>
              <w:jc w:val="center"/>
            </w:pPr>
            <w:r>
              <w:t>29403,0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Ц710600000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6530,6</w:t>
            </w:r>
          </w:p>
        </w:tc>
        <w:tc>
          <w:tcPr>
            <w:tcW w:w="1264" w:type="dxa"/>
          </w:tcPr>
          <w:p w:rsidR="00625208" w:rsidRDefault="00625208">
            <w:pPr>
              <w:pStyle w:val="ConsPlusNormal"/>
              <w:jc w:val="center"/>
            </w:pPr>
            <w:r>
              <w:t>6580,6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29403,0</w:t>
            </w:r>
          </w:p>
        </w:tc>
        <w:tc>
          <w:tcPr>
            <w:tcW w:w="1264" w:type="dxa"/>
            <w:tcBorders>
              <w:right w:val="nil"/>
            </w:tcBorders>
          </w:tcPr>
          <w:p w:rsidR="00625208" w:rsidRDefault="00625208">
            <w:pPr>
              <w:pStyle w:val="ConsPlusNormal"/>
              <w:jc w:val="center"/>
            </w:pPr>
            <w:r>
              <w:t>29403,0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 xml:space="preserve">Основное </w:t>
            </w:r>
            <w:r>
              <w:lastRenderedPageBreak/>
              <w:t>мероприятие 7</w:t>
            </w:r>
          </w:p>
        </w:tc>
        <w:tc>
          <w:tcPr>
            <w:tcW w:w="1980" w:type="dxa"/>
            <w:vMerge w:val="restart"/>
          </w:tcPr>
          <w:p w:rsidR="00625208" w:rsidRDefault="00625208">
            <w:pPr>
              <w:pStyle w:val="ConsPlusNormal"/>
              <w:jc w:val="both"/>
            </w:pPr>
            <w:r>
              <w:lastRenderedPageBreak/>
              <w:t xml:space="preserve">Развитие единой образовательной </w:t>
            </w:r>
            <w:r>
              <w:lastRenderedPageBreak/>
              <w:t>информационной среды в Чувашской Республике</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4872,3</w:t>
            </w:r>
          </w:p>
        </w:tc>
        <w:tc>
          <w:tcPr>
            <w:tcW w:w="1264" w:type="dxa"/>
          </w:tcPr>
          <w:p w:rsidR="00625208" w:rsidRDefault="00625208">
            <w:pPr>
              <w:pStyle w:val="ConsPlusNormal"/>
              <w:jc w:val="center"/>
            </w:pPr>
            <w:r>
              <w:t>4872,3</w:t>
            </w:r>
          </w:p>
        </w:tc>
        <w:tc>
          <w:tcPr>
            <w:tcW w:w="1264" w:type="dxa"/>
          </w:tcPr>
          <w:p w:rsidR="00625208" w:rsidRDefault="00625208">
            <w:pPr>
              <w:pStyle w:val="ConsPlusNormal"/>
              <w:jc w:val="center"/>
            </w:pPr>
            <w:r>
              <w:t>1372,3</w:t>
            </w:r>
          </w:p>
        </w:tc>
        <w:tc>
          <w:tcPr>
            <w:tcW w:w="1264" w:type="dxa"/>
          </w:tcPr>
          <w:p w:rsidR="00625208" w:rsidRDefault="00625208">
            <w:pPr>
              <w:pStyle w:val="ConsPlusNormal"/>
              <w:jc w:val="center"/>
            </w:pPr>
            <w:r>
              <w:t>1372,3</w:t>
            </w:r>
          </w:p>
        </w:tc>
        <w:tc>
          <w:tcPr>
            <w:tcW w:w="1264" w:type="dxa"/>
          </w:tcPr>
          <w:p w:rsidR="00625208" w:rsidRDefault="00625208">
            <w:pPr>
              <w:pStyle w:val="ConsPlusNormal"/>
              <w:jc w:val="center"/>
            </w:pPr>
            <w:r>
              <w:t>1372,3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1861,5</w:t>
            </w:r>
          </w:p>
        </w:tc>
        <w:tc>
          <w:tcPr>
            <w:tcW w:w="1264" w:type="dxa"/>
            <w:tcBorders>
              <w:right w:val="nil"/>
            </w:tcBorders>
          </w:tcPr>
          <w:p w:rsidR="00625208" w:rsidRDefault="00625208">
            <w:pPr>
              <w:pStyle w:val="ConsPlusNormal"/>
              <w:jc w:val="center"/>
            </w:pPr>
            <w:r>
              <w:t>1861,5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 xml:space="preserve">федеральный </w:t>
            </w:r>
            <w:r>
              <w:lastRenderedPageBreak/>
              <w:t>бюджет</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Ц710700000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4872,3</w:t>
            </w:r>
          </w:p>
        </w:tc>
        <w:tc>
          <w:tcPr>
            <w:tcW w:w="1264" w:type="dxa"/>
          </w:tcPr>
          <w:p w:rsidR="00625208" w:rsidRDefault="00625208">
            <w:pPr>
              <w:pStyle w:val="ConsPlusNormal"/>
              <w:jc w:val="center"/>
            </w:pPr>
            <w:r>
              <w:t>4872,3</w:t>
            </w:r>
          </w:p>
        </w:tc>
        <w:tc>
          <w:tcPr>
            <w:tcW w:w="1264" w:type="dxa"/>
          </w:tcPr>
          <w:p w:rsidR="00625208" w:rsidRDefault="00625208">
            <w:pPr>
              <w:pStyle w:val="ConsPlusNormal"/>
              <w:jc w:val="center"/>
            </w:pPr>
            <w:r>
              <w:t>1372,3</w:t>
            </w:r>
          </w:p>
        </w:tc>
        <w:tc>
          <w:tcPr>
            <w:tcW w:w="1264" w:type="dxa"/>
          </w:tcPr>
          <w:p w:rsidR="00625208" w:rsidRDefault="00625208">
            <w:pPr>
              <w:pStyle w:val="ConsPlusNormal"/>
              <w:jc w:val="center"/>
            </w:pPr>
            <w:r>
              <w:t>1372,3</w:t>
            </w:r>
          </w:p>
        </w:tc>
        <w:tc>
          <w:tcPr>
            <w:tcW w:w="1264" w:type="dxa"/>
          </w:tcPr>
          <w:p w:rsidR="00625208" w:rsidRDefault="00625208">
            <w:pPr>
              <w:pStyle w:val="ConsPlusNormal"/>
              <w:jc w:val="center"/>
            </w:pPr>
            <w:r>
              <w:t>1372,3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1861,5</w:t>
            </w:r>
          </w:p>
        </w:tc>
        <w:tc>
          <w:tcPr>
            <w:tcW w:w="1264" w:type="dxa"/>
            <w:tcBorders>
              <w:right w:val="nil"/>
            </w:tcBorders>
          </w:tcPr>
          <w:p w:rsidR="00625208" w:rsidRDefault="00625208">
            <w:pPr>
              <w:pStyle w:val="ConsPlusNormal"/>
              <w:jc w:val="center"/>
            </w:pPr>
            <w:r>
              <w:t>1861,5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8</w:t>
            </w:r>
          </w:p>
        </w:tc>
        <w:tc>
          <w:tcPr>
            <w:tcW w:w="1980" w:type="dxa"/>
            <w:vMerge w:val="restart"/>
          </w:tcPr>
          <w:p w:rsidR="00625208" w:rsidRDefault="00625208">
            <w:pPr>
              <w:pStyle w:val="ConsPlusNormal"/>
              <w:jc w:val="both"/>
            </w:pPr>
            <w:r>
              <w:t>Реализация мероприятий регионального проекта "Учитель будущего"</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57992,2</w:t>
            </w:r>
          </w:p>
        </w:tc>
        <w:tc>
          <w:tcPr>
            <w:tcW w:w="1264" w:type="dxa"/>
          </w:tcPr>
          <w:p w:rsidR="00625208" w:rsidRDefault="00625208">
            <w:pPr>
              <w:pStyle w:val="ConsPlusNormal"/>
              <w:jc w:val="center"/>
            </w:pPr>
            <w:r>
              <w:t>28672,8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28759,0</w:t>
            </w:r>
          </w:p>
        </w:tc>
        <w:tc>
          <w:tcPr>
            <w:tcW w:w="1264" w:type="dxa"/>
            <w:tcBorders>
              <w:right w:val="nil"/>
            </w:tcBorders>
          </w:tcPr>
          <w:p w:rsidR="00625208" w:rsidRDefault="00625208">
            <w:pPr>
              <w:pStyle w:val="ConsPlusNormal"/>
              <w:jc w:val="center"/>
            </w:pPr>
            <w:r>
              <w:t>28759,0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51717,9</w:t>
            </w:r>
          </w:p>
        </w:tc>
        <w:tc>
          <w:tcPr>
            <w:tcW w:w="1264" w:type="dxa"/>
          </w:tcPr>
          <w:p w:rsidR="00625208" w:rsidRDefault="00625208">
            <w:pPr>
              <w:pStyle w:val="ConsPlusNormal"/>
              <w:jc w:val="center"/>
            </w:pPr>
            <w:r>
              <w:t>22691,7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Ц71Е500000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6274,3</w:t>
            </w:r>
          </w:p>
        </w:tc>
        <w:tc>
          <w:tcPr>
            <w:tcW w:w="1264" w:type="dxa"/>
          </w:tcPr>
          <w:p w:rsidR="00625208" w:rsidRDefault="00625208">
            <w:pPr>
              <w:pStyle w:val="ConsPlusNormal"/>
              <w:jc w:val="center"/>
            </w:pPr>
            <w:r>
              <w:t>5981,1</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28759,0</w:t>
            </w:r>
          </w:p>
        </w:tc>
        <w:tc>
          <w:tcPr>
            <w:tcW w:w="1264" w:type="dxa"/>
            <w:tcBorders>
              <w:right w:val="nil"/>
            </w:tcBorders>
          </w:tcPr>
          <w:p w:rsidR="00625208" w:rsidRDefault="00625208">
            <w:pPr>
              <w:pStyle w:val="ConsPlusNormal"/>
              <w:jc w:val="center"/>
            </w:pPr>
            <w:r>
              <w:t>28759,0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9</w:t>
            </w:r>
          </w:p>
        </w:tc>
        <w:tc>
          <w:tcPr>
            <w:tcW w:w="1980" w:type="dxa"/>
            <w:vMerge w:val="restart"/>
          </w:tcPr>
          <w:p w:rsidR="00625208" w:rsidRDefault="00625208">
            <w:pPr>
              <w:pStyle w:val="ConsPlusNormal"/>
              <w:jc w:val="both"/>
            </w:pPr>
            <w:r>
              <w:t>Реализация проектов и мероприятий по инновационному развитию системы образования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97652,2</w:t>
            </w:r>
          </w:p>
        </w:tc>
        <w:tc>
          <w:tcPr>
            <w:tcW w:w="1264" w:type="dxa"/>
          </w:tcPr>
          <w:p w:rsidR="00625208" w:rsidRDefault="00625208">
            <w:pPr>
              <w:pStyle w:val="ConsPlusNormal"/>
              <w:jc w:val="center"/>
            </w:pPr>
            <w:r>
              <w:t>79871,9</w:t>
            </w:r>
          </w:p>
        </w:tc>
        <w:tc>
          <w:tcPr>
            <w:tcW w:w="1264" w:type="dxa"/>
          </w:tcPr>
          <w:p w:rsidR="00625208" w:rsidRDefault="00625208">
            <w:pPr>
              <w:pStyle w:val="ConsPlusNormal"/>
              <w:jc w:val="center"/>
            </w:pPr>
            <w:r>
              <w:t>54818,4</w:t>
            </w:r>
          </w:p>
        </w:tc>
        <w:tc>
          <w:tcPr>
            <w:tcW w:w="1264" w:type="dxa"/>
          </w:tcPr>
          <w:p w:rsidR="00625208" w:rsidRDefault="00625208">
            <w:pPr>
              <w:pStyle w:val="ConsPlusNormal"/>
              <w:jc w:val="center"/>
            </w:pPr>
            <w:r>
              <w:t>54818,4</w:t>
            </w:r>
          </w:p>
        </w:tc>
        <w:tc>
          <w:tcPr>
            <w:tcW w:w="1264" w:type="dxa"/>
          </w:tcPr>
          <w:p w:rsidR="00625208" w:rsidRDefault="00625208">
            <w:pPr>
              <w:pStyle w:val="ConsPlusNormal"/>
              <w:jc w:val="center"/>
            </w:pPr>
            <w:r>
              <w:t>54818,4</w:t>
            </w:r>
          </w:p>
        </w:tc>
        <w:tc>
          <w:tcPr>
            <w:tcW w:w="1264" w:type="dxa"/>
          </w:tcPr>
          <w:p w:rsidR="00625208" w:rsidRDefault="00625208">
            <w:pPr>
              <w:pStyle w:val="ConsPlusNormal"/>
              <w:jc w:val="center"/>
            </w:pPr>
            <w:r>
              <w:t>44724,5</w:t>
            </w:r>
          </w:p>
        </w:tc>
        <w:tc>
          <w:tcPr>
            <w:tcW w:w="1264" w:type="dxa"/>
          </w:tcPr>
          <w:p w:rsidR="00625208" w:rsidRDefault="00625208">
            <w:pPr>
              <w:pStyle w:val="ConsPlusNormal"/>
              <w:jc w:val="center"/>
            </w:pPr>
            <w:r>
              <w:t>44724,5</w:t>
            </w:r>
          </w:p>
        </w:tc>
        <w:tc>
          <w:tcPr>
            <w:tcW w:w="1264" w:type="dxa"/>
          </w:tcPr>
          <w:p w:rsidR="00625208" w:rsidRDefault="00625208">
            <w:pPr>
              <w:pStyle w:val="ConsPlusNormal"/>
              <w:jc w:val="center"/>
            </w:pPr>
            <w:r>
              <w:t>223622,5</w:t>
            </w:r>
          </w:p>
        </w:tc>
        <w:tc>
          <w:tcPr>
            <w:tcW w:w="1264" w:type="dxa"/>
            <w:tcBorders>
              <w:right w:val="nil"/>
            </w:tcBorders>
          </w:tcPr>
          <w:p w:rsidR="00625208" w:rsidRDefault="00625208">
            <w:pPr>
              <w:pStyle w:val="ConsPlusNormal"/>
              <w:jc w:val="center"/>
            </w:pPr>
            <w:r>
              <w:t>223622,5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Ц710900000</w:t>
            </w:r>
          </w:p>
        </w:tc>
        <w:tc>
          <w:tcPr>
            <w:tcW w:w="1587" w:type="dxa"/>
          </w:tcPr>
          <w:p w:rsidR="00625208" w:rsidRDefault="00625208">
            <w:pPr>
              <w:pStyle w:val="ConsPlusNormal"/>
              <w:jc w:val="both"/>
            </w:pPr>
            <w:r>
              <w:t xml:space="preserve">республиканский бюджет </w:t>
            </w:r>
            <w:r>
              <w:lastRenderedPageBreak/>
              <w:t>Чувашской Республики</w:t>
            </w:r>
          </w:p>
        </w:tc>
        <w:tc>
          <w:tcPr>
            <w:tcW w:w="1264" w:type="dxa"/>
          </w:tcPr>
          <w:p w:rsidR="00625208" w:rsidRDefault="00625208">
            <w:pPr>
              <w:pStyle w:val="ConsPlusNormal"/>
              <w:jc w:val="center"/>
            </w:pPr>
            <w:r>
              <w:lastRenderedPageBreak/>
              <w:t>97652,2</w:t>
            </w:r>
          </w:p>
        </w:tc>
        <w:tc>
          <w:tcPr>
            <w:tcW w:w="1264" w:type="dxa"/>
          </w:tcPr>
          <w:p w:rsidR="00625208" w:rsidRDefault="00625208">
            <w:pPr>
              <w:pStyle w:val="ConsPlusNormal"/>
              <w:jc w:val="center"/>
            </w:pPr>
            <w:r>
              <w:t>79871,9</w:t>
            </w:r>
          </w:p>
        </w:tc>
        <w:tc>
          <w:tcPr>
            <w:tcW w:w="1264" w:type="dxa"/>
          </w:tcPr>
          <w:p w:rsidR="00625208" w:rsidRDefault="00625208">
            <w:pPr>
              <w:pStyle w:val="ConsPlusNormal"/>
              <w:jc w:val="center"/>
            </w:pPr>
            <w:r>
              <w:t>54818,4</w:t>
            </w:r>
          </w:p>
        </w:tc>
        <w:tc>
          <w:tcPr>
            <w:tcW w:w="1264" w:type="dxa"/>
          </w:tcPr>
          <w:p w:rsidR="00625208" w:rsidRDefault="00625208">
            <w:pPr>
              <w:pStyle w:val="ConsPlusNormal"/>
              <w:jc w:val="center"/>
            </w:pPr>
            <w:r>
              <w:t>54818,4</w:t>
            </w:r>
          </w:p>
        </w:tc>
        <w:tc>
          <w:tcPr>
            <w:tcW w:w="1264" w:type="dxa"/>
          </w:tcPr>
          <w:p w:rsidR="00625208" w:rsidRDefault="00625208">
            <w:pPr>
              <w:pStyle w:val="ConsPlusNormal"/>
              <w:jc w:val="center"/>
            </w:pPr>
            <w:r>
              <w:t>54818,4</w:t>
            </w:r>
          </w:p>
        </w:tc>
        <w:tc>
          <w:tcPr>
            <w:tcW w:w="1264" w:type="dxa"/>
          </w:tcPr>
          <w:p w:rsidR="00625208" w:rsidRDefault="00625208">
            <w:pPr>
              <w:pStyle w:val="ConsPlusNormal"/>
              <w:jc w:val="center"/>
            </w:pPr>
            <w:r>
              <w:t>44724,5</w:t>
            </w:r>
          </w:p>
        </w:tc>
        <w:tc>
          <w:tcPr>
            <w:tcW w:w="1264" w:type="dxa"/>
          </w:tcPr>
          <w:p w:rsidR="00625208" w:rsidRDefault="00625208">
            <w:pPr>
              <w:pStyle w:val="ConsPlusNormal"/>
              <w:jc w:val="center"/>
            </w:pPr>
            <w:r>
              <w:t>44724,5</w:t>
            </w:r>
          </w:p>
        </w:tc>
        <w:tc>
          <w:tcPr>
            <w:tcW w:w="1264" w:type="dxa"/>
          </w:tcPr>
          <w:p w:rsidR="00625208" w:rsidRDefault="00625208">
            <w:pPr>
              <w:pStyle w:val="ConsPlusNormal"/>
              <w:jc w:val="center"/>
            </w:pPr>
            <w:r>
              <w:t>223622,5</w:t>
            </w:r>
          </w:p>
        </w:tc>
        <w:tc>
          <w:tcPr>
            <w:tcW w:w="1264" w:type="dxa"/>
            <w:tcBorders>
              <w:right w:val="nil"/>
            </w:tcBorders>
          </w:tcPr>
          <w:p w:rsidR="00625208" w:rsidRDefault="00625208">
            <w:pPr>
              <w:pStyle w:val="ConsPlusNormal"/>
              <w:jc w:val="center"/>
            </w:pPr>
            <w:r>
              <w:t>223622,5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10</w:t>
            </w:r>
          </w:p>
        </w:tc>
        <w:tc>
          <w:tcPr>
            <w:tcW w:w="1980" w:type="dxa"/>
            <w:vMerge w:val="restart"/>
          </w:tcPr>
          <w:p w:rsidR="00625208" w:rsidRDefault="00625208">
            <w:pPr>
              <w:pStyle w:val="ConsPlusNormal"/>
              <w:jc w:val="both"/>
            </w:pPr>
            <w:r>
              <w:t>Проведение обязательных периодических медицинских осмотров работников государственных образовательных организаций Чувашской Республики, муниципальных образовательных организаций</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11</w:t>
            </w:r>
          </w:p>
        </w:tc>
        <w:tc>
          <w:tcPr>
            <w:tcW w:w="1980" w:type="dxa"/>
            <w:vMerge w:val="restart"/>
          </w:tcPr>
          <w:p w:rsidR="00625208" w:rsidRDefault="00625208">
            <w:pPr>
              <w:pStyle w:val="ConsPlusNormal"/>
              <w:jc w:val="both"/>
            </w:pPr>
            <w:r>
              <w:t>Стипендии, гранты, премии и денежные поощрения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33607,0</w:t>
            </w:r>
          </w:p>
        </w:tc>
        <w:tc>
          <w:tcPr>
            <w:tcW w:w="1264" w:type="dxa"/>
          </w:tcPr>
          <w:p w:rsidR="00625208" w:rsidRDefault="00625208">
            <w:pPr>
              <w:pStyle w:val="ConsPlusNormal"/>
              <w:jc w:val="center"/>
            </w:pPr>
            <w:r>
              <w:t>36009,0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344605,0</w:t>
            </w:r>
          </w:p>
        </w:tc>
        <w:tc>
          <w:tcPr>
            <w:tcW w:w="1264" w:type="dxa"/>
            <w:tcBorders>
              <w:right w:val="nil"/>
            </w:tcBorders>
          </w:tcPr>
          <w:p w:rsidR="00625208" w:rsidRDefault="00625208">
            <w:pPr>
              <w:pStyle w:val="ConsPlusNormal"/>
              <w:jc w:val="center"/>
            </w:pPr>
            <w:r>
              <w:t>344605,0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857</w:t>
            </w:r>
          </w:p>
          <w:p w:rsidR="00625208" w:rsidRDefault="00625208">
            <w:pPr>
              <w:pStyle w:val="ConsPlusNormal"/>
              <w:jc w:val="center"/>
            </w:pPr>
            <w:r>
              <w:t>874</w:t>
            </w:r>
          </w:p>
        </w:tc>
        <w:tc>
          <w:tcPr>
            <w:tcW w:w="1474" w:type="dxa"/>
          </w:tcPr>
          <w:p w:rsidR="00625208" w:rsidRDefault="00625208">
            <w:pPr>
              <w:pStyle w:val="ConsPlusNormal"/>
              <w:jc w:val="center"/>
            </w:pPr>
            <w:r>
              <w:t>Ц711100000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33607,0</w:t>
            </w:r>
          </w:p>
        </w:tc>
        <w:tc>
          <w:tcPr>
            <w:tcW w:w="1264" w:type="dxa"/>
          </w:tcPr>
          <w:p w:rsidR="00625208" w:rsidRDefault="00625208">
            <w:pPr>
              <w:pStyle w:val="ConsPlusNormal"/>
              <w:jc w:val="center"/>
            </w:pPr>
            <w:r>
              <w:t>36009,0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344605,0</w:t>
            </w:r>
          </w:p>
        </w:tc>
        <w:tc>
          <w:tcPr>
            <w:tcW w:w="1264" w:type="dxa"/>
            <w:tcBorders>
              <w:right w:val="nil"/>
            </w:tcBorders>
          </w:tcPr>
          <w:p w:rsidR="00625208" w:rsidRDefault="00625208">
            <w:pPr>
              <w:pStyle w:val="ConsPlusNormal"/>
              <w:jc w:val="center"/>
            </w:pPr>
            <w:r>
              <w:t>344605,0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 xml:space="preserve">местные </w:t>
            </w:r>
            <w:r>
              <w:lastRenderedPageBreak/>
              <w:t>бюджеты</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12</w:t>
            </w:r>
          </w:p>
        </w:tc>
        <w:tc>
          <w:tcPr>
            <w:tcW w:w="1980" w:type="dxa"/>
            <w:vMerge w:val="restart"/>
          </w:tcPr>
          <w:p w:rsidR="00625208" w:rsidRDefault="00625208">
            <w:pPr>
              <w:pStyle w:val="ConsPlusNormal"/>
              <w:jc w:val="both"/>
            </w:pPr>
            <w:r>
              <w:t>Модернизация системы воспитания детей и молодежи в Чувашской Республике</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4174,0</w:t>
            </w:r>
          </w:p>
        </w:tc>
        <w:tc>
          <w:tcPr>
            <w:tcW w:w="1264" w:type="dxa"/>
            <w:tcBorders>
              <w:right w:val="nil"/>
            </w:tcBorders>
          </w:tcPr>
          <w:p w:rsidR="00625208" w:rsidRDefault="00625208">
            <w:pPr>
              <w:pStyle w:val="ConsPlusNormal"/>
              <w:jc w:val="center"/>
            </w:pPr>
            <w:r>
              <w:t>4174,0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Ц711200000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4174,0</w:t>
            </w:r>
          </w:p>
        </w:tc>
        <w:tc>
          <w:tcPr>
            <w:tcW w:w="1264" w:type="dxa"/>
            <w:tcBorders>
              <w:right w:val="nil"/>
            </w:tcBorders>
          </w:tcPr>
          <w:p w:rsidR="00625208" w:rsidRDefault="00625208">
            <w:pPr>
              <w:pStyle w:val="ConsPlusNormal"/>
              <w:jc w:val="center"/>
            </w:pPr>
            <w:r>
              <w:t>4174,0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13</w:t>
            </w:r>
          </w:p>
        </w:tc>
        <w:tc>
          <w:tcPr>
            <w:tcW w:w="1980" w:type="dxa"/>
            <w:vMerge w:val="restart"/>
          </w:tcPr>
          <w:p w:rsidR="00625208" w:rsidRDefault="00625208">
            <w:pPr>
              <w:pStyle w:val="ConsPlusNormal"/>
              <w:jc w:val="both"/>
            </w:pPr>
            <w:r>
              <w:t>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83302,0</w:t>
            </w:r>
          </w:p>
        </w:tc>
        <w:tc>
          <w:tcPr>
            <w:tcW w:w="1264" w:type="dxa"/>
          </w:tcPr>
          <w:p w:rsidR="00625208" w:rsidRDefault="00625208">
            <w:pPr>
              <w:pStyle w:val="ConsPlusNormal"/>
              <w:jc w:val="center"/>
            </w:pPr>
            <w:r>
              <w:t>79324,6</w:t>
            </w:r>
          </w:p>
        </w:tc>
        <w:tc>
          <w:tcPr>
            <w:tcW w:w="1264" w:type="dxa"/>
          </w:tcPr>
          <w:p w:rsidR="00625208" w:rsidRDefault="00625208">
            <w:pPr>
              <w:pStyle w:val="ConsPlusNormal"/>
              <w:jc w:val="center"/>
            </w:pPr>
            <w:r>
              <w:t>99231,4</w:t>
            </w:r>
          </w:p>
        </w:tc>
        <w:tc>
          <w:tcPr>
            <w:tcW w:w="1264" w:type="dxa"/>
          </w:tcPr>
          <w:p w:rsidR="00625208" w:rsidRDefault="00625208">
            <w:pPr>
              <w:pStyle w:val="ConsPlusNormal"/>
              <w:jc w:val="center"/>
            </w:pPr>
            <w:r>
              <w:t>99631,7</w:t>
            </w:r>
          </w:p>
        </w:tc>
        <w:tc>
          <w:tcPr>
            <w:tcW w:w="1264" w:type="dxa"/>
          </w:tcPr>
          <w:p w:rsidR="00625208" w:rsidRDefault="00625208">
            <w:pPr>
              <w:pStyle w:val="ConsPlusNormal"/>
              <w:jc w:val="center"/>
            </w:pPr>
            <w:r>
              <w:t>99631,7</w:t>
            </w:r>
          </w:p>
        </w:tc>
        <w:tc>
          <w:tcPr>
            <w:tcW w:w="1264" w:type="dxa"/>
          </w:tcPr>
          <w:p w:rsidR="00625208" w:rsidRDefault="00625208">
            <w:pPr>
              <w:pStyle w:val="ConsPlusNormal"/>
              <w:jc w:val="center"/>
            </w:pPr>
            <w:r>
              <w:t>79944,3</w:t>
            </w:r>
          </w:p>
        </w:tc>
        <w:tc>
          <w:tcPr>
            <w:tcW w:w="1264" w:type="dxa"/>
          </w:tcPr>
          <w:p w:rsidR="00625208" w:rsidRDefault="00625208">
            <w:pPr>
              <w:pStyle w:val="ConsPlusNormal"/>
              <w:jc w:val="center"/>
            </w:pPr>
            <w:r>
              <w:t>79944,3</w:t>
            </w:r>
          </w:p>
        </w:tc>
        <w:tc>
          <w:tcPr>
            <w:tcW w:w="1264" w:type="dxa"/>
          </w:tcPr>
          <w:p w:rsidR="00625208" w:rsidRDefault="00625208">
            <w:pPr>
              <w:pStyle w:val="ConsPlusNormal"/>
              <w:jc w:val="center"/>
            </w:pPr>
            <w:r>
              <w:t>399721,5</w:t>
            </w:r>
          </w:p>
        </w:tc>
        <w:tc>
          <w:tcPr>
            <w:tcW w:w="1264" w:type="dxa"/>
            <w:tcBorders>
              <w:right w:val="nil"/>
            </w:tcBorders>
          </w:tcPr>
          <w:p w:rsidR="00625208" w:rsidRDefault="00625208">
            <w:pPr>
              <w:pStyle w:val="ConsPlusNormal"/>
              <w:jc w:val="center"/>
            </w:pPr>
            <w:r>
              <w:t>399721,5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Ц711300000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83302,0</w:t>
            </w:r>
          </w:p>
        </w:tc>
        <w:tc>
          <w:tcPr>
            <w:tcW w:w="1264" w:type="dxa"/>
          </w:tcPr>
          <w:p w:rsidR="00625208" w:rsidRDefault="00625208">
            <w:pPr>
              <w:pStyle w:val="ConsPlusNormal"/>
              <w:jc w:val="center"/>
            </w:pPr>
            <w:r>
              <w:t>79324,6</w:t>
            </w:r>
          </w:p>
        </w:tc>
        <w:tc>
          <w:tcPr>
            <w:tcW w:w="1264" w:type="dxa"/>
          </w:tcPr>
          <w:p w:rsidR="00625208" w:rsidRDefault="00625208">
            <w:pPr>
              <w:pStyle w:val="ConsPlusNormal"/>
              <w:jc w:val="center"/>
            </w:pPr>
            <w:r>
              <w:t>99231,4</w:t>
            </w:r>
          </w:p>
        </w:tc>
        <w:tc>
          <w:tcPr>
            <w:tcW w:w="1264" w:type="dxa"/>
          </w:tcPr>
          <w:p w:rsidR="00625208" w:rsidRDefault="00625208">
            <w:pPr>
              <w:pStyle w:val="ConsPlusNormal"/>
              <w:jc w:val="center"/>
            </w:pPr>
            <w:r>
              <w:t>99631,7</w:t>
            </w:r>
          </w:p>
        </w:tc>
        <w:tc>
          <w:tcPr>
            <w:tcW w:w="1264" w:type="dxa"/>
          </w:tcPr>
          <w:p w:rsidR="00625208" w:rsidRDefault="00625208">
            <w:pPr>
              <w:pStyle w:val="ConsPlusNormal"/>
              <w:jc w:val="center"/>
            </w:pPr>
            <w:r>
              <w:t>99631,7</w:t>
            </w:r>
          </w:p>
        </w:tc>
        <w:tc>
          <w:tcPr>
            <w:tcW w:w="1264" w:type="dxa"/>
          </w:tcPr>
          <w:p w:rsidR="00625208" w:rsidRDefault="00625208">
            <w:pPr>
              <w:pStyle w:val="ConsPlusNormal"/>
              <w:jc w:val="center"/>
            </w:pPr>
            <w:r>
              <w:t>79944,3</w:t>
            </w:r>
          </w:p>
        </w:tc>
        <w:tc>
          <w:tcPr>
            <w:tcW w:w="1264" w:type="dxa"/>
          </w:tcPr>
          <w:p w:rsidR="00625208" w:rsidRDefault="00625208">
            <w:pPr>
              <w:pStyle w:val="ConsPlusNormal"/>
              <w:jc w:val="center"/>
            </w:pPr>
            <w:r>
              <w:t>79944,3</w:t>
            </w:r>
          </w:p>
        </w:tc>
        <w:tc>
          <w:tcPr>
            <w:tcW w:w="1264" w:type="dxa"/>
          </w:tcPr>
          <w:p w:rsidR="00625208" w:rsidRDefault="00625208">
            <w:pPr>
              <w:pStyle w:val="ConsPlusNormal"/>
              <w:jc w:val="center"/>
            </w:pPr>
            <w:r>
              <w:t>399721,5</w:t>
            </w:r>
          </w:p>
        </w:tc>
        <w:tc>
          <w:tcPr>
            <w:tcW w:w="1264" w:type="dxa"/>
            <w:tcBorders>
              <w:right w:val="nil"/>
            </w:tcBorders>
          </w:tcPr>
          <w:p w:rsidR="00625208" w:rsidRDefault="00625208">
            <w:pPr>
              <w:pStyle w:val="ConsPlusNormal"/>
              <w:jc w:val="center"/>
            </w:pPr>
            <w:r>
              <w:t>399721,5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Основное мероприятие 14</w:t>
            </w:r>
          </w:p>
        </w:tc>
        <w:tc>
          <w:tcPr>
            <w:tcW w:w="1980" w:type="dxa"/>
            <w:vMerge w:val="restart"/>
          </w:tcPr>
          <w:p w:rsidR="00625208" w:rsidRDefault="00625208">
            <w:pPr>
              <w:pStyle w:val="ConsPlusNormal"/>
              <w:jc w:val="both"/>
            </w:pPr>
            <w:r>
              <w:t>Меры социальной поддержки</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42538,8</w:t>
            </w:r>
          </w:p>
        </w:tc>
        <w:tc>
          <w:tcPr>
            <w:tcW w:w="1264" w:type="dxa"/>
          </w:tcPr>
          <w:p w:rsidR="00625208" w:rsidRDefault="00625208">
            <w:pPr>
              <w:pStyle w:val="ConsPlusNormal"/>
              <w:jc w:val="center"/>
            </w:pPr>
            <w:r>
              <w:t>284929,6</w:t>
            </w:r>
          </w:p>
        </w:tc>
        <w:tc>
          <w:tcPr>
            <w:tcW w:w="1264" w:type="dxa"/>
          </w:tcPr>
          <w:p w:rsidR="00625208" w:rsidRDefault="00625208">
            <w:pPr>
              <w:pStyle w:val="ConsPlusNormal"/>
              <w:jc w:val="center"/>
            </w:pPr>
            <w:r>
              <w:t>664538,0</w:t>
            </w:r>
          </w:p>
        </w:tc>
        <w:tc>
          <w:tcPr>
            <w:tcW w:w="1264" w:type="dxa"/>
          </w:tcPr>
          <w:p w:rsidR="00625208" w:rsidRDefault="00625208">
            <w:pPr>
              <w:pStyle w:val="ConsPlusNormal"/>
              <w:jc w:val="center"/>
            </w:pPr>
            <w:r>
              <w:t>689671,7</w:t>
            </w:r>
          </w:p>
        </w:tc>
        <w:tc>
          <w:tcPr>
            <w:tcW w:w="1264" w:type="dxa"/>
          </w:tcPr>
          <w:p w:rsidR="00625208" w:rsidRDefault="00625208">
            <w:pPr>
              <w:pStyle w:val="ConsPlusNormal"/>
              <w:jc w:val="center"/>
            </w:pPr>
            <w:r>
              <w:t>685945,4</w:t>
            </w:r>
          </w:p>
        </w:tc>
        <w:tc>
          <w:tcPr>
            <w:tcW w:w="1264" w:type="dxa"/>
          </w:tcPr>
          <w:p w:rsidR="00625208" w:rsidRDefault="00625208">
            <w:pPr>
              <w:pStyle w:val="ConsPlusNormal"/>
              <w:jc w:val="center"/>
            </w:pPr>
            <w:r>
              <w:t>52205,5</w:t>
            </w:r>
          </w:p>
        </w:tc>
        <w:tc>
          <w:tcPr>
            <w:tcW w:w="1264" w:type="dxa"/>
          </w:tcPr>
          <w:p w:rsidR="00625208" w:rsidRDefault="00625208">
            <w:pPr>
              <w:pStyle w:val="ConsPlusNormal"/>
              <w:jc w:val="center"/>
            </w:pPr>
            <w:r>
              <w:t>52205,5</w:t>
            </w:r>
          </w:p>
        </w:tc>
        <w:tc>
          <w:tcPr>
            <w:tcW w:w="1264" w:type="dxa"/>
          </w:tcPr>
          <w:p w:rsidR="00625208" w:rsidRDefault="00625208">
            <w:pPr>
              <w:pStyle w:val="ConsPlusNormal"/>
              <w:jc w:val="center"/>
            </w:pPr>
            <w:r>
              <w:t>261027,5</w:t>
            </w:r>
          </w:p>
        </w:tc>
        <w:tc>
          <w:tcPr>
            <w:tcW w:w="1264" w:type="dxa"/>
            <w:tcBorders>
              <w:right w:val="nil"/>
            </w:tcBorders>
          </w:tcPr>
          <w:p w:rsidR="00625208" w:rsidRDefault="00625208">
            <w:pPr>
              <w:pStyle w:val="ConsPlusNormal"/>
              <w:jc w:val="center"/>
            </w:pPr>
            <w:r>
              <w:t>261027,5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Ц711400000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5801,9</w:t>
            </w:r>
          </w:p>
        </w:tc>
        <w:tc>
          <w:tcPr>
            <w:tcW w:w="1264" w:type="dxa"/>
          </w:tcPr>
          <w:p w:rsidR="00625208" w:rsidRDefault="00625208">
            <w:pPr>
              <w:pStyle w:val="ConsPlusNormal"/>
              <w:jc w:val="center"/>
            </w:pPr>
            <w:r>
              <w:t>255322,9</w:t>
            </w:r>
          </w:p>
        </w:tc>
        <w:tc>
          <w:tcPr>
            <w:tcW w:w="1264" w:type="dxa"/>
          </w:tcPr>
          <w:p w:rsidR="00625208" w:rsidRDefault="00625208">
            <w:pPr>
              <w:pStyle w:val="ConsPlusNormal"/>
              <w:jc w:val="center"/>
            </w:pPr>
            <w:r>
              <w:t>612240,5</w:t>
            </w:r>
          </w:p>
        </w:tc>
        <w:tc>
          <w:tcPr>
            <w:tcW w:w="1264" w:type="dxa"/>
          </w:tcPr>
          <w:p w:rsidR="00625208" w:rsidRDefault="00625208">
            <w:pPr>
              <w:pStyle w:val="ConsPlusNormal"/>
              <w:jc w:val="center"/>
            </w:pPr>
            <w:r>
              <w:t>639715,0</w:t>
            </w:r>
          </w:p>
        </w:tc>
        <w:tc>
          <w:tcPr>
            <w:tcW w:w="1264" w:type="dxa"/>
          </w:tcPr>
          <w:p w:rsidR="00625208" w:rsidRDefault="00625208">
            <w:pPr>
              <w:pStyle w:val="ConsPlusNormal"/>
              <w:jc w:val="center"/>
            </w:pPr>
            <w:r>
              <w:t>635988,7</w:t>
            </w:r>
          </w:p>
        </w:tc>
        <w:tc>
          <w:tcPr>
            <w:tcW w:w="1264" w:type="dxa"/>
          </w:tcPr>
          <w:p w:rsidR="00625208" w:rsidRDefault="00625208">
            <w:pPr>
              <w:pStyle w:val="ConsPlusNormal"/>
              <w:jc w:val="center"/>
            </w:pPr>
            <w:r>
              <w:t>6470,9</w:t>
            </w:r>
          </w:p>
        </w:tc>
        <w:tc>
          <w:tcPr>
            <w:tcW w:w="1264" w:type="dxa"/>
          </w:tcPr>
          <w:p w:rsidR="00625208" w:rsidRDefault="00625208">
            <w:pPr>
              <w:pStyle w:val="ConsPlusNormal"/>
              <w:jc w:val="center"/>
            </w:pPr>
            <w:r>
              <w:t>6470,9</w:t>
            </w:r>
          </w:p>
        </w:tc>
        <w:tc>
          <w:tcPr>
            <w:tcW w:w="1264" w:type="dxa"/>
          </w:tcPr>
          <w:p w:rsidR="00625208" w:rsidRDefault="00625208">
            <w:pPr>
              <w:pStyle w:val="ConsPlusNormal"/>
              <w:jc w:val="center"/>
            </w:pPr>
            <w:r>
              <w:t>32354,5</w:t>
            </w:r>
          </w:p>
        </w:tc>
        <w:tc>
          <w:tcPr>
            <w:tcW w:w="1264" w:type="dxa"/>
            <w:tcBorders>
              <w:right w:val="nil"/>
            </w:tcBorders>
          </w:tcPr>
          <w:p w:rsidR="00625208" w:rsidRDefault="00625208">
            <w:pPr>
              <w:pStyle w:val="ConsPlusNormal"/>
              <w:jc w:val="center"/>
            </w:pPr>
            <w:r>
              <w:t>32354,5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855</w:t>
            </w:r>
          </w:p>
          <w:p w:rsidR="00625208" w:rsidRDefault="00625208">
            <w:pPr>
              <w:pStyle w:val="ConsPlusNormal"/>
              <w:jc w:val="center"/>
            </w:pPr>
            <w:r>
              <w:t>857</w:t>
            </w:r>
          </w:p>
          <w:p w:rsidR="00625208" w:rsidRDefault="00625208">
            <w:pPr>
              <w:pStyle w:val="ConsPlusNormal"/>
              <w:jc w:val="center"/>
            </w:pPr>
            <w:r>
              <w:t>867</w:t>
            </w:r>
          </w:p>
          <w:p w:rsidR="00625208" w:rsidRDefault="00625208">
            <w:pPr>
              <w:pStyle w:val="ConsPlusNormal"/>
              <w:jc w:val="center"/>
            </w:pPr>
            <w:r>
              <w:t>874</w:t>
            </w:r>
          </w:p>
        </w:tc>
        <w:tc>
          <w:tcPr>
            <w:tcW w:w="1474" w:type="dxa"/>
          </w:tcPr>
          <w:p w:rsidR="00625208" w:rsidRDefault="00625208">
            <w:pPr>
              <w:pStyle w:val="ConsPlusNormal"/>
              <w:jc w:val="center"/>
            </w:pPr>
            <w:r>
              <w:t>Ц711400000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36736,9</w:t>
            </w:r>
          </w:p>
        </w:tc>
        <w:tc>
          <w:tcPr>
            <w:tcW w:w="1264" w:type="dxa"/>
          </w:tcPr>
          <w:p w:rsidR="00625208" w:rsidRDefault="00625208">
            <w:pPr>
              <w:pStyle w:val="ConsPlusNormal"/>
              <w:jc w:val="center"/>
            </w:pPr>
            <w:r>
              <w:t>28374,4</w:t>
            </w:r>
          </w:p>
        </w:tc>
        <w:tc>
          <w:tcPr>
            <w:tcW w:w="1264" w:type="dxa"/>
          </w:tcPr>
          <w:p w:rsidR="00625208" w:rsidRDefault="00625208">
            <w:pPr>
              <w:pStyle w:val="ConsPlusNormal"/>
              <w:jc w:val="center"/>
            </w:pPr>
            <w:r>
              <w:t>49259,5</w:t>
            </w:r>
          </w:p>
        </w:tc>
        <w:tc>
          <w:tcPr>
            <w:tcW w:w="1264" w:type="dxa"/>
          </w:tcPr>
          <w:p w:rsidR="00625208" w:rsidRDefault="00625208">
            <w:pPr>
              <w:pStyle w:val="ConsPlusNormal"/>
              <w:jc w:val="center"/>
            </w:pPr>
            <w:r>
              <w:t>46782,8</w:t>
            </w:r>
          </w:p>
        </w:tc>
        <w:tc>
          <w:tcPr>
            <w:tcW w:w="1264" w:type="dxa"/>
          </w:tcPr>
          <w:p w:rsidR="00625208" w:rsidRDefault="00625208">
            <w:pPr>
              <w:pStyle w:val="ConsPlusNormal"/>
              <w:jc w:val="center"/>
            </w:pPr>
            <w:r>
              <w:t>46782,8</w:t>
            </w:r>
          </w:p>
        </w:tc>
        <w:tc>
          <w:tcPr>
            <w:tcW w:w="1264" w:type="dxa"/>
          </w:tcPr>
          <w:p w:rsidR="00625208" w:rsidRDefault="00625208">
            <w:pPr>
              <w:pStyle w:val="ConsPlusNormal"/>
              <w:jc w:val="center"/>
            </w:pPr>
            <w:r>
              <w:t>45734,6</w:t>
            </w:r>
          </w:p>
        </w:tc>
        <w:tc>
          <w:tcPr>
            <w:tcW w:w="1264" w:type="dxa"/>
          </w:tcPr>
          <w:p w:rsidR="00625208" w:rsidRDefault="00625208">
            <w:pPr>
              <w:pStyle w:val="ConsPlusNormal"/>
              <w:jc w:val="center"/>
            </w:pPr>
            <w:r>
              <w:t>45734,6</w:t>
            </w:r>
          </w:p>
        </w:tc>
        <w:tc>
          <w:tcPr>
            <w:tcW w:w="1264" w:type="dxa"/>
          </w:tcPr>
          <w:p w:rsidR="00625208" w:rsidRDefault="00625208">
            <w:pPr>
              <w:pStyle w:val="ConsPlusNormal"/>
              <w:jc w:val="center"/>
            </w:pPr>
            <w:r>
              <w:t>228673,0</w:t>
            </w:r>
          </w:p>
        </w:tc>
        <w:tc>
          <w:tcPr>
            <w:tcW w:w="1264" w:type="dxa"/>
            <w:tcBorders>
              <w:right w:val="nil"/>
            </w:tcBorders>
          </w:tcPr>
          <w:p w:rsidR="00625208" w:rsidRDefault="00625208">
            <w:pPr>
              <w:pStyle w:val="ConsPlusNormal"/>
              <w:jc w:val="center"/>
            </w:pPr>
            <w:r>
              <w:t>228673,0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1232,3</w:t>
            </w:r>
          </w:p>
        </w:tc>
        <w:tc>
          <w:tcPr>
            <w:tcW w:w="1264" w:type="dxa"/>
          </w:tcPr>
          <w:p w:rsidR="00625208" w:rsidRDefault="00625208">
            <w:pPr>
              <w:pStyle w:val="ConsPlusNormal"/>
              <w:jc w:val="center"/>
            </w:pPr>
            <w:r>
              <w:t>3038,0</w:t>
            </w:r>
          </w:p>
        </w:tc>
        <w:tc>
          <w:tcPr>
            <w:tcW w:w="1264" w:type="dxa"/>
          </w:tcPr>
          <w:p w:rsidR="00625208" w:rsidRDefault="00625208">
            <w:pPr>
              <w:pStyle w:val="ConsPlusNormal"/>
              <w:jc w:val="center"/>
            </w:pPr>
            <w:r>
              <w:t>3173,9</w:t>
            </w:r>
          </w:p>
        </w:tc>
        <w:tc>
          <w:tcPr>
            <w:tcW w:w="1264" w:type="dxa"/>
          </w:tcPr>
          <w:p w:rsidR="00625208" w:rsidRDefault="00625208">
            <w:pPr>
              <w:pStyle w:val="ConsPlusNormal"/>
              <w:jc w:val="center"/>
            </w:pPr>
            <w:r>
              <w:t>3173,9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15</w:t>
            </w:r>
          </w:p>
        </w:tc>
        <w:tc>
          <w:tcPr>
            <w:tcW w:w="1980" w:type="dxa"/>
            <w:vMerge w:val="restart"/>
          </w:tcPr>
          <w:p w:rsidR="00625208" w:rsidRDefault="00625208">
            <w:pPr>
              <w:pStyle w:val="ConsPlusNormal"/>
              <w:jc w:val="both"/>
            </w:pPr>
            <w:r>
              <w:t>Капитальный ремонт объектов образования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656881,3</w:t>
            </w:r>
          </w:p>
        </w:tc>
        <w:tc>
          <w:tcPr>
            <w:tcW w:w="1264" w:type="dxa"/>
          </w:tcPr>
          <w:p w:rsidR="00625208" w:rsidRDefault="00625208">
            <w:pPr>
              <w:pStyle w:val="ConsPlusNormal"/>
              <w:jc w:val="center"/>
            </w:pPr>
            <w:r>
              <w:t>805124,5</w:t>
            </w:r>
          </w:p>
        </w:tc>
        <w:tc>
          <w:tcPr>
            <w:tcW w:w="1264" w:type="dxa"/>
          </w:tcPr>
          <w:p w:rsidR="00625208" w:rsidRDefault="00625208">
            <w:pPr>
              <w:pStyle w:val="ConsPlusNormal"/>
              <w:jc w:val="center"/>
            </w:pPr>
            <w:r>
              <w:t>374430,8</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50000,0</w:t>
            </w:r>
          </w:p>
        </w:tc>
        <w:tc>
          <w:tcPr>
            <w:tcW w:w="1264" w:type="dxa"/>
            <w:tcBorders>
              <w:right w:val="nil"/>
            </w:tcBorders>
          </w:tcPr>
          <w:p w:rsidR="00625208" w:rsidRDefault="00625208">
            <w:pPr>
              <w:pStyle w:val="ConsPlusNormal"/>
              <w:jc w:val="center"/>
            </w:pPr>
            <w:r>
              <w:t>50000,0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Ц711500000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621551,4</w:t>
            </w:r>
          </w:p>
        </w:tc>
        <w:tc>
          <w:tcPr>
            <w:tcW w:w="1264" w:type="dxa"/>
          </w:tcPr>
          <w:p w:rsidR="00625208" w:rsidRDefault="00625208">
            <w:pPr>
              <w:pStyle w:val="ConsPlusNormal"/>
              <w:jc w:val="center"/>
            </w:pPr>
            <w:r>
              <w:t>693910,1</w:t>
            </w:r>
          </w:p>
        </w:tc>
        <w:tc>
          <w:tcPr>
            <w:tcW w:w="1264" w:type="dxa"/>
          </w:tcPr>
          <w:p w:rsidR="00625208" w:rsidRDefault="00625208">
            <w:pPr>
              <w:pStyle w:val="ConsPlusNormal"/>
              <w:jc w:val="center"/>
            </w:pPr>
            <w:r>
              <w:t>350597,3</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50000,0</w:t>
            </w:r>
          </w:p>
        </w:tc>
        <w:tc>
          <w:tcPr>
            <w:tcW w:w="1264" w:type="dxa"/>
            <w:tcBorders>
              <w:right w:val="nil"/>
            </w:tcBorders>
          </w:tcPr>
          <w:p w:rsidR="00625208" w:rsidRDefault="00625208">
            <w:pPr>
              <w:pStyle w:val="ConsPlusNormal"/>
              <w:jc w:val="center"/>
            </w:pPr>
            <w:r>
              <w:t>50000,0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35329,9</w:t>
            </w:r>
          </w:p>
        </w:tc>
        <w:tc>
          <w:tcPr>
            <w:tcW w:w="1264" w:type="dxa"/>
          </w:tcPr>
          <w:p w:rsidR="00625208" w:rsidRDefault="00625208">
            <w:pPr>
              <w:pStyle w:val="ConsPlusNormal"/>
              <w:jc w:val="center"/>
            </w:pPr>
            <w:r>
              <w:t>111214,4</w:t>
            </w:r>
          </w:p>
        </w:tc>
        <w:tc>
          <w:tcPr>
            <w:tcW w:w="1264" w:type="dxa"/>
          </w:tcPr>
          <w:p w:rsidR="00625208" w:rsidRDefault="00625208">
            <w:pPr>
              <w:pStyle w:val="ConsPlusNormal"/>
              <w:jc w:val="center"/>
            </w:pPr>
            <w:r>
              <w:t>23833,5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w:t>
            </w:r>
            <w:r>
              <w:lastRenderedPageBreak/>
              <w:t>иятие 16</w:t>
            </w:r>
          </w:p>
        </w:tc>
        <w:tc>
          <w:tcPr>
            <w:tcW w:w="1980" w:type="dxa"/>
            <w:vMerge w:val="restart"/>
          </w:tcPr>
          <w:p w:rsidR="00625208" w:rsidRDefault="00625208">
            <w:pPr>
              <w:pStyle w:val="ConsPlusNormal"/>
              <w:jc w:val="both"/>
            </w:pPr>
            <w:r>
              <w:lastRenderedPageBreak/>
              <w:t xml:space="preserve">Строительство (приобретение), реконструкция </w:t>
            </w:r>
            <w:r>
              <w:lastRenderedPageBreak/>
              <w:t>объектов капитального строительства образовательных организаций</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634636,2</w:t>
            </w:r>
          </w:p>
        </w:tc>
        <w:tc>
          <w:tcPr>
            <w:tcW w:w="1264" w:type="dxa"/>
          </w:tcPr>
          <w:p w:rsidR="00625208" w:rsidRDefault="00625208">
            <w:pPr>
              <w:pStyle w:val="ConsPlusNormal"/>
              <w:jc w:val="center"/>
            </w:pPr>
            <w:r>
              <w:t>9180,0</w:t>
            </w:r>
          </w:p>
        </w:tc>
        <w:tc>
          <w:tcPr>
            <w:tcW w:w="1264" w:type="dxa"/>
          </w:tcPr>
          <w:p w:rsidR="00625208" w:rsidRDefault="00625208">
            <w:pPr>
              <w:pStyle w:val="ConsPlusNormal"/>
              <w:jc w:val="center"/>
            </w:pPr>
            <w:r>
              <w:t>5012,4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Ц711600000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588313,7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Ц711600000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29776,5</w:t>
            </w:r>
          </w:p>
        </w:tc>
        <w:tc>
          <w:tcPr>
            <w:tcW w:w="1264" w:type="dxa"/>
          </w:tcPr>
          <w:p w:rsidR="00625208" w:rsidRDefault="00625208">
            <w:pPr>
              <w:pStyle w:val="ConsPlusNormal"/>
              <w:jc w:val="center"/>
            </w:pPr>
            <w:r>
              <w:t>9180,0</w:t>
            </w:r>
          </w:p>
        </w:tc>
        <w:tc>
          <w:tcPr>
            <w:tcW w:w="1264" w:type="dxa"/>
          </w:tcPr>
          <w:p w:rsidR="00625208" w:rsidRDefault="00625208">
            <w:pPr>
              <w:pStyle w:val="ConsPlusNormal"/>
              <w:jc w:val="center"/>
            </w:pPr>
            <w:r>
              <w:t>4682,5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16546,0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329,9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17</w:t>
            </w:r>
          </w:p>
        </w:tc>
        <w:tc>
          <w:tcPr>
            <w:tcW w:w="1980" w:type="dxa"/>
            <w:vMerge w:val="restart"/>
          </w:tcPr>
          <w:p w:rsidR="00625208" w:rsidRDefault="00625208">
            <w:pPr>
              <w:pStyle w:val="ConsPlusNormal"/>
              <w:jc w:val="both"/>
            </w:pPr>
            <w:r>
              <w:t xml:space="preserve">Модернизация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w:t>
            </w:r>
            <w:r>
              <w:lastRenderedPageBreak/>
              <w:t>объединений</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Основное мероприятие 18</w:t>
            </w:r>
          </w:p>
        </w:tc>
        <w:tc>
          <w:tcPr>
            <w:tcW w:w="1980" w:type="dxa"/>
            <w:vMerge w:val="restart"/>
          </w:tcPr>
          <w:p w:rsidR="00625208" w:rsidRDefault="00625208">
            <w:pPr>
              <w:pStyle w:val="ConsPlusNormal"/>
              <w:jc w:val="both"/>
            </w:pPr>
            <w:r>
              <w:t>Развитие национально-региональной системы независимой оценки качества образования через реализацию пилотных региональных проектов и создание национальных механизмов оценки качества</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19</w:t>
            </w:r>
          </w:p>
        </w:tc>
        <w:tc>
          <w:tcPr>
            <w:tcW w:w="1980" w:type="dxa"/>
            <w:vMerge w:val="restart"/>
          </w:tcPr>
          <w:p w:rsidR="00625208" w:rsidRDefault="00625208">
            <w:pPr>
              <w:pStyle w:val="ConsPlusNormal"/>
              <w:jc w:val="both"/>
            </w:pPr>
            <w:r>
              <w:t>Развитие научно-образовательной и творческой среды в образовательных организациях, развитие системы дополнительного образования детей в Чувашской Республике</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5360,4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5360,4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w:t>
            </w:r>
            <w:r>
              <w:lastRenderedPageBreak/>
              <w:t>ое мероприятие 20</w:t>
            </w:r>
          </w:p>
        </w:tc>
        <w:tc>
          <w:tcPr>
            <w:tcW w:w="1980" w:type="dxa"/>
            <w:vMerge w:val="restart"/>
          </w:tcPr>
          <w:p w:rsidR="00625208" w:rsidRDefault="00625208">
            <w:pPr>
              <w:pStyle w:val="ConsPlusNormal"/>
              <w:jc w:val="both"/>
            </w:pPr>
            <w:r>
              <w:lastRenderedPageBreak/>
              <w:t xml:space="preserve">Повышение </w:t>
            </w:r>
            <w:r>
              <w:lastRenderedPageBreak/>
              <w:t>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21</w:t>
            </w:r>
          </w:p>
        </w:tc>
        <w:tc>
          <w:tcPr>
            <w:tcW w:w="1980" w:type="dxa"/>
            <w:vMerge w:val="restart"/>
          </w:tcPr>
          <w:p w:rsidR="00625208" w:rsidRDefault="00625208">
            <w:pPr>
              <w:pStyle w:val="ConsPlusNormal"/>
              <w:jc w:val="both"/>
            </w:pPr>
            <w:r>
              <w:t>Приобретение оборудования для государственных и муниципальных образовательных организаций</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666687,3</w:t>
            </w:r>
          </w:p>
        </w:tc>
        <w:tc>
          <w:tcPr>
            <w:tcW w:w="1264" w:type="dxa"/>
          </w:tcPr>
          <w:p w:rsidR="00625208" w:rsidRDefault="00625208">
            <w:pPr>
              <w:pStyle w:val="ConsPlusNormal"/>
              <w:jc w:val="center"/>
            </w:pPr>
            <w:r>
              <w:t>595182,0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Ц712100000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666687,3</w:t>
            </w:r>
          </w:p>
        </w:tc>
        <w:tc>
          <w:tcPr>
            <w:tcW w:w="1264" w:type="dxa"/>
          </w:tcPr>
          <w:p w:rsidR="00625208" w:rsidRDefault="00625208">
            <w:pPr>
              <w:pStyle w:val="ConsPlusNormal"/>
              <w:jc w:val="center"/>
            </w:pPr>
            <w:r>
              <w:t>595182,0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 xml:space="preserve">Основное </w:t>
            </w:r>
            <w:r>
              <w:lastRenderedPageBreak/>
              <w:t>мероприятие 22</w:t>
            </w:r>
          </w:p>
        </w:tc>
        <w:tc>
          <w:tcPr>
            <w:tcW w:w="1980" w:type="dxa"/>
            <w:vMerge w:val="restart"/>
          </w:tcPr>
          <w:p w:rsidR="00625208" w:rsidRDefault="00625208">
            <w:pPr>
              <w:pStyle w:val="ConsPlusNormal"/>
              <w:jc w:val="both"/>
            </w:pPr>
            <w:r>
              <w:lastRenderedPageBreak/>
              <w:t xml:space="preserve">Реализация мероприятий </w:t>
            </w:r>
            <w:r>
              <w:lastRenderedPageBreak/>
              <w:t>регионального проекта "Цифровая образовательная среда"</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97415,3</w:t>
            </w:r>
          </w:p>
        </w:tc>
        <w:tc>
          <w:tcPr>
            <w:tcW w:w="1264" w:type="dxa"/>
          </w:tcPr>
          <w:p w:rsidR="00625208" w:rsidRDefault="00625208">
            <w:pPr>
              <w:pStyle w:val="ConsPlusNormal"/>
              <w:jc w:val="center"/>
            </w:pPr>
            <w:r>
              <w:t>156380,7</w:t>
            </w:r>
          </w:p>
        </w:tc>
        <w:tc>
          <w:tcPr>
            <w:tcW w:w="1264" w:type="dxa"/>
          </w:tcPr>
          <w:p w:rsidR="00625208" w:rsidRDefault="00625208">
            <w:pPr>
              <w:pStyle w:val="ConsPlusNormal"/>
              <w:jc w:val="center"/>
            </w:pPr>
            <w:r>
              <w:t>20044,1</w:t>
            </w:r>
          </w:p>
        </w:tc>
        <w:tc>
          <w:tcPr>
            <w:tcW w:w="1264" w:type="dxa"/>
          </w:tcPr>
          <w:p w:rsidR="00625208" w:rsidRDefault="00625208">
            <w:pPr>
              <w:pStyle w:val="ConsPlusNormal"/>
              <w:jc w:val="center"/>
            </w:pPr>
            <w:r>
              <w:t>481737,4</w:t>
            </w:r>
          </w:p>
        </w:tc>
        <w:tc>
          <w:tcPr>
            <w:tcW w:w="1264" w:type="dxa"/>
          </w:tcPr>
          <w:p w:rsidR="00625208" w:rsidRDefault="00625208">
            <w:pPr>
              <w:pStyle w:val="ConsPlusNormal"/>
              <w:jc w:val="center"/>
            </w:pPr>
            <w:r>
              <w:t>9182,5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Ц71Е400000</w:t>
            </w:r>
          </w:p>
        </w:tc>
        <w:tc>
          <w:tcPr>
            <w:tcW w:w="1587" w:type="dxa"/>
          </w:tcPr>
          <w:p w:rsidR="00625208" w:rsidRDefault="00625208">
            <w:pPr>
              <w:pStyle w:val="ConsPlusNormal"/>
              <w:jc w:val="both"/>
            </w:pPr>
            <w:r>
              <w:t xml:space="preserve">федеральный </w:t>
            </w:r>
            <w:r>
              <w:lastRenderedPageBreak/>
              <w:t>бюджет</w:t>
            </w:r>
          </w:p>
        </w:tc>
        <w:tc>
          <w:tcPr>
            <w:tcW w:w="1264" w:type="dxa"/>
          </w:tcPr>
          <w:p w:rsidR="00625208" w:rsidRDefault="00625208">
            <w:pPr>
              <w:pStyle w:val="ConsPlusNormal"/>
              <w:jc w:val="center"/>
            </w:pPr>
            <w:r>
              <w:lastRenderedPageBreak/>
              <w:t>12310,2</w:t>
            </w:r>
          </w:p>
        </w:tc>
        <w:tc>
          <w:tcPr>
            <w:tcW w:w="1264" w:type="dxa"/>
          </w:tcPr>
          <w:p w:rsidR="00625208" w:rsidRDefault="00625208">
            <w:pPr>
              <w:pStyle w:val="ConsPlusNormal"/>
              <w:jc w:val="center"/>
            </w:pPr>
            <w:r>
              <w:t>12162,2</w:t>
            </w:r>
          </w:p>
        </w:tc>
        <w:tc>
          <w:tcPr>
            <w:tcW w:w="1264" w:type="dxa"/>
          </w:tcPr>
          <w:p w:rsidR="00625208" w:rsidRDefault="00625208">
            <w:pPr>
              <w:pStyle w:val="ConsPlusNormal"/>
              <w:jc w:val="center"/>
            </w:pPr>
            <w:r>
              <w:t>11015,2</w:t>
            </w:r>
          </w:p>
        </w:tc>
        <w:tc>
          <w:tcPr>
            <w:tcW w:w="1264" w:type="dxa"/>
          </w:tcPr>
          <w:p w:rsidR="00625208" w:rsidRDefault="00625208">
            <w:pPr>
              <w:pStyle w:val="ConsPlusNormal"/>
              <w:jc w:val="center"/>
            </w:pPr>
            <w:r>
              <w:t>467829,3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Ц71Е400000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85105,1</w:t>
            </w:r>
          </w:p>
        </w:tc>
        <w:tc>
          <w:tcPr>
            <w:tcW w:w="1264" w:type="dxa"/>
          </w:tcPr>
          <w:p w:rsidR="00625208" w:rsidRDefault="00625208">
            <w:pPr>
              <w:pStyle w:val="ConsPlusNormal"/>
              <w:jc w:val="center"/>
            </w:pPr>
            <w:r>
              <w:t>144218,5</w:t>
            </w:r>
          </w:p>
        </w:tc>
        <w:tc>
          <w:tcPr>
            <w:tcW w:w="1264" w:type="dxa"/>
          </w:tcPr>
          <w:p w:rsidR="00625208" w:rsidRDefault="00625208">
            <w:pPr>
              <w:pStyle w:val="ConsPlusNormal"/>
              <w:jc w:val="center"/>
            </w:pPr>
            <w:r>
              <w:t>9028,9</w:t>
            </w:r>
          </w:p>
        </w:tc>
        <w:tc>
          <w:tcPr>
            <w:tcW w:w="1264" w:type="dxa"/>
          </w:tcPr>
          <w:p w:rsidR="00625208" w:rsidRDefault="00625208">
            <w:pPr>
              <w:pStyle w:val="ConsPlusNormal"/>
              <w:jc w:val="center"/>
            </w:pPr>
            <w:r>
              <w:t>13908,1</w:t>
            </w:r>
          </w:p>
        </w:tc>
        <w:tc>
          <w:tcPr>
            <w:tcW w:w="1264" w:type="dxa"/>
          </w:tcPr>
          <w:p w:rsidR="00625208" w:rsidRDefault="00625208">
            <w:pPr>
              <w:pStyle w:val="ConsPlusNormal"/>
              <w:jc w:val="center"/>
            </w:pPr>
            <w:r>
              <w:t>9182,5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23</w:t>
            </w:r>
          </w:p>
        </w:tc>
        <w:tc>
          <w:tcPr>
            <w:tcW w:w="1980" w:type="dxa"/>
            <w:vMerge w:val="restart"/>
          </w:tcPr>
          <w:p w:rsidR="00625208" w:rsidRDefault="00625208">
            <w:pPr>
              <w:pStyle w:val="ConsPlusNormal"/>
              <w:jc w:val="both"/>
            </w:pPr>
            <w:r>
              <w:t>Реализация отдельных мероприятий федерального проекта "Социальные лифты для каждого" национального проекта "Образование"</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24</w:t>
            </w:r>
          </w:p>
        </w:tc>
        <w:tc>
          <w:tcPr>
            <w:tcW w:w="1980" w:type="dxa"/>
            <w:vMerge w:val="restart"/>
          </w:tcPr>
          <w:p w:rsidR="00625208" w:rsidRDefault="00625208">
            <w:pPr>
              <w:pStyle w:val="ConsPlusNormal"/>
              <w:jc w:val="both"/>
            </w:pPr>
            <w:r>
              <w:t>Реализация мероприятий регионального проекта "Поддержка семей, имеющих детей"</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14666,1</w:t>
            </w:r>
          </w:p>
        </w:tc>
        <w:tc>
          <w:tcPr>
            <w:tcW w:w="1264" w:type="dxa"/>
          </w:tcPr>
          <w:p w:rsidR="00625208" w:rsidRDefault="00625208">
            <w:pPr>
              <w:pStyle w:val="ConsPlusNormal"/>
              <w:jc w:val="center"/>
            </w:pPr>
            <w:r>
              <w:t>17694,7</w:t>
            </w:r>
          </w:p>
        </w:tc>
        <w:tc>
          <w:tcPr>
            <w:tcW w:w="1264" w:type="dxa"/>
          </w:tcPr>
          <w:p w:rsidR="00625208" w:rsidRDefault="00625208">
            <w:pPr>
              <w:pStyle w:val="ConsPlusNormal"/>
              <w:jc w:val="center"/>
            </w:pPr>
            <w:r>
              <w:t>170,9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71E300000</w:t>
            </w:r>
          </w:p>
        </w:tc>
        <w:tc>
          <w:tcPr>
            <w:tcW w:w="1587" w:type="dxa"/>
          </w:tcPr>
          <w:p w:rsidR="00625208" w:rsidRDefault="00625208">
            <w:pPr>
              <w:pStyle w:val="ConsPlusNormal"/>
              <w:jc w:val="both"/>
            </w:pPr>
            <w:r>
              <w:t xml:space="preserve">республиканский бюджет </w:t>
            </w:r>
            <w:r>
              <w:lastRenderedPageBreak/>
              <w:t>Чувашской Республики</w:t>
            </w:r>
          </w:p>
        </w:tc>
        <w:tc>
          <w:tcPr>
            <w:tcW w:w="1264" w:type="dxa"/>
          </w:tcPr>
          <w:p w:rsidR="00625208" w:rsidRDefault="00625208">
            <w:pPr>
              <w:pStyle w:val="ConsPlusNormal"/>
              <w:jc w:val="center"/>
            </w:pPr>
            <w:r>
              <w:lastRenderedPageBreak/>
              <w:t>161,6</w:t>
            </w:r>
          </w:p>
        </w:tc>
        <w:tc>
          <w:tcPr>
            <w:tcW w:w="1264" w:type="dxa"/>
          </w:tcPr>
          <w:p w:rsidR="00625208" w:rsidRDefault="00625208">
            <w:pPr>
              <w:pStyle w:val="ConsPlusNormal"/>
              <w:jc w:val="center"/>
            </w:pPr>
            <w:r>
              <w:t>195,9</w:t>
            </w:r>
          </w:p>
        </w:tc>
        <w:tc>
          <w:tcPr>
            <w:tcW w:w="1264" w:type="dxa"/>
          </w:tcPr>
          <w:p w:rsidR="00625208" w:rsidRDefault="00625208">
            <w:pPr>
              <w:pStyle w:val="ConsPlusNormal"/>
              <w:jc w:val="center"/>
            </w:pPr>
            <w:r>
              <w:t>170,9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37,5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14504,5</w:t>
            </w:r>
          </w:p>
        </w:tc>
        <w:tc>
          <w:tcPr>
            <w:tcW w:w="1264" w:type="dxa"/>
          </w:tcPr>
          <w:p w:rsidR="00625208" w:rsidRDefault="00625208">
            <w:pPr>
              <w:pStyle w:val="ConsPlusNormal"/>
              <w:jc w:val="center"/>
            </w:pPr>
            <w:r>
              <w:t>17461,3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25</w:t>
            </w:r>
          </w:p>
        </w:tc>
        <w:tc>
          <w:tcPr>
            <w:tcW w:w="1980" w:type="dxa"/>
            <w:vMerge w:val="restart"/>
          </w:tcPr>
          <w:p w:rsidR="00625208" w:rsidRDefault="00625208">
            <w:pPr>
              <w:pStyle w:val="ConsPlusNormal"/>
              <w:jc w:val="both"/>
            </w:pPr>
            <w:r>
              <w:t>Реализация отдельных мероприятий федерального проекта "Экспорт образования" национального проекта "Образование"</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26</w:t>
            </w:r>
          </w:p>
        </w:tc>
        <w:tc>
          <w:tcPr>
            <w:tcW w:w="1980" w:type="dxa"/>
            <w:vMerge w:val="restart"/>
          </w:tcPr>
          <w:p w:rsidR="00625208" w:rsidRDefault="00625208">
            <w:pPr>
              <w:pStyle w:val="ConsPlusNormal"/>
              <w:jc w:val="both"/>
            </w:pPr>
            <w:r>
              <w:t>Реализация отдельных мероприятий регионального проекта "Современная школа"</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85055,0</w:t>
            </w:r>
          </w:p>
        </w:tc>
        <w:tc>
          <w:tcPr>
            <w:tcW w:w="1264" w:type="dxa"/>
          </w:tcPr>
          <w:p w:rsidR="00625208" w:rsidRDefault="00625208">
            <w:pPr>
              <w:pStyle w:val="ConsPlusNormal"/>
              <w:jc w:val="center"/>
            </w:pPr>
            <w:r>
              <w:t>42388,1</w:t>
            </w:r>
          </w:p>
        </w:tc>
        <w:tc>
          <w:tcPr>
            <w:tcW w:w="1264" w:type="dxa"/>
          </w:tcPr>
          <w:p w:rsidR="00625208" w:rsidRDefault="00625208">
            <w:pPr>
              <w:pStyle w:val="ConsPlusNormal"/>
              <w:jc w:val="center"/>
            </w:pPr>
            <w:r>
              <w:t>89087,0</w:t>
            </w:r>
          </w:p>
        </w:tc>
        <w:tc>
          <w:tcPr>
            <w:tcW w:w="1264" w:type="dxa"/>
          </w:tcPr>
          <w:p w:rsidR="00625208" w:rsidRDefault="00625208">
            <w:pPr>
              <w:pStyle w:val="ConsPlusNormal"/>
              <w:jc w:val="center"/>
            </w:pPr>
            <w:r>
              <w:t>24169,9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Ц71Е100000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84204,4</w:t>
            </w:r>
          </w:p>
        </w:tc>
        <w:tc>
          <w:tcPr>
            <w:tcW w:w="1264" w:type="dxa"/>
          </w:tcPr>
          <w:p w:rsidR="00625208" w:rsidRDefault="00625208">
            <w:pPr>
              <w:pStyle w:val="ConsPlusNormal"/>
              <w:jc w:val="center"/>
            </w:pPr>
            <w:r>
              <w:t>41964,2</w:t>
            </w:r>
          </w:p>
        </w:tc>
        <w:tc>
          <w:tcPr>
            <w:tcW w:w="1264" w:type="dxa"/>
          </w:tcPr>
          <w:p w:rsidR="00625208" w:rsidRDefault="00625208">
            <w:pPr>
              <w:pStyle w:val="ConsPlusNormal"/>
              <w:jc w:val="center"/>
            </w:pPr>
            <w:r>
              <w:t>88196,0</w:t>
            </w:r>
          </w:p>
        </w:tc>
        <w:tc>
          <w:tcPr>
            <w:tcW w:w="1264" w:type="dxa"/>
          </w:tcPr>
          <w:p w:rsidR="00625208" w:rsidRDefault="00625208">
            <w:pPr>
              <w:pStyle w:val="ConsPlusNormal"/>
              <w:jc w:val="center"/>
            </w:pPr>
            <w:r>
              <w:t>23928,1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Ц71Е100000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850,6</w:t>
            </w:r>
          </w:p>
        </w:tc>
        <w:tc>
          <w:tcPr>
            <w:tcW w:w="1264" w:type="dxa"/>
          </w:tcPr>
          <w:p w:rsidR="00625208" w:rsidRDefault="00625208">
            <w:pPr>
              <w:pStyle w:val="ConsPlusNormal"/>
              <w:jc w:val="center"/>
            </w:pPr>
            <w:r>
              <w:t>423,9</w:t>
            </w:r>
          </w:p>
        </w:tc>
        <w:tc>
          <w:tcPr>
            <w:tcW w:w="1264" w:type="dxa"/>
          </w:tcPr>
          <w:p w:rsidR="00625208" w:rsidRDefault="00625208">
            <w:pPr>
              <w:pStyle w:val="ConsPlusNormal"/>
              <w:jc w:val="center"/>
            </w:pPr>
            <w:r>
              <w:t>891,0</w:t>
            </w:r>
          </w:p>
        </w:tc>
        <w:tc>
          <w:tcPr>
            <w:tcW w:w="1264" w:type="dxa"/>
          </w:tcPr>
          <w:p w:rsidR="00625208" w:rsidRDefault="00625208">
            <w:pPr>
              <w:pStyle w:val="ConsPlusNormal"/>
              <w:jc w:val="center"/>
            </w:pPr>
            <w:r>
              <w:t>241,8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 xml:space="preserve">местные </w:t>
            </w:r>
            <w:r>
              <w:lastRenderedPageBreak/>
              <w:t>бюджеты</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27</w:t>
            </w:r>
          </w:p>
        </w:tc>
        <w:tc>
          <w:tcPr>
            <w:tcW w:w="1980" w:type="dxa"/>
            <w:vMerge w:val="restart"/>
          </w:tcPr>
          <w:p w:rsidR="00625208" w:rsidRDefault="00625208">
            <w:pPr>
              <w:pStyle w:val="ConsPlusNormal"/>
              <w:jc w:val="both"/>
            </w:pPr>
            <w:r>
              <w:t>Реализация мероприятий регионального проекта "Успех каждого ребенка"</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375625,1</w:t>
            </w:r>
          </w:p>
        </w:tc>
        <w:tc>
          <w:tcPr>
            <w:tcW w:w="1264" w:type="dxa"/>
          </w:tcPr>
          <w:p w:rsidR="00625208" w:rsidRDefault="00625208">
            <w:pPr>
              <w:pStyle w:val="ConsPlusNormal"/>
              <w:jc w:val="center"/>
            </w:pPr>
            <w:r>
              <w:t>360625,8</w:t>
            </w:r>
          </w:p>
        </w:tc>
        <w:tc>
          <w:tcPr>
            <w:tcW w:w="1264" w:type="dxa"/>
          </w:tcPr>
          <w:p w:rsidR="00625208" w:rsidRDefault="00625208">
            <w:pPr>
              <w:pStyle w:val="ConsPlusNormal"/>
              <w:jc w:val="center"/>
            </w:pPr>
            <w:r>
              <w:t>211897,6</w:t>
            </w:r>
          </w:p>
        </w:tc>
        <w:tc>
          <w:tcPr>
            <w:tcW w:w="1264" w:type="dxa"/>
          </w:tcPr>
          <w:p w:rsidR="00625208" w:rsidRDefault="00625208">
            <w:pPr>
              <w:pStyle w:val="ConsPlusNormal"/>
              <w:jc w:val="center"/>
            </w:pPr>
            <w:r>
              <w:t>182829,2</w:t>
            </w:r>
          </w:p>
        </w:tc>
        <w:tc>
          <w:tcPr>
            <w:tcW w:w="1264" w:type="dxa"/>
          </w:tcPr>
          <w:p w:rsidR="00625208" w:rsidRDefault="00625208">
            <w:pPr>
              <w:pStyle w:val="ConsPlusNormal"/>
              <w:jc w:val="center"/>
            </w:pPr>
            <w:r>
              <w:t>182255,7</w:t>
            </w:r>
          </w:p>
        </w:tc>
        <w:tc>
          <w:tcPr>
            <w:tcW w:w="1264" w:type="dxa"/>
          </w:tcPr>
          <w:p w:rsidR="00625208" w:rsidRDefault="00625208">
            <w:pPr>
              <w:pStyle w:val="ConsPlusNormal"/>
              <w:jc w:val="center"/>
            </w:pPr>
            <w:r>
              <w:t>6430,1</w:t>
            </w:r>
          </w:p>
        </w:tc>
        <w:tc>
          <w:tcPr>
            <w:tcW w:w="1264" w:type="dxa"/>
          </w:tcPr>
          <w:p w:rsidR="00625208" w:rsidRDefault="00625208">
            <w:pPr>
              <w:pStyle w:val="ConsPlusNormal"/>
              <w:jc w:val="center"/>
            </w:pPr>
            <w:r>
              <w:t>6430,1</w:t>
            </w:r>
          </w:p>
        </w:tc>
        <w:tc>
          <w:tcPr>
            <w:tcW w:w="1264" w:type="dxa"/>
          </w:tcPr>
          <w:p w:rsidR="00625208" w:rsidRDefault="00625208">
            <w:pPr>
              <w:pStyle w:val="ConsPlusNormal"/>
              <w:jc w:val="center"/>
            </w:pPr>
            <w:r>
              <w:t>32150,5</w:t>
            </w:r>
          </w:p>
        </w:tc>
        <w:tc>
          <w:tcPr>
            <w:tcW w:w="1264" w:type="dxa"/>
            <w:tcBorders>
              <w:right w:val="nil"/>
            </w:tcBorders>
          </w:tcPr>
          <w:p w:rsidR="00625208" w:rsidRDefault="00625208">
            <w:pPr>
              <w:pStyle w:val="ConsPlusNormal"/>
              <w:jc w:val="center"/>
            </w:pPr>
            <w:r>
              <w:t>32150,5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Ц71Е200000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332861,1</w:t>
            </w:r>
          </w:p>
        </w:tc>
        <w:tc>
          <w:tcPr>
            <w:tcW w:w="1264" w:type="dxa"/>
          </w:tcPr>
          <w:p w:rsidR="00625208" w:rsidRDefault="00625208">
            <w:pPr>
              <w:pStyle w:val="ConsPlusNormal"/>
              <w:jc w:val="center"/>
            </w:pPr>
            <w:r>
              <w:t>39052,2</w:t>
            </w:r>
          </w:p>
        </w:tc>
        <w:tc>
          <w:tcPr>
            <w:tcW w:w="1264" w:type="dxa"/>
          </w:tcPr>
          <w:p w:rsidR="00625208" w:rsidRDefault="00625208">
            <w:pPr>
              <w:pStyle w:val="ConsPlusNormal"/>
              <w:jc w:val="center"/>
            </w:pPr>
            <w:r>
              <w:t>59687,6</w:t>
            </w:r>
          </w:p>
        </w:tc>
        <w:tc>
          <w:tcPr>
            <w:tcW w:w="1264" w:type="dxa"/>
          </w:tcPr>
          <w:p w:rsidR="00625208" w:rsidRDefault="00625208">
            <w:pPr>
              <w:pStyle w:val="ConsPlusNormal"/>
              <w:jc w:val="center"/>
            </w:pPr>
            <w:r>
              <w:t>29979,9</w:t>
            </w:r>
          </w:p>
        </w:tc>
        <w:tc>
          <w:tcPr>
            <w:tcW w:w="1264" w:type="dxa"/>
          </w:tcPr>
          <w:p w:rsidR="00625208" w:rsidRDefault="00625208">
            <w:pPr>
              <w:pStyle w:val="ConsPlusNormal"/>
              <w:jc w:val="center"/>
            </w:pPr>
            <w:r>
              <w:t>29412,0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Ц71Е200000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41862,3</w:t>
            </w:r>
          </w:p>
        </w:tc>
        <w:tc>
          <w:tcPr>
            <w:tcW w:w="1264" w:type="dxa"/>
          </w:tcPr>
          <w:p w:rsidR="00625208" w:rsidRDefault="00625208">
            <w:pPr>
              <w:pStyle w:val="ConsPlusNormal"/>
              <w:jc w:val="center"/>
            </w:pPr>
            <w:r>
              <w:t>165930,7</w:t>
            </w:r>
          </w:p>
        </w:tc>
        <w:tc>
          <w:tcPr>
            <w:tcW w:w="1264" w:type="dxa"/>
          </w:tcPr>
          <w:p w:rsidR="00625208" w:rsidRDefault="00625208">
            <w:pPr>
              <w:pStyle w:val="ConsPlusNormal"/>
              <w:jc w:val="center"/>
            </w:pPr>
            <w:r>
              <w:t>48807,0</w:t>
            </w:r>
          </w:p>
        </w:tc>
        <w:tc>
          <w:tcPr>
            <w:tcW w:w="1264" w:type="dxa"/>
          </w:tcPr>
          <w:p w:rsidR="00625208" w:rsidRDefault="00625208">
            <w:pPr>
              <w:pStyle w:val="ConsPlusNormal"/>
              <w:jc w:val="center"/>
            </w:pPr>
            <w:r>
              <w:t>49447,1</w:t>
            </w:r>
          </w:p>
        </w:tc>
        <w:tc>
          <w:tcPr>
            <w:tcW w:w="1264" w:type="dxa"/>
          </w:tcPr>
          <w:p w:rsidR="00625208" w:rsidRDefault="00625208">
            <w:pPr>
              <w:pStyle w:val="ConsPlusNormal"/>
              <w:jc w:val="center"/>
            </w:pPr>
            <w:r>
              <w:t>49444,3</w:t>
            </w:r>
          </w:p>
        </w:tc>
        <w:tc>
          <w:tcPr>
            <w:tcW w:w="1264" w:type="dxa"/>
          </w:tcPr>
          <w:p w:rsidR="00625208" w:rsidRDefault="00625208">
            <w:pPr>
              <w:pStyle w:val="ConsPlusNormal"/>
              <w:jc w:val="center"/>
            </w:pPr>
            <w:r>
              <w:t>6430,1</w:t>
            </w:r>
          </w:p>
        </w:tc>
        <w:tc>
          <w:tcPr>
            <w:tcW w:w="1264" w:type="dxa"/>
          </w:tcPr>
          <w:p w:rsidR="00625208" w:rsidRDefault="00625208">
            <w:pPr>
              <w:pStyle w:val="ConsPlusNormal"/>
              <w:jc w:val="center"/>
            </w:pPr>
            <w:r>
              <w:t>6430,1</w:t>
            </w:r>
          </w:p>
        </w:tc>
        <w:tc>
          <w:tcPr>
            <w:tcW w:w="1264" w:type="dxa"/>
          </w:tcPr>
          <w:p w:rsidR="00625208" w:rsidRDefault="00625208">
            <w:pPr>
              <w:pStyle w:val="ConsPlusNormal"/>
              <w:jc w:val="center"/>
            </w:pPr>
            <w:r>
              <w:t>32150,5</w:t>
            </w:r>
          </w:p>
        </w:tc>
        <w:tc>
          <w:tcPr>
            <w:tcW w:w="1264" w:type="dxa"/>
            <w:tcBorders>
              <w:right w:val="nil"/>
            </w:tcBorders>
          </w:tcPr>
          <w:p w:rsidR="00625208" w:rsidRDefault="00625208">
            <w:pPr>
              <w:pStyle w:val="ConsPlusNormal"/>
              <w:jc w:val="center"/>
            </w:pPr>
            <w:r>
              <w:t>32150,5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901,7</w:t>
            </w:r>
          </w:p>
        </w:tc>
        <w:tc>
          <w:tcPr>
            <w:tcW w:w="1264" w:type="dxa"/>
          </w:tcPr>
          <w:p w:rsidR="00625208" w:rsidRDefault="00625208">
            <w:pPr>
              <w:pStyle w:val="ConsPlusNormal"/>
              <w:jc w:val="center"/>
            </w:pPr>
            <w:r>
              <w:t>155642,9</w:t>
            </w:r>
          </w:p>
        </w:tc>
        <w:tc>
          <w:tcPr>
            <w:tcW w:w="1264" w:type="dxa"/>
          </w:tcPr>
          <w:p w:rsidR="00625208" w:rsidRDefault="00625208">
            <w:pPr>
              <w:pStyle w:val="ConsPlusNormal"/>
              <w:jc w:val="center"/>
            </w:pPr>
            <w:r>
              <w:t>103403,0</w:t>
            </w:r>
          </w:p>
        </w:tc>
        <w:tc>
          <w:tcPr>
            <w:tcW w:w="1264" w:type="dxa"/>
          </w:tcPr>
          <w:p w:rsidR="00625208" w:rsidRDefault="00625208">
            <w:pPr>
              <w:pStyle w:val="ConsPlusNormal"/>
              <w:jc w:val="center"/>
            </w:pPr>
            <w:r>
              <w:t>103402,2</w:t>
            </w:r>
          </w:p>
        </w:tc>
        <w:tc>
          <w:tcPr>
            <w:tcW w:w="1264" w:type="dxa"/>
          </w:tcPr>
          <w:p w:rsidR="00625208" w:rsidRDefault="00625208">
            <w:pPr>
              <w:pStyle w:val="ConsPlusNormal"/>
              <w:jc w:val="center"/>
            </w:pPr>
            <w:r>
              <w:t>103399,4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28</w:t>
            </w:r>
          </w:p>
        </w:tc>
        <w:tc>
          <w:tcPr>
            <w:tcW w:w="1980" w:type="dxa"/>
            <w:vMerge w:val="restart"/>
          </w:tcPr>
          <w:p w:rsidR="00625208" w:rsidRDefault="00625208">
            <w:pPr>
              <w:pStyle w:val="ConsPlusNormal"/>
              <w:jc w:val="both"/>
            </w:pPr>
            <w:r>
              <w:t>Реализация мероприятий регионального проекта "Содействие занятости женщин - доступность дошкольного образования для детей"</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1259491,2</w:t>
            </w:r>
          </w:p>
        </w:tc>
        <w:tc>
          <w:tcPr>
            <w:tcW w:w="1264" w:type="dxa"/>
          </w:tcPr>
          <w:p w:rsidR="00625208" w:rsidRDefault="00625208">
            <w:pPr>
              <w:pStyle w:val="ConsPlusNormal"/>
              <w:jc w:val="center"/>
            </w:pPr>
            <w:r>
              <w:t>666497,4</w:t>
            </w:r>
          </w:p>
        </w:tc>
        <w:tc>
          <w:tcPr>
            <w:tcW w:w="1264" w:type="dxa"/>
          </w:tcPr>
          <w:p w:rsidR="00625208" w:rsidRDefault="00625208">
            <w:pPr>
              <w:pStyle w:val="ConsPlusNormal"/>
              <w:jc w:val="center"/>
            </w:pPr>
            <w:r>
              <w:t>1013077,2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Ц71Р200000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794350,9</w:t>
            </w:r>
          </w:p>
        </w:tc>
        <w:tc>
          <w:tcPr>
            <w:tcW w:w="1264" w:type="dxa"/>
          </w:tcPr>
          <w:p w:rsidR="00625208" w:rsidRDefault="00625208">
            <w:pPr>
              <w:pStyle w:val="ConsPlusNormal"/>
              <w:jc w:val="center"/>
            </w:pPr>
            <w:r>
              <w:t>629440,9</w:t>
            </w:r>
          </w:p>
        </w:tc>
        <w:tc>
          <w:tcPr>
            <w:tcW w:w="1264" w:type="dxa"/>
          </w:tcPr>
          <w:p w:rsidR="00625208" w:rsidRDefault="00625208">
            <w:pPr>
              <w:pStyle w:val="ConsPlusNormal"/>
              <w:jc w:val="center"/>
            </w:pPr>
            <w:r>
              <w:t>1002946,4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Ц71P200000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271409,4</w:t>
            </w:r>
          </w:p>
        </w:tc>
        <w:tc>
          <w:tcPr>
            <w:tcW w:w="1264" w:type="dxa"/>
          </w:tcPr>
          <w:p w:rsidR="00625208" w:rsidRDefault="00625208">
            <w:pPr>
              <w:pStyle w:val="ConsPlusNormal"/>
              <w:jc w:val="center"/>
            </w:pPr>
            <w:r>
              <w:t>31436,1</w:t>
            </w:r>
          </w:p>
        </w:tc>
        <w:tc>
          <w:tcPr>
            <w:tcW w:w="1264" w:type="dxa"/>
          </w:tcPr>
          <w:p w:rsidR="00625208" w:rsidRDefault="00625208">
            <w:pPr>
              <w:pStyle w:val="ConsPlusNormal"/>
              <w:jc w:val="center"/>
            </w:pPr>
            <w:r>
              <w:t>5065,4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193730,9</w:t>
            </w:r>
          </w:p>
        </w:tc>
        <w:tc>
          <w:tcPr>
            <w:tcW w:w="1264" w:type="dxa"/>
          </w:tcPr>
          <w:p w:rsidR="00625208" w:rsidRDefault="00625208">
            <w:pPr>
              <w:pStyle w:val="ConsPlusNormal"/>
              <w:jc w:val="center"/>
            </w:pPr>
            <w:r>
              <w:t>5620,4</w:t>
            </w:r>
          </w:p>
        </w:tc>
        <w:tc>
          <w:tcPr>
            <w:tcW w:w="1264" w:type="dxa"/>
          </w:tcPr>
          <w:p w:rsidR="00625208" w:rsidRDefault="00625208">
            <w:pPr>
              <w:pStyle w:val="ConsPlusNormal"/>
              <w:jc w:val="center"/>
            </w:pPr>
            <w:r>
              <w:t>5065,4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Основное мероприятие 29</w:t>
            </w:r>
          </w:p>
        </w:tc>
        <w:tc>
          <w:tcPr>
            <w:tcW w:w="1980" w:type="dxa"/>
            <w:vMerge w:val="restart"/>
          </w:tcPr>
          <w:p w:rsidR="00625208" w:rsidRDefault="00625208">
            <w:pPr>
              <w:pStyle w:val="ConsPlusNormal"/>
              <w:jc w:val="both"/>
            </w:pPr>
            <w:r>
              <w:t>Реализация отдельных мероприятий федерального проекта "Новые возможности для каждого" национального проекта "Образование"</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30</w:t>
            </w:r>
          </w:p>
        </w:tc>
        <w:tc>
          <w:tcPr>
            <w:tcW w:w="1980" w:type="dxa"/>
            <w:vMerge w:val="restart"/>
          </w:tcPr>
          <w:p w:rsidR="00625208" w:rsidRDefault="00625208">
            <w:pPr>
              <w:pStyle w:val="ConsPlusNormal"/>
              <w:jc w:val="both"/>
            </w:pPr>
            <w:r>
              <w:t>Модернизация инфраструктуры муниципальных образовательных организаций</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902174,1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Ц713000000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819581,9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82592,2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Подпрограмма 2</w:t>
            </w:r>
          </w:p>
        </w:tc>
        <w:tc>
          <w:tcPr>
            <w:tcW w:w="1980" w:type="dxa"/>
            <w:vMerge w:val="restart"/>
          </w:tcPr>
          <w:p w:rsidR="00625208" w:rsidRDefault="00625208">
            <w:pPr>
              <w:pStyle w:val="ConsPlusNormal"/>
              <w:jc w:val="both"/>
            </w:pPr>
            <w:r>
              <w:t>"Молодежь Чувашской Республики"</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16272,8</w:t>
            </w:r>
          </w:p>
        </w:tc>
        <w:tc>
          <w:tcPr>
            <w:tcW w:w="1264" w:type="dxa"/>
          </w:tcPr>
          <w:p w:rsidR="00625208" w:rsidRDefault="00625208">
            <w:pPr>
              <w:pStyle w:val="ConsPlusNormal"/>
              <w:jc w:val="center"/>
            </w:pPr>
            <w:r>
              <w:t>2940,9</w:t>
            </w:r>
          </w:p>
        </w:tc>
        <w:tc>
          <w:tcPr>
            <w:tcW w:w="1264" w:type="dxa"/>
          </w:tcPr>
          <w:p w:rsidR="00625208" w:rsidRDefault="00625208">
            <w:pPr>
              <w:pStyle w:val="ConsPlusNormal"/>
              <w:jc w:val="center"/>
            </w:pPr>
            <w:r>
              <w:t>9245,5</w:t>
            </w:r>
          </w:p>
        </w:tc>
        <w:tc>
          <w:tcPr>
            <w:tcW w:w="1264" w:type="dxa"/>
          </w:tcPr>
          <w:p w:rsidR="00625208" w:rsidRDefault="00625208">
            <w:pPr>
              <w:pStyle w:val="ConsPlusNormal"/>
              <w:jc w:val="center"/>
            </w:pPr>
            <w:r>
              <w:t>3417,3</w:t>
            </w:r>
          </w:p>
        </w:tc>
        <w:tc>
          <w:tcPr>
            <w:tcW w:w="1264" w:type="dxa"/>
          </w:tcPr>
          <w:p w:rsidR="00625208" w:rsidRDefault="00625208">
            <w:pPr>
              <w:pStyle w:val="ConsPlusNormal"/>
              <w:jc w:val="center"/>
            </w:pPr>
            <w:r>
              <w:t>3417,3</w:t>
            </w:r>
          </w:p>
        </w:tc>
        <w:tc>
          <w:tcPr>
            <w:tcW w:w="1264" w:type="dxa"/>
          </w:tcPr>
          <w:p w:rsidR="00625208" w:rsidRDefault="00625208">
            <w:pPr>
              <w:pStyle w:val="ConsPlusNormal"/>
              <w:jc w:val="center"/>
            </w:pPr>
            <w:r>
              <w:t>25050,8</w:t>
            </w:r>
          </w:p>
        </w:tc>
        <w:tc>
          <w:tcPr>
            <w:tcW w:w="1264" w:type="dxa"/>
          </w:tcPr>
          <w:p w:rsidR="00625208" w:rsidRDefault="00625208">
            <w:pPr>
              <w:pStyle w:val="ConsPlusNormal"/>
              <w:jc w:val="center"/>
            </w:pPr>
            <w:r>
              <w:t>25050,8</w:t>
            </w:r>
          </w:p>
        </w:tc>
        <w:tc>
          <w:tcPr>
            <w:tcW w:w="1264" w:type="dxa"/>
          </w:tcPr>
          <w:p w:rsidR="00625208" w:rsidRDefault="00625208">
            <w:pPr>
              <w:pStyle w:val="ConsPlusNormal"/>
              <w:jc w:val="center"/>
            </w:pPr>
            <w:r>
              <w:t>125254,0</w:t>
            </w:r>
          </w:p>
        </w:tc>
        <w:tc>
          <w:tcPr>
            <w:tcW w:w="1264" w:type="dxa"/>
            <w:tcBorders>
              <w:right w:val="nil"/>
            </w:tcBorders>
          </w:tcPr>
          <w:p w:rsidR="00625208" w:rsidRDefault="00625208">
            <w:pPr>
              <w:pStyle w:val="ConsPlusNormal"/>
              <w:jc w:val="center"/>
            </w:pPr>
            <w:r>
              <w:t>125254,0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Ц720000000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11203,7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5769,9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Ц720000000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5069,1</w:t>
            </w:r>
          </w:p>
        </w:tc>
        <w:tc>
          <w:tcPr>
            <w:tcW w:w="1264" w:type="dxa"/>
          </w:tcPr>
          <w:p w:rsidR="00625208" w:rsidRDefault="00625208">
            <w:pPr>
              <w:pStyle w:val="ConsPlusNormal"/>
              <w:jc w:val="center"/>
            </w:pPr>
            <w:r>
              <w:t>2940,9</w:t>
            </w:r>
          </w:p>
        </w:tc>
        <w:tc>
          <w:tcPr>
            <w:tcW w:w="1264" w:type="dxa"/>
          </w:tcPr>
          <w:p w:rsidR="00625208" w:rsidRDefault="00625208">
            <w:pPr>
              <w:pStyle w:val="ConsPlusNormal"/>
              <w:jc w:val="center"/>
            </w:pPr>
            <w:r>
              <w:t>3475,6</w:t>
            </w:r>
          </w:p>
        </w:tc>
        <w:tc>
          <w:tcPr>
            <w:tcW w:w="1264" w:type="dxa"/>
          </w:tcPr>
          <w:p w:rsidR="00625208" w:rsidRDefault="00625208">
            <w:pPr>
              <w:pStyle w:val="ConsPlusNormal"/>
              <w:jc w:val="center"/>
            </w:pPr>
            <w:r>
              <w:t>3417,3</w:t>
            </w:r>
          </w:p>
        </w:tc>
        <w:tc>
          <w:tcPr>
            <w:tcW w:w="1264" w:type="dxa"/>
          </w:tcPr>
          <w:p w:rsidR="00625208" w:rsidRDefault="00625208">
            <w:pPr>
              <w:pStyle w:val="ConsPlusNormal"/>
              <w:jc w:val="center"/>
            </w:pPr>
            <w:r>
              <w:t>3417,3</w:t>
            </w:r>
          </w:p>
        </w:tc>
        <w:tc>
          <w:tcPr>
            <w:tcW w:w="1264" w:type="dxa"/>
          </w:tcPr>
          <w:p w:rsidR="00625208" w:rsidRDefault="00625208">
            <w:pPr>
              <w:pStyle w:val="ConsPlusNormal"/>
              <w:jc w:val="center"/>
            </w:pPr>
            <w:r>
              <w:t>25050,8</w:t>
            </w:r>
          </w:p>
        </w:tc>
        <w:tc>
          <w:tcPr>
            <w:tcW w:w="1264" w:type="dxa"/>
          </w:tcPr>
          <w:p w:rsidR="00625208" w:rsidRDefault="00625208">
            <w:pPr>
              <w:pStyle w:val="ConsPlusNormal"/>
              <w:jc w:val="center"/>
            </w:pPr>
            <w:r>
              <w:t>25050,8</w:t>
            </w:r>
          </w:p>
        </w:tc>
        <w:tc>
          <w:tcPr>
            <w:tcW w:w="1264" w:type="dxa"/>
          </w:tcPr>
          <w:p w:rsidR="00625208" w:rsidRDefault="00625208">
            <w:pPr>
              <w:pStyle w:val="ConsPlusNormal"/>
              <w:jc w:val="center"/>
            </w:pPr>
            <w:r>
              <w:t>125254,0</w:t>
            </w:r>
          </w:p>
        </w:tc>
        <w:tc>
          <w:tcPr>
            <w:tcW w:w="1264" w:type="dxa"/>
            <w:tcBorders>
              <w:right w:val="nil"/>
            </w:tcBorders>
          </w:tcPr>
          <w:p w:rsidR="00625208" w:rsidRDefault="00625208">
            <w:pPr>
              <w:pStyle w:val="ConsPlusNormal"/>
              <w:jc w:val="center"/>
            </w:pPr>
            <w:r>
              <w:t>125254,0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1</w:t>
            </w:r>
          </w:p>
        </w:tc>
        <w:tc>
          <w:tcPr>
            <w:tcW w:w="1980" w:type="dxa"/>
            <w:vMerge w:val="restart"/>
          </w:tcPr>
          <w:p w:rsidR="00625208" w:rsidRDefault="00625208">
            <w:pPr>
              <w:pStyle w:val="ConsPlusNormal"/>
              <w:jc w:val="both"/>
            </w:pPr>
            <w:r>
              <w:t>Мероприятия по вовлечению молодежи в социальную практику</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3234,2</w:t>
            </w:r>
          </w:p>
        </w:tc>
        <w:tc>
          <w:tcPr>
            <w:tcW w:w="1264" w:type="dxa"/>
          </w:tcPr>
          <w:p w:rsidR="00625208" w:rsidRDefault="00625208">
            <w:pPr>
              <w:pStyle w:val="ConsPlusNormal"/>
              <w:jc w:val="center"/>
            </w:pPr>
            <w:r>
              <w:t>1744,2</w:t>
            </w:r>
          </w:p>
        </w:tc>
        <w:tc>
          <w:tcPr>
            <w:tcW w:w="1264" w:type="dxa"/>
          </w:tcPr>
          <w:p w:rsidR="00625208" w:rsidRDefault="00625208">
            <w:pPr>
              <w:pStyle w:val="ConsPlusNormal"/>
              <w:jc w:val="center"/>
            </w:pPr>
            <w:r>
              <w:t>1801,6</w:t>
            </w:r>
          </w:p>
        </w:tc>
        <w:tc>
          <w:tcPr>
            <w:tcW w:w="1264" w:type="dxa"/>
          </w:tcPr>
          <w:p w:rsidR="00625208" w:rsidRDefault="00625208">
            <w:pPr>
              <w:pStyle w:val="ConsPlusNormal"/>
              <w:jc w:val="center"/>
            </w:pPr>
            <w:r>
              <w:t>1801,6</w:t>
            </w:r>
          </w:p>
        </w:tc>
        <w:tc>
          <w:tcPr>
            <w:tcW w:w="1264" w:type="dxa"/>
          </w:tcPr>
          <w:p w:rsidR="00625208" w:rsidRDefault="00625208">
            <w:pPr>
              <w:pStyle w:val="ConsPlusNormal"/>
              <w:jc w:val="center"/>
            </w:pPr>
            <w:r>
              <w:t>1801,6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Ц720100000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3234,2</w:t>
            </w:r>
          </w:p>
        </w:tc>
        <w:tc>
          <w:tcPr>
            <w:tcW w:w="1264" w:type="dxa"/>
          </w:tcPr>
          <w:p w:rsidR="00625208" w:rsidRDefault="00625208">
            <w:pPr>
              <w:pStyle w:val="ConsPlusNormal"/>
              <w:jc w:val="center"/>
            </w:pPr>
            <w:r>
              <w:t>1744,2</w:t>
            </w:r>
          </w:p>
        </w:tc>
        <w:tc>
          <w:tcPr>
            <w:tcW w:w="1264" w:type="dxa"/>
          </w:tcPr>
          <w:p w:rsidR="00625208" w:rsidRDefault="00625208">
            <w:pPr>
              <w:pStyle w:val="ConsPlusNormal"/>
              <w:jc w:val="center"/>
            </w:pPr>
            <w:r>
              <w:t>1801,6</w:t>
            </w:r>
          </w:p>
        </w:tc>
        <w:tc>
          <w:tcPr>
            <w:tcW w:w="1264" w:type="dxa"/>
          </w:tcPr>
          <w:p w:rsidR="00625208" w:rsidRDefault="00625208">
            <w:pPr>
              <w:pStyle w:val="ConsPlusNormal"/>
              <w:jc w:val="center"/>
            </w:pPr>
            <w:r>
              <w:t>1801,6</w:t>
            </w:r>
          </w:p>
        </w:tc>
        <w:tc>
          <w:tcPr>
            <w:tcW w:w="1264" w:type="dxa"/>
          </w:tcPr>
          <w:p w:rsidR="00625208" w:rsidRDefault="00625208">
            <w:pPr>
              <w:pStyle w:val="ConsPlusNormal"/>
              <w:jc w:val="center"/>
            </w:pPr>
            <w:r>
              <w:t>1806,1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2</w:t>
            </w:r>
          </w:p>
        </w:tc>
        <w:tc>
          <w:tcPr>
            <w:tcW w:w="1980" w:type="dxa"/>
            <w:vMerge w:val="restart"/>
          </w:tcPr>
          <w:p w:rsidR="00625208" w:rsidRDefault="00625208">
            <w:pPr>
              <w:pStyle w:val="ConsPlusNormal"/>
              <w:jc w:val="both"/>
            </w:pPr>
            <w:r>
              <w:t>Государственная поддержка талантливой и одаренной молодежи</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500,0</w:t>
            </w:r>
          </w:p>
        </w:tc>
        <w:tc>
          <w:tcPr>
            <w:tcW w:w="1264" w:type="dxa"/>
          </w:tcPr>
          <w:p w:rsidR="00625208" w:rsidRDefault="00625208">
            <w:pPr>
              <w:pStyle w:val="ConsPlusNormal"/>
              <w:jc w:val="center"/>
            </w:pPr>
            <w:r>
              <w:t>500,0</w:t>
            </w:r>
          </w:p>
        </w:tc>
        <w:tc>
          <w:tcPr>
            <w:tcW w:w="1264" w:type="dxa"/>
          </w:tcPr>
          <w:p w:rsidR="00625208" w:rsidRDefault="00625208">
            <w:pPr>
              <w:pStyle w:val="ConsPlusNormal"/>
              <w:jc w:val="center"/>
            </w:pPr>
            <w:r>
              <w:t>500,0</w:t>
            </w:r>
          </w:p>
        </w:tc>
        <w:tc>
          <w:tcPr>
            <w:tcW w:w="1264" w:type="dxa"/>
          </w:tcPr>
          <w:p w:rsidR="00625208" w:rsidRDefault="00625208">
            <w:pPr>
              <w:pStyle w:val="ConsPlusNormal"/>
              <w:jc w:val="center"/>
            </w:pPr>
            <w:r>
              <w:t>500,0</w:t>
            </w:r>
          </w:p>
        </w:tc>
        <w:tc>
          <w:tcPr>
            <w:tcW w:w="1264" w:type="dxa"/>
          </w:tcPr>
          <w:p w:rsidR="00625208" w:rsidRDefault="00625208">
            <w:pPr>
              <w:pStyle w:val="ConsPlusNormal"/>
              <w:jc w:val="center"/>
            </w:pPr>
            <w:r>
              <w:t>500,0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Ц720200000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500,0</w:t>
            </w:r>
          </w:p>
        </w:tc>
        <w:tc>
          <w:tcPr>
            <w:tcW w:w="1264" w:type="dxa"/>
          </w:tcPr>
          <w:p w:rsidR="00625208" w:rsidRDefault="00625208">
            <w:pPr>
              <w:pStyle w:val="ConsPlusNormal"/>
              <w:jc w:val="center"/>
            </w:pPr>
            <w:r>
              <w:t>500,0</w:t>
            </w:r>
          </w:p>
        </w:tc>
        <w:tc>
          <w:tcPr>
            <w:tcW w:w="1264" w:type="dxa"/>
          </w:tcPr>
          <w:p w:rsidR="00625208" w:rsidRDefault="00625208">
            <w:pPr>
              <w:pStyle w:val="ConsPlusNormal"/>
              <w:jc w:val="center"/>
            </w:pPr>
            <w:r>
              <w:t>500,0</w:t>
            </w:r>
          </w:p>
        </w:tc>
        <w:tc>
          <w:tcPr>
            <w:tcW w:w="1264" w:type="dxa"/>
          </w:tcPr>
          <w:p w:rsidR="00625208" w:rsidRDefault="00625208">
            <w:pPr>
              <w:pStyle w:val="ConsPlusNormal"/>
              <w:jc w:val="center"/>
            </w:pPr>
            <w:r>
              <w:t>500,0</w:t>
            </w:r>
          </w:p>
        </w:tc>
        <w:tc>
          <w:tcPr>
            <w:tcW w:w="1264" w:type="dxa"/>
          </w:tcPr>
          <w:p w:rsidR="00625208" w:rsidRDefault="00625208">
            <w:pPr>
              <w:pStyle w:val="ConsPlusNormal"/>
              <w:jc w:val="center"/>
            </w:pPr>
            <w:r>
              <w:t>500,0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3</w:t>
            </w:r>
          </w:p>
        </w:tc>
        <w:tc>
          <w:tcPr>
            <w:tcW w:w="1980" w:type="dxa"/>
            <w:vMerge w:val="restart"/>
          </w:tcPr>
          <w:p w:rsidR="00625208" w:rsidRDefault="00625208">
            <w:pPr>
              <w:pStyle w:val="ConsPlusNormal"/>
              <w:jc w:val="both"/>
            </w:pPr>
            <w:r>
              <w:t>Организация отдыха детей</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398,9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419,0</w:t>
            </w:r>
          </w:p>
        </w:tc>
        <w:tc>
          <w:tcPr>
            <w:tcW w:w="1264" w:type="dxa"/>
          </w:tcPr>
          <w:p w:rsidR="00625208" w:rsidRDefault="00625208">
            <w:pPr>
              <w:pStyle w:val="ConsPlusNormal"/>
              <w:jc w:val="center"/>
            </w:pPr>
            <w:r>
              <w:t>419,0</w:t>
            </w:r>
          </w:p>
        </w:tc>
        <w:tc>
          <w:tcPr>
            <w:tcW w:w="1264" w:type="dxa"/>
          </w:tcPr>
          <w:p w:rsidR="00625208" w:rsidRDefault="00625208">
            <w:pPr>
              <w:pStyle w:val="ConsPlusNormal"/>
              <w:jc w:val="center"/>
            </w:pPr>
            <w:r>
              <w:t>419,0</w:t>
            </w:r>
          </w:p>
        </w:tc>
        <w:tc>
          <w:tcPr>
            <w:tcW w:w="1264" w:type="dxa"/>
          </w:tcPr>
          <w:p w:rsidR="00625208" w:rsidRDefault="00625208">
            <w:pPr>
              <w:pStyle w:val="ConsPlusNormal"/>
              <w:jc w:val="center"/>
            </w:pPr>
            <w:r>
              <w:t>398,9</w:t>
            </w:r>
          </w:p>
        </w:tc>
        <w:tc>
          <w:tcPr>
            <w:tcW w:w="1264" w:type="dxa"/>
          </w:tcPr>
          <w:p w:rsidR="00625208" w:rsidRDefault="00625208">
            <w:pPr>
              <w:pStyle w:val="ConsPlusNormal"/>
              <w:jc w:val="center"/>
            </w:pPr>
            <w:r>
              <w:t>398,9</w:t>
            </w:r>
          </w:p>
        </w:tc>
        <w:tc>
          <w:tcPr>
            <w:tcW w:w="1264" w:type="dxa"/>
          </w:tcPr>
          <w:p w:rsidR="00625208" w:rsidRDefault="00625208">
            <w:pPr>
              <w:pStyle w:val="ConsPlusNormal"/>
              <w:jc w:val="center"/>
            </w:pPr>
            <w:r>
              <w:t>1994,5</w:t>
            </w:r>
          </w:p>
        </w:tc>
        <w:tc>
          <w:tcPr>
            <w:tcW w:w="1264" w:type="dxa"/>
            <w:tcBorders>
              <w:right w:val="nil"/>
            </w:tcBorders>
          </w:tcPr>
          <w:p w:rsidR="00625208" w:rsidRDefault="00625208">
            <w:pPr>
              <w:pStyle w:val="ConsPlusNormal"/>
              <w:jc w:val="center"/>
            </w:pPr>
            <w:r>
              <w:t>1994,5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Ц720300000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398,9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419,0</w:t>
            </w:r>
          </w:p>
        </w:tc>
        <w:tc>
          <w:tcPr>
            <w:tcW w:w="1264" w:type="dxa"/>
          </w:tcPr>
          <w:p w:rsidR="00625208" w:rsidRDefault="00625208">
            <w:pPr>
              <w:pStyle w:val="ConsPlusNormal"/>
              <w:jc w:val="center"/>
            </w:pPr>
            <w:r>
              <w:t>419,0</w:t>
            </w:r>
          </w:p>
        </w:tc>
        <w:tc>
          <w:tcPr>
            <w:tcW w:w="1264" w:type="dxa"/>
          </w:tcPr>
          <w:p w:rsidR="00625208" w:rsidRDefault="00625208">
            <w:pPr>
              <w:pStyle w:val="ConsPlusNormal"/>
              <w:jc w:val="center"/>
            </w:pPr>
            <w:r>
              <w:t>419,0</w:t>
            </w:r>
          </w:p>
        </w:tc>
        <w:tc>
          <w:tcPr>
            <w:tcW w:w="1264" w:type="dxa"/>
          </w:tcPr>
          <w:p w:rsidR="00625208" w:rsidRDefault="00625208">
            <w:pPr>
              <w:pStyle w:val="ConsPlusNormal"/>
              <w:jc w:val="center"/>
            </w:pPr>
            <w:r>
              <w:t>398,9</w:t>
            </w:r>
          </w:p>
        </w:tc>
        <w:tc>
          <w:tcPr>
            <w:tcW w:w="1264" w:type="dxa"/>
          </w:tcPr>
          <w:p w:rsidR="00625208" w:rsidRDefault="00625208">
            <w:pPr>
              <w:pStyle w:val="ConsPlusNormal"/>
              <w:jc w:val="center"/>
            </w:pPr>
            <w:r>
              <w:t>398,9</w:t>
            </w:r>
          </w:p>
        </w:tc>
        <w:tc>
          <w:tcPr>
            <w:tcW w:w="1264" w:type="dxa"/>
          </w:tcPr>
          <w:p w:rsidR="00625208" w:rsidRDefault="00625208">
            <w:pPr>
              <w:pStyle w:val="ConsPlusNormal"/>
              <w:jc w:val="center"/>
            </w:pPr>
            <w:r>
              <w:t>1994,5</w:t>
            </w:r>
          </w:p>
        </w:tc>
        <w:tc>
          <w:tcPr>
            <w:tcW w:w="1264" w:type="dxa"/>
            <w:tcBorders>
              <w:right w:val="nil"/>
            </w:tcBorders>
          </w:tcPr>
          <w:p w:rsidR="00625208" w:rsidRDefault="00625208">
            <w:pPr>
              <w:pStyle w:val="ConsPlusNormal"/>
              <w:jc w:val="center"/>
            </w:pPr>
            <w:r>
              <w:t>1994,5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4</w:t>
            </w:r>
          </w:p>
        </w:tc>
        <w:tc>
          <w:tcPr>
            <w:tcW w:w="1980" w:type="dxa"/>
            <w:vMerge w:val="restart"/>
          </w:tcPr>
          <w:p w:rsidR="00625208" w:rsidRDefault="00625208">
            <w:pPr>
              <w:pStyle w:val="ConsPlusNormal"/>
              <w:jc w:val="both"/>
            </w:pPr>
            <w:r>
              <w:t>Реализация мероприятий регионального проекта "Социальная активность"</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11627,4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5828,2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23955,2</w:t>
            </w:r>
          </w:p>
        </w:tc>
        <w:tc>
          <w:tcPr>
            <w:tcW w:w="1264" w:type="dxa"/>
          </w:tcPr>
          <w:p w:rsidR="00625208" w:rsidRDefault="00625208">
            <w:pPr>
              <w:pStyle w:val="ConsPlusNormal"/>
              <w:jc w:val="center"/>
            </w:pPr>
            <w:r>
              <w:t>23955,2</w:t>
            </w:r>
          </w:p>
        </w:tc>
        <w:tc>
          <w:tcPr>
            <w:tcW w:w="1264" w:type="dxa"/>
          </w:tcPr>
          <w:p w:rsidR="00625208" w:rsidRDefault="00625208">
            <w:pPr>
              <w:pStyle w:val="ConsPlusNormal"/>
              <w:jc w:val="center"/>
            </w:pPr>
            <w:r>
              <w:t>119776,0</w:t>
            </w:r>
          </w:p>
        </w:tc>
        <w:tc>
          <w:tcPr>
            <w:tcW w:w="1264" w:type="dxa"/>
            <w:tcBorders>
              <w:right w:val="nil"/>
            </w:tcBorders>
          </w:tcPr>
          <w:p w:rsidR="00625208" w:rsidRDefault="00625208">
            <w:pPr>
              <w:pStyle w:val="ConsPlusNormal"/>
              <w:jc w:val="center"/>
            </w:pPr>
            <w:r>
              <w:t>119776,0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Ц72E800000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11203,7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5769,9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Ц72E800000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423,7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58,3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23955,2</w:t>
            </w:r>
          </w:p>
        </w:tc>
        <w:tc>
          <w:tcPr>
            <w:tcW w:w="1264" w:type="dxa"/>
          </w:tcPr>
          <w:p w:rsidR="00625208" w:rsidRDefault="00625208">
            <w:pPr>
              <w:pStyle w:val="ConsPlusNormal"/>
              <w:jc w:val="center"/>
            </w:pPr>
            <w:r>
              <w:t>23955,2</w:t>
            </w:r>
          </w:p>
        </w:tc>
        <w:tc>
          <w:tcPr>
            <w:tcW w:w="1264" w:type="dxa"/>
          </w:tcPr>
          <w:p w:rsidR="00625208" w:rsidRDefault="00625208">
            <w:pPr>
              <w:pStyle w:val="ConsPlusNormal"/>
              <w:jc w:val="center"/>
            </w:pPr>
            <w:r>
              <w:t>119776,0</w:t>
            </w:r>
          </w:p>
        </w:tc>
        <w:tc>
          <w:tcPr>
            <w:tcW w:w="1264" w:type="dxa"/>
            <w:tcBorders>
              <w:right w:val="nil"/>
            </w:tcBorders>
          </w:tcPr>
          <w:p w:rsidR="00625208" w:rsidRDefault="00625208">
            <w:pPr>
              <w:pStyle w:val="ConsPlusNormal"/>
              <w:jc w:val="center"/>
            </w:pPr>
            <w:r>
              <w:t>119776,0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 xml:space="preserve">внебюджетные </w:t>
            </w:r>
            <w:r>
              <w:lastRenderedPageBreak/>
              <w:t>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Основное мероприятие 5</w:t>
            </w:r>
          </w:p>
        </w:tc>
        <w:tc>
          <w:tcPr>
            <w:tcW w:w="1980" w:type="dxa"/>
            <w:vMerge w:val="restart"/>
          </w:tcPr>
          <w:p w:rsidR="00625208" w:rsidRDefault="00625208">
            <w:pPr>
              <w:pStyle w:val="ConsPlusNormal"/>
              <w:jc w:val="both"/>
            </w:pPr>
            <w:r>
              <w:t>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328,0</w:t>
            </w:r>
          </w:p>
        </w:tc>
        <w:tc>
          <w:tcPr>
            <w:tcW w:w="1264" w:type="dxa"/>
          </w:tcPr>
          <w:p w:rsidR="00625208" w:rsidRDefault="00625208">
            <w:pPr>
              <w:pStyle w:val="ConsPlusNormal"/>
              <w:jc w:val="center"/>
            </w:pPr>
            <w:r>
              <w:t>328,0</w:t>
            </w:r>
          </w:p>
        </w:tc>
        <w:tc>
          <w:tcPr>
            <w:tcW w:w="1264" w:type="dxa"/>
          </w:tcPr>
          <w:p w:rsidR="00625208" w:rsidRDefault="00625208">
            <w:pPr>
              <w:pStyle w:val="ConsPlusNormal"/>
              <w:jc w:val="center"/>
            </w:pPr>
            <w:r>
              <w:t>328,0</w:t>
            </w:r>
          </w:p>
        </w:tc>
        <w:tc>
          <w:tcPr>
            <w:tcW w:w="1264" w:type="dxa"/>
          </w:tcPr>
          <w:p w:rsidR="00625208" w:rsidRDefault="00625208">
            <w:pPr>
              <w:pStyle w:val="ConsPlusNormal"/>
              <w:jc w:val="center"/>
            </w:pPr>
            <w:r>
              <w:t>328,0</w:t>
            </w:r>
          </w:p>
        </w:tc>
        <w:tc>
          <w:tcPr>
            <w:tcW w:w="1264" w:type="dxa"/>
          </w:tcPr>
          <w:p w:rsidR="00625208" w:rsidRDefault="00625208">
            <w:pPr>
              <w:pStyle w:val="ConsPlusNormal"/>
              <w:jc w:val="center"/>
            </w:pPr>
            <w:r>
              <w:t>328,0</w:t>
            </w:r>
          </w:p>
        </w:tc>
        <w:tc>
          <w:tcPr>
            <w:tcW w:w="1264" w:type="dxa"/>
          </w:tcPr>
          <w:p w:rsidR="00625208" w:rsidRDefault="00625208">
            <w:pPr>
              <w:pStyle w:val="ConsPlusNormal"/>
              <w:jc w:val="center"/>
            </w:pPr>
            <w:r>
              <w:t>328,0</w:t>
            </w:r>
          </w:p>
        </w:tc>
        <w:tc>
          <w:tcPr>
            <w:tcW w:w="1264" w:type="dxa"/>
          </w:tcPr>
          <w:p w:rsidR="00625208" w:rsidRDefault="00625208">
            <w:pPr>
              <w:pStyle w:val="ConsPlusNormal"/>
              <w:jc w:val="center"/>
            </w:pPr>
            <w:r>
              <w:t>328,0</w:t>
            </w:r>
          </w:p>
        </w:tc>
        <w:tc>
          <w:tcPr>
            <w:tcW w:w="1264" w:type="dxa"/>
          </w:tcPr>
          <w:p w:rsidR="00625208" w:rsidRDefault="00625208">
            <w:pPr>
              <w:pStyle w:val="ConsPlusNormal"/>
              <w:jc w:val="center"/>
            </w:pPr>
            <w:r>
              <w:t>1640,0</w:t>
            </w:r>
          </w:p>
        </w:tc>
        <w:tc>
          <w:tcPr>
            <w:tcW w:w="1264" w:type="dxa"/>
            <w:tcBorders>
              <w:right w:val="nil"/>
            </w:tcBorders>
          </w:tcPr>
          <w:p w:rsidR="00625208" w:rsidRDefault="00625208">
            <w:pPr>
              <w:pStyle w:val="ConsPlusNormal"/>
              <w:jc w:val="center"/>
            </w:pPr>
            <w:r>
              <w:t>1640,0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Ц720500000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328,0</w:t>
            </w:r>
          </w:p>
        </w:tc>
        <w:tc>
          <w:tcPr>
            <w:tcW w:w="1264" w:type="dxa"/>
          </w:tcPr>
          <w:p w:rsidR="00625208" w:rsidRDefault="00625208">
            <w:pPr>
              <w:pStyle w:val="ConsPlusNormal"/>
              <w:jc w:val="center"/>
            </w:pPr>
            <w:r>
              <w:t>328,0</w:t>
            </w:r>
          </w:p>
        </w:tc>
        <w:tc>
          <w:tcPr>
            <w:tcW w:w="1264" w:type="dxa"/>
          </w:tcPr>
          <w:p w:rsidR="00625208" w:rsidRDefault="00625208">
            <w:pPr>
              <w:pStyle w:val="ConsPlusNormal"/>
              <w:jc w:val="center"/>
            </w:pPr>
            <w:r>
              <w:t>328,0</w:t>
            </w:r>
          </w:p>
        </w:tc>
        <w:tc>
          <w:tcPr>
            <w:tcW w:w="1264" w:type="dxa"/>
          </w:tcPr>
          <w:p w:rsidR="00625208" w:rsidRDefault="00625208">
            <w:pPr>
              <w:pStyle w:val="ConsPlusNormal"/>
              <w:jc w:val="center"/>
            </w:pPr>
            <w:r>
              <w:t>328,0</w:t>
            </w:r>
          </w:p>
        </w:tc>
        <w:tc>
          <w:tcPr>
            <w:tcW w:w="1264" w:type="dxa"/>
          </w:tcPr>
          <w:p w:rsidR="00625208" w:rsidRDefault="00625208">
            <w:pPr>
              <w:pStyle w:val="ConsPlusNormal"/>
              <w:jc w:val="center"/>
            </w:pPr>
            <w:r>
              <w:t>328,0</w:t>
            </w:r>
          </w:p>
        </w:tc>
        <w:tc>
          <w:tcPr>
            <w:tcW w:w="1264" w:type="dxa"/>
          </w:tcPr>
          <w:p w:rsidR="00625208" w:rsidRDefault="00625208">
            <w:pPr>
              <w:pStyle w:val="ConsPlusNormal"/>
              <w:jc w:val="center"/>
            </w:pPr>
            <w:r>
              <w:t>328,0</w:t>
            </w:r>
          </w:p>
        </w:tc>
        <w:tc>
          <w:tcPr>
            <w:tcW w:w="1264" w:type="dxa"/>
          </w:tcPr>
          <w:p w:rsidR="00625208" w:rsidRDefault="00625208">
            <w:pPr>
              <w:pStyle w:val="ConsPlusNormal"/>
              <w:jc w:val="center"/>
            </w:pPr>
            <w:r>
              <w:t>328,0</w:t>
            </w:r>
          </w:p>
        </w:tc>
        <w:tc>
          <w:tcPr>
            <w:tcW w:w="1264" w:type="dxa"/>
          </w:tcPr>
          <w:p w:rsidR="00625208" w:rsidRDefault="00625208">
            <w:pPr>
              <w:pStyle w:val="ConsPlusNormal"/>
              <w:jc w:val="center"/>
            </w:pPr>
            <w:r>
              <w:t>1640,0</w:t>
            </w:r>
          </w:p>
        </w:tc>
        <w:tc>
          <w:tcPr>
            <w:tcW w:w="1264" w:type="dxa"/>
            <w:tcBorders>
              <w:right w:val="nil"/>
            </w:tcBorders>
          </w:tcPr>
          <w:p w:rsidR="00625208" w:rsidRDefault="00625208">
            <w:pPr>
              <w:pStyle w:val="ConsPlusNormal"/>
              <w:jc w:val="center"/>
            </w:pPr>
            <w:r>
              <w:t>1640,0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6</w:t>
            </w:r>
          </w:p>
        </w:tc>
        <w:tc>
          <w:tcPr>
            <w:tcW w:w="1980" w:type="dxa"/>
            <w:vMerge w:val="restart"/>
          </w:tcPr>
          <w:p w:rsidR="00625208" w:rsidRDefault="00625208">
            <w:pPr>
              <w:pStyle w:val="ConsPlusNormal"/>
              <w:jc w:val="both"/>
            </w:pPr>
            <w:r>
              <w:t>Поддержка молодежного предпринимательства</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Ц720600000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Ц720600000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w:t>
            </w:r>
            <w:r>
              <w:lastRenderedPageBreak/>
              <w:t>ое мероприятие 7</w:t>
            </w:r>
          </w:p>
        </w:tc>
        <w:tc>
          <w:tcPr>
            <w:tcW w:w="1980" w:type="dxa"/>
            <w:vMerge w:val="restart"/>
          </w:tcPr>
          <w:p w:rsidR="00625208" w:rsidRDefault="00625208">
            <w:pPr>
              <w:pStyle w:val="ConsPlusNormal"/>
              <w:jc w:val="both"/>
            </w:pPr>
            <w:r>
              <w:lastRenderedPageBreak/>
              <w:t xml:space="preserve">Обеспечение </w:t>
            </w:r>
            <w:r>
              <w:lastRenderedPageBreak/>
              <w:t>деятельности социально ориентированных некоммерческих организаций по предоставлению социальных услуг</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184,3</w:t>
            </w:r>
          </w:p>
        </w:tc>
        <w:tc>
          <w:tcPr>
            <w:tcW w:w="1264" w:type="dxa"/>
          </w:tcPr>
          <w:p w:rsidR="00625208" w:rsidRDefault="00625208">
            <w:pPr>
              <w:pStyle w:val="ConsPlusNormal"/>
              <w:jc w:val="center"/>
            </w:pPr>
            <w:r>
              <w:t>368,7</w:t>
            </w:r>
          </w:p>
        </w:tc>
        <w:tc>
          <w:tcPr>
            <w:tcW w:w="1264" w:type="dxa"/>
          </w:tcPr>
          <w:p w:rsidR="00625208" w:rsidRDefault="00625208">
            <w:pPr>
              <w:pStyle w:val="ConsPlusNormal"/>
              <w:jc w:val="center"/>
            </w:pPr>
            <w:r>
              <w:t>368,7</w:t>
            </w:r>
          </w:p>
        </w:tc>
        <w:tc>
          <w:tcPr>
            <w:tcW w:w="1264" w:type="dxa"/>
          </w:tcPr>
          <w:p w:rsidR="00625208" w:rsidRDefault="00625208">
            <w:pPr>
              <w:pStyle w:val="ConsPlusNormal"/>
              <w:jc w:val="center"/>
            </w:pPr>
            <w:r>
              <w:t>368,7</w:t>
            </w:r>
          </w:p>
        </w:tc>
        <w:tc>
          <w:tcPr>
            <w:tcW w:w="1264" w:type="dxa"/>
          </w:tcPr>
          <w:p w:rsidR="00625208" w:rsidRDefault="00625208">
            <w:pPr>
              <w:pStyle w:val="ConsPlusNormal"/>
              <w:jc w:val="center"/>
            </w:pPr>
            <w:r>
              <w:t>368,7</w:t>
            </w:r>
          </w:p>
        </w:tc>
        <w:tc>
          <w:tcPr>
            <w:tcW w:w="1264" w:type="dxa"/>
          </w:tcPr>
          <w:p w:rsidR="00625208" w:rsidRDefault="00625208">
            <w:pPr>
              <w:pStyle w:val="ConsPlusNormal"/>
              <w:jc w:val="center"/>
            </w:pPr>
            <w:r>
              <w:t>368,7</w:t>
            </w:r>
          </w:p>
        </w:tc>
        <w:tc>
          <w:tcPr>
            <w:tcW w:w="1264" w:type="dxa"/>
          </w:tcPr>
          <w:p w:rsidR="00625208" w:rsidRDefault="00625208">
            <w:pPr>
              <w:pStyle w:val="ConsPlusNormal"/>
              <w:jc w:val="center"/>
            </w:pPr>
            <w:r>
              <w:t>368,7</w:t>
            </w:r>
          </w:p>
        </w:tc>
        <w:tc>
          <w:tcPr>
            <w:tcW w:w="1264" w:type="dxa"/>
          </w:tcPr>
          <w:p w:rsidR="00625208" w:rsidRDefault="00625208">
            <w:pPr>
              <w:pStyle w:val="ConsPlusNormal"/>
              <w:jc w:val="center"/>
            </w:pPr>
            <w:r>
              <w:t>1843,5</w:t>
            </w:r>
          </w:p>
        </w:tc>
        <w:tc>
          <w:tcPr>
            <w:tcW w:w="1264" w:type="dxa"/>
            <w:tcBorders>
              <w:right w:val="nil"/>
            </w:tcBorders>
          </w:tcPr>
          <w:p w:rsidR="00625208" w:rsidRDefault="00625208">
            <w:pPr>
              <w:pStyle w:val="ConsPlusNormal"/>
              <w:jc w:val="center"/>
            </w:pPr>
            <w:r>
              <w:t>1843,5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Ц720700000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184,3</w:t>
            </w:r>
          </w:p>
        </w:tc>
        <w:tc>
          <w:tcPr>
            <w:tcW w:w="1264" w:type="dxa"/>
          </w:tcPr>
          <w:p w:rsidR="00625208" w:rsidRDefault="00625208">
            <w:pPr>
              <w:pStyle w:val="ConsPlusNormal"/>
              <w:jc w:val="center"/>
            </w:pPr>
            <w:r>
              <w:t>368,7</w:t>
            </w:r>
          </w:p>
        </w:tc>
        <w:tc>
          <w:tcPr>
            <w:tcW w:w="1264" w:type="dxa"/>
          </w:tcPr>
          <w:p w:rsidR="00625208" w:rsidRDefault="00625208">
            <w:pPr>
              <w:pStyle w:val="ConsPlusNormal"/>
              <w:jc w:val="center"/>
            </w:pPr>
            <w:r>
              <w:t>368,7</w:t>
            </w:r>
          </w:p>
        </w:tc>
        <w:tc>
          <w:tcPr>
            <w:tcW w:w="1264" w:type="dxa"/>
          </w:tcPr>
          <w:p w:rsidR="00625208" w:rsidRDefault="00625208">
            <w:pPr>
              <w:pStyle w:val="ConsPlusNormal"/>
              <w:jc w:val="center"/>
            </w:pPr>
            <w:r>
              <w:t>368,7</w:t>
            </w:r>
          </w:p>
        </w:tc>
        <w:tc>
          <w:tcPr>
            <w:tcW w:w="1264" w:type="dxa"/>
          </w:tcPr>
          <w:p w:rsidR="00625208" w:rsidRDefault="00625208">
            <w:pPr>
              <w:pStyle w:val="ConsPlusNormal"/>
              <w:jc w:val="center"/>
            </w:pPr>
            <w:r>
              <w:t>368,7</w:t>
            </w:r>
          </w:p>
        </w:tc>
        <w:tc>
          <w:tcPr>
            <w:tcW w:w="1264" w:type="dxa"/>
          </w:tcPr>
          <w:p w:rsidR="00625208" w:rsidRDefault="00625208">
            <w:pPr>
              <w:pStyle w:val="ConsPlusNormal"/>
              <w:jc w:val="center"/>
            </w:pPr>
            <w:r>
              <w:t>368,7</w:t>
            </w:r>
          </w:p>
        </w:tc>
        <w:tc>
          <w:tcPr>
            <w:tcW w:w="1264" w:type="dxa"/>
          </w:tcPr>
          <w:p w:rsidR="00625208" w:rsidRDefault="00625208">
            <w:pPr>
              <w:pStyle w:val="ConsPlusNormal"/>
              <w:jc w:val="center"/>
            </w:pPr>
            <w:r>
              <w:t>368,7</w:t>
            </w:r>
          </w:p>
        </w:tc>
        <w:tc>
          <w:tcPr>
            <w:tcW w:w="1264" w:type="dxa"/>
          </w:tcPr>
          <w:p w:rsidR="00625208" w:rsidRDefault="00625208">
            <w:pPr>
              <w:pStyle w:val="ConsPlusNormal"/>
              <w:jc w:val="center"/>
            </w:pPr>
            <w:r>
              <w:t>1843,5</w:t>
            </w:r>
          </w:p>
        </w:tc>
        <w:tc>
          <w:tcPr>
            <w:tcW w:w="1264" w:type="dxa"/>
            <w:tcBorders>
              <w:right w:val="nil"/>
            </w:tcBorders>
          </w:tcPr>
          <w:p w:rsidR="00625208" w:rsidRDefault="00625208">
            <w:pPr>
              <w:pStyle w:val="ConsPlusNormal"/>
              <w:jc w:val="center"/>
            </w:pPr>
            <w:r>
              <w:t>1843,5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Подпрограмма 3</w:t>
            </w:r>
          </w:p>
        </w:tc>
        <w:tc>
          <w:tcPr>
            <w:tcW w:w="1980" w:type="dxa"/>
            <w:vMerge w:val="restart"/>
          </w:tcPr>
          <w:p w:rsidR="00625208" w:rsidRDefault="00625208">
            <w:pPr>
              <w:pStyle w:val="ConsPlusNormal"/>
              <w:jc w:val="both"/>
            </w:pPr>
            <w:r>
              <w:t>"Комплексное развитие профессионального образования в Чувашской Республике"</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481759,6</w:t>
            </w:r>
          </w:p>
        </w:tc>
        <w:tc>
          <w:tcPr>
            <w:tcW w:w="1264" w:type="dxa"/>
          </w:tcPr>
          <w:p w:rsidR="00625208" w:rsidRDefault="00625208">
            <w:pPr>
              <w:pStyle w:val="ConsPlusNormal"/>
              <w:jc w:val="center"/>
            </w:pPr>
            <w:r>
              <w:t>348021,9</w:t>
            </w:r>
          </w:p>
        </w:tc>
        <w:tc>
          <w:tcPr>
            <w:tcW w:w="1264" w:type="dxa"/>
          </w:tcPr>
          <w:p w:rsidR="00625208" w:rsidRDefault="00625208">
            <w:pPr>
              <w:pStyle w:val="ConsPlusNormal"/>
              <w:jc w:val="center"/>
            </w:pPr>
            <w:r>
              <w:t>177477,4</w:t>
            </w:r>
          </w:p>
        </w:tc>
        <w:tc>
          <w:tcPr>
            <w:tcW w:w="1264" w:type="dxa"/>
          </w:tcPr>
          <w:p w:rsidR="00625208" w:rsidRDefault="00625208">
            <w:pPr>
              <w:pStyle w:val="ConsPlusNormal"/>
              <w:jc w:val="center"/>
            </w:pPr>
            <w:r>
              <w:t>48009,2</w:t>
            </w:r>
          </w:p>
        </w:tc>
        <w:tc>
          <w:tcPr>
            <w:tcW w:w="1264" w:type="dxa"/>
          </w:tcPr>
          <w:p w:rsidR="00625208" w:rsidRDefault="00625208">
            <w:pPr>
              <w:pStyle w:val="ConsPlusNormal"/>
              <w:jc w:val="center"/>
            </w:pPr>
            <w:r>
              <w:t>48009,2</w:t>
            </w:r>
          </w:p>
        </w:tc>
        <w:tc>
          <w:tcPr>
            <w:tcW w:w="1264" w:type="dxa"/>
          </w:tcPr>
          <w:p w:rsidR="00625208" w:rsidRDefault="00625208">
            <w:pPr>
              <w:pStyle w:val="ConsPlusNormal"/>
              <w:jc w:val="center"/>
            </w:pPr>
            <w:r>
              <w:t>16502,2</w:t>
            </w:r>
          </w:p>
        </w:tc>
        <w:tc>
          <w:tcPr>
            <w:tcW w:w="1264" w:type="dxa"/>
          </w:tcPr>
          <w:p w:rsidR="00625208" w:rsidRDefault="00625208">
            <w:pPr>
              <w:pStyle w:val="ConsPlusNormal"/>
              <w:jc w:val="center"/>
            </w:pPr>
            <w:r>
              <w:t>16502,2</w:t>
            </w:r>
          </w:p>
        </w:tc>
        <w:tc>
          <w:tcPr>
            <w:tcW w:w="1264" w:type="dxa"/>
          </w:tcPr>
          <w:p w:rsidR="00625208" w:rsidRDefault="00625208">
            <w:pPr>
              <w:pStyle w:val="ConsPlusNormal"/>
              <w:jc w:val="center"/>
            </w:pPr>
            <w:r>
              <w:t>82511,0</w:t>
            </w:r>
          </w:p>
        </w:tc>
        <w:tc>
          <w:tcPr>
            <w:tcW w:w="1264" w:type="dxa"/>
            <w:tcBorders>
              <w:right w:val="nil"/>
            </w:tcBorders>
          </w:tcPr>
          <w:p w:rsidR="00625208" w:rsidRDefault="00625208">
            <w:pPr>
              <w:pStyle w:val="ConsPlusNormal"/>
              <w:jc w:val="center"/>
            </w:pPr>
            <w:r>
              <w:t>82511,0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Ц730000000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3196,3</w:t>
            </w:r>
          </w:p>
        </w:tc>
        <w:tc>
          <w:tcPr>
            <w:tcW w:w="1264" w:type="dxa"/>
          </w:tcPr>
          <w:p w:rsidR="00625208" w:rsidRDefault="00625208">
            <w:pPr>
              <w:pStyle w:val="ConsPlusNormal"/>
              <w:jc w:val="center"/>
            </w:pPr>
            <w:r>
              <w:t>5485,0</w:t>
            </w:r>
          </w:p>
        </w:tc>
        <w:tc>
          <w:tcPr>
            <w:tcW w:w="1264" w:type="dxa"/>
          </w:tcPr>
          <w:p w:rsidR="00625208" w:rsidRDefault="00625208">
            <w:pPr>
              <w:pStyle w:val="ConsPlusNormal"/>
              <w:jc w:val="center"/>
            </w:pPr>
            <w:r>
              <w:t>44474,7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Ц730000000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380638,2</w:t>
            </w:r>
          </w:p>
        </w:tc>
        <w:tc>
          <w:tcPr>
            <w:tcW w:w="1264" w:type="dxa"/>
          </w:tcPr>
          <w:p w:rsidR="00625208" w:rsidRDefault="00625208">
            <w:pPr>
              <w:pStyle w:val="ConsPlusNormal"/>
              <w:jc w:val="center"/>
            </w:pPr>
            <w:r>
              <w:t>127931,9</w:t>
            </w:r>
          </w:p>
        </w:tc>
        <w:tc>
          <w:tcPr>
            <w:tcW w:w="1264" w:type="dxa"/>
          </w:tcPr>
          <w:p w:rsidR="00625208" w:rsidRDefault="00625208">
            <w:pPr>
              <w:pStyle w:val="ConsPlusNormal"/>
              <w:jc w:val="center"/>
            </w:pPr>
            <w:r>
              <w:t>30488,5</w:t>
            </w:r>
          </w:p>
        </w:tc>
        <w:tc>
          <w:tcPr>
            <w:tcW w:w="1264" w:type="dxa"/>
          </w:tcPr>
          <w:p w:rsidR="00625208" w:rsidRDefault="00625208">
            <w:pPr>
              <w:pStyle w:val="ConsPlusNormal"/>
              <w:jc w:val="center"/>
            </w:pPr>
            <w:r>
              <w:t>18009,2</w:t>
            </w:r>
          </w:p>
        </w:tc>
        <w:tc>
          <w:tcPr>
            <w:tcW w:w="1264" w:type="dxa"/>
          </w:tcPr>
          <w:p w:rsidR="00625208" w:rsidRDefault="00625208">
            <w:pPr>
              <w:pStyle w:val="ConsPlusNormal"/>
              <w:jc w:val="center"/>
            </w:pPr>
            <w:r>
              <w:t>18009,2</w:t>
            </w:r>
          </w:p>
        </w:tc>
        <w:tc>
          <w:tcPr>
            <w:tcW w:w="1264" w:type="dxa"/>
          </w:tcPr>
          <w:p w:rsidR="00625208" w:rsidRDefault="00625208">
            <w:pPr>
              <w:pStyle w:val="ConsPlusNormal"/>
              <w:jc w:val="center"/>
            </w:pPr>
            <w:r>
              <w:t>16502,2</w:t>
            </w:r>
          </w:p>
        </w:tc>
        <w:tc>
          <w:tcPr>
            <w:tcW w:w="1264" w:type="dxa"/>
          </w:tcPr>
          <w:p w:rsidR="00625208" w:rsidRDefault="00625208">
            <w:pPr>
              <w:pStyle w:val="ConsPlusNormal"/>
              <w:jc w:val="center"/>
            </w:pPr>
            <w:r>
              <w:t>16502,2</w:t>
            </w:r>
          </w:p>
        </w:tc>
        <w:tc>
          <w:tcPr>
            <w:tcW w:w="1264" w:type="dxa"/>
          </w:tcPr>
          <w:p w:rsidR="00625208" w:rsidRDefault="00625208">
            <w:pPr>
              <w:pStyle w:val="ConsPlusNormal"/>
              <w:jc w:val="center"/>
            </w:pPr>
            <w:r>
              <w:t>82511,0</w:t>
            </w:r>
          </w:p>
        </w:tc>
        <w:tc>
          <w:tcPr>
            <w:tcW w:w="1264" w:type="dxa"/>
            <w:tcBorders>
              <w:right w:val="nil"/>
            </w:tcBorders>
          </w:tcPr>
          <w:p w:rsidR="00625208" w:rsidRDefault="00625208">
            <w:pPr>
              <w:pStyle w:val="ConsPlusNormal"/>
              <w:jc w:val="center"/>
            </w:pPr>
            <w:r>
              <w:t>82511,0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97925,1</w:t>
            </w:r>
          </w:p>
        </w:tc>
        <w:tc>
          <w:tcPr>
            <w:tcW w:w="1264" w:type="dxa"/>
          </w:tcPr>
          <w:p w:rsidR="00625208" w:rsidRDefault="00625208">
            <w:pPr>
              <w:pStyle w:val="ConsPlusNormal"/>
              <w:jc w:val="center"/>
            </w:pPr>
            <w:r>
              <w:t>214605,0</w:t>
            </w:r>
          </w:p>
        </w:tc>
        <w:tc>
          <w:tcPr>
            <w:tcW w:w="1264" w:type="dxa"/>
          </w:tcPr>
          <w:p w:rsidR="00625208" w:rsidRDefault="00625208">
            <w:pPr>
              <w:pStyle w:val="ConsPlusNormal"/>
              <w:jc w:val="center"/>
            </w:pPr>
            <w:r>
              <w:t>102514,2</w:t>
            </w:r>
          </w:p>
        </w:tc>
        <w:tc>
          <w:tcPr>
            <w:tcW w:w="1264" w:type="dxa"/>
          </w:tcPr>
          <w:p w:rsidR="00625208" w:rsidRDefault="00625208">
            <w:pPr>
              <w:pStyle w:val="ConsPlusNormal"/>
              <w:jc w:val="center"/>
            </w:pPr>
            <w:r>
              <w:t>30000,0</w:t>
            </w:r>
          </w:p>
        </w:tc>
        <w:tc>
          <w:tcPr>
            <w:tcW w:w="1264" w:type="dxa"/>
          </w:tcPr>
          <w:p w:rsidR="00625208" w:rsidRDefault="00625208">
            <w:pPr>
              <w:pStyle w:val="ConsPlusNormal"/>
              <w:jc w:val="center"/>
            </w:pPr>
            <w:r>
              <w:t>30000,0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1</w:t>
            </w:r>
          </w:p>
        </w:tc>
        <w:tc>
          <w:tcPr>
            <w:tcW w:w="1980" w:type="dxa"/>
            <w:vMerge w:val="restart"/>
          </w:tcPr>
          <w:p w:rsidR="00625208" w:rsidRDefault="00625208">
            <w:pPr>
              <w:pStyle w:val="ConsPlusNormal"/>
              <w:jc w:val="both"/>
            </w:pPr>
            <w:r>
              <w:t xml:space="preserve">Разработка и распространение в системе среднего профессионального образования </w:t>
            </w:r>
            <w:r>
              <w:lastRenderedPageBreak/>
              <w:t>новых образовательных технологий и формы опережающей профессиональной подготовки</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115258,2</w:t>
            </w:r>
          </w:p>
        </w:tc>
        <w:tc>
          <w:tcPr>
            <w:tcW w:w="1264" w:type="dxa"/>
          </w:tcPr>
          <w:p w:rsidR="00625208" w:rsidRDefault="00625208">
            <w:pPr>
              <w:pStyle w:val="ConsPlusNormal"/>
              <w:jc w:val="center"/>
            </w:pPr>
            <w:r>
              <w:t>11472,9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Ц730100000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3196,3</w:t>
            </w:r>
          </w:p>
        </w:tc>
        <w:tc>
          <w:tcPr>
            <w:tcW w:w="1264" w:type="dxa"/>
          </w:tcPr>
          <w:p w:rsidR="00625208" w:rsidRDefault="00625208">
            <w:pPr>
              <w:pStyle w:val="ConsPlusNormal"/>
              <w:jc w:val="center"/>
            </w:pPr>
            <w:r>
              <w:t>5485,0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Ц730100000</w:t>
            </w:r>
          </w:p>
        </w:tc>
        <w:tc>
          <w:tcPr>
            <w:tcW w:w="1587" w:type="dxa"/>
          </w:tcPr>
          <w:p w:rsidR="00625208" w:rsidRDefault="00625208">
            <w:pPr>
              <w:pStyle w:val="ConsPlusNormal"/>
              <w:jc w:val="both"/>
            </w:pPr>
            <w:r>
              <w:t>республиканск</w:t>
            </w:r>
            <w:r>
              <w:lastRenderedPageBreak/>
              <w:t>ий бюджет Чувашской Республики</w:t>
            </w:r>
          </w:p>
        </w:tc>
        <w:tc>
          <w:tcPr>
            <w:tcW w:w="1264" w:type="dxa"/>
          </w:tcPr>
          <w:p w:rsidR="00625208" w:rsidRDefault="00625208">
            <w:pPr>
              <w:pStyle w:val="ConsPlusNormal"/>
              <w:jc w:val="center"/>
            </w:pPr>
            <w:r>
              <w:lastRenderedPageBreak/>
              <w:t>112061,9</w:t>
            </w:r>
          </w:p>
        </w:tc>
        <w:tc>
          <w:tcPr>
            <w:tcW w:w="1264" w:type="dxa"/>
          </w:tcPr>
          <w:p w:rsidR="00625208" w:rsidRDefault="00625208">
            <w:pPr>
              <w:pStyle w:val="ConsPlusNormal"/>
              <w:jc w:val="center"/>
            </w:pPr>
            <w:r>
              <w:t>5987,9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2</w:t>
            </w:r>
          </w:p>
        </w:tc>
        <w:tc>
          <w:tcPr>
            <w:tcW w:w="1980" w:type="dxa"/>
            <w:vMerge w:val="restart"/>
          </w:tcPr>
          <w:p w:rsidR="00625208" w:rsidRDefault="00625208">
            <w:pPr>
              <w:pStyle w:val="ConsPlusNormal"/>
              <w:jc w:val="both"/>
            </w:pPr>
            <w:r>
              <w:t>Реализация мероприятий регионального проекта "Молодые профессионалы" (Повышение конкурентоспособности профессионального образования)"</w:t>
            </w:r>
          </w:p>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366501,4</w:t>
            </w:r>
          </w:p>
        </w:tc>
        <w:tc>
          <w:tcPr>
            <w:tcW w:w="1264" w:type="dxa"/>
          </w:tcPr>
          <w:p w:rsidR="00625208" w:rsidRDefault="00625208">
            <w:pPr>
              <w:pStyle w:val="ConsPlusNormal"/>
              <w:jc w:val="center"/>
            </w:pPr>
            <w:r>
              <w:t>336549,0</w:t>
            </w:r>
          </w:p>
        </w:tc>
        <w:tc>
          <w:tcPr>
            <w:tcW w:w="1264" w:type="dxa"/>
          </w:tcPr>
          <w:p w:rsidR="00625208" w:rsidRDefault="00625208">
            <w:pPr>
              <w:pStyle w:val="ConsPlusNormal"/>
              <w:jc w:val="center"/>
            </w:pPr>
            <w:r>
              <w:t>177477,4</w:t>
            </w:r>
          </w:p>
        </w:tc>
        <w:tc>
          <w:tcPr>
            <w:tcW w:w="1264" w:type="dxa"/>
          </w:tcPr>
          <w:p w:rsidR="00625208" w:rsidRDefault="00625208">
            <w:pPr>
              <w:pStyle w:val="ConsPlusNormal"/>
              <w:jc w:val="center"/>
            </w:pPr>
            <w:r>
              <w:t>48009,2</w:t>
            </w:r>
          </w:p>
        </w:tc>
        <w:tc>
          <w:tcPr>
            <w:tcW w:w="1264" w:type="dxa"/>
          </w:tcPr>
          <w:p w:rsidR="00625208" w:rsidRDefault="00625208">
            <w:pPr>
              <w:pStyle w:val="ConsPlusNormal"/>
              <w:jc w:val="center"/>
            </w:pPr>
            <w:r>
              <w:t>48009,2</w:t>
            </w:r>
          </w:p>
        </w:tc>
        <w:tc>
          <w:tcPr>
            <w:tcW w:w="1264" w:type="dxa"/>
          </w:tcPr>
          <w:p w:rsidR="00625208" w:rsidRDefault="00625208">
            <w:pPr>
              <w:pStyle w:val="ConsPlusNormal"/>
              <w:jc w:val="center"/>
            </w:pPr>
            <w:r>
              <w:t>16502,2</w:t>
            </w:r>
          </w:p>
        </w:tc>
        <w:tc>
          <w:tcPr>
            <w:tcW w:w="1264" w:type="dxa"/>
          </w:tcPr>
          <w:p w:rsidR="00625208" w:rsidRDefault="00625208">
            <w:pPr>
              <w:pStyle w:val="ConsPlusNormal"/>
              <w:jc w:val="center"/>
            </w:pPr>
            <w:r>
              <w:t>16502,2</w:t>
            </w:r>
          </w:p>
        </w:tc>
        <w:tc>
          <w:tcPr>
            <w:tcW w:w="1264" w:type="dxa"/>
          </w:tcPr>
          <w:p w:rsidR="00625208" w:rsidRDefault="00625208">
            <w:pPr>
              <w:pStyle w:val="ConsPlusNormal"/>
              <w:jc w:val="center"/>
            </w:pPr>
            <w:r>
              <w:t>82511,0</w:t>
            </w:r>
          </w:p>
        </w:tc>
        <w:tc>
          <w:tcPr>
            <w:tcW w:w="1264" w:type="dxa"/>
            <w:tcBorders>
              <w:right w:val="nil"/>
            </w:tcBorders>
          </w:tcPr>
          <w:p w:rsidR="00625208" w:rsidRDefault="00625208">
            <w:pPr>
              <w:pStyle w:val="ConsPlusNormal"/>
              <w:jc w:val="center"/>
            </w:pPr>
            <w:r>
              <w:t>82511,0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Ц73Е600000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44474,7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Ц73Е600000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268576,3</w:t>
            </w:r>
          </w:p>
        </w:tc>
        <w:tc>
          <w:tcPr>
            <w:tcW w:w="1264" w:type="dxa"/>
          </w:tcPr>
          <w:p w:rsidR="00625208" w:rsidRDefault="00625208">
            <w:pPr>
              <w:pStyle w:val="ConsPlusNormal"/>
              <w:jc w:val="center"/>
            </w:pPr>
            <w:r>
              <w:t>121944,0</w:t>
            </w:r>
          </w:p>
        </w:tc>
        <w:tc>
          <w:tcPr>
            <w:tcW w:w="1264" w:type="dxa"/>
          </w:tcPr>
          <w:p w:rsidR="00625208" w:rsidRDefault="00625208">
            <w:pPr>
              <w:pStyle w:val="ConsPlusNormal"/>
              <w:jc w:val="center"/>
            </w:pPr>
            <w:r>
              <w:t>30488,5</w:t>
            </w:r>
          </w:p>
        </w:tc>
        <w:tc>
          <w:tcPr>
            <w:tcW w:w="1264" w:type="dxa"/>
          </w:tcPr>
          <w:p w:rsidR="00625208" w:rsidRDefault="00625208">
            <w:pPr>
              <w:pStyle w:val="ConsPlusNormal"/>
              <w:jc w:val="center"/>
            </w:pPr>
            <w:r>
              <w:t>18009,2</w:t>
            </w:r>
          </w:p>
        </w:tc>
        <w:tc>
          <w:tcPr>
            <w:tcW w:w="1264" w:type="dxa"/>
          </w:tcPr>
          <w:p w:rsidR="00625208" w:rsidRDefault="00625208">
            <w:pPr>
              <w:pStyle w:val="ConsPlusNormal"/>
              <w:jc w:val="center"/>
            </w:pPr>
            <w:r>
              <w:t>18009,2</w:t>
            </w:r>
          </w:p>
        </w:tc>
        <w:tc>
          <w:tcPr>
            <w:tcW w:w="1264" w:type="dxa"/>
          </w:tcPr>
          <w:p w:rsidR="00625208" w:rsidRDefault="00625208">
            <w:pPr>
              <w:pStyle w:val="ConsPlusNormal"/>
              <w:jc w:val="center"/>
            </w:pPr>
            <w:r>
              <w:t>16502,2</w:t>
            </w:r>
          </w:p>
        </w:tc>
        <w:tc>
          <w:tcPr>
            <w:tcW w:w="1264" w:type="dxa"/>
          </w:tcPr>
          <w:p w:rsidR="00625208" w:rsidRDefault="00625208">
            <w:pPr>
              <w:pStyle w:val="ConsPlusNormal"/>
              <w:jc w:val="center"/>
            </w:pPr>
            <w:r>
              <w:t>16502,2</w:t>
            </w:r>
          </w:p>
        </w:tc>
        <w:tc>
          <w:tcPr>
            <w:tcW w:w="1264" w:type="dxa"/>
          </w:tcPr>
          <w:p w:rsidR="00625208" w:rsidRDefault="00625208">
            <w:pPr>
              <w:pStyle w:val="ConsPlusNormal"/>
              <w:jc w:val="center"/>
            </w:pPr>
            <w:r>
              <w:t>82511,0</w:t>
            </w:r>
          </w:p>
        </w:tc>
        <w:tc>
          <w:tcPr>
            <w:tcW w:w="1264" w:type="dxa"/>
            <w:tcBorders>
              <w:right w:val="nil"/>
            </w:tcBorders>
          </w:tcPr>
          <w:p w:rsidR="00625208" w:rsidRDefault="00625208">
            <w:pPr>
              <w:pStyle w:val="ConsPlusNormal"/>
              <w:jc w:val="center"/>
            </w:pPr>
            <w:r>
              <w:t>82511,0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97925,1</w:t>
            </w:r>
          </w:p>
        </w:tc>
        <w:tc>
          <w:tcPr>
            <w:tcW w:w="1264" w:type="dxa"/>
          </w:tcPr>
          <w:p w:rsidR="00625208" w:rsidRDefault="00625208">
            <w:pPr>
              <w:pStyle w:val="ConsPlusNormal"/>
              <w:jc w:val="center"/>
            </w:pPr>
            <w:r>
              <w:t>214605,0</w:t>
            </w:r>
          </w:p>
        </w:tc>
        <w:tc>
          <w:tcPr>
            <w:tcW w:w="1264" w:type="dxa"/>
          </w:tcPr>
          <w:p w:rsidR="00625208" w:rsidRDefault="00625208">
            <w:pPr>
              <w:pStyle w:val="ConsPlusNormal"/>
              <w:jc w:val="center"/>
            </w:pPr>
            <w:r>
              <w:t>102514,2</w:t>
            </w:r>
          </w:p>
        </w:tc>
        <w:tc>
          <w:tcPr>
            <w:tcW w:w="1264" w:type="dxa"/>
          </w:tcPr>
          <w:p w:rsidR="00625208" w:rsidRDefault="00625208">
            <w:pPr>
              <w:pStyle w:val="ConsPlusNormal"/>
              <w:jc w:val="center"/>
            </w:pPr>
            <w:r>
              <w:t>30000,0</w:t>
            </w:r>
          </w:p>
        </w:tc>
        <w:tc>
          <w:tcPr>
            <w:tcW w:w="1264" w:type="dxa"/>
          </w:tcPr>
          <w:p w:rsidR="00625208" w:rsidRDefault="00625208">
            <w:pPr>
              <w:pStyle w:val="ConsPlusNormal"/>
              <w:jc w:val="center"/>
            </w:pPr>
            <w:r>
              <w:t>30000,0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Подпрограмма 4</w:t>
            </w:r>
          </w:p>
        </w:tc>
        <w:tc>
          <w:tcPr>
            <w:tcW w:w="1980" w:type="dxa"/>
            <w:vMerge w:val="restart"/>
          </w:tcPr>
          <w:p w:rsidR="00625208" w:rsidRDefault="00625208">
            <w:pPr>
              <w:pStyle w:val="ConsPlusNormal"/>
              <w:jc w:val="both"/>
            </w:pPr>
            <w:r>
              <w:t xml:space="preserve">"Создание в Чувашской Республике новых мест в общеобразовательных организациях в соответствии с прогнозируемой </w:t>
            </w:r>
            <w:r>
              <w:lastRenderedPageBreak/>
              <w:t>потребностью и современными условиями обучения"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1289720,0</w:t>
            </w:r>
          </w:p>
        </w:tc>
        <w:tc>
          <w:tcPr>
            <w:tcW w:w="1264" w:type="dxa"/>
          </w:tcPr>
          <w:p w:rsidR="00625208" w:rsidRDefault="00625208">
            <w:pPr>
              <w:pStyle w:val="ConsPlusNormal"/>
              <w:jc w:val="center"/>
            </w:pPr>
            <w:r>
              <w:t>1234007,0</w:t>
            </w:r>
          </w:p>
        </w:tc>
        <w:tc>
          <w:tcPr>
            <w:tcW w:w="1264" w:type="dxa"/>
          </w:tcPr>
          <w:p w:rsidR="00625208" w:rsidRDefault="00625208">
            <w:pPr>
              <w:pStyle w:val="ConsPlusNormal"/>
              <w:jc w:val="center"/>
            </w:pPr>
            <w:r>
              <w:t>788425,2</w:t>
            </w:r>
          </w:p>
        </w:tc>
        <w:tc>
          <w:tcPr>
            <w:tcW w:w="1264" w:type="dxa"/>
          </w:tcPr>
          <w:p w:rsidR="00625208" w:rsidRDefault="00625208">
            <w:pPr>
              <w:pStyle w:val="ConsPlusNormal"/>
              <w:jc w:val="center"/>
            </w:pPr>
            <w:r>
              <w:t>624241,4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44000,0</w:t>
            </w:r>
          </w:p>
        </w:tc>
        <w:tc>
          <w:tcPr>
            <w:tcW w:w="1264" w:type="dxa"/>
          </w:tcPr>
          <w:p w:rsidR="00625208" w:rsidRDefault="00625208">
            <w:pPr>
              <w:pStyle w:val="ConsPlusNormal"/>
              <w:jc w:val="center"/>
            </w:pPr>
            <w:r>
              <w:t>44000,0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Ц740000000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600030,1</w:t>
            </w:r>
          </w:p>
        </w:tc>
        <w:tc>
          <w:tcPr>
            <w:tcW w:w="1264" w:type="dxa"/>
          </w:tcPr>
          <w:p w:rsidR="00625208" w:rsidRDefault="00625208">
            <w:pPr>
              <w:pStyle w:val="ConsPlusNormal"/>
              <w:jc w:val="center"/>
            </w:pPr>
            <w:r>
              <w:t>553619,4</w:t>
            </w:r>
          </w:p>
        </w:tc>
        <w:tc>
          <w:tcPr>
            <w:tcW w:w="1264" w:type="dxa"/>
          </w:tcPr>
          <w:p w:rsidR="00625208" w:rsidRDefault="00625208">
            <w:pPr>
              <w:pStyle w:val="ConsPlusNormal"/>
              <w:jc w:val="center"/>
            </w:pPr>
            <w:r>
              <w:t>669917,0</w:t>
            </w:r>
          </w:p>
        </w:tc>
        <w:tc>
          <w:tcPr>
            <w:tcW w:w="1264" w:type="dxa"/>
          </w:tcPr>
          <w:p w:rsidR="00625208" w:rsidRDefault="00625208">
            <w:pPr>
              <w:pStyle w:val="ConsPlusNormal"/>
              <w:jc w:val="center"/>
            </w:pPr>
            <w:r>
              <w:t>514544,0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Ц740000000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507719,6</w:t>
            </w:r>
          </w:p>
        </w:tc>
        <w:tc>
          <w:tcPr>
            <w:tcW w:w="1264" w:type="dxa"/>
          </w:tcPr>
          <w:p w:rsidR="00625208" w:rsidRDefault="00625208">
            <w:pPr>
              <w:pStyle w:val="ConsPlusNormal"/>
              <w:jc w:val="center"/>
            </w:pPr>
            <w:r>
              <w:t>614010,6</w:t>
            </w:r>
          </w:p>
        </w:tc>
        <w:tc>
          <w:tcPr>
            <w:tcW w:w="1264" w:type="dxa"/>
          </w:tcPr>
          <w:p w:rsidR="00625208" w:rsidRDefault="00625208">
            <w:pPr>
              <w:pStyle w:val="ConsPlusNormal"/>
              <w:jc w:val="center"/>
            </w:pPr>
            <w:r>
              <w:t>111032,1</w:t>
            </w:r>
          </w:p>
        </w:tc>
        <w:tc>
          <w:tcPr>
            <w:tcW w:w="1264" w:type="dxa"/>
          </w:tcPr>
          <w:p w:rsidR="00625208" w:rsidRDefault="00625208">
            <w:pPr>
              <w:pStyle w:val="ConsPlusNormal"/>
              <w:jc w:val="center"/>
            </w:pPr>
            <w:r>
              <w:t>88387,9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40000,0</w:t>
            </w:r>
          </w:p>
        </w:tc>
        <w:tc>
          <w:tcPr>
            <w:tcW w:w="1264" w:type="dxa"/>
          </w:tcPr>
          <w:p w:rsidR="00625208" w:rsidRDefault="00625208">
            <w:pPr>
              <w:pStyle w:val="ConsPlusNormal"/>
              <w:jc w:val="center"/>
            </w:pPr>
            <w:r>
              <w:t>40000,0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181970,5</w:t>
            </w:r>
          </w:p>
        </w:tc>
        <w:tc>
          <w:tcPr>
            <w:tcW w:w="1264" w:type="dxa"/>
          </w:tcPr>
          <w:p w:rsidR="00625208" w:rsidRDefault="00625208">
            <w:pPr>
              <w:pStyle w:val="ConsPlusNormal"/>
              <w:jc w:val="center"/>
            </w:pPr>
            <w:r>
              <w:t>66377,0</w:t>
            </w:r>
          </w:p>
        </w:tc>
        <w:tc>
          <w:tcPr>
            <w:tcW w:w="1264" w:type="dxa"/>
          </w:tcPr>
          <w:p w:rsidR="00625208" w:rsidRDefault="00625208">
            <w:pPr>
              <w:pStyle w:val="ConsPlusNormal"/>
              <w:jc w:val="center"/>
            </w:pPr>
            <w:r>
              <w:t>7476,1</w:t>
            </w:r>
          </w:p>
        </w:tc>
        <w:tc>
          <w:tcPr>
            <w:tcW w:w="1264" w:type="dxa"/>
          </w:tcPr>
          <w:p w:rsidR="00625208" w:rsidRDefault="00625208">
            <w:pPr>
              <w:pStyle w:val="ConsPlusNormal"/>
              <w:jc w:val="center"/>
            </w:pPr>
            <w:r>
              <w:t>21309,5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4000,0</w:t>
            </w:r>
          </w:p>
        </w:tc>
        <w:tc>
          <w:tcPr>
            <w:tcW w:w="1264" w:type="dxa"/>
          </w:tcPr>
          <w:p w:rsidR="00625208" w:rsidRDefault="00625208">
            <w:pPr>
              <w:pStyle w:val="ConsPlusNormal"/>
              <w:jc w:val="center"/>
            </w:pPr>
            <w:r>
              <w:t>4000,0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1</w:t>
            </w:r>
          </w:p>
        </w:tc>
        <w:tc>
          <w:tcPr>
            <w:tcW w:w="1980" w:type="dxa"/>
            <w:vMerge w:val="restart"/>
          </w:tcPr>
          <w:p w:rsidR="00625208" w:rsidRDefault="00625208">
            <w:pPr>
              <w:pStyle w:val="ConsPlusNormal"/>
              <w:jc w:val="both"/>
            </w:pPr>
            <w:r>
              <w:t>Капитальный ремонт зданий государственных общеобразовательных организаций Чувашской Республики, муниципальных общеобразовательных организаций с целью создания новых мест</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43000,0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Ц740100000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43000,0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2</w:t>
            </w:r>
          </w:p>
        </w:tc>
        <w:tc>
          <w:tcPr>
            <w:tcW w:w="1980" w:type="dxa"/>
            <w:vMerge w:val="restart"/>
          </w:tcPr>
          <w:p w:rsidR="00625208" w:rsidRDefault="00625208">
            <w:pPr>
              <w:pStyle w:val="ConsPlusNormal"/>
              <w:jc w:val="both"/>
            </w:pPr>
            <w:r>
              <w:t>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262733,7</w:t>
            </w:r>
          </w:p>
        </w:tc>
        <w:tc>
          <w:tcPr>
            <w:tcW w:w="1264" w:type="dxa"/>
          </w:tcPr>
          <w:p w:rsidR="00625208" w:rsidRDefault="00625208">
            <w:pPr>
              <w:pStyle w:val="ConsPlusNormal"/>
              <w:jc w:val="center"/>
            </w:pPr>
            <w:r>
              <w:t>486850,8</w:t>
            </w:r>
          </w:p>
        </w:tc>
        <w:tc>
          <w:tcPr>
            <w:tcW w:w="1264" w:type="dxa"/>
          </w:tcPr>
          <w:p w:rsidR="00625208" w:rsidRDefault="00625208">
            <w:pPr>
              <w:pStyle w:val="ConsPlusNormal"/>
              <w:jc w:val="center"/>
            </w:pPr>
            <w:r>
              <w:t>50397,8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44000,0</w:t>
            </w:r>
          </w:p>
        </w:tc>
        <w:tc>
          <w:tcPr>
            <w:tcW w:w="1264" w:type="dxa"/>
          </w:tcPr>
          <w:p w:rsidR="00625208" w:rsidRDefault="00625208">
            <w:pPr>
              <w:pStyle w:val="ConsPlusNormal"/>
              <w:jc w:val="center"/>
            </w:pPr>
            <w:r>
              <w:t>44000,0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Ц740200000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27726,4</w:t>
            </w:r>
          </w:p>
        </w:tc>
        <w:tc>
          <w:tcPr>
            <w:tcW w:w="1264" w:type="dxa"/>
          </w:tcPr>
          <w:p w:rsidR="00625208" w:rsidRDefault="00625208">
            <w:pPr>
              <w:pStyle w:val="ConsPlusNormal"/>
              <w:jc w:val="center"/>
            </w:pPr>
            <w:r>
              <w:t>49893,8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Ц740200000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222153,4</w:t>
            </w:r>
          </w:p>
        </w:tc>
        <w:tc>
          <w:tcPr>
            <w:tcW w:w="1264" w:type="dxa"/>
          </w:tcPr>
          <w:p w:rsidR="00625208" w:rsidRDefault="00625208">
            <w:pPr>
              <w:pStyle w:val="ConsPlusNormal"/>
              <w:jc w:val="center"/>
            </w:pPr>
            <w:r>
              <w:t>427622,9</w:t>
            </w:r>
          </w:p>
        </w:tc>
        <w:tc>
          <w:tcPr>
            <w:tcW w:w="1264" w:type="dxa"/>
          </w:tcPr>
          <w:p w:rsidR="00625208" w:rsidRDefault="00625208">
            <w:pPr>
              <w:pStyle w:val="ConsPlusNormal"/>
              <w:jc w:val="center"/>
            </w:pPr>
            <w:r>
              <w:t>252,0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40000,0</w:t>
            </w:r>
          </w:p>
        </w:tc>
        <w:tc>
          <w:tcPr>
            <w:tcW w:w="1264" w:type="dxa"/>
          </w:tcPr>
          <w:p w:rsidR="00625208" w:rsidRDefault="00625208">
            <w:pPr>
              <w:pStyle w:val="ConsPlusNormal"/>
              <w:jc w:val="center"/>
            </w:pPr>
            <w:r>
              <w:t>40000,0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40580,3</w:t>
            </w:r>
          </w:p>
        </w:tc>
        <w:tc>
          <w:tcPr>
            <w:tcW w:w="1264" w:type="dxa"/>
          </w:tcPr>
          <w:p w:rsidR="00625208" w:rsidRDefault="00625208">
            <w:pPr>
              <w:pStyle w:val="ConsPlusNormal"/>
              <w:jc w:val="center"/>
            </w:pPr>
            <w:r>
              <w:t>31501,5</w:t>
            </w:r>
          </w:p>
        </w:tc>
        <w:tc>
          <w:tcPr>
            <w:tcW w:w="1264" w:type="dxa"/>
          </w:tcPr>
          <w:p w:rsidR="00625208" w:rsidRDefault="00625208">
            <w:pPr>
              <w:pStyle w:val="ConsPlusNormal"/>
              <w:jc w:val="center"/>
            </w:pPr>
            <w:r>
              <w:t>252,0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4000,0</w:t>
            </w:r>
          </w:p>
        </w:tc>
        <w:tc>
          <w:tcPr>
            <w:tcW w:w="1264" w:type="dxa"/>
          </w:tcPr>
          <w:p w:rsidR="00625208" w:rsidRDefault="00625208">
            <w:pPr>
              <w:pStyle w:val="ConsPlusNormal"/>
              <w:jc w:val="center"/>
            </w:pPr>
            <w:r>
              <w:t>4000,0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 xml:space="preserve">внебюджетные </w:t>
            </w:r>
            <w:r>
              <w:lastRenderedPageBreak/>
              <w:t>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Основное мероприятие 3</w:t>
            </w:r>
          </w:p>
        </w:tc>
        <w:tc>
          <w:tcPr>
            <w:tcW w:w="1980" w:type="dxa"/>
            <w:vMerge w:val="restart"/>
          </w:tcPr>
          <w:p w:rsidR="00625208" w:rsidRDefault="00625208">
            <w:pPr>
              <w:pStyle w:val="ConsPlusNormal"/>
              <w:jc w:val="both"/>
            </w:pPr>
            <w:r>
              <w:t>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172722,1</w:t>
            </w:r>
          </w:p>
        </w:tc>
        <w:tc>
          <w:tcPr>
            <w:tcW w:w="1264" w:type="dxa"/>
          </w:tcPr>
          <w:p w:rsidR="00625208" w:rsidRDefault="00625208">
            <w:pPr>
              <w:pStyle w:val="ConsPlusNormal"/>
              <w:jc w:val="center"/>
            </w:pPr>
            <w:r>
              <w:t>90421,6</w:t>
            </w:r>
          </w:p>
        </w:tc>
        <w:tc>
          <w:tcPr>
            <w:tcW w:w="1264" w:type="dxa"/>
          </w:tcPr>
          <w:p w:rsidR="00625208" w:rsidRDefault="00625208">
            <w:pPr>
              <w:pStyle w:val="ConsPlusNormal"/>
              <w:jc w:val="center"/>
            </w:pPr>
            <w:r>
              <w:t>18520,0</w:t>
            </w:r>
          </w:p>
        </w:tc>
        <w:tc>
          <w:tcPr>
            <w:tcW w:w="1264" w:type="dxa"/>
          </w:tcPr>
          <w:p w:rsidR="00625208" w:rsidRDefault="00625208">
            <w:pPr>
              <w:pStyle w:val="ConsPlusNormal"/>
              <w:jc w:val="center"/>
            </w:pPr>
            <w:r>
              <w:t>4500,0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vAlign w:val="center"/>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Ц740300000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162814,9</w:t>
            </w:r>
          </w:p>
        </w:tc>
        <w:tc>
          <w:tcPr>
            <w:tcW w:w="1264" w:type="dxa"/>
          </w:tcPr>
          <w:p w:rsidR="00625208" w:rsidRDefault="00625208">
            <w:pPr>
              <w:pStyle w:val="ConsPlusNormal"/>
              <w:jc w:val="center"/>
            </w:pPr>
            <w:r>
              <w:t>84996,3,</w:t>
            </w:r>
          </w:p>
        </w:tc>
        <w:tc>
          <w:tcPr>
            <w:tcW w:w="1264" w:type="dxa"/>
          </w:tcPr>
          <w:p w:rsidR="00625208" w:rsidRDefault="00625208">
            <w:pPr>
              <w:pStyle w:val="ConsPlusNormal"/>
              <w:jc w:val="center"/>
            </w:pPr>
            <w:r>
              <w:t>17054,0</w:t>
            </w:r>
          </w:p>
        </w:tc>
        <w:tc>
          <w:tcPr>
            <w:tcW w:w="1264" w:type="dxa"/>
          </w:tcPr>
          <w:p w:rsidR="00625208" w:rsidRDefault="00625208">
            <w:pPr>
              <w:pStyle w:val="ConsPlusNormal"/>
              <w:jc w:val="center"/>
            </w:pPr>
            <w:r>
              <w:t>4230,0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9907,2</w:t>
            </w:r>
          </w:p>
        </w:tc>
        <w:tc>
          <w:tcPr>
            <w:tcW w:w="1264" w:type="dxa"/>
          </w:tcPr>
          <w:p w:rsidR="00625208" w:rsidRDefault="00625208">
            <w:pPr>
              <w:pStyle w:val="ConsPlusNormal"/>
              <w:jc w:val="center"/>
            </w:pPr>
            <w:r>
              <w:t>5425,3</w:t>
            </w:r>
          </w:p>
        </w:tc>
        <w:tc>
          <w:tcPr>
            <w:tcW w:w="1264" w:type="dxa"/>
          </w:tcPr>
          <w:p w:rsidR="00625208" w:rsidRDefault="00625208">
            <w:pPr>
              <w:pStyle w:val="ConsPlusNormal"/>
              <w:jc w:val="center"/>
            </w:pPr>
            <w:r>
              <w:t>1466,0</w:t>
            </w:r>
          </w:p>
        </w:tc>
        <w:tc>
          <w:tcPr>
            <w:tcW w:w="1264" w:type="dxa"/>
          </w:tcPr>
          <w:p w:rsidR="00625208" w:rsidRDefault="00625208">
            <w:pPr>
              <w:pStyle w:val="ConsPlusNormal"/>
              <w:jc w:val="center"/>
            </w:pPr>
            <w:r>
              <w:t>270,0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4</w:t>
            </w:r>
          </w:p>
        </w:tc>
        <w:tc>
          <w:tcPr>
            <w:tcW w:w="1980" w:type="dxa"/>
            <w:vMerge w:val="restart"/>
          </w:tcPr>
          <w:p w:rsidR="00625208" w:rsidRDefault="00625208">
            <w:pPr>
              <w:pStyle w:val="ConsPlusNormal"/>
              <w:jc w:val="both"/>
            </w:pPr>
            <w:r>
              <w:t>Строительство пристроя - спортивного зала к зданиям государственных и муниципальных общеобразовательных организаций</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29982,2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Ц740400000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28483,0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1499,2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w:t>
            </w:r>
            <w:r>
              <w:lastRenderedPageBreak/>
              <w:t>ое мероприятие 5</w:t>
            </w:r>
          </w:p>
        </w:tc>
        <w:tc>
          <w:tcPr>
            <w:tcW w:w="1980" w:type="dxa"/>
            <w:vMerge w:val="restart"/>
          </w:tcPr>
          <w:p w:rsidR="00625208" w:rsidRDefault="00625208">
            <w:pPr>
              <w:pStyle w:val="ConsPlusNormal"/>
              <w:jc w:val="both"/>
            </w:pPr>
            <w:r>
              <w:lastRenderedPageBreak/>
              <w:t xml:space="preserve">Оснащение вновь </w:t>
            </w:r>
            <w:r>
              <w:lastRenderedPageBreak/>
              <w:t>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77712,3</w:t>
            </w:r>
          </w:p>
        </w:tc>
        <w:tc>
          <w:tcPr>
            <w:tcW w:w="1264" w:type="dxa"/>
          </w:tcPr>
          <w:p w:rsidR="00625208" w:rsidRDefault="00625208">
            <w:pPr>
              <w:pStyle w:val="ConsPlusNormal"/>
              <w:jc w:val="center"/>
            </w:pPr>
            <w:r>
              <w:t>3706,9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Ц740500000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Ц740500000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42498,4</w:t>
            </w:r>
          </w:p>
        </w:tc>
        <w:tc>
          <w:tcPr>
            <w:tcW w:w="1264" w:type="dxa"/>
          </w:tcPr>
          <w:p w:rsidR="00625208" w:rsidRDefault="00625208">
            <w:pPr>
              <w:pStyle w:val="ConsPlusNormal"/>
              <w:jc w:val="center"/>
            </w:pPr>
            <w:r>
              <w:t>3183,1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35213,9</w:t>
            </w:r>
          </w:p>
        </w:tc>
        <w:tc>
          <w:tcPr>
            <w:tcW w:w="1264" w:type="dxa"/>
          </w:tcPr>
          <w:p w:rsidR="00625208" w:rsidRDefault="00625208">
            <w:pPr>
              <w:pStyle w:val="ConsPlusNormal"/>
              <w:jc w:val="center"/>
            </w:pPr>
            <w:r>
              <w:t>523,8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w:t>
            </w:r>
            <w:r>
              <w:lastRenderedPageBreak/>
              <w:t>иятие 6</w:t>
            </w:r>
          </w:p>
        </w:tc>
        <w:tc>
          <w:tcPr>
            <w:tcW w:w="1980" w:type="dxa"/>
            <w:vMerge w:val="restart"/>
          </w:tcPr>
          <w:p w:rsidR="00625208" w:rsidRDefault="00625208">
            <w:pPr>
              <w:pStyle w:val="ConsPlusNormal"/>
              <w:jc w:val="both"/>
            </w:pPr>
            <w:r>
              <w:lastRenderedPageBreak/>
              <w:t xml:space="preserve">Реализация отдельных мероприятий </w:t>
            </w:r>
            <w:r>
              <w:lastRenderedPageBreak/>
              <w:t>регионального проекта "Современная школа"</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703569,9</w:t>
            </w:r>
          </w:p>
        </w:tc>
        <w:tc>
          <w:tcPr>
            <w:tcW w:w="1264" w:type="dxa"/>
          </w:tcPr>
          <w:p w:rsidR="00625208" w:rsidRDefault="00625208">
            <w:pPr>
              <w:pStyle w:val="ConsPlusNormal"/>
              <w:jc w:val="center"/>
            </w:pPr>
            <w:r>
              <w:t>653027,7</w:t>
            </w:r>
          </w:p>
        </w:tc>
        <w:tc>
          <w:tcPr>
            <w:tcW w:w="1264" w:type="dxa"/>
          </w:tcPr>
          <w:p w:rsidR="00625208" w:rsidRDefault="00625208">
            <w:pPr>
              <w:pStyle w:val="ConsPlusNormal"/>
              <w:jc w:val="center"/>
            </w:pPr>
            <w:r>
              <w:t>719507,4</w:t>
            </w:r>
          </w:p>
        </w:tc>
        <w:tc>
          <w:tcPr>
            <w:tcW w:w="1264" w:type="dxa"/>
          </w:tcPr>
          <w:p w:rsidR="00625208" w:rsidRDefault="00625208">
            <w:pPr>
              <w:pStyle w:val="ConsPlusNormal"/>
              <w:jc w:val="center"/>
            </w:pPr>
            <w:r>
              <w:t>619741,4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Ц74Е100000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600030,1</w:t>
            </w:r>
          </w:p>
        </w:tc>
        <w:tc>
          <w:tcPr>
            <w:tcW w:w="1264" w:type="dxa"/>
          </w:tcPr>
          <w:p w:rsidR="00625208" w:rsidRDefault="00625208">
            <w:pPr>
              <w:pStyle w:val="ConsPlusNormal"/>
              <w:jc w:val="center"/>
            </w:pPr>
            <w:r>
              <w:t>525893,0</w:t>
            </w:r>
          </w:p>
        </w:tc>
        <w:tc>
          <w:tcPr>
            <w:tcW w:w="1264" w:type="dxa"/>
          </w:tcPr>
          <w:p w:rsidR="00625208" w:rsidRDefault="00625208">
            <w:pPr>
              <w:pStyle w:val="ConsPlusNormal"/>
              <w:jc w:val="center"/>
            </w:pPr>
            <w:r>
              <w:t>620023,2</w:t>
            </w:r>
          </w:p>
        </w:tc>
        <w:tc>
          <w:tcPr>
            <w:tcW w:w="1264" w:type="dxa"/>
          </w:tcPr>
          <w:p w:rsidR="00625208" w:rsidRDefault="00625208">
            <w:pPr>
              <w:pStyle w:val="ConsPlusNormal"/>
              <w:jc w:val="center"/>
            </w:pPr>
            <w:r>
              <w:t>514544,0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Ц74Е100000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51769,9</w:t>
            </w:r>
          </w:p>
        </w:tc>
        <w:tc>
          <w:tcPr>
            <w:tcW w:w="1264" w:type="dxa"/>
          </w:tcPr>
          <w:p w:rsidR="00625208" w:rsidRDefault="00625208">
            <w:pPr>
              <w:pStyle w:val="ConsPlusNormal"/>
              <w:jc w:val="center"/>
            </w:pPr>
            <w:r>
              <w:t>98208,3</w:t>
            </w:r>
          </w:p>
        </w:tc>
        <w:tc>
          <w:tcPr>
            <w:tcW w:w="1264" w:type="dxa"/>
          </w:tcPr>
          <w:p w:rsidR="00625208" w:rsidRDefault="00625208">
            <w:pPr>
              <w:pStyle w:val="ConsPlusNormal"/>
              <w:jc w:val="center"/>
            </w:pPr>
            <w:r>
              <w:t>93726,1</w:t>
            </w:r>
          </w:p>
        </w:tc>
        <w:tc>
          <w:tcPr>
            <w:tcW w:w="1264" w:type="dxa"/>
          </w:tcPr>
          <w:p w:rsidR="00625208" w:rsidRDefault="00625208">
            <w:pPr>
              <w:pStyle w:val="ConsPlusNormal"/>
              <w:jc w:val="center"/>
            </w:pPr>
            <w:r>
              <w:t>84157,9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51769,9</w:t>
            </w:r>
          </w:p>
        </w:tc>
        <w:tc>
          <w:tcPr>
            <w:tcW w:w="1264" w:type="dxa"/>
          </w:tcPr>
          <w:p w:rsidR="00625208" w:rsidRDefault="00625208">
            <w:pPr>
              <w:pStyle w:val="ConsPlusNormal"/>
              <w:jc w:val="center"/>
            </w:pPr>
            <w:r>
              <w:t>28926,4</w:t>
            </w:r>
          </w:p>
        </w:tc>
        <w:tc>
          <w:tcPr>
            <w:tcW w:w="1264" w:type="dxa"/>
          </w:tcPr>
          <w:p w:rsidR="00625208" w:rsidRDefault="00625208">
            <w:pPr>
              <w:pStyle w:val="ConsPlusNormal"/>
              <w:jc w:val="center"/>
            </w:pPr>
            <w:r>
              <w:t>5758,1</w:t>
            </w:r>
          </w:p>
        </w:tc>
        <w:tc>
          <w:tcPr>
            <w:tcW w:w="1264" w:type="dxa"/>
          </w:tcPr>
          <w:p w:rsidR="00625208" w:rsidRDefault="00625208">
            <w:pPr>
              <w:pStyle w:val="ConsPlusNormal"/>
              <w:jc w:val="center"/>
            </w:pPr>
            <w:r>
              <w:t>21039,5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Подпрограмма 5</w:t>
            </w:r>
          </w:p>
        </w:tc>
        <w:tc>
          <w:tcPr>
            <w:tcW w:w="1980" w:type="dxa"/>
            <w:vMerge w:val="restart"/>
          </w:tcPr>
          <w:p w:rsidR="00625208" w:rsidRDefault="00625208">
            <w:pPr>
              <w:pStyle w:val="ConsPlusNormal"/>
              <w:jc w:val="both"/>
            </w:pPr>
            <w:r>
              <w:t>"Развитие воспитания в образовательных организациях Чувашской Республики"</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Ц750000000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1</w:t>
            </w:r>
          </w:p>
        </w:tc>
        <w:tc>
          <w:tcPr>
            <w:tcW w:w="1980" w:type="dxa"/>
            <w:vMerge w:val="restart"/>
          </w:tcPr>
          <w:p w:rsidR="00625208" w:rsidRDefault="00625208">
            <w:pPr>
              <w:pStyle w:val="ConsPlusNormal"/>
              <w:jc w:val="both"/>
            </w:pPr>
            <w:r>
              <w:t>Совершенствование нормативно-правового регулирования и организационно-управленческих механизмов в сфере воспитания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Ц750100000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2</w:t>
            </w:r>
          </w:p>
        </w:tc>
        <w:tc>
          <w:tcPr>
            <w:tcW w:w="1980" w:type="dxa"/>
            <w:vMerge w:val="restart"/>
          </w:tcPr>
          <w:p w:rsidR="00625208" w:rsidRDefault="00625208">
            <w:pPr>
              <w:pStyle w:val="ConsPlusNormal"/>
              <w:jc w:val="both"/>
            </w:pPr>
            <w:r>
              <w:t>Развитие кадрового потенциала</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Ц750200000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3</w:t>
            </w:r>
          </w:p>
        </w:tc>
        <w:tc>
          <w:tcPr>
            <w:tcW w:w="1980" w:type="dxa"/>
            <w:vMerge w:val="restart"/>
          </w:tcPr>
          <w:p w:rsidR="00625208" w:rsidRDefault="00625208">
            <w:pPr>
              <w:pStyle w:val="ConsPlusNormal"/>
              <w:jc w:val="both"/>
            </w:pPr>
            <w:r>
              <w:t>Организация и проведение мероприятий в образовательных организациях</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Ц750300000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 xml:space="preserve">внебюджетные </w:t>
            </w:r>
            <w:r>
              <w:lastRenderedPageBreak/>
              <w:t>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Основное мероприятие 4</w:t>
            </w:r>
          </w:p>
        </w:tc>
        <w:tc>
          <w:tcPr>
            <w:tcW w:w="1980" w:type="dxa"/>
            <w:vMerge w:val="restart"/>
          </w:tcPr>
          <w:p w:rsidR="00625208" w:rsidRDefault="00625208">
            <w:pPr>
              <w:pStyle w:val="ConsPlusNormal"/>
              <w:jc w:val="both"/>
            </w:pPr>
            <w:r>
              <w:t>Организация отдыха детей</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Ц750400000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5</w:t>
            </w:r>
          </w:p>
        </w:tc>
        <w:tc>
          <w:tcPr>
            <w:tcW w:w="1980" w:type="dxa"/>
            <w:vMerge w:val="restart"/>
          </w:tcPr>
          <w:p w:rsidR="00625208" w:rsidRDefault="00625208">
            <w:pPr>
              <w:pStyle w:val="ConsPlusNormal"/>
              <w:jc w:val="both"/>
            </w:pPr>
            <w:r>
              <w:t>Информационно-методическое сопровождение и мониторинг реализации подпрограммы</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Ц750500000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w:t>
            </w:r>
            <w:r>
              <w:lastRenderedPageBreak/>
              <w:t>ое мероприятие 6</w:t>
            </w:r>
          </w:p>
        </w:tc>
        <w:tc>
          <w:tcPr>
            <w:tcW w:w="1980" w:type="dxa"/>
            <w:vMerge w:val="restart"/>
          </w:tcPr>
          <w:p w:rsidR="00625208" w:rsidRDefault="00625208">
            <w:pPr>
              <w:pStyle w:val="ConsPlusNormal"/>
              <w:jc w:val="both"/>
            </w:pPr>
            <w:r>
              <w:lastRenderedPageBreak/>
              <w:t xml:space="preserve">Мероприятия, </w:t>
            </w:r>
            <w:r>
              <w:lastRenderedPageBreak/>
              <w:t>направленные на экологическое просвещение обучающихся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Ц750600000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Подпрограмма 6</w:t>
            </w:r>
          </w:p>
        </w:tc>
        <w:tc>
          <w:tcPr>
            <w:tcW w:w="1980" w:type="dxa"/>
            <w:vMerge w:val="restart"/>
          </w:tcPr>
          <w:p w:rsidR="00625208" w:rsidRDefault="00625208">
            <w:pPr>
              <w:pStyle w:val="ConsPlusNormal"/>
              <w:jc w:val="both"/>
            </w:pPr>
            <w:r>
              <w:t>"Патриотическое воспитание и допризывная подготовка молодежи Чувашской Республики"</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6502,8</w:t>
            </w:r>
          </w:p>
        </w:tc>
        <w:tc>
          <w:tcPr>
            <w:tcW w:w="1264" w:type="dxa"/>
          </w:tcPr>
          <w:p w:rsidR="00625208" w:rsidRDefault="00625208">
            <w:pPr>
              <w:pStyle w:val="ConsPlusNormal"/>
              <w:jc w:val="center"/>
            </w:pPr>
            <w:r>
              <w:t>882,1</w:t>
            </w:r>
          </w:p>
        </w:tc>
        <w:tc>
          <w:tcPr>
            <w:tcW w:w="1264" w:type="dxa"/>
          </w:tcPr>
          <w:p w:rsidR="00625208" w:rsidRDefault="00625208">
            <w:pPr>
              <w:pStyle w:val="ConsPlusNormal"/>
              <w:jc w:val="center"/>
            </w:pPr>
            <w:r>
              <w:t>6392,8</w:t>
            </w:r>
          </w:p>
        </w:tc>
        <w:tc>
          <w:tcPr>
            <w:tcW w:w="1264" w:type="dxa"/>
          </w:tcPr>
          <w:p w:rsidR="00625208" w:rsidRDefault="00625208">
            <w:pPr>
              <w:pStyle w:val="ConsPlusNormal"/>
              <w:jc w:val="center"/>
            </w:pPr>
            <w:r>
              <w:t>6392,8</w:t>
            </w:r>
          </w:p>
        </w:tc>
        <w:tc>
          <w:tcPr>
            <w:tcW w:w="1264" w:type="dxa"/>
          </w:tcPr>
          <w:p w:rsidR="00625208" w:rsidRDefault="00625208">
            <w:pPr>
              <w:pStyle w:val="ConsPlusNormal"/>
              <w:jc w:val="center"/>
            </w:pPr>
            <w:r>
              <w:t>6392,8</w:t>
            </w:r>
          </w:p>
        </w:tc>
        <w:tc>
          <w:tcPr>
            <w:tcW w:w="1264" w:type="dxa"/>
          </w:tcPr>
          <w:p w:rsidR="00625208" w:rsidRDefault="00625208">
            <w:pPr>
              <w:pStyle w:val="ConsPlusNormal"/>
              <w:jc w:val="center"/>
            </w:pPr>
            <w:r>
              <w:t>4348,8</w:t>
            </w:r>
          </w:p>
        </w:tc>
        <w:tc>
          <w:tcPr>
            <w:tcW w:w="1264" w:type="dxa"/>
          </w:tcPr>
          <w:p w:rsidR="00625208" w:rsidRDefault="00625208">
            <w:pPr>
              <w:pStyle w:val="ConsPlusNormal"/>
              <w:jc w:val="center"/>
            </w:pPr>
            <w:r>
              <w:t>4348,8</w:t>
            </w:r>
          </w:p>
        </w:tc>
        <w:tc>
          <w:tcPr>
            <w:tcW w:w="1264" w:type="dxa"/>
          </w:tcPr>
          <w:p w:rsidR="00625208" w:rsidRDefault="00625208">
            <w:pPr>
              <w:pStyle w:val="ConsPlusNormal"/>
              <w:jc w:val="center"/>
            </w:pPr>
            <w:r>
              <w:t>21744,0</w:t>
            </w:r>
          </w:p>
        </w:tc>
        <w:tc>
          <w:tcPr>
            <w:tcW w:w="1264" w:type="dxa"/>
            <w:tcBorders>
              <w:right w:val="nil"/>
            </w:tcBorders>
          </w:tcPr>
          <w:p w:rsidR="00625208" w:rsidRDefault="00625208">
            <w:pPr>
              <w:pStyle w:val="ConsPlusNormal"/>
              <w:jc w:val="center"/>
            </w:pPr>
            <w:r>
              <w:t>21744,0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Ц760000000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6502,8</w:t>
            </w:r>
          </w:p>
        </w:tc>
        <w:tc>
          <w:tcPr>
            <w:tcW w:w="1264" w:type="dxa"/>
          </w:tcPr>
          <w:p w:rsidR="00625208" w:rsidRDefault="00625208">
            <w:pPr>
              <w:pStyle w:val="ConsPlusNormal"/>
              <w:jc w:val="center"/>
            </w:pPr>
            <w:r>
              <w:t>882,1</w:t>
            </w:r>
          </w:p>
        </w:tc>
        <w:tc>
          <w:tcPr>
            <w:tcW w:w="1264" w:type="dxa"/>
          </w:tcPr>
          <w:p w:rsidR="00625208" w:rsidRDefault="00625208">
            <w:pPr>
              <w:pStyle w:val="ConsPlusNormal"/>
              <w:jc w:val="center"/>
            </w:pPr>
            <w:r>
              <w:t>6392,8</w:t>
            </w:r>
          </w:p>
        </w:tc>
        <w:tc>
          <w:tcPr>
            <w:tcW w:w="1264" w:type="dxa"/>
          </w:tcPr>
          <w:p w:rsidR="00625208" w:rsidRDefault="00625208">
            <w:pPr>
              <w:pStyle w:val="ConsPlusNormal"/>
              <w:jc w:val="center"/>
            </w:pPr>
            <w:r>
              <w:t>6392,8</w:t>
            </w:r>
          </w:p>
        </w:tc>
        <w:tc>
          <w:tcPr>
            <w:tcW w:w="1264" w:type="dxa"/>
          </w:tcPr>
          <w:p w:rsidR="00625208" w:rsidRDefault="00625208">
            <w:pPr>
              <w:pStyle w:val="ConsPlusNormal"/>
              <w:jc w:val="center"/>
            </w:pPr>
            <w:r>
              <w:t>6392,8</w:t>
            </w:r>
          </w:p>
        </w:tc>
        <w:tc>
          <w:tcPr>
            <w:tcW w:w="1264" w:type="dxa"/>
          </w:tcPr>
          <w:p w:rsidR="00625208" w:rsidRDefault="00625208">
            <w:pPr>
              <w:pStyle w:val="ConsPlusNormal"/>
              <w:jc w:val="center"/>
            </w:pPr>
            <w:r>
              <w:t>4348,8</w:t>
            </w:r>
          </w:p>
        </w:tc>
        <w:tc>
          <w:tcPr>
            <w:tcW w:w="1264" w:type="dxa"/>
          </w:tcPr>
          <w:p w:rsidR="00625208" w:rsidRDefault="00625208">
            <w:pPr>
              <w:pStyle w:val="ConsPlusNormal"/>
              <w:jc w:val="center"/>
            </w:pPr>
            <w:r>
              <w:t>4348,8</w:t>
            </w:r>
          </w:p>
        </w:tc>
        <w:tc>
          <w:tcPr>
            <w:tcW w:w="1264" w:type="dxa"/>
          </w:tcPr>
          <w:p w:rsidR="00625208" w:rsidRDefault="00625208">
            <w:pPr>
              <w:pStyle w:val="ConsPlusNormal"/>
              <w:jc w:val="center"/>
            </w:pPr>
            <w:r>
              <w:t>21744,0</w:t>
            </w:r>
          </w:p>
        </w:tc>
        <w:tc>
          <w:tcPr>
            <w:tcW w:w="1264" w:type="dxa"/>
            <w:tcBorders>
              <w:right w:val="nil"/>
            </w:tcBorders>
          </w:tcPr>
          <w:p w:rsidR="00625208" w:rsidRDefault="00625208">
            <w:pPr>
              <w:pStyle w:val="ConsPlusNormal"/>
              <w:jc w:val="center"/>
            </w:pPr>
            <w:r>
              <w:t>21744,0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1</w:t>
            </w:r>
          </w:p>
        </w:tc>
        <w:tc>
          <w:tcPr>
            <w:tcW w:w="1980" w:type="dxa"/>
            <w:vMerge w:val="restart"/>
          </w:tcPr>
          <w:p w:rsidR="00625208" w:rsidRDefault="00625208">
            <w:pPr>
              <w:pStyle w:val="ConsPlusNormal"/>
              <w:jc w:val="both"/>
            </w:pPr>
            <w:r>
              <w:t>Совершенствование нормативно-правового регулирования и организационно-</w:t>
            </w:r>
            <w:r>
              <w:lastRenderedPageBreak/>
              <w:t>управленческих механизмов в сфере патриотического воспитания и допризывной подготовки молодежи</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Ц760100000</w:t>
            </w:r>
          </w:p>
        </w:tc>
        <w:tc>
          <w:tcPr>
            <w:tcW w:w="1587" w:type="dxa"/>
          </w:tcPr>
          <w:p w:rsidR="00625208" w:rsidRDefault="00625208">
            <w:pPr>
              <w:pStyle w:val="ConsPlusNormal"/>
              <w:jc w:val="both"/>
            </w:pPr>
            <w:r>
              <w:t>республиканск</w:t>
            </w:r>
            <w:r>
              <w:lastRenderedPageBreak/>
              <w:t>ий бюджет Чувашской Республики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2</w:t>
            </w:r>
          </w:p>
        </w:tc>
        <w:tc>
          <w:tcPr>
            <w:tcW w:w="1980" w:type="dxa"/>
            <w:vMerge w:val="restart"/>
          </w:tcPr>
          <w:p w:rsidR="00625208" w:rsidRDefault="00625208">
            <w:pPr>
              <w:pStyle w:val="ConsPlusNormal"/>
              <w:jc w:val="both"/>
            </w:pPr>
            <w:r>
              <w:t>Развитие физической культуры и допризывной подготовки молодежи</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6502,8</w:t>
            </w:r>
          </w:p>
        </w:tc>
        <w:tc>
          <w:tcPr>
            <w:tcW w:w="1264" w:type="dxa"/>
          </w:tcPr>
          <w:p w:rsidR="00625208" w:rsidRDefault="00625208">
            <w:pPr>
              <w:pStyle w:val="ConsPlusNormal"/>
              <w:jc w:val="center"/>
            </w:pPr>
            <w:r>
              <w:t>882,1</w:t>
            </w:r>
          </w:p>
        </w:tc>
        <w:tc>
          <w:tcPr>
            <w:tcW w:w="1264" w:type="dxa"/>
          </w:tcPr>
          <w:p w:rsidR="00625208" w:rsidRDefault="00625208">
            <w:pPr>
              <w:pStyle w:val="ConsPlusNormal"/>
              <w:jc w:val="center"/>
            </w:pPr>
            <w:r>
              <w:t>6392,8</w:t>
            </w:r>
          </w:p>
        </w:tc>
        <w:tc>
          <w:tcPr>
            <w:tcW w:w="1264" w:type="dxa"/>
          </w:tcPr>
          <w:p w:rsidR="00625208" w:rsidRDefault="00625208">
            <w:pPr>
              <w:pStyle w:val="ConsPlusNormal"/>
              <w:jc w:val="center"/>
            </w:pPr>
            <w:r>
              <w:t>6392,8</w:t>
            </w:r>
          </w:p>
        </w:tc>
        <w:tc>
          <w:tcPr>
            <w:tcW w:w="1264" w:type="dxa"/>
          </w:tcPr>
          <w:p w:rsidR="00625208" w:rsidRDefault="00625208">
            <w:pPr>
              <w:pStyle w:val="ConsPlusNormal"/>
              <w:jc w:val="center"/>
            </w:pPr>
            <w:r>
              <w:t>6392,8</w:t>
            </w:r>
          </w:p>
        </w:tc>
        <w:tc>
          <w:tcPr>
            <w:tcW w:w="1264" w:type="dxa"/>
          </w:tcPr>
          <w:p w:rsidR="00625208" w:rsidRDefault="00625208">
            <w:pPr>
              <w:pStyle w:val="ConsPlusNormal"/>
              <w:jc w:val="center"/>
            </w:pPr>
            <w:r>
              <w:t>4348,8</w:t>
            </w:r>
          </w:p>
        </w:tc>
        <w:tc>
          <w:tcPr>
            <w:tcW w:w="1264" w:type="dxa"/>
          </w:tcPr>
          <w:p w:rsidR="00625208" w:rsidRDefault="00625208">
            <w:pPr>
              <w:pStyle w:val="ConsPlusNormal"/>
              <w:jc w:val="center"/>
            </w:pPr>
            <w:r>
              <w:t>4348,8</w:t>
            </w:r>
          </w:p>
        </w:tc>
        <w:tc>
          <w:tcPr>
            <w:tcW w:w="1264" w:type="dxa"/>
          </w:tcPr>
          <w:p w:rsidR="00625208" w:rsidRDefault="00625208">
            <w:pPr>
              <w:pStyle w:val="ConsPlusNormal"/>
              <w:jc w:val="center"/>
            </w:pPr>
            <w:r>
              <w:t>21744,0</w:t>
            </w:r>
          </w:p>
        </w:tc>
        <w:tc>
          <w:tcPr>
            <w:tcW w:w="1264" w:type="dxa"/>
            <w:tcBorders>
              <w:right w:val="nil"/>
            </w:tcBorders>
          </w:tcPr>
          <w:p w:rsidR="00625208" w:rsidRDefault="00625208">
            <w:pPr>
              <w:pStyle w:val="ConsPlusNormal"/>
              <w:jc w:val="center"/>
            </w:pPr>
            <w:r>
              <w:t>21744,0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Ц760200000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6502,8</w:t>
            </w:r>
          </w:p>
        </w:tc>
        <w:tc>
          <w:tcPr>
            <w:tcW w:w="1264" w:type="dxa"/>
          </w:tcPr>
          <w:p w:rsidR="00625208" w:rsidRDefault="00625208">
            <w:pPr>
              <w:pStyle w:val="ConsPlusNormal"/>
              <w:jc w:val="center"/>
            </w:pPr>
            <w:r>
              <w:t>882,1</w:t>
            </w:r>
          </w:p>
        </w:tc>
        <w:tc>
          <w:tcPr>
            <w:tcW w:w="1264" w:type="dxa"/>
          </w:tcPr>
          <w:p w:rsidR="00625208" w:rsidRDefault="00625208">
            <w:pPr>
              <w:pStyle w:val="ConsPlusNormal"/>
              <w:jc w:val="center"/>
            </w:pPr>
            <w:r>
              <w:t>6392,8</w:t>
            </w:r>
          </w:p>
        </w:tc>
        <w:tc>
          <w:tcPr>
            <w:tcW w:w="1264" w:type="dxa"/>
          </w:tcPr>
          <w:p w:rsidR="00625208" w:rsidRDefault="00625208">
            <w:pPr>
              <w:pStyle w:val="ConsPlusNormal"/>
              <w:jc w:val="center"/>
            </w:pPr>
            <w:r>
              <w:t>6392,8</w:t>
            </w:r>
          </w:p>
        </w:tc>
        <w:tc>
          <w:tcPr>
            <w:tcW w:w="1264" w:type="dxa"/>
          </w:tcPr>
          <w:p w:rsidR="00625208" w:rsidRDefault="00625208">
            <w:pPr>
              <w:pStyle w:val="ConsPlusNormal"/>
              <w:jc w:val="center"/>
            </w:pPr>
            <w:r>
              <w:t>6392,8</w:t>
            </w:r>
          </w:p>
        </w:tc>
        <w:tc>
          <w:tcPr>
            <w:tcW w:w="1264" w:type="dxa"/>
          </w:tcPr>
          <w:p w:rsidR="00625208" w:rsidRDefault="00625208">
            <w:pPr>
              <w:pStyle w:val="ConsPlusNormal"/>
              <w:jc w:val="center"/>
            </w:pPr>
            <w:r>
              <w:t>4348,8</w:t>
            </w:r>
          </w:p>
        </w:tc>
        <w:tc>
          <w:tcPr>
            <w:tcW w:w="1264" w:type="dxa"/>
          </w:tcPr>
          <w:p w:rsidR="00625208" w:rsidRDefault="00625208">
            <w:pPr>
              <w:pStyle w:val="ConsPlusNormal"/>
              <w:jc w:val="center"/>
            </w:pPr>
            <w:r>
              <w:t>4348,8</w:t>
            </w:r>
          </w:p>
        </w:tc>
        <w:tc>
          <w:tcPr>
            <w:tcW w:w="1264" w:type="dxa"/>
          </w:tcPr>
          <w:p w:rsidR="00625208" w:rsidRDefault="00625208">
            <w:pPr>
              <w:pStyle w:val="ConsPlusNormal"/>
              <w:jc w:val="center"/>
            </w:pPr>
            <w:r>
              <w:t>21744,0</w:t>
            </w:r>
          </w:p>
        </w:tc>
        <w:tc>
          <w:tcPr>
            <w:tcW w:w="1264" w:type="dxa"/>
            <w:tcBorders>
              <w:right w:val="nil"/>
            </w:tcBorders>
          </w:tcPr>
          <w:p w:rsidR="00625208" w:rsidRDefault="00625208">
            <w:pPr>
              <w:pStyle w:val="ConsPlusNormal"/>
              <w:jc w:val="center"/>
            </w:pPr>
            <w:r>
              <w:t>21744,0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3</w:t>
            </w:r>
          </w:p>
        </w:tc>
        <w:tc>
          <w:tcPr>
            <w:tcW w:w="1980" w:type="dxa"/>
            <w:vMerge w:val="restart"/>
          </w:tcPr>
          <w:p w:rsidR="00625208" w:rsidRDefault="00625208">
            <w:pPr>
              <w:pStyle w:val="ConsPlusNormal"/>
              <w:jc w:val="both"/>
            </w:pPr>
            <w:r>
              <w:t>Развитие и поддержка кадетского образования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Ц760300000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4</w:t>
            </w:r>
          </w:p>
        </w:tc>
        <w:tc>
          <w:tcPr>
            <w:tcW w:w="1980" w:type="dxa"/>
            <w:vMerge w:val="restart"/>
          </w:tcPr>
          <w:p w:rsidR="00625208" w:rsidRDefault="00625208">
            <w:pPr>
              <w:pStyle w:val="ConsPlusNormal"/>
              <w:jc w:val="both"/>
            </w:pPr>
            <w:r>
              <w:t>Развитие и поддержка поискового движения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Ц760400000</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Основное мероприятие 5</w:t>
            </w:r>
          </w:p>
        </w:tc>
        <w:tc>
          <w:tcPr>
            <w:tcW w:w="1980" w:type="dxa"/>
            <w:vMerge w:val="restart"/>
          </w:tcPr>
          <w:p w:rsidR="00625208" w:rsidRDefault="00625208">
            <w:pPr>
              <w:pStyle w:val="ConsPlusNormal"/>
              <w:jc w:val="both"/>
            </w:pPr>
            <w:r>
              <w:t>Реализация отдельных мероприятий регионального проекта "Патриотическое воспитание граждан Российской Федерации"</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 xml:space="preserve">внебюджетные </w:t>
            </w:r>
            <w:r>
              <w:lastRenderedPageBreak/>
              <w:t>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Подпрограмма 7</w:t>
            </w:r>
          </w:p>
        </w:tc>
        <w:tc>
          <w:tcPr>
            <w:tcW w:w="1980" w:type="dxa"/>
            <w:vMerge w:val="restart"/>
          </w:tcPr>
          <w:p w:rsidR="00625208" w:rsidRDefault="00625208">
            <w:pPr>
              <w:pStyle w:val="ConsPlusNormal"/>
              <w:jc w:val="both"/>
            </w:pPr>
            <w:r>
              <w:t>"Обеспечение реализации государственной программы Чувашской Республики "Развитие образования"</w:t>
            </w:r>
          </w:p>
        </w:tc>
        <w:tc>
          <w:tcPr>
            <w:tcW w:w="624" w:type="dxa"/>
          </w:tcPr>
          <w:p w:rsidR="00625208" w:rsidRDefault="00625208">
            <w:pPr>
              <w:pStyle w:val="ConsPlusNormal"/>
            </w:pPr>
          </w:p>
        </w:tc>
        <w:tc>
          <w:tcPr>
            <w:tcW w:w="1474" w:type="dxa"/>
          </w:tcPr>
          <w:p w:rsidR="00625208" w:rsidRDefault="00625208">
            <w:pPr>
              <w:pStyle w:val="ConsPlusNormal"/>
            </w:pPr>
          </w:p>
        </w:tc>
        <w:tc>
          <w:tcPr>
            <w:tcW w:w="1587" w:type="dxa"/>
          </w:tcPr>
          <w:p w:rsidR="00625208" w:rsidRDefault="00625208">
            <w:pPr>
              <w:pStyle w:val="ConsPlusNormal"/>
              <w:jc w:val="both"/>
            </w:pPr>
            <w:r>
              <w:t>всего</w:t>
            </w:r>
          </w:p>
        </w:tc>
        <w:tc>
          <w:tcPr>
            <w:tcW w:w="1264" w:type="dxa"/>
            <w:vAlign w:val="center"/>
          </w:tcPr>
          <w:p w:rsidR="00625208" w:rsidRDefault="00625208">
            <w:pPr>
              <w:pStyle w:val="ConsPlusNormal"/>
              <w:jc w:val="center"/>
            </w:pPr>
            <w:r>
              <w:t>81341,5</w:t>
            </w:r>
          </w:p>
        </w:tc>
        <w:tc>
          <w:tcPr>
            <w:tcW w:w="1264" w:type="dxa"/>
            <w:vAlign w:val="center"/>
          </w:tcPr>
          <w:p w:rsidR="00625208" w:rsidRDefault="00625208">
            <w:pPr>
              <w:pStyle w:val="ConsPlusNormal"/>
              <w:jc w:val="center"/>
            </w:pPr>
            <w:r>
              <w:t>92077,7</w:t>
            </w:r>
          </w:p>
        </w:tc>
        <w:tc>
          <w:tcPr>
            <w:tcW w:w="1264" w:type="dxa"/>
            <w:vAlign w:val="center"/>
          </w:tcPr>
          <w:p w:rsidR="00625208" w:rsidRDefault="00625208">
            <w:pPr>
              <w:pStyle w:val="ConsPlusNormal"/>
              <w:jc w:val="center"/>
            </w:pPr>
            <w:r>
              <w:t>81446,8</w:t>
            </w:r>
          </w:p>
        </w:tc>
        <w:tc>
          <w:tcPr>
            <w:tcW w:w="1264" w:type="dxa"/>
            <w:vAlign w:val="center"/>
          </w:tcPr>
          <w:p w:rsidR="00625208" w:rsidRDefault="00625208">
            <w:pPr>
              <w:pStyle w:val="ConsPlusNormal"/>
              <w:jc w:val="center"/>
            </w:pPr>
            <w:r>
              <w:t>83683,4</w:t>
            </w:r>
          </w:p>
        </w:tc>
        <w:tc>
          <w:tcPr>
            <w:tcW w:w="1264" w:type="dxa"/>
            <w:vAlign w:val="center"/>
          </w:tcPr>
          <w:p w:rsidR="00625208" w:rsidRDefault="00625208">
            <w:pPr>
              <w:pStyle w:val="ConsPlusNormal"/>
              <w:jc w:val="center"/>
            </w:pPr>
            <w:r>
              <w:t>83716,9</w:t>
            </w:r>
          </w:p>
        </w:tc>
        <w:tc>
          <w:tcPr>
            <w:tcW w:w="1264" w:type="dxa"/>
            <w:vAlign w:val="center"/>
          </w:tcPr>
          <w:p w:rsidR="00625208" w:rsidRDefault="00625208">
            <w:pPr>
              <w:pStyle w:val="ConsPlusNormal"/>
              <w:jc w:val="center"/>
            </w:pPr>
            <w:r>
              <w:t>76125,9</w:t>
            </w:r>
          </w:p>
        </w:tc>
        <w:tc>
          <w:tcPr>
            <w:tcW w:w="1264" w:type="dxa"/>
            <w:vAlign w:val="center"/>
          </w:tcPr>
          <w:p w:rsidR="00625208" w:rsidRDefault="00625208">
            <w:pPr>
              <w:pStyle w:val="ConsPlusNormal"/>
              <w:jc w:val="center"/>
            </w:pPr>
            <w:r>
              <w:t>76125,9</w:t>
            </w:r>
          </w:p>
        </w:tc>
        <w:tc>
          <w:tcPr>
            <w:tcW w:w="1264" w:type="dxa"/>
            <w:vAlign w:val="center"/>
          </w:tcPr>
          <w:p w:rsidR="00625208" w:rsidRDefault="00625208">
            <w:pPr>
              <w:pStyle w:val="ConsPlusNormal"/>
              <w:jc w:val="center"/>
            </w:pPr>
            <w:r>
              <w:t>380629,5</w:t>
            </w:r>
          </w:p>
        </w:tc>
        <w:tc>
          <w:tcPr>
            <w:tcW w:w="1264" w:type="dxa"/>
            <w:tcBorders>
              <w:right w:val="nil"/>
            </w:tcBorders>
          </w:tcPr>
          <w:p w:rsidR="00625208" w:rsidRDefault="00625208">
            <w:pPr>
              <w:pStyle w:val="ConsPlusNormal"/>
              <w:jc w:val="center"/>
            </w:pPr>
            <w:r>
              <w:t>380629,5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Ц7Э0000000</w:t>
            </w:r>
          </w:p>
        </w:tc>
        <w:tc>
          <w:tcPr>
            <w:tcW w:w="1587"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8601,9</w:t>
            </w:r>
          </w:p>
        </w:tc>
        <w:tc>
          <w:tcPr>
            <w:tcW w:w="1264" w:type="dxa"/>
          </w:tcPr>
          <w:p w:rsidR="00625208" w:rsidRDefault="00625208">
            <w:pPr>
              <w:pStyle w:val="ConsPlusNormal"/>
              <w:jc w:val="center"/>
            </w:pPr>
            <w:r>
              <w:t>8711,1</w:t>
            </w:r>
          </w:p>
        </w:tc>
        <w:tc>
          <w:tcPr>
            <w:tcW w:w="1264" w:type="dxa"/>
          </w:tcPr>
          <w:p w:rsidR="00625208" w:rsidRDefault="00625208">
            <w:pPr>
              <w:pStyle w:val="ConsPlusNormal"/>
              <w:jc w:val="center"/>
            </w:pPr>
            <w:r>
              <w:t>7749,5</w:t>
            </w:r>
          </w:p>
        </w:tc>
        <w:tc>
          <w:tcPr>
            <w:tcW w:w="1264" w:type="dxa"/>
          </w:tcPr>
          <w:p w:rsidR="00625208" w:rsidRDefault="00625208">
            <w:pPr>
              <w:pStyle w:val="ConsPlusNormal"/>
              <w:jc w:val="center"/>
            </w:pPr>
            <w:r>
              <w:t>7896,2</w:t>
            </w:r>
          </w:p>
        </w:tc>
        <w:tc>
          <w:tcPr>
            <w:tcW w:w="1264" w:type="dxa"/>
          </w:tcPr>
          <w:p w:rsidR="00625208" w:rsidRDefault="00625208">
            <w:pPr>
              <w:pStyle w:val="ConsPlusNormal"/>
              <w:jc w:val="center"/>
            </w:pPr>
            <w:r>
              <w:t>7929,7</w:t>
            </w:r>
          </w:p>
        </w:tc>
        <w:tc>
          <w:tcPr>
            <w:tcW w:w="1264" w:type="dxa"/>
          </w:tcPr>
          <w:p w:rsidR="00625208" w:rsidRDefault="00625208">
            <w:pPr>
              <w:pStyle w:val="ConsPlusNormal"/>
              <w:jc w:val="center"/>
            </w:pPr>
            <w:r>
              <w:t>8905,2</w:t>
            </w:r>
          </w:p>
        </w:tc>
        <w:tc>
          <w:tcPr>
            <w:tcW w:w="1264" w:type="dxa"/>
          </w:tcPr>
          <w:p w:rsidR="00625208" w:rsidRDefault="00625208">
            <w:pPr>
              <w:pStyle w:val="ConsPlusNormal"/>
              <w:jc w:val="center"/>
            </w:pPr>
            <w:r>
              <w:t>8905,2</w:t>
            </w:r>
          </w:p>
        </w:tc>
        <w:tc>
          <w:tcPr>
            <w:tcW w:w="1264" w:type="dxa"/>
          </w:tcPr>
          <w:p w:rsidR="00625208" w:rsidRDefault="00625208">
            <w:pPr>
              <w:pStyle w:val="ConsPlusNormal"/>
              <w:jc w:val="center"/>
            </w:pPr>
            <w:r>
              <w:t>44526,0</w:t>
            </w:r>
          </w:p>
        </w:tc>
        <w:tc>
          <w:tcPr>
            <w:tcW w:w="1264" w:type="dxa"/>
            <w:tcBorders>
              <w:right w:val="nil"/>
            </w:tcBorders>
          </w:tcPr>
          <w:p w:rsidR="00625208" w:rsidRDefault="00625208">
            <w:pPr>
              <w:pStyle w:val="ConsPlusNormal"/>
              <w:jc w:val="center"/>
            </w:pPr>
            <w:r>
              <w:t>44526,0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801</w:t>
            </w:r>
          </w:p>
        </w:tc>
        <w:tc>
          <w:tcPr>
            <w:tcW w:w="1474" w:type="dxa"/>
          </w:tcPr>
          <w:p w:rsidR="00625208" w:rsidRDefault="00625208">
            <w:pPr>
              <w:pStyle w:val="ConsPlusNormal"/>
              <w:jc w:val="center"/>
            </w:pPr>
            <w:r>
              <w:t>Ц7Э0000000</w:t>
            </w:r>
          </w:p>
        </w:tc>
        <w:tc>
          <w:tcPr>
            <w:tcW w:w="1587" w:type="dxa"/>
            <w:vMerge w:val="restart"/>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4751,3</w:t>
            </w:r>
          </w:p>
        </w:tc>
        <w:tc>
          <w:tcPr>
            <w:tcW w:w="1264" w:type="dxa"/>
          </w:tcPr>
          <w:p w:rsidR="00625208" w:rsidRDefault="00625208">
            <w:pPr>
              <w:pStyle w:val="ConsPlusNormal"/>
              <w:jc w:val="center"/>
            </w:pPr>
            <w:r>
              <w:t>4896,2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4744,4</w:t>
            </w:r>
          </w:p>
        </w:tc>
        <w:tc>
          <w:tcPr>
            <w:tcW w:w="1264" w:type="dxa"/>
          </w:tcPr>
          <w:p w:rsidR="00625208" w:rsidRDefault="00625208">
            <w:pPr>
              <w:pStyle w:val="ConsPlusNormal"/>
              <w:jc w:val="center"/>
            </w:pPr>
            <w:r>
              <w:t>4744,4</w:t>
            </w:r>
          </w:p>
        </w:tc>
        <w:tc>
          <w:tcPr>
            <w:tcW w:w="1264" w:type="dxa"/>
          </w:tcPr>
          <w:p w:rsidR="00625208" w:rsidRDefault="00625208">
            <w:pPr>
              <w:pStyle w:val="ConsPlusNormal"/>
              <w:jc w:val="center"/>
            </w:pPr>
            <w:r>
              <w:t>23722,0</w:t>
            </w:r>
          </w:p>
        </w:tc>
        <w:tc>
          <w:tcPr>
            <w:tcW w:w="1264" w:type="dxa"/>
            <w:tcBorders>
              <w:right w:val="nil"/>
            </w:tcBorders>
          </w:tcPr>
          <w:p w:rsidR="00625208" w:rsidRDefault="00625208">
            <w:pPr>
              <w:pStyle w:val="ConsPlusNormal"/>
              <w:jc w:val="center"/>
            </w:pPr>
            <w:r>
              <w:t>23722,0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874</w:t>
            </w:r>
          </w:p>
        </w:tc>
        <w:tc>
          <w:tcPr>
            <w:tcW w:w="1474" w:type="dxa"/>
          </w:tcPr>
          <w:p w:rsidR="00625208" w:rsidRDefault="00625208">
            <w:pPr>
              <w:pStyle w:val="ConsPlusNormal"/>
              <w:jc w:val="center"/>
            </w:pPr>
            <w:r>
              <w:t>Ц7Э0000000</w:t>
            </w:r>
          </w:p>
        </w:tc>
        <w:tc>
          <w:tcPr>
            <w:tcW w:w="1587" w:type="dxa"/>
            <w:vMerge/>
          </w:tcPr>
          <w:p w:rsidR="00625208" w:rsidRDefault="00625208"/>
        </w:tc>
        <w:tc>
          <w:tcPr>
            <w:tcW w:w="1264" w:type="dxa"/>
          </w:tcPr>
          <w:p w:rsidR="00625208" w:rsidRDefault="00625208">
            <w:pPr>
              <w:pStyle w:val="ConsPlusNormal"/>
              <w:jc w:val="center"/>
            </w:pPr>
            <w:r>
              <w:t>67988,3</w:t>
            </w:r>
          </w:p>
        </w:tc>
        <w:tc>
          <w:tcPr>
            <w:tcW w:w="1264" w:type="dxa"/>
          </w:tcPr>
          <w:p w:rsidR="00625208" w:rsidRDefault="00625208">
            <w:pPr>
              <w:pStyle w:val="ConsPlusNormal"/>
              <w:jc w:val="center"/>
            </w:pPr>
            <w:r>
              <w:t>78470,4</w:t>
            </w:r>
          </w:p>
        </w:tc>
        <w:tc>
          <w:tcPr>
            <w:tcW w:w="1264" w:type="dxa"/>
          </w:tcPr>
          <w:p w:rsidR="00625208" w:rsidRDefault="00625208">
            <w:pPr>
              <w:pStyle w:val="ConsPlusNormal"/>
              <w:jc w:val="center"/>
            </w:pPr>
            <w:r>
              <w:t>73697,3</w:t>
            </w:r>
          </w:p>
        </w:tc>
        <w:tc>
          <w:tcPr>
            <w:tcW w:w="1264" w:type="dxa"/>
          </w:tcPr>
          <w:p w:rsidR="00625208" w:rsidRDefault="00625208">
            <w:pPr>
              <w:pStyle w:val="ConsPlusNormal"/>
              <w:jc w:val="center"/>
            </w:pPr>
            <w:r>
              <w:t>75787,2</w:t>
            </w:r>
          </w:p>
        </w:tc>
        <w:tc>
          <w:tcPr>
            <w:tcW w:w="1264" w:type="dxa"/>
          </w:tcPr>
          <w:p w:rsidR="00625208" w:rsidRDefault="00625208">
            <w:pPr>
              <w:pStyle w:val="ConsPlusNormal"/>
              <w:jc w:val="center"/>
            </w:pPr>
            <w:r>
              <w:t>75787,2</w:t>
            </w:r>
          </w:p>
        </w:tc>
        <w:tc>
          <w:tcPr>
            <w:tcW w:w="1264" w:type="dxa"/>
          </w:tcPr>
          <w:p w:rsidR="00625208" w:rsidRDefault="00625208">
            <w:pPr>
              <w:pStyle w:val="ConsPlusNormal"/>
              <w:jc w:val="center"/>
            </w:pPr>
            <w:r>
              <w:t>62476,3</w:t>
            </w:r>
          </w:p>
        </w:tc>
        <w:tc>
          <w:tcPr>
            <w:tcW w:w="1264" w:type="dxa"/>
          </w:tcPr>
          <w:p w:rsidR="00625208" w:rsidRDefault="00625208">
            <w:pPr>
              <w:pStyle w:val="ConsPlusNormal"/>
              <w:jc w:val="center"/>
            </w:pPr>
            <w:r>
              <w:t>62476,3</w:t>
            </w:r>
          </w:p>
        </w:tc>
        <w:tc>
          <w:tcPr>
            <w:tcW w:w="1264" w:type="dxa"/>
          </w:tcPr>
          <w:p w:rsidR="00625208" w:rsidRDefault="00625208">
            <w:pPr>
              <w:pStyle w:val="ConsPlusNormal"/>
              <w:jc w:val="center"/>
            </w:pPr>
            <w:r>
              <w:t>312381,5</w:t>
            </w:r>
          </w:p>
        </w:tc>
        <w:tc>
          <w:tcPr>
            <w:tcW w:w="1264" w:type="dxa"/>
            <w:tcBorders>
              <w:right w:val="nil"/>
            </w:tcBorders>
          </w:tcPr>
          <w:p w:rsidR="00625208" w:rsidRDefault="00625208">
            <w:pPr>
              <w:pStyle w:val="ConsPlusNormal"/>
              <w:jc w:val="center"/>
            </w:pPr>
            <w:r>
              <w:t>312381,5</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980" w:type="dxa"/>
            <w:vMerge/>
          </w:tcPr>
          <w:p w:rsidR="00625208" w:rsidRDefault="00625208"/>
        </w:tc>
        <w:tc>
          <w:tcPr>
            <w:tcW w:w="624"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bl>
    <w:p w:rsidR="00625208" w:rsidRDefault="00625208">
      <w:pPr>
        <w:sectPr w:rsidR="00625208">
          <w:pgSz w:w="16838" w:h="11905" w:orient="landscape"/>
          <w:pgMar w:top="1701" w:right="1134" w:bottom="850" w:left="1134" w:header="0" w:footer="0" w:gutter="0"/>
          <w:cols w:space="720"/>
        </w:sectPr>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1"/>
      </w:pPr>
      <w:r>
        <w:t>Приложение N 3</w:t>
      </w:r>
    </w:p>
    <w:p w:rsidR="00625208" w:rsidRDefault="00625208">
      <w:pPr>
        <w:pStyle w:val="ConsPlusNormal"/>
        <w:jc w:val="right"/>
      </w:pPr>
      <w:r>
        <w:t>к государственной программе</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4" w:name="P6004"/>
      <w:bookmarkEnd w:id="4"/>
      <w:r>
        <w:t>ПОДПРОГРАММА</w:t>
      </w:r>
    </w:p>
    <w:p w:rsidR="00625208" w:rsidRDefault="00625208">
      <w:pPr>
        <w:pStyle w:val="ConsPlusTitle"/>
        <w:jc w:val="center"/>
      </w:pPr>
      <w:r>
        <w:t>"ГОСУДАРСТВЕННАЯ ПОДДЕРЖКА РАЗВИТИЯ ОБРАЗОВАНИЯ"</w:t>
      </w:r>
    </w:p>
    <w:p w:rsidR="00625208" w:rsidRDefault="00625208">
      <w:pPr>
        <w:pStyle w:val="ConsPlusTitle"/>
        <w:jc w:val="center"/>
      </w:pPr>
      <w:r>
        <w:t>ГОСУДАРСТВЕННОЙ ПРОГРАММЫ ЧУВАШСКОЙ РЕСПУБЛИКИ</w:t>
      </w:r>
    </w:p>
    <w:p w:rsidR="00625208" w:rsidRDefault="00625208">
      <w:pPr>
        <w:pStyle w:val="ConsPlusTitle"/>
        <w:jc w:val="center"/>
      </w:pPr>
      <w:r>
        <w:t>"РАЗВИТИЕ ОБРАЗОВАНИЯ"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29.01.2019 </w:t>
            </w:r>
            <w:hyperlink r:id="rId68" w:history="1">
              <w:r>
                <w:rPr>
                  <w:color w:val="0000FF"/>
                </w:rPr>
                <w:t>N 16</w:t>
              </w:r>
            </w:hyperlink>
            <w:r>
              <w:rPr>
                <w:color w:val="392C69"/>
              </w:rPr>
              <w:t>,</w:t>
            </w:r>
          </w:p>
          <w:p w:rsidR="00625208" w:rsidRDefault="00625208">
            <w:pPr>
              <w:pStyle w:val="ConsPlusNormal"/>
              <w:jc w:val="center"/>
            </w:pPr>
            <w:r>
              <w:rPr>
                <w:color w:val="392C69"/>
              </w:rPr>
              <w:t xml:space="preserve">от 31.05.2019 </w:t>
            </w:r>
            <w:hyperlink r:id="rId69" w:history="1">
              <w:r>
                <w:rPr>
                  <w:color w:val="0000FF"/>
                </w:rPr>
                <w:t>N 186</w:t>
              </w:r>
            </w:hyperlink>
            <w:r>
              <w:rPr>
                <w:color w:val="392C69"/>
              </w:rPr>
              <w:t xml:space="preserve">, от 01.07.2019 </w:t>
            </w:r>
            <w:hyperlink r:id="rId70" w:history="1">
              <w:r>
                <w:rPr>
                  <w:color w:val="0000FF"/>
                </w:rPr>
                <w:t>N 261</w:t>
              </w:r>
            </w:hyperlink>
            <w:r>
              <w:rPr>
                <w:color w:val="392C69"/>
              </w:rPr>
              <w:t xml:space="preserve">, от 10.09.2019 </w:t>
            </w:r>
            <w:hyperlink r:id="rId71" w:history="1">
              <w:r>
                <w:rPr>
                  <w:color w:val="0000FF"/>
                </w:rPr>
                <w:t>N 365</w:t>
              </w:r>
            </w:hyperlink>
            <w:r>
              <w:rPr>
                <w:color w:val="392C69"/>
              </w:rPr>
              <w:t>,</w:t>
            </w:r>
          </w:p>
          <w:p w:rsidR="00625208" w:rsidRDefault="00625208">
            <w:pPr>
              <w:pStyle w:val="ConsPlusNormal"/>
              <w:jc w:val="center"/>
            </w:pPr>
            <w:r>
              <w:rPr>
                <w:color w:val="392C69"/>
              </w:rPr>
              <w:t xml:space="preserve">от 18.12.2019 </w:t>
            </w:r>
            <w:hyperlink r:id="rId72" w:history="1">
              <w:r>
                <w:rPr>
                  <w:color w:val="0000FF"/>
                </w:rPr>
                <w:t>N 557</w:t>
              </w:r>
            </w:hyperlink>
            <w:r>
              <w:rPr>
                <w:color w:val="392C69"/>
              </w:rPr>
              <w:t xml:space="preserve">, от 18.12.2019 </w:t>
            </w:r>
            <w:hyperlink r:id="rId73" w:history="1">
              <w:r>
                <w:rPr>
                  <w:color w:val="0000FF"/>
                </w:rPr>
                <w:t>N 562</w:t>
              </w:r>
            </w:hyperlink>
            <w:r>
              <w:rPr>
                <w:color w:val="392C69"/>
              </w:rPr>
              <w:t xml:space="preserve">, от 15.05.2020 </w:t>
            </w:r>
            <w:hyperlink r:id="rId74" w:history="1">
              <w:r>
                <w:rPr>
                  <w:color w:val="0000FF"/>
                </w:rPr>
                <w:t>N 248</w:t>
              </w:r>
            </w:hyperlink>
            <w:r>
              <w:rPr>
                <w:color w:val="392C69"/>
              </w:rPr>
              <w:t>,</w:t>
            </w:r>
          </w:p>
          <w:p w:rsidR="00625208" w:rsidRDefault="00625208">
            <w:pPr>
              <w:pStyle w:val="ConsPlusNormal"/>
              <w:jc w:val="center"/>
            </w:pPr>
            <w:r>
              <w:rPr>
                <w:color w:val="392C69"/>
              </w:rPr>
              <w:t xml:space="preserve">от 20.05.2020 </w:t>
            </w:r>
            <w:hyperlink r:id="rId75" w:history="1">
              <w:r>
                <w:rPr>
                  <w:color w:val="0000FF"/>
                </w:rPr>
                <w:t>N 256</w:t>
              </w:r>
            </w:hyperlink>
            <w:r>
              <w:rPr>
                <w:color w:val="392C69"/>
              </w:rPr>
              <w:t xml:space="preserve">, от 12.08.2020 </w:t>
            </w:r>
            <w:hyperlink r:id="rId76" w:history="1">
              <w:r>
                <w:rPr>
                  <w:color w:val="0000FF"/>
                </w:rPr>
                <w:t>N 465</w:t>
              </w:r>
            </w:hyperlink>
            <w:r>
              <w:rPr>
                <w:color w:val="392C69"/>
              </w:rPr>
              <w:t xml:space="preserve">, от 23.09.2020 </w:t>
            </w:r>
            <w:hyperlink r:id="rId77" w:history="1">
              <w:r>
                <w:rPr>
                  <w:color w:val="0000FF"/>
                </w:rPr>
                <w:t>N 531</w:t>
              </w:r>
            </w:hyperlink>
            <w:r>
              <w:rPr>
                <w:color w:val="392C69"/>
              </w:rPr>
              <w:t>,</w:t>
            </w:r>
          </w:p>
          <w:p w:rsidR="00625208" w:rsidRDefault="00625208">
            <w:pPr>
              <w:pStyle w:val="ConsPlusNormal"/>
              <w:jc w:val="center"/>
            </w:pPr>
            <w:r>
              <w:rPr>
                <w:color w:val="392C69"/>
              </w:rPr>
              <w:t xml:space="preserve">от 26.09.2020 </w:t>
            </w:r>
            <w:hyperlink r:id="rId78" w:history="1">
              <w:r>
                <w:rPr>
                  <w:color w:val="0000FF"/>
                </w:rPr>
                <w:t>N 542</w:t>
              </w:r>
            </w:hyperlink>
            <w:r>
              <w:rPr>
                <w:color w:val="392C69"/>
              </w:rPr>
              <w:t xml:space="preserve">, от 30.10.2020 </w:t>
            </w:r>
            <w:hyperlink r:id="rId79" w:history="1">
              <w:r>
                <w:rPr>
                  <w:color w:val="0000FF"/>
                </w:rPr>
                <w:t>N 596</w:t>
              </w:r>
            </w:hyperlink>
            <w:r>
              <w:rPr>
                <w:color w:val="392C69"/>
              </w:rPr>
              <w:t xml:space="preserve">, от 17.12.2020 </w:t>
            </w:r>
            <w:hyperlink r:id="rId80" w:history="1">
              <w:r>
                <w:rPr>
                  <w:color w:val="0000FF"/>
                </w:rPr>
                <w:t>N 709</w:t>
              </w:r>
            </w:hyperlink>
            <w:r>
              <w:rPr>
                <w:color w:val="392C69"/>
              </w:rPr>
              <w:t>,</w:t>
            </w:r>
          </w:p>
          <w:p w:rsidR="00625208" w:rsidRDefault="00625208">
            <w:pPr>
              <w:pStyle w:val="ConsPlusNormal"/>
              <w:jc w:val="center"/>
            </w:pPr>
            <w:r>
              <w:rPr>
                <w:color w:val="392C69"/>
              </w:rPr>
              <w:t xml:space="preserve">от 18.01.2021 </w:t>
            </w:r>
            <w:hyperlink r:id="rId81" w:history="1">
              <w:r>
                <w:rPr>
                  <w:color w:val="0000FF"/>
                </w:rPr>
                <w:t>N 3</w:t>
              </w:r>
            </w:hyperlink>
            <w:r>
              <w:rPr>
                <w:color w:val="392C69"/>
              </w:rPr>
              <w:t xml:space="preserve">, от 24.03.2021 </w:t>
            </w:r>
            <w:hyperlink r:id="rId82" w:history="1">
              <w:r>
                <w:rPr>
                  <w:color w:val="0000FF"/>
                </w:rPr>
                <w:t>N 97</w:t>
              </w:r>
            </w:hyperlink>
            <w:r>
              <w:rPr>
                <w:color w:val="392C69"/>
              </w:rPr>
              <w:t>)</w:t>
            </w:r>
          </w:p>
        </w:tc>
      </w:tr>
    </w:tbl>
    <w:p w:rsidR="00625208" w:rsidRDefault="00625208">
      <w:pPr>
        <w:pStyle w:val="ConsPlusNormal"/>
        <w:jc w:val="both"/>
      </w:pPr>
    </w:p>
    <w:p w:rsidR="00625208" w:rsidRDefault="00625208">
      <w:pPr>
        <w:pStyle w:val="ConsPlusTitle"/>
        <w:jc w:val="center"/>
        <w:outlineLvl w:val="2"/>
      </w:pPr>
      <w:r>
        <w:t>Паспорт подпрограммы</w:t>
      </w:r>
    </w:p>
    <w:p w:rsidR="00625208" w:rsidRDefault="00625208">
      <w:pPr>
        <w:pStyle w:val="ConsPlusNormal"/>
        <w:jc w:val="center"/>
      </w:pPr>
      <w:r>
        <w:t xml:space="preserve">(позиция введена </w:t>
      </w:r>
      <w:hyperlink r:id="rId83" w:history="1">
        <w:r>
          <w:rPr>
            <w:color w:val="0000FF"/>
          </w:rPr>
          <w:t>Постановлением</w:t>
        </w:r>
      </w:hyperlink>
      <w:r>
        <w:t xml:space="preserve"> Кабинета Министров ЧР</w:t>
      </w:r>
    </w:p>
    <w:p w:rsidR="00625208" w:rsidRDefault="00625208">
      <w:pPr>
        <w:pStyle w:val="ConsPlusNormal"/>
        <w:jc w:val="center"/>
      </w:pPr>
      <w:r>
        <w:t>от 31.05.2019 N 186)</w:t>
      </w:r>
    </w:p>
    <w:p w:rsidR="00625208" w:rsidRDefault="0062520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23"/>
      </w:tblGrid>
      <w:tr w:rsidR="00625208">
        <w:tc>
          <w:tcPr>
            <w:tcW w:w="2551" w:type="dxa"/>
            <w:tcBorders>
              <w:top w:val="nil"/>
              <w:left w:val="nil"/>
              <w:bottom w:val="nil"/>
              <w:right w:val="nil"/>
            </w:tcBorders>
          </w:tcPr>
          <w:p w:rsidR="00625208" w:rsidRDefault="00625208">
            <w:pPr>
              <w:pStyle w:val="ConsPlusNormal"/>
              <w:jc w:val="both"/>
            </w:pPr>
            <w:r>
              <w:t>Ответственный исполнитель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Министерство образования и молодежной политики Чувашской Республики (далее - Минобразования Чувашии)</w:t>
            </w:r>
          </w:p>
        </w:tc>
      </w:tr>
      <w:tr w:rsidR="00625208">
        <w:tc>
          <w:tcPr>
            <w:tcW w:w="2551" w:type="dxa"/>
            <w:tcBorders>
              <w:top w:val="nil"/>
              <w:left w:val="nil"/>
              <w:bottom w:val="nil"/>
              <w:right w:val="nil"/>
            </w:tcBorders>
          </w:tcPr>
          <w:p w:rsidR="00625208" w:rsidRDefault="00625208">
            <w:pPr>
              <w:pStyle w:val="ConsPlusNormal"/>
              <w:jc w:val="both"/>
            </w:pPr>
            <w:r>
              <w:t>Соисполнители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Министерство здравоохранения Чувашской Республики (далее - Минздрав Чувашии);</w:t>
            </w:r>
          </w:p>
          <w:p w:rsidR="00625208" w:rsidRDefault="00625208">
            <w:pPr>
              <w:pStyle w:val="ConsPlusNormal"/>
              <w:jc w:val="both"/>
            </w:pPr>
            <w:r>
              <w:t>Министерство культуры, по делам национальностей и архивного дела Чувашской Республики (далее - Минкультуры Чувашии);</w:t>
            </w:r>
          </w:p>
          <w:p w:rsidR="00625208" w:rsidRDefault="00625208">
            <w:pPr>
              <w:pStyle w:val="ConsPlusNormal"/>
              <w:jc w:val="both"/>
            </w:pPr>
            <w:r>
              <w:t>Министерство физической культуры и спорта Чувашской Республики (далее - Минспорт Чувашии);</w:t>
            </w:r>
          </w:p>
          <w:p w:rsidR="00625208" w:rsidRDefault="00625208">
            <w:pPr>
              <w:pStyle w:val="ConsPlusNormal"/>
              <w:jc w:val="both"/>
            </w:pPr>
            <w:r>
              <w:t>государственные организации Чувашской Республики, подведомственные Минобразования Чувашии</w:t>
            </w:r>
          </w:p>
        </w:tc>
      </w:tr>
      <w:tr w:rsidR="00625208">
        <w:tc>
          <w:tcPr>
            <w:tcW w:w="2551" w:type="dxa"/>
            <w:tcBorders>
              <w:top w:val="nil"/>
              <w:left w:val="nil"/>
              <w:bottom w:val="nil"/>
              <w:right w:val="nil"/>
            </w:tcBorders>
          </w:tcPr>
          <w:p w:rsidR="00625208" w:rsidRDefault="00625208">
            <w:pPr>
              <w:pStyle w:val="ConsPlusNormal"/>
              <w:jc w:val="both"/>
            </w:pPr>
            <w:r>
              <w:t>Цель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достижение высоких результатов развития образования в Чувашской Республике</w:t>
            </w:r>
          </w:p>
        </w:tc>
      </w:tr>
      <w:tr w:rsidR="00625208">
        <w:tc>
          <w:tcPr>
            <w:tcW w:w="2551" w:type="dxa"/>
            <w:tcBorders>
              <w:top w:val="nil"/>
              <w:left w:val="nil"/>
              <w:bottom w:val="nil"/>
              <w:right w:val="nil"/>
            </w:tcBorders>
          </w:tcPr>
          <w:p w:rsidR="00625208" w:rsidRDefault="00625208">
            <w:pPr>
              <w:pStyle w:val="ConsPlusNormal"/>
              <w:jc w:val="both"/>
            </w:pPr>
            <w:r>
              <w:t>Задачи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разработка и реализация государственной политики, направленной на устойчивое развитие образования в Чувашской Республике и нормативно-правовое регулирование в сфере образования;</w:t>
            </w:r>
          </w:p>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p w:rsidR="00625208" w:rsidRDefault="00625208">
            <w:pPr>
              <w:pStyle w:val="ConsPlusNormal"/>
              <w:jc w:val="both"/>
            </w:pPr>
            <w:r>
              <w:t xml:space="preserve">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 </w:t>
            </w:r>
            <w:r>
              <w:lastRenderedPageBreak/>
              <w:t>включая овладение компетенциями в области цифровой экономики всеми желающими;</w:t>
            </w:r>
          </w:p>
          <w:p w:rsidR="00625208" w:rsidRDefault="00625208">
            <w:pPr>
              <w:pStyle w:val="ConsPlusNormal"/>
              <w:jc w:val="both"/>
            </w:pPr>
            <w:r>
              <w:t>реализация целевой модели развития региональных систем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
          <w:p w:rsidR="00625208" w:rsidRDefault="00625208">
            <w:pPr>
              <w:pStyle w:val="ConsPlusNormal"/>
              <w:jc w:val="both"/>
            </w:pPr>
            <w:r>
              <w:t>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p w:rsidR="00625208" w:rsidRDefault="00625208">
            <w:pPr>
              <w:pStyle w:val="ConsPlusNormal"/>
              <w:jc w:val="both"/>
            </w:pPr>
            <w:r>
              <w:t>формирование системы профессиональных конкурсов в целях предоставления гражданам возможностей для профессионального и карьерного роста;</w:t>
            </w:r>
          </w:p>
          <w:p w:rsidR="00625208" w:rsidRDefault="00625208">
            <w:pPr>
              <w:pStyle w:val="ConsPlusNormal"/>
              <w:jc w:val="both"/>
            </w:pPr>
            <w:r>
              <w:t>увеличение количества иностранных граждан, обучающихся в профессиональных образовательных организациях и образовательных организациях высшего образования, а также реализация комплекса мер по трудоустройству лучших из них в Российской Федерации;</w:t>
            </w:r>
          </w:p>
          <w:p w:rsidR="00625208" w:rsidRDefault="00625208">
            <w:pPr>
              <w:pStyle w:val="ConsPlusNormal"/>
              <w:jc w:val="both"/>
            </w:pPr>
            <w:r>
              <w:t>обновление содержания и технологий преподавания общеобразовательных программ, в том числе за счет обновления материально-технической базы образовательных организаций и переподготовки педагогических кадров</w:t>
            </w:r>
          </w:p>
        </w:tc>
      </w:tr>
      <w:tr w:rsidR="00625208">
        <w:tc>
          <w:tcPr>
            <w:tcW w:w="9014" w:type="dxa"/>
            <w:gridSpan w:val="3"/>
            <w:tcBorders>
              <w:top w:val="nil"/>
              <w:left w:val="nil"/>
              <w:bottom w:val="nil"/>
              <w:right w:val="nil"/>
            </w:tcBorders>
          </w:tcPr>
          <w:p w:rsidR="00625208" w:rsidRDefault="00625208">
            <w:pPr>
              <w:pStyle w:val="ConsPlusNormal"/>
              <w:jc w:val="both"/>
            </w:pPr>
            <w:r>
              <w:lastRenderedPageBreak/>
              <w:t xml:space="preserve">(в ред. </w:t>
            </w:r>
            <w:hyperlink r:id="rId84" w:history="1">
              <w:r>
                <w:rPr>
                  <w:color w:val="0000FF"/>
                </w:rPr>
                <w:t>Постановления</w:t>
              </w:r>
            </w:hyperlink>
            <w:r>
              <w:t xml:space="preserve"> Кабинета Министров ЧР от 31.05.2019 N 186)</w:t>
            </w:r>
          </w:p>
        </w:tc>
      </w:tr>
      <w:tr w:rsidR="00625208">
        <w:tc>
          <w:tcPr>
            <w:tcW w:w="2551" w:type="dxa"/>
            <w:tcBorders>
              <w:top w:val="nil"/>
              <w:left w:val="nil"/>
              <w:bottom w:val="nil"/>
              <w:right w:val="nil"/>
            </w:tcBorders>
          </w:tcPr>
          <w:p w:rsidR="00625208" w:rsidRDefault="00625208">
            <w:pPr>
              <w:pStyle w:val="ConsPlusNormal"/>
              <w:jc w:val="both"/>
            </w:pPr>
            <w:r>
              <w:t>Целевые показатели (индикаторы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к 2021 году предусматривается достижение следующих целевых показателей (индикаторов):</w:t>
            </w:r>
          </w:p>
          <w:p w:rsidR="00625208" w:rsidRDefault="00625208">
            <w:pPr>
              <w:pStyle w:val="ConsPlusNormal"/>
              <w:jc w:val="both"/>
            </w:pPr>
            <w:r>
              <w:t>доля научно-исследовательских и опытно-конструкторских работ, результаты которых реализованы в отрасли образования, - 92 процента;</w:t>
            </w:r>
          </w:p>
          <w:p w:rsidR="00625208" w:rsidRDefault="00625208">
            <w:pPr>
              <w:pStyle w:val="ConsPlusNormal"/>
              <w:jc w:val="both"/>
            </w:pPr>
            <w:r>
              <w:t>число публикаций авторов, ведущих научную деятельность на территории Чувашской Республики, в научных журналах, индексируемых в базе данных Scopus, в расчете на 100 исследователей - 2,6 единицы;</w:t>
            </w:r>
          </w:p>
          <w:p w:rsidR="00625208" w:rsidRDefault="00625208">
            <w:pPr>
              <w:pStyle w:val="ConsPlusNormal"/>
              <w:jc w:val="both"/>
            </w:pPr>
            <w: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- 82 единицы;</w:t>
            </w:r>
          </w:p>
          <w:p w:rsidR="00625208" w:rsidRDefault="00625208">
            <w:pPr>
              <w:pStyle w:val="ConsPlusNormal"/>
              <w:jc w:val="both"/>
            </w:pPr>
            <w:r>
              <w:t>доля организаций, осуществляющих образовательную деятельность исключительно по адаптированным общеобразовательным программам, в которых обновлена материально-техническая база, - 40 процентов;</w:t>
            </w:r>
          </w:p>
          <w:p w:rsidR="00625208" w:rsidRDefault="00625208">
            <w:pPr>
              <w:pStyle w:val="ConsPlusNormal"/>
              <w:jc w:val="both"/>
            </w:pPr>
            <w:r>
              <w:t>доля детей, оставшихся без попечения родителей,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государственных (муниципальных) организациях всех типов, - 98,97 процента;</w:t>
            </w:r>
          </w:p>
          <w:p w:rsidR="00625208" w:rsidRDefault="00625208">
            <w:pPr>
              <w:pStyle w:val="ConsPlusNormal"/>
              <w:jc w:val="both"/>
            </w:pPr>
            <w:r>
              <w:t xml:space="preserve">удельный вес численности учителей общеобразовательных </w:t>
            </w:r>
            <w:r>
              <w:lastRenderedPageBreak/>
              <w:t>организаций в возрасте до 35 лет в общей численности учителей общеобразовательных организаций - 16,2 процента;</w:t>
            </w:r>
          </w:p>
          <w:p w:rsidR="00625208" w:rsidRDefault="00625208">
            <w:pPr>
              <w:pStyle w:val="ConsPlusNormal"/>
              <w:jc w:val="both"/>
            </w:pPr>
            <w:r>
              <w:t>количество участников проекта "Билет в будущее", получивших рекомендации по построению индивидуального учебного плана в соответствии с выбранными профессиональными компетенциями, - 2 тыс. человек;</w:t>
            </w:r>
          </w:p>
          <w:p w:rsidR="00625208" w:rsidRDefault="00625208">
            <w:pPr>
              <w:pStyle w:val="ConsPlusNormal"/>
              <w:jc w:val="both"/>
            </w:pPr>
            <w:r>
              <w:t>количество обучающихся, посещающих региональный центр выявления, поддержки и развития способностей и талантов у детей и молодежи, созданный с учетом опыта образовательного фонда "Талант и успех", - 800 человек;</w:t>
            </w:r>
          </w:p>
          <w:p w:rsidR="00625208" w:rsidRDefault="00625208">
            <w:pPr>
              <w:pStyle w:val="ConsPlusNormal"/>
              <w:jc w:val="both"/>
            </w:pPr>
            <w:r>
              <w:t>доля детей с инвалидностью и ограниченными возможностями здоровья, осваивающих дополнительные общеобразовательные программы, в том числе с использованием дистанционных технологий, - 46 процентов;</w:t>
            </w:r>
          </w:p>
          <w:p w:rsidR="00625208" w:rsidRDefault="00625208">
            <w:pPr>
              <w:pStyle w:val="ConsPlusNormal"/>
              <w:jc w:val="both"/>
            </w:pPr>
            <w:r>
              <w:t>количество дополнительных мест для детей в возрасте от 1,5 до 3 лет любой направленности, созданных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- 64 единицы;</w:t>
            </w:r>
          </w:p>
          <w:p w:rsidR="00625208" w:rsidRDefault="00625208">
            <w:pPr>
              <w:pStyle w:val="ConsPlusNormal"/>
              <w:jc w:val="both"/>
            </w:pPr>
            <w:r>
              <w:t>к 2025 году предусматривается достижение следующих целевых показателей (индикаторов):</w:t>
            </w:r>
          </w:p>
          <w:p w:rsidR="00625208" w:rsidRDefault="00625208">
            <w:pPr>
              <w:pStyle w:val="ConsPlusNormal"/>
              <w:jc w:val="both"/>
            </w:pPr>
            <w:r>
              <w:t>количество иностранных граждан, обучающихся в профессиональных образовательных организациях и образовательных организациях высшего образования, - 3,0 тыс. человек;</w:t>
            </w:r>
          </w:p>
          <w:p w:rsidR="00625208" w:rsidRDefault="00625208">
            <w:pPr>
              <w:pStyle w:val="ConsPlusNormal"/>
              <w:jc w:val="both"/>
            </w:pPr>
            <w:r>
              <w:t>доля педагогических работников, использующих сервисы федеральной информационно-сервисной платформы цифровой образовательной среды, - 40 процентов;</w:t>
            </w:r>
          </w:p>
          <w:p w:rsidR="00625208" w:rsidRDefault="00625208">
            <w:pPr>
              <w:pStyle w:val="ConsPlusNormal"/>
              <w:jc w:val="both"/>
            </w:pPr>
            <w:r>
              <w:t>доля образовательных организаций, использующих сервисы федеральной информационно-сервисной платформы цифровой образовательной среды при реализации программ основного общего образования, - 30 процентов;</w:t>
            </w:r>
          </w:p>
          <w:p w:rsidR="00625208" w:rsidRDefault="00625208">
            <w:pPr>
              <w:pStyle w:val="ConsPlusNormal"/>
              <w:jc w:val="both"/>
            </w:pPr>
            <w:r>
              <w:t>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 - 40 процентов;</w:t>
            </w:r>
          </w:p>
          <w:p w:rsidR="00625208" w:rsidRDefault="00625208">
            <w:pPr>
              <w:pStyle w:val="ConsPlusNormal"/>
              <w:jc w:val="both"/>
            </w:pPr>
            <w:r>
              <w:t>доля обучающихся,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информационно-сервисной платформе цифровой образовательной среды, - 20 процентов;</w:t>
            </w:r>
          </w:p>
          <w:p w:rsidR="00625208" w:rsidRDefault="00625208">
            <w:pPr>
              <w:pStyle w:val="ConsPlusNormal"/>
              <w:jc w:val="both"/>
            </w:pPr>
            <w:r>
              <w:t>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 - 37 процентов;</w:t>
            </w:r>
          </w:p>
          <w:p w:rsidR="00625208" w:rsidRDefault="00625208">
            <w:pPr>
              <w:pStyle w:val="ConsPlusNormal"/>
              <w:jc w:val="both"/>
            </w:pPr>
            <w:r>
              <w:t>охват детей деятельностью региональных центров выявления, поддержки и развития способностей и талантов у детей и молодежи, технопарков "Кванториум" и центров "IТ-куб" - 15 процентов;</w:t>
            </w:r>
          </w:p>
          <w:p w:rsidR="00625208" w:rsidRDefault="00625208">
            <w:pPr>
              <w:pStyle w:val="ConsPlusNormal"/>
              <w:jc w:val="both"/>
            </w:pPr>
            <w:r>
              <w:lastRenderedPageBreak/>
              <w:t>количество субъектов Российской Федерации, выдающих сертификаты дополнительного образования в рамках системы персонифицированного финансирования дополнительного образования детей, - 1 единица;</w:t>
            </w:r>
          </w:p>
          <w:p w:rsidR="00625208" w:rsidRDefault="00625208">
            <w:pPr>
              <w:pStyle w:val="ConsPlusNormal"/>
              <w:jc w:val="both"/>
            </w:pPr>
            <w:r>
              <w:t>к 2036 году предусматривается достижение следующих целевых показателей (индикаторов):</w:t>
            </w:r>
          </w:p>
          <w:p w:rsidR="00625208" w:rsidRDefault="00625208">
            <w:pPr>
              <w:pStyle w:val="ConsPlusNormal"/>
              <w:jc w:val="both"/>
            </w:pPr>
            <w:r>
              <w:t>охват детей дошкольного возраста образовательными программами дошкольного образования - 100 процентов;</w:t>
            </w:r>
          </w:p>
          <w:p w:rsidR="00625208" w:rsidRDefault="00625208">
            <w:pPr>
              <w:pStyle w:val="ConsPlusNormal"/>
              <w:jc w:val="both"/>
            </w:pPr>
            <w: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- 100 процентов;</w:t>
            </w:r>
          </w:p>
          <w:p w:rsidR="00625208" w:rsidRDefault="00625208">
            <w:pPr>
              <w:pStyle w:val="ConsPlusNormal"/>
              <w:jc w:val="both"/>
            </w:pPr>
            <w:r>
              <w:t>доля выпускников государственных (муниципальных) общеобразовательных организаций, не сдавших единый государственный экзамен (русский язык, математика), в общей численности выпускников государственных (муниципальных) общеобразовательных организаций - 1,19 процента;</w:t>
            </w:r>
          </w:p>
          <w:p w:rsidR="00625208" w:rsidRDefault="00625208">
            <w:pPr>
              <w:pStyle w:val="ConsPlusNormal"/>
              <w:jc w:val="both"/>
            </w:pPr>
            <w:r>
              <w:t>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 - 100 процентов;</w:t>
            </w:r>
          </w:p>
          <w:p w:rsidR="00625208" w:rsidRDefault="00625208">
            <w:pPr>
              <w:pStyle w:val="ConsPlusNormal"/>
              <w:jc w:val="both"/>
            </w:pPr>
            <w:r>
              <w:t>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 Чувашской Республике - 100 процентов;</w:t>
            </w:r>
          </w:p>
          <w:p w:rsidR="00625208" w:rsidRDefault="00625208">
            <w:pPr>
              <w:pStyle w:val="ConsPlusNormal"/>
              <w:jc w:val="both"/>
            </w:pPr>
            <w:r>
              <w:t>соотношение средней заработной платы педагогических работников государственных (муниципальных) организаций дополнительного образования и средней заработной платы учителей общеобразовательных организаций в Чувашской Республике - 100 процентов;</w:t>
            </w:r>
          </w:p>
          <w:p w:rsidR="00625208" w:rsidRDefault="00625208">
            <w:pPr>
              <w:pStyle w:val="ConsPlusNormal"/>
              <w:jc w:val="both"/>
            </w:pPr>
            <w:r>
              <w:t>соотношение средней заработной платы преподавателей и мастеров производственного обучения государственных профессиональных образовательных организаций Чувашской Республики, реализующих образовательные программы среднего профессионального образования, и среднемесячного дохода от трудовой деятельности в Чувашской Республике - 100 процентов;</w:t>
            </w:r>
          </w:p>
          <w:p w:rsidR="00625208" w:rsidRDefault="00625208">
            <w:pPr>
              <w:pStyle w:val="ConsPlusNormal"/>
              <w:jc w:val="both"/>
            </w:pPr>
            <w:r>
              <w:t>соотношение средней заработной платы научных работников и среднемесячного дохода от трудовой деятельности в Чувашской Республике - 200 процентов;</w:t>
            </w:r>
          </w:p>
          <w:p w:rsidR="00625208" w:rsidRDefault="00625208">
            <w:pPr>
              <w:pStyle w:val="ConsPlusNormal"/>
              <w:jc w:val="both"/>
            </w:pPr>
            <w:r>
              <w:t>удельный вес образовательных организаций, в которых внедрены информационно-коммуникационные технологии в управлении, - 100 процентов;</w:t>
            </w:r>
          </w:p>
          <w:p w:rsidR="00625208" w:rsidRDefault="00625208">
            <w:pPr>
              <w:pStyle w:val="ConsPlusNormal"/>
              <w:jc w:val="both"/>
            </w:pPr>
            <w:r>
              <w:t>доля учащихся государственных общеобразовательных организаций Чувашской Республики, муниципальных общеобразовательных организаций, обеспеченных горячим питанием, - 100 процентов;</w:t>
            </w:r>
          </w:p>
          <w:p w:rsidR="00625208" w:rsidRDefault="00625208">
            <w:pPr>
              <w:pStyle w:val="ConsPlusNormal"/>
              <w:jc w:val="both"/>
            </w:pPr>
            <w:r>
              <w:t>доля выпускников государственных (муниципальных) общеобразовательных организаций, не получивших аттестат о среднем (полном) общем образовании, - 1,19 процента;</w:t>
            </w:r>
          </w:p>
          <w:p w:rsidR="00625208" w:rsidRDefault="00625208">
            <w:pPr>
              <w:pStyle w:val="ConsPlusNormal"/>
              <w:jc w:val="both"/>
            </w:pPr>
            <w:r>
              <w:lastRenderedPageBreak/>
              <w:t>отношение среднего балла единого государственного экзамена (в расчете на 2 обязательных предмета) в 10 процентах школ с лучшими результатами единого государственного экзамена к среднему баллу единого государственного экзамена (в расчете на 2 обязательных предмета) в 10 процентах школ с худшими результатами единого государственного экзамена - 1,59;</w:t>
            </w:r>
          </w:p>
          <w:p w:rsidR="00625208" w:rsidRDefault="00625208">
            <w:pPr>
              <w:pStyle w:val="ConsPlusNormal"/>
              <w:jc w:val="both"/>
            </w:pPr>
            <w:r>
              <w:t>удельный расход электрической энергии (в расчете на 1 кв. метр общей площади) - 24,98 кВт·ч/кв. метр;</w:t>
            </w:r>
          </w:p>
          <w:p w:rsidR="00625208" w:rsidRDefault="00625208">
            <w:pPr>
              <w:pStyle w:val="ConsPlusNormal"/>
              <w:jc w:val="both"/>
            </w:pPr>
            <w:r>
              <w:t>удельный расход тепловой энергии (в расчете на 1 кв. метр общей площади) - 0,137 Гкал/кв. метр;</w:t>
            </w:r>
          </w:p>
          <w:p w:rsidR="00625208" w:rsidRDefault="00625208">
            <w:pPr>
              <w:pStyle w:val="ConsPlusNormal"/>
              <w:jc w:val="both"/>
            </w:pPr>
            <w:r>
              <w:t>доля учителей, освоивших методику преподавания по межпредметным технологиям и реализующих ее в образовательном процессе, в общей численности учителей - 100 процентов;</w:t>
            </w:r>
          </w:p>
          <w:p w:rsidR="00625208" w:rsidRDefault="00625208">
            <w:pPr>
              <w:pStyle w:val="ConsPlusNormal"/>
              <w:jc w:val="both"/>
            </w:pPr>
            <w: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- 100 процентов;</w:t>
            </w:r>
          </w:p>
          <w:p w:rsidR="00625208" w:rsidRDefault="00625208">
            <w:pPr>
              <w:pStyle w:val="ConsPlusNormal"/>
              <w:jc w:val="both"/>
            </w:pPr>
            <w:r>
              <w:t>количество детей в возрасте от 5 до 18 лет, обучающихся по дополнительным общеобразовательным программам, соответствующим приоритетным направлениям технологического развития Российской Федерации, на базе созданного детского технопарка, - 1500 человек;</w:t>
            </w:r>
          </w:p>
          <w:p w:rsidR="00625208" w:rsidRDefault="00625208">
            <w:pPr>
              <w:pStyle w:val="ConsPlusNormal"/>
              <w:jc w:val="both"/>
            </w:pPr>
            <w:r>
              <w:t>доля численности педагогов, прошедших ежегодное обучение по дополнительным профессиональным программам, в общей численности педагогов, работающих в детском технопарке, - 100 процентов;</w:t>
            </w:r>
          </w:p>
          <w:p w:rsidR="00625208" w:rsidRDefault="00625208">
            <w:pPr>
              <w:pStyle w:val="ConsPlusNormal"/>
              <w:jc w:val="both"/>
            </w:pPr>
            <w:r>
              <w:t>количество проектов, реализованных детьми, обучающимися в детском технопарке, представленных на региональных и федеральных отчетных мероприятиях по презентации результатов проектной деятельности, - 100 единиц;</w:t>
            </w:r>
          </w:p>
          <w:p w:rsidR="00625208" w:rsidRDefault="00625208">
            <w:pPr>
              <w:pStyle w:val="ConsPlusNormal"/>
              <w:jc w:val="both"/>
            </w:pPr>
            <w:r>
              <w:t>количество детей, принявших участие в публичных мероприятиях детского технопарка, - 20 тыс. человек;</w:t>
            </w:r>
          </w:p>
          <w:p w:rsidR="00625208" w:rsidRDefault="00625208">
            <w:pPr>
              <w:pStyle w:val="ConsPlusNormal"/>
              <w:jc w:val="both"/>
            </w:pPr>
            <w:r>
              <w:t>количество внедренных дополнительных общеобразовательных программ, ориентированных на решение реальных технологических задач для проектной деятельности детей, - 25 единиц;</w:t>
            </w:r>
          </w:p>
          <w:p w:rsidR="00625208" w:rsidRDefault="00625208">
            <w:pPr>
              <w:pStyle w:val="ConsPlusNormal"/>
              <w:jc w:val="both"/>
            </w:pPr>
            <w:r>
              <w:t>количество групп школьников численностью не менее 3 человек на постоянной основе, реализующих инженерные проекты на базе детского технопарка, - 30 единиц;</w:t>
            </w:r>
          </w:p>
          <w:p w:rsidR="00625208" w:rsidRDefault="00625208">
            <w:pPr>
              <w:pStyle w:val="ConsPlusNormal"/>
              <w:jc w:val="both"/>
            </w:pPr>
            <w:r>
              <w:t xml:space="preserve">количество проведенных инженерных хакатонов (форум разработчиков, во время которого школьники, развивающие навыки в разных областях разработки программного обеспечения (программисты, дизайнеры), сообща работают над решением какой-либо задачи), региональных этапов инженерных соревнований, ключевых соревнований и конкурсных мероприятий технической и естественнонаучной направленности, в которых приняли участие обучающиеся </w:t>
            </w:r>
            <w:r>
              <w:lastRenderedPageBreak/>
              <w:t>детских технопарков, - 32 единицы;</w:t>
            </w:r>
          </w:p>
          <w:p w:rsidR="00625208" w:rsidRDefault="00625208">
            <w:pPr>
              <w:pStyle w:val="ConsPlusNormal"/>
              <w:jc w:val="both"/>
            </w:pPr>
            <w:r>
              <w:t>количество публичных мероприятий по проектной деятельности детей, организованных детским технопарком, - 32 единицы;</w:t>
            </w:r>
          </w:p>
          <w:p w:rsidR="00625208" w:rsidRDefault="00625208">
            <w:pPr>
              <w:pStyle w:val="ConsPlusNormal"/>
              <w:jc w:val="both"/>
            </w:pPr>
            <w:r>
              <w:t>доля муниципальных систем общего образования, в которых разработаны и реализуются мероприятия по повышению качества образования в общеобразовательных организациях, показавших низкие образовательные результаты по итогам учебного года, и в общеобразовательных организациях, функционирующих в неблагоприятных социальных условиях, в общем количестве муниципальных систем общего образования - 100 процентов;</w:t>
            </w:r>
          </w:p>
          <w:p w:rsidR="00625208" w:rsidRDefault="00625208">
            <w:pPr>
              <w:pStyle w:val="ConsPlusNormal"/>
              <w:jc w:val="both"/>
            </w:pPr>
            <w:r>
              <w:t>доля школ, включенных в региональные проекты повышения качества образования, улучшивших свои результаты, - 100 процентов;</w:t>
            </w:r>
          </w:p>
          <w:p w:rsidR="00625208" w:rsidRDefault="00625208">
            <w:pPr>
              <w:pStyle w:val="ConsPlusNormal"/>
              <w:jc w:val="both"/>
            </w:pPr>
            <w:r>
              <w:t>количество общеобразовательных организаций, осуществляющих образовательную деятельность по адаптированным основным общеобразовательным программам, в которых внедрена система мониторинга здоровья обучающихся на основе отечественной технологической платформы, - 15 единиц;</w:t>
            </w:r>
          </w:p>
          <w:p w:rsidR="00625208" w:rsidRDefault="00625208">
            <w:pPr>
              <w:pStyle w:val="ConsPlusNormal"/>
              <w:jc w:val="both"/>
            </w:pPr>
            <w: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 - 100 процентов</w:t>
            </w:r>
          </w:p>
        </w:tc>
      </w:tr>
      <w:tr w:rsidR="00625208">
        <w:tc>
          <w:tcPr>
            <w:tcW w:w="9014" w:type="dxa"/>
            <w:gridSpan w:val="3"/>
            <w:tcBorders>
              <w:top w:val="nil"/>
              <w:left w:val="nil"/>
              <w:bottom w:val="nil"/>
              <w:right w:val="nil"/>
            </w:tcBorders>
          </w:tcPr>
          <w:p w:rsidR="00625208" w:rsidRDefault="00625208">
            <w:pPr>
              <w:pStyle w:val="ConsPlusNormal"/>
              <w:jc w:val="both"/>
            </w:pPr>
            <w:r>
              <w:lastRenderedPageBreak/>
              <w:t xml:space="preserve">(позиция в ред. </w:t>
            </w:r>
            <w:hyperlink r:id="rId85" w:history="1">
              <w:r>
                <w:rPr>
                  <w:color w:val="0000FF"/>
                </w:rPr>
                <w:t>Постановления</w:t>
              </w:r>
            </w:hyperlink>
            <w:r>
              <w:t xml:space="preserve"> Кабинета Министров ЧР от 18.01.2021 N 3)</w:t>
            </w:r>
          </w:p>
        </w:tc>
      </w:tr>
      <w:tr w:rsidR="00625208">
        <w:tc>
          <w:tcPr>
            <w:tcW w:w="2551" w:type="dxa"/>
            <w:tcBorders>
              <w:top w:val="nil"/>
              <w:left w:val="nil"/>
              <w:bottom w:val="nil"/>
              <w:right w:val="nil"/>
            </w:tcBorders>
          </w:tcPr>
          <w:p w:rsidR="00625208" w:rsidRDefault="00625208">
            <w:pPr>
              <w:pStyle w:val="ConsPlusNormal"/>
              <w:jc w:val="both"/>
            </w:pPr>
            <w:r>
              <w:t>Этапы и сроки реализации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2019 - 2035 годы:</w:t>
            </w:r>
          </w:p>
          <w:p w:rsidR="00625208" w:rsidRDefault="00625208">
            <w:pPr>
              <w:pStyle w:val="ConsPlusNormal"/>
              <w:jc w:val="both"/>
            </w:pPr>
            <w:r>
              <w:t>1 этап - 2019 - 2025 годы;</w:t>
            </w:r>
          </w:p>
          <w:p w:rsidR="00625208" w:rsidRDefault="00625208">
            <w:pPr>
              <w:pStyle w:val="ConsPlusNormal"/>
              <w:jc w:val="both"/>
            </w:pPr>
            <w:r>
              <w:t>2 этап - 2026 - 2030 годы;</w:t>
            </w:r>
          </w:p>
          <w:p w:rsidR="00625208" w:rsidRDefault="00625208">
            <w:pPr>
              <w:pStyle w:val="ConsPlusNormal"/>
              <w:jc w:val="both"/>
            </w:pPr>
            <w:r>
              <w:t>3 этап - 2031 - 2035 годы</w:t>
            </w:r>
          </w:p>
        </w:tc>
      </w:tr>
      <w:tr w:rsidR="00625208">
        <w:tc>
          <w:tcPr>
            <w:tcW w:w="2551" w:type="dxa"/>
            <w:tcBorders>
              <w:top w:val="nil"/>
              <w:left w:val="nil"/>
              <w:bottom w:val="nil"/>
              <w:right w:val="nil"/>
            </w:tcBorders>
          </w:tcPr>
          <w:p w:rsidR="00625208" w:rsidRDefault="00625208">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прогнозируемые объемы финансирования реализации мероприятий подпрограммы в 2019 - 2035 годах составляют 222380257,6 тыс. рублей, в том числе:</w:t>
            </w:r>
          </w:p>
          <w:p w:rsidR="00625208" w:rsidRDefault="00625208">
            <w:pPr>
              <w:pStyle w:val="ConsPlusNormal"/>
              <w:jc w:val="both"/>
            </w:pPr>
            <w:r>
              <w:t>в 2019 году - 16183842,1 тыс. рублей;</w:t>
            </w:r>
          </w:p>
          <w:p w:rsidR="00625208" w:rsidRDefault="00625208">
            <w:pPr>
              <w:pStyle w:val="ConsPlusNormal"/>
              <w:jc w:val="both"/>
            </w:pPr>
            <w:r>
              <w:t>в 2020 году - 17125819,4 тыс. рублей;</w:t>
            </w:r>
          </w:p>
          <w:p w:rsidR="00625208" w:rsidRDefault="00625208">
            <w:pPr>
              <w:pStyle w:val="ConsPlusNormal"/>
              <w:jc w:val="both"/>
            </w:pPr>
            <w:r>
              <w:t>в 2021 году - 16574852,1 тыс. рублей;</w:t>
            </w:r>
          </w:p>
          <w:p w:rsidR="00625208" w:rsidRDefault="00625208">
            <w:pPr>
              <w:pStyle w:val="ConsPlusNormal"/>
              <w:jc w:val="both"/>
            </w:pPr>
            <w:r>
              <w:t>в 2022 году - 15843877,0 тыс. рублей;</w:t>
            </w:r>
          </w:p>
          <w:p w:rsidR="00625208" w:rsidRDefault="00625208">
            <w:pPr>
              <w:pStyle w:val="ConsPlusNormal"/>
              <w:jc w:val="both"/>
            </w:pPr>
            <w:r>
              <w:t>в 2023 году - 15319931,4 тыс. рублей;</w:t>
            </w:r>
          </w:p>
          <w:p w:rsidR="00625208" w:rsidRDefault="00625208">
            <w:pPr>
              <w:pStyle w:val="ConsPlusNormal"/>
              <w:jc w:val="both"/>
            </w:pPr>
            <w:r>
              <w:t>в 2024 году - 11777661,3 тыс. рублей;</w:t>
            </w:r>
          </w:p>
          <w:p w:rsidR="00625208" w:rsidRDefault="00625208">
            <w:pPr>
              <w:pStyle w:val="ConsPlusNormal"/>
              <w:jc w:val="both"/>
            </w:pPr>
            <w:r>
              <w:t>в 2025 году - 11777661,3 тыс. рублей;</w:t>
            </w:r>
          </w:p>
          <w:p w:rsidR="00625208" w:rsidRDefault="00625208">
            <w:pPr>
              <w:pStyle w:val="ConsPlusNormal"/>
              <w:jc w:val="both"/>
            </w:pPr>
            <w:r>
              <w:t>в 2026 - 2030 годах - 58888306,5 тыс. рублей;</w:t>
            </w:r>
          </w:p>
          <w:p w:rsidR="00625208" w:rsidRDefault="00625208">
            <w:pPr>
              <w:pStyle w:val="ConsPlusNormal"/>
              <w:jc w:val="both"/>
            </w:pPr>
            <w:r>
              <w:t>в 2031 - 2035 годах - 58888306,5 тыс. рублей;</w:t>
            </w:r>
          </w:p>
          <w:p w:rsidR="00625208" w:rsidRDefault="00625208">
            <w:pPr>
              <w:pStyle w:val="ConsPlusNormal"/>
              <w:jc w:val="both"/>
            </w:pPr>
            <w:r>
              <w:t>из них средства:</w:t>
            </w:r>
          </w:p>
          <w:p w:rsidR="00625208" w:rsidRDefault="00625208">
            <w:pPr>
              <w:pStyle w:val="ConsPlusNormal"/>
              <w:jc w:val="both"/>
            </w:pPr>
            <w:r>
              <w:t>федерального бюджета - 8348929,0 тыс. рублей (3,75 процента), в том числе:</w:t>
            </w:r>
          </w:p>
          <w:p w:rsidR="00625208" w:rsidRDefault="00625208">
            <w:pPr>
              <w:pStyle w:val="ConsPlusNormal"/>
              <w:jc w:val="both"/>
            </w:pPr>
            <w:r>
              <w:t>в 2019 году - 1817842,2 тыс. рублей;</w:t>
            </w:r>
          </w:p>
          <w:p w:rsidR="00625208" w:rsidRDefault="00625208">
            <w:pPr>
              <w:pStyle w:val="ConsPlusNormal"/>
              <w:jc w:val="both"/>
            </w:pPr>
            <w:r>
              <w:t>в 2020 году - 1157956,9 тыс. рублей;</w:t>
            </w:r>
          </w:p>
          <w:p w:rsidR="00625208" w:rsidRDefault="00625208">
            <w:pPr>
              <w:pStyle w:val="ConsPlusNormal"/>
              <w:jc w:val="both"/>
            </w:pPr>
            <w:r>
              <w:t>в 2021 году - 2365847,2 тыс. рублей;</w:t>
            </w:r>
          </w:p>
          <w:p w:rsidR="00625208" w:rsidRDefault="00625208">
            <w:pPr>
              <w:pStyle w:val="ConsPlusNormal"/>
              <w:jc w:val="both"/>
            </w:pPr>
            <w:r>
              <w:lastRenderedPageBreak/>
              <w:t>в 2022 году - 1724187,6 тыс. рублей;</w:t>
            </w:r>
          </w:p>
          <w:p w:rsidR="00625208" w:rsidRDefault="00625208">
            <w:pPr>
              <w:pStyle w:val="ConsPlusNormal"/>
              <w:jc w:val="both"/>
            </w:pPr>
            <w:r>
              <w:t>в 2023 году - 1205444,3 тыс. рублей;</w:t>
            </w:r>
          </w:p>
          <w:p w:rsidR="00625208" w:rsidRDefault="00625208">
            <w:pPr>
              <w:pStyle w:val="ConsPlusNormal"/>
              <w:jc w:val="both"/>
            </w:pPr>
            <w:r>
              <w:t>в 2024 году - 6470,9 тыс. рублей;</w:t>
            </w:r>
          </w:p>
          <w:p w:rsidR="00625208" w:rsidRDefault="00625208">
            <w:pPr>
              <w:pStyle w:val="ConsPlusNormal"/>
              <w:jc w:val="both"/>
            </w:pPr>
            <w:r>
              <w:t>в 2025 году - 6470,9 тыс. рублей;</w:t>
            </w:r>
          </w:p>
          <w:p w:rsidR="00625208" w:rsidRDefault="00625208">
            <w:pPr>
              <w:pStyle w:val="ConsPlusNormal"/>
              <w:jc w:val="both"/>
            </w:pPr>
            <w:r>
              <w:t>в 2026 - 2030 годах - 32354,5 тыс. рублей;</w:t>
            </w:r>
          </w:p>
          <w:p w:rsidR="00625208" w:rsidRDefault="00625208">
            <w:pPr>
              <w:pStyle w:val="ConsPlusNormal"/>
              <w:jc w:val="both"/>
            </w:pPr>
            <w:r>
              <w:t>в 2031 - 2035 годах - 32354,5 тыс. рублей;</w:t>
            </w:r>
          </w:p>
          <w:p w:rsidR="00625208" w:rsidRDefault="00625208">
            <w:pPr>
              <w:pStyle w:val="ConsPlusNormal"/>
              <w:jc w:val="both"/>
            </w:pPr>
            <w:r>
              <w:t>республиканского бюджета Чувашской Республики - 213000753,0 тыс. рублей (95,79 процента), в том числе:</w:t>
            </w:r>
          </w:p>
          <w:p w:rsidR="00625208" w:rsidRDefault="00625208">
            <w:pPr>
              <w:pStyle w:val="ConsPlusNormal"/>
              <w:jc w:val="both"/>
            </w:pPr>
            <w:r>
              <w:t>в 2019 году - 14061564,5 тыс. рублей;</w:t>
            </w:r>
          </w:p>
          <w:p w:rsidR="00625208" w:rsidRDefault="00625208">
            <w:pPr>
              <w:pStyle w:val="ConsPlusNormal"/>
              <w:jc w:val="both"/>
            </w:pPr>
            <w:r>
              <w:t>в 2020 году - 15593841,5 тыс. рублей;</w:t>
            </w:r>
          </w:p>
          <w:p w:rsidR="00625208" w:rsidRDefault="00625208">
            <w:pPr>
              <w:pStyle w:val="ConsPlusNormal"/>
              <w:jc w:val="both"/>
            </w:pPr>
            <w:r>
              <w:t>в 2021 году - 14073115,1 тыс. рублей;</w:t>
            </w:r>
          </w:p>
          <w:p w:rsidR="00625208" w:rsidRDefault="00625208">
            <w:pPr>
              <w:pStyle w:val="ConsPlusNormal"/>
              <w:jc w:val="both"/>
            </w:pPr>
            <w:r>
              <w:t>в 2022 году - 14012893,3 тыс. рублей;</w:t>
            </w:r>
          </w:p>
          <w:p w:rsidR="00625208" w:rsidRDefault="00625208">
            <w:pPr>
              <w:pStyle w:val="ConsPlusNormal"/>
              <w:jc w:val="both"/>
            </w:pPr>
            <w:r>
              <w:t>в 2023 году - 14007693,8 тыс. рублей;</w:t>
            </w:r>
          </w:p>
          <w:p w:rsidR="00625208" w:rsidRDefault="00625208">
            <w:pPr>
              <w:pStyle w:val="ConsPlusNormal"/>
              <w:jc w:val="both"/>
            </w:pPr>
            <w:r>
              <w:t>в 2024 году - 11770970,4 тыс. рублей;</w:t>
            </w:r>
          </w:p>
          <w:p w:rsidR="00625208" w:rsidRDefault="00625208">
            <w:pPr>
              <w:pStyle w:val="ConsPlusNormal"/>
              <w:jc w:val="both"/>
            </w:pPr>
            <w:r>
              <w:t>в 2025 году - 11770970,4 тыс. рублей;</w:t>
            </w:r>
          </w:p>
          <w:p w:rsidR="00625208" w:rsidRDefault="00625208">
            <w:pPr>
              <w:pStyle w:val="ConsPlusNormal"/>
              <w:jc w:val="both"/>
            </w:pPr>
            <w:r>
              <w:t>в 2026 - 2030 годах - 58854852,0 тыс. рублей;</w:t>
            </w:r>
          </w:p>
          <w:p w:rsidR="00625208" w:rsidRDefault="00625208">
            <w:pPr>
              <w:pStyle w:val="ConsPlusNormal"/>
              <w:jc w:val="both"/>
            </w:pPr>
            <w:r>
              <w:t>в 2031 - 2035 годах - 58854852,0 тыс. рублей;</w:t>
            </w:r>
          </w:p>
          <w:p w:rsidR="00625208" w:rsidRDefault="00625208">
            <w:pPr>
              <w:pStyle w:val="ConsPlusNormal"/>
              <w:jc w:val="both"/>
            </w:pPr>
            <w:r>
              <w:t>местных бюджетов - 989509,4 тыс. рублей (0,44 процента), в том числе:</w:t>
            </w:r>
          </w:p>
          <w:p w:rsidR="00625208" w:rsidRDefault="00625208">
            <w:pPr>
              <w:pStyle w:val="ConsPlusNormal"/>
              <w:jc w:val="both"/>
            </w:pPr>
            <w:r>
              <w:t>в 2019 году - 284350,5 тыс. рублей;</w:t>
            </w:r>
          </w:p>
          <w:p w:rsidR="00625208" w:rsidRDefault="00625208">
            <w:pPr>
              <w:pStyle w:val="ConsPlusNormal"/>
              <w:jc w:val="both"/>
            </w:pPr>
            <w:r>
              <w:t>в 2020 году - 356339,7 тыс. рублей;</w:t>
            </w:r>
          </w:p>
          <w:p w:rsidR="00625208" w:rsidRDefault="00625208">
            <w:pPr>
              <w:pStyle w:val="ConsPlusNormal"/>
              <w:jc w:val="both"/>
            </w:pPr>
            <w:r>
              <w:t>в 2021 году - 135669,8 тыс. рублей;</w:t>
            </w:r>
          </w:p>
          <w:p w:rsidR="00625208" w:rsidRDefault="00625208">
            <w:pPr>
              <w:pStyle w:val="ConsPlusNormal"/>
              <w:jc w:val="both"/>
            </w:pPr>
            <w:r>
              <w:t>в 2022 году - 106576,1 тыс. рублей;</w:t>
            </w:r>
          </w:p>
          <w:p w:rsidR="00625208" w:rsidRDefault="00625208">
            <w:pPr>
              <w:pStyle w:val="ConsPlusNormal"/>
              <w:jc w:val="both"/>
            </w:pPr>
            <w:r>
              <w:t>в 2023 году - 106573,3 тыс. рублей;</w:t>
            </w:r>
          </w:p>
          <w:p w:rsidR="00625208" w:rsidRDefault="00625208">
            <w:pPr>
              <w:pStyle w:val="ConsPlusNormal"/>
              <w:jc w:val="both"/>
            </w:pPr>
            <w:r>
              <w:t>в 2024 году - 0,0 тыс. рублей;</w:t>
            </w:r>
          </w:p>
          <w:p w:rsidR="00625208" w:rsidRDefault="00625208">
            <w:pPr>
              <w:pStyle w:val="ConsPlusNormal"/>
              <w:jc w:val="both"/>
            </w:pPr>
            <w:r>
              <w:t>в 2025 году - 0,0 тыс. рублей;</w:t>
            </w:r>
          </w:p>
          <w:p w:rsidR="00625208" w:rsidRDefault="00625208">
            <w:pPr>
              <w:pStyle w:val="ConsPlusNormal"/>
              <w:jc w:val="both"/>
            </w:pPr>
            <w:r>
              <w:t>в 2026 - 2030 годах - 0,0 тыс. рублей;</w:t>
            </w:r>
          </w:p>
          <w:p w:rsidR="00625208" w:rsidRDefault="00625208">
            <w:pPr>
              <w:pStyle w:val="ConsPlusNormal"/>
              <w:jc w:val="both"/>
            </w:pPr>
            <w:r>
              <w:t>в 2031 - 2035 годах - 0,0 тыс. рублей;</w:t>
            </w:r>
          </w:p>
          <w:p w:rsidR="00625208" w:rsidRDefault="00625208">
            <w:pPr>
              <w:pStyle w:val="ConsPlusNormal"/>
              <w:jc w:val="both"/>
            </w:pPr>
            <w:r>
              <w:t>внебюджетных источников - 41066,2 тыс. рублей (0,02 процента), в том числе:</w:t>
            </w:r>
          </w:p>
          <w:p w:rsidR="00625208" w:rsidRDefault="00625208">
            <w:pPr>
              <w:pStyle w:val="ConsPlusNormal"/>
              <w:jc w:val="both"/>
            </w:pPr>
            <w:r>
              <w:t>в 2019 году - 20084,9 тыс. рублей;</w:t>
            </w:r>
          </w:p>
          <w:p w:rsidR="00625208" w:rsidRDefault="00625208">
            <w:pPr>
              <w:pStyle w:val="ConsPlusNormal"/>
              <w:jc w:val="both"/>
            </w:pPr>
            <w:r>
              <w:t>в 2020 году - 17681,3 тыс. рублей;</w:t>
            </w:r>
          </w:p>
          <w:p w:rsidR="00625208" w:rsidRDefault="00625208">
            <w:pPr>
              <w:pStyle w:val="ConsPlusNormal"/>
              <w:jc w:val="both"/>
            </w:pPr>
            <w:r>
              <w:t>в 2021 году - 220,0 тыс. рублей;</w:t>
            </w:r>
          </w:p>
          <w:p w:rsidR="00625208" w:rsidRDefault="00625208">
            <w:pPr>
              <w:pStyle w:val="ConsPlusNormal"/>
              <w:jc w:val="both"/>
            </w:pPr>
            <w:r>
              <w:t>в 2022 году - 220,0 тыс. рублей;</w:t>
            </w:r>
          </w:p>
          <w:p w:rsidR="00625208" w:rsidRDefault="00625208">
            <w:pPr>
              <w:pStyle w:val="ConsPlusNormal"/>
              <w:jc w:val="both"/>
            </w:pPr>
            <w:r>
              <w:t>в 2023 году - 220,0 тыс. рублей;</w:t>
            </w:r>
          </w:p>
          <w:p w:rsidR="00625208" w:rsidRDefault="00625208">
            <w:pPr>
              <w:pStyle w:val="ConsPlusNormal"/>
              <w:jc w:val="both"/>
            </w:pPr>
            <w:r>
              <w:t>в 2024 году - 220,0 тыс. рублей;</w:t>
            </w:r>
          </w:p>
          <w:p w:rsidR="00625208" w:rsidRDefault="00625208">
            <w:pPr>
              <w:pStyle w:val="ConsPlusNormal"/>
              <w:jc w:val="both"/>
            </w:pPr>
            <w:r>
              <w:t>в 2025 году - 220,0 тыс. рублей;</w:t>
            </w:r>
          </w:p>
          <w:p w:rsidR="00625208" w:rsidRDefault="00625208">
            <w:pPr>
              <w:pStyle w:val="ConsPlusNormal"/>
              <w:jc w:val="both"/>
            </w:pPr>
            <w:r>
              <w:t>в 2026 - 2030 годах - 1100,0 тыс. рублей;</w:t>
            </w:r>
          </w:p>
          <w:p w:rsidR="00625208" w:rsidRDefault="00625208">
            <w:pPr>
              <w:pStyle w:val="ConsPlusNormal"/>
              <w:jc w:val="both"/>
            </w:pPr>
            <w:r>
              <w:t>в 2031 - 2035 годах - 1100,0 тыс. рублей</w:t>
            </w:r>
          </w:p>
        </w:tc>
      </w:tr>
      <w:tr w:rsidR="00625208">
        <w:tc>
          <w:tcPr>
            <w:tcW w:w="9014" w:type="dxa"/>
            <w:gridSpan w:val="3"/>
            <w:tcBorders>
              <w:top w:val="nil"/>
              <w:left w:val="nil"/>
              <w:bottom w:val="nil"/>
              <w:right w:val="nil"/>
            </w:tcBorders>
          </w:tcPr>
          <w:p w:rsidR="00625208" w:rsidRDefault="00625208">
            <w:pPr>
              <w:pStyle w:val="ConsPlusNormal"/>
              <w:jc w:val="both"/>
            </w:pPr>
            <w:r>
              <w:lastRenderedPageBreak/>
              <w:t xml:space="preserve">(позиция в ред. </w:t>
            </w:r>
            <w:hyperlink r:id="rId86" w:history="1">
              <w:r>
                <w:rPr>
                  <w:color w:val="0000FF"/>
                </w:rPr>
                <w:t>Постановления</w:t>
              </w:r>
            </w:hyperlink>
            <w:r>
              <w:t xml:space="preserve"> Кабинета Министров ЧР от 18.01.2021 N 3)</w:t>
            </w:r>
          </w:p>
        </w:tc>
      </w:tr>
      <w:tr w:rsidR="00625208">
        <w:tc>
          <w:tcPr>
            <w:tcW w:w="2551" w:type="dxa"/>
            <w:tcBorders>
              <w:top w:val="nil"/>
              <w:left w:val="nil"/>
              <w:bottom w:val="nil"/>
              <w:right w:val="nil"/>
            </w:tcBorders>
          </w:tcPr>
          <w:p w:rsidR="00625208" w:rsidRDefault="00625208">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реализация государственной политики, направленной на устойчивое развитие образования в Чувашской Республике и нормативно-правовое регулирование в сфере образования;</w:t>
            </w:r>
          </w:p>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p w:rsidR="00625208" w:rsidRDefault="00625208">
            <w:pPr>
              <w:pStyle w:val="ConsPlusNormal"/>
              <w:jc w:val="both"/>
            </w:pPr>
            <w:r>
              <w:t>повышение эффективности вложения бюджетных средств в реализацию мероприятий подпрограммы.</w:t>
            </w:r>
          </w:p>
        </w:tc>
      </w:tr>
    </w:tbl>
    <w:p w:rsidR="00625208" w:rsidRDefault="00625208">
      <w:pPr>
        <w:pStyle w:val="ConsPlusNormal"/>
        <w:jc w:val="both"/>
      </w:pPr>
    </w:p>
    <w:p w:rsidR="00625208" w:rsidRDefault="00625208">
      <w:pPr>
        <w:pStyle w:val="ConsPlusTitle"/>
        <w:jc w:val="center"/>
        <w:outlineLvl w:val="2"/>
      </w:pPr>
      <w:r>
        <w:t>Раздел 1. ПРИОРИТЕТЫ И ЦЕЛЬ ПОДПРОГРАММЫ</w:t>
      </w:r>
    </w:p>
    <w:p w:rsidR="00625208" w:rsidRDefault="00625208">
      <w:pPr>
        <w:pStyle w:val="ConsPlusTitle"/>
        <w:jc w:val="center"/>
      </w:pPr>
      <w:r>
        <w:t>"ГОСУДАРСТВЕННАЯ ПОДДЕРЖКА РАЗВИТИЯ ОБРАЗОВАНИЯ",</w:t>
      </w:r>
    </w:p>
    <w:p w:rsidR="00625208" w:rsidRDefault="00625208">
      <w:pPr>
        <w:pStyle w:val="ConsPlusTitle"/>
        <w:jc w:val="center"/>
      </w:pPr>
      <w:r>
        <w:t>ОБЩАЯ ХАРАКТЕРИСТИКА УЧАСТИЯ ОРГАНОВ</w:t>
      </w:r>
    </w:p>
    <w:p w:rsidR="00625208" w:rsidRDefault="00625208">
      <w:pPr>
        <w:pStyle w:val="ConsPlusTitle"/>
        <w:jc w:val="center"/>
      </w:pPr>
      <w:r>
        <w:lastRenderedPageBreak/>
        <w:t>МЕСТНОГО САМОУПРАВЛЕНИЯ МУНИЦИПАЛЬНЫХ РАЙОНОВ</w:t>
      </w:r>
    </w:p>
    <w:p w:rsidR="00625208" w:rsidRDefault="00625208">
      <w:pPr>
        <w:pStyle w:val="ConsPlusTitle"/>
        <w:jc w:val="center"/>
      </w:pPr>
      <w:r>
        <w:t>И ГОРОДСКИХ ОКРУГОВ В РЕАЛИЗАЦИИ ПОДПРОГРАММЫ</w:t>
      </w:r>
    </w:p>
    <w:p w:rsidR="00625208" w:rsidRDefault="00625208">
      <w:pPr>
        <w:pStyle w:val="ConsPlusNormal"/>
        <w:jc w:val="both"/>
      </w:pPr>
    </w:p>
    <w:p w:rsidR="00625208" w:rsidRDefault="00625208">
      <w:pPr>
        <w:pStyle w:val="ConsPlusNormal"/>
        <w:ind w:firstLine="540"/>
        <w:jc w:val="both"/>
      </w:pPr>
      <w:r>
        <w:t>Приоритетом государственной политики Чувашской Республики в сфере образования является достижение современного качества образования, обеспечивающего реализацию актуальных и перспективных потребностей личности, общества и государства.</w:t>
      </w:r>
    </w:p>
    <w:p w:rsidR="00625208" w:rsidRDefault="00625208">
      <w:pPr>
        <w:pStyle w:val="ConsPlusNormal"/>
        <w:spacing w:before="220"/>
        <w:ind w:firstLine="540"/>
        <w:jc w:val="both"/>
      </w:pPr>
      <w:r>
        <w:t>Приоритеты государственной политики направлены на решение актуальных задач на всех уровнях образования - дошкольном, начальном общем, основном общем, среднем общем, среднем профессиональном, высшем и дополнительном профессиональном.</w:t>
      </w:r>
    </w:p>
    <w:p w:rsidR="00625208" w:rsidRDefault="00625208">
      <w:pPr>
        <w:pStyle w:val="ConsPlusNormal"/>
        <w:spacing w:before="220"/>
        <w:ind w:firstLine="540"/>
        <w:jc w:val="both"/>
      </w:pPr>
      <w:r>
        <w:t>Основной целью подпрограммы является достижение высоких результатов развития образования в Чувашской Республике.</w:t>
      </w:r>
    </w:p>
    <w:p w:rsidR="00625208" w:rsidRDefault="00625208">
      <w:pPr>
        <w:pStyle w:val="ConsPlusNormal"/>
        <w:spacing w:before="220"/>
        <w:ind w:firstLine="540"/>
        <w:jc w:val="both"/>
      </w:pPr>
      <w:r>
        <w:t>Достижению поставленной в подпрограмме цели способствует решение следующих приоритетных задач:</w:t>
      </w:r>
    </w:p>
    <w:p w:rsidR="00625208" w:rsidRDefault="00625208">
      <w:pPr>
        <w:pStyle w:val="ConsPlusNormal"/>
        <w:spacing w:before="220"/>
        <w:ind w:firstLine="540"/>
        <w:jc w:val="both"/>
      </w:pPr>
      <w:r>
        <w:t>разработка и реализация государственной политики, направленной на устойчивое развитие образования в Чувашской Республике и нормативно-правовое регулирование в сфере образования;</w:t>
      </w:r>
    </w:p>
    <w:p w:rsidR="00625208" w:rsidRDefault="00625208">
      <w:pPr>
        <w:pStyle w:val="ConsPlusNormal"/>
        <w:spacing w:before="220"/>
        <w:ind w:firstLine="540"/>
        <w:jc w:val="both"/>
      </w:pPr>
      <w:r>
        <w:t>повышение доступности для населения Чувашской Республики качественных образовательных услуг;</w:t>
      </w:r>
    </w:p>
    <w:p w:rsidR="00625208" w:rsidRDefault="00625208">
      <w:pPr>
        <w:pStyle w:val="ConsPlusNormal"/>
        <w:spacing w:before="220"/>
        <w:ind w:firstLine="540"/>
        <w:jc w:val="both"/>
      </w:pPr>
      <w:r>
        <w:t>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 включая овладение компетенциями в области цифровой экономики всеми желающими;</w:t>
      </w:r>
    </w:p>
    <w:p w:rsidR="00625208" w:rsidRDefault="00625208">
      <w:pPr>
        <w:pStyle w:val="ConsPlusNormal"/>
        <w:spacing w:before="220"/>
        <w:ind w:firstLine="540"/>
        <w:jc w:val="both"/>
      </w:pPr>
      <w:r>
        <w:t>реализация целевой модели развития региональных систем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
    <w:p w:rsidR="00625208" w:rsidRDefault="00625208">
      <w:pPr>
        <w:pStyle w:val="ConsPlusNormal"/>
        <w:spacing w:before="220"/>
        <w:ind w:firstLine="540"/>
        <w:jc w:val="both"/>
      </w:pPr>
      <w:r>
        <w:t>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p w:rsidR="00625208" w:rsidRDefault="00625208">
      <w:pPr>
        <w:pStyle w:val="ConsPlusNormal"/>
        <w:spacing w:before="220"/>
        <w:ind w:firstLine="540"/>
        <w:jc w:val="both"/>
      </w:pPr>
      <w:r>
        <w:t>формирование системы профессиональных конкурсов в целях предоставления гражданам возможностей для профессионального и карьерного роста;</w:t>
      </w:r>
    </w:p>
    <w:p w:rsidR="00625208" w:rsidRDefault="00625208">
      <w:pPr>
        <w:pStyle w:val="ConsPlusNormal"/>
        <w:spacing w:before="220"/>
        <w:ind w:firstLine="540"/>
        <w:jc w:val="both"/>
      </w:pPr>
      <w:r>
        <w:t>увеличение количества иностранных граждан, обучающихся в профессиональных образовательных организациях и образовательных организациях высшего образования, а также реализация комплекса мер по трудоустройству лучших из них в Российской Федерации;</w:t>
      </w:r>
    </w:p>
    <w:p w:rsidR="00625208" w:rsidRDefault="00625208">
      <w:pPr>
        <w:pStyle w:val="ConsPlusNormal"/>
        <w:jc w:val="both"/>
      </w:pPr>
      <w:r>
        <w:t xml:space="preserve">(в ред. </w:t>
      </w:r>
      <w:hyperlink r:id="rId87" w:history="1">
        <w:r>
          <w:rPr>
            <w:color w:val="0000FF"/>
          </w:rPr>
          <w:t>Постановления</w:t>
        </w:r>
      </w:hyperlink>
      <w:r>
        <w:t xml:space="preserve"> Кабинета Министров ЧР от 31.05.2019 N 186)</w:t>
      </w:r>
    </w:p>
    <w:p w:rsidR="00625208" w:rsidRDefault="00625208">
      <w:pPr>
        <w:pStyle w:val="ConsPlusNormal"/>
        <w:spacing w:before="220"/>
        <w:ind w:firstLine="540"/>
        <w:jc w:val="both"/>
      </w:pPr>
      <w:r>
        <w:t>обновление содержания и технологий преподавания общеобразовательных программ, в том числе за счет обновления материально-технической базы образовательных организаций и переподготовки педагогических кадров.</w:t>
      </w:r>
    </w:p>
    <w:p w:rsidR="00625208" w:rsidRDefault="00625208">
      <w:pPr>
        <w:pStyle w:val="ConsPlusNormal"/>
        <w:jc w:val="both"/>
      </w:pPr>
      <w:r>
        <w:t xml:space="preserve">(абзац введен </w:t>
      </w:r>
      <w:hyperlink r:id="rId88" w:history="1">
        <w:r>
          <w:rPr>
            <w:color w:val="0000FF"/>
          </w:rPr>
          <w:t>Постановлением</w:t>
        </w:r>
      </w:hyperlink>
      <w:r>
        <w:t xml:space="preserve"> Кабинета Министров ЧР от 31.05.2019 N 186)</w:t>
      </w:r>
    </w:p>
    <w:p w:rsidR="00625208" w:rsidRDefault="00625208">
      <w:pPr>
        <w:pStyle w:val="ConsPlusNormal"/>
        <w:spacing w:before="220"/>
        <w:ind w:firstLine="540"/>
        <w:jc w:val="both"/>
      </w:pPr>
      <w:r>
        <w:t>Подпрограмма отражает участие органов местного самоуправления муниципальных районов и городских округов в реализации мероприятий, предусмотренных подпрограммой.</w:t>
      </w:r>
    </w:p>
    <w:p w:rsidR="00625208" w:rsidRDefault="00625208">
      <w:pPr>
        <w:pStyle w:val="ConsPlusNormal"/>
        <w:jc w:val="both"/>
      </w:pPr>
    </w:p>
    <w:p w:rsidR="00625208" w:rsidRDefault="00625208">
      <w:pPr>
        <w:pStyle w:val="ConsPlusTitle"/>
        <w:jc w:val="center"/>
        <w:outlineLvl w:val="2"/>
      </w:pPr>
      <w:r>
        <w:t>Раздел 2. ПЕРЕЧЕНЬ И СВЕДЕНИЯ О ЦЕЛЕВЫХ ПОКАЗАТЕЛЯХ</w:t>
      </w:r>
    </w:p>
    <w:p w:rsidR="00625208" w:rsidRDefault="00625208">
      <w:pPr>
        <w:pStyle w:val="ConsPlusTitle"/>
        <w:jc w:val="center"/>
      </w:pPr>
      <w:r>
        <w:t>(ИНДИКАТОРАХ) ПОДПРОГРАММЫ С РАСШИФРОВКОЙ</w:t>
      </w:r>
    </w:p>
    <w:p w:rsidR="00625208" w:rsidRDefault="00625208">
      <w:pPr>
        <w:pStyle w:val="ConsPlusTitle"/>
        <w:jc w:val="center"/>
      </w:pPr>
      <w:r>
        <w:t>ПЛАНОВЫХ ЗНАЧЕНИЙ ПО ГОДАМ ЕЕ РЕАЛИЗАЦИИ</w:t>
      </w:r>
    </w:p>
    <w:p w:rsidR="00625208" w:rsidRDefault="00625208">
      <w:pPr>
        <w:pStyle w:val="ConsPlusNormal"/>
        <w:jc w:val="center"/>
      </w:pPr>
      <w:r>
        <w:t xml:space="preserve">(в ред. </w:t>
      </w:r>
      <w:hyperlink r:id="rId89" w:history="1">
        <w:r>
          <w:rPr>
            <w:color w:val="0000FF"/>
          </w:rPr>
          <w:t>Постановления</w:t>
        </w:r>
      </w:hyperlink>
      <w:r>
        <w:t xml:space="preserve"> Кабинета Министров ЧР</w:t>
      </w:r>
    </w:p>
    <w:p w:rsidR="00625208" w:rsidRDefault="00625208">
      <w:pPr>
        <w:pStyle w:val="ConsPlusNormal"/>
        <w:jc w:val="center"/>
      </w:pPr>
      <w:r>
        <w:lastRenderedPageBreak/>
        <w:t>от 18.01.2021 N 3)</w:t>
      </w:r>
    </w:p>
    <w:p w:rsidR="00625208" w:rsidRDefault="00625208">
      <w:pPr>
        <w:pStyle w:val="ConsPlusNormal"/>
        <w:jc w:val="both"/>
      </w:pPr>
    </w:p>
    <w:p w:rsidR="00625208" w:rsidRDefault="00625208">
      <w:pPr>
        <w:pStyle w:val="ConsPlusNormal"/>
        <w:ind w:firstLine="540"/>
        <w:jc w:val="both"/>
      </w:pPr>
      <w:r>
        <w:t>Целевыми показателями (индикаторами) подпрограммы являются:</w:t>
      </w:r>
    </w:p>
    <w:p w:rsidR="00625208" w:rsidRDefault="00625208">
      <w:pPr>
        <w:pStyle w:val="ConsPlusNormal"/>
        <w:spacing w:before="220"/>
        <w:ind w:firstLine="540"/>
        <w:jc w:val="both"/>
      </w:pPr>
      <w:r>
        <w:t>охват детей дошкольного возраста образовательными программами дошкольного образования;</w:t>
      </w:r>
    </w:p>
    <w:p w:rsidR="00625208" w:rsidRDefault="00625208">
      <w:pPr>
        <w:pStyle w:val="ConsPlusNormal"/>
        <w:spacing w:before="220"/>
        <w:ind w:firstLine="540"/>
        <w:jc w:val="both"/>
      </w:pPr>
      <w: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rsidR="00625208" w:rsidRDefault="00625208">
      <w:pPr>
        <w:pStyle w:val="ConsPlusNormal"/>
        <w:spacing w:before="220"/>
        <w:ind w:firstLine="540"/>
        <w:jc w:val="both"/>
      </w:pPr>
      <w:r>
        <w:t>доля выпускников государственных (муниципальных) общеобразовательных организаций, не сдавших единый государственный экзамен (русский язык, математика), в общей численности выпускников государственных (муниципальных) общеобразовательных организаций;</w:t>
      </w:r>
    </w:p>
    <w:p w:rsidR="00625208" w:rsidRDefault="00625208">
      <w:pPr>
        <w:pStyle w:val="ConsPlusNormal"/>
        <w:spacing w:before="220"/>
        <w:ind w:firstLine="540"/>
        <w:jc w:val="both"/>
      </w:pPr>
      <w:r>
        <w:t>доля детей, оставшихся без попечения родителей, всего,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государственных (муниципальных) организациях всех типов;</w:t>
      </w:r>
    </w:p>
    <w:p w:rsidR="00625208" w:rsidRDefault="00625208">
      <w:pPr>
        <w:pStyle w:val="ConsPlusNormal"/>
        <w:spacing w:before="220"/>
        <w:ind w:firstLine="540"/>
        <w:jc w:val="both"/>
      </w:pPr>
      <w:r>
        <w:t>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w:t>
      </w:r>
    </w:p>
    <w:p w:rsidR="00625208" w:rsidRDefault="00625208">
      <w:pPr>
        <w:pStyle w:val="ConsPlusNormal"/>
        <w:spacing w:before="220"/>
        <w:ind w:firstLine="540"/>
        <w:jc w:val="both"/>
      </w:pPr>
      <w:r>
        <w:t>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 Чувашской Республике;</w:t>
      </w:r>
    </w:p>
    <w:p w:rsidR="00625208" w:rsidRDefault="00625208">
      <w:pPr>
        <w:pStyle w:val="ConsPlusNormal"/>
        <w:spacing w:before="220"/>
        <w:ind w:firstLine="540"/>
        <w:jc w:val="both"/>
      </w:pPr>
      <w:r>
        <w:t>соотношение средней заработной платы педагогических работников государственных (муниципальных) организаций дополнительного образования и средней заработной платы учителей общеобразовательных организаций в Чувашской Республике;</w:t>
      </w:r>
    </w:p>
    <w:p w:rsidR="00625208" w:rsidRDefault="00625208">
      <w:pPr>
        <w:pStyle w:val="ConsPlusNormal"/>
        <w:spacing w:before="220"/>
        <w:ind w:firstLine="540"/>
        <w:jc w:val="both"/>
      </w:pPr>
      <w:r>
        <w:t>соотношение средней заработной платы преподавателей и мастеров производственного обучения государственных профессиональных образовательных организаций Чувашской Республики, реализующих образовательные программы среднего профессионального образования, и среднемесячного дохода от трудовой деятельности в Чувашской Республике;</w:t>
      </w:r>
    </w:p>
    <w:p w:rsidR="00625208" w:rsidRDefault="00625208">
      <w:pPr>
        <w:pStyle w:val="ConsPlusNormal"/>
        <w:spacing w:before="220"/>
        <w:ind w:firstLine="540"/>
        <w:jc w:val="both"/>
      </w:pPr>
      <w:r>
        <w:t>соотношение средней заработной платы научных работников и среднемесячного дохода от трудовой деятельности в Чувашской Республике;</w:t>
      </w:r>
    </w:p>
    <w:p w:rsidR="00625208" w:rsidRDefault="00625208">
      <w:pPr>
        <w:pStyle w:val="ConsPlusNormal"/>
        <w:spacing w:before="220"/>
        <w:ind w:firstLine="540"/>
        <w:jc w:val="both"/>
      </w:pPr>
      <w:r>
        <w:t>удельный вес образовательных организаций, в которых внедрены информационно-коммуникационные технологии в управлении;</w:t>
      </w:r>
    </w:p>
    <w:p w:rsidR="00625208" w:rsidRDefault="00625208">
      <w:pPr>
        <w:pStyle w:val="ConsPlusNormal"/>
        <w:spacing w:before="220"/>
        <w:ind w:firstLine="540"/>
        <w:jc w:val="both"/>
      </w:pPr>
      <w:r>
        <w:t>доля учащихся государственных общеобразовательных организаций Чувашской Республики, муниципальных общеобразовательных организаций, обеспеченных горячим питанием;</w:t>
      </w:r>
    </w:p>
    <w:p w:rsidR="00625208" w:rsidRDefault="00625208">
      <w:pPr>
        <w:pStyle w:val="ConsPlusNormal"/>
        <w:spacing w:before="220"/>
        <w:ind w:firstLine="540"/>
        <w:jc w:val="both"/>
      </w:pPr>
      <w:r>
        <w:t>доля научно-исследовательских и опытно-конструкторских работ, результаты которых реализованы в отрасли образования;</w:t>
      </w:r>
    </w:p>
    <w:p w:rsidR="00625208" w:rsidRDefault="00625208">
      <w:pPr>
        <w:pStyle w:val="ConsPlusNormal"/>
        <w:spacing w:before="220"/>
        <w:ind w:firstLine="540"/>
        <w:jc w:val="both"/>
      </w:pPr>
      <w:r>
        <w:t>число публикаций авторов, ведущих научную деятельность на территории Чувашской Республики, в научных журналах, индексируемых в базе данных Scopus, в расчете на 100 исследователей;</w:t>
      </w:r>
    </w:p>
    <w:p w:rsidR="00625208" w:rsidRDefault="00625208">
      <w:pPr>
        <w:pStyle w:val="ConsPlusNormal"/>
        <w:spacing w:before="220"/>
        <w:ind w:firstLine="540"/>
        <w:jc w:val="both"/>
      </w:pPr>
      <w:r>
        <w:t xml:space="preserve">доля выпускников государственных (муниципальных) общеобразовательных организаций, </w:t>
      </w:r>
      <w:r>
        <w:lastRenderedPageBreak/>
        <w:t>не получивших аттестат о среднем (полном) общем образовании;</w:t>
      </w:r>
    </w:p>
    <w:p w:rsidR="00625208" w:rsidRDefault="00625208">
      <w:pPr>
        <w:pStyle w:val="ConsPlusNormal"/>
        <w:spacing w:before="220"/>
        <w:ind w:firstLine="540"/>
        <w:jc w:val="both"/>
      </w:pPr>
      <w:r>
        <w:t>отношение среднего балла единого государственного экзамена (в расчете на 2 обязательных предмета) в 10 процентах школ с лучшими результатами единого государственного экзамена к среднему баллу единого государственного экзамена (в расчете на 2 обязательных предмета) в 10 процентах школ с худшими результатами единого государственного экзамена;</w:t>
      </w:r>
    </w:p>
    <w:p w:rsidR="00625208" w:rsidRDefault="00625208">
      <w:pPr>
        <w:pStyle w:val="ConsPlusNormal"/>
        <w:spacing w:before="220"/>
        <w:ind w:firstLine="540"/>
        <w:jc w:val="both"/>
      </w:pPr>
      <w:r>
        <w:t>удельный расход электрической энергии (в расчете на 1 кв. метр общей площади);</w:t>
      </w:r>
    </w:p>
    <w:p w:rsidR="00625208" w:rsidRDefault="00625208">
      <w:pPr>
        <w:pStyle w:val="ConsPlusNormal"/>
        <w:spacing w:before="220"/>
        <w:ind w:firstLine="540"/>
        <w:jc w:val="both"/>
      </w:pPr>
      <w:r>
        <w:t>удельный расход тепловой энергии (в расчете на 1 кв. метр общей площади);</w:t>
      </w:r>
    </w:p>
    <w:p w:rsidR="00625208" w:rsidRDefault="00625208">
      <w:pPr>
        <w:pStyle w:val="ConsPlusNormal"/>
        <w:spacing w:before="220"/>
        <w:ind w:firstLine="540"/>
        <w:jc w:val="both"/>
      </w:pPr>
      <w:r>
        <w:t>доля учителей, освоивших методику преподавания по межпредметным технологиям и реализующих ее в образовательном процессе, в общей численности учителей;</w:t>
      </w:r>
    </w:p>
    <w:p w:rsidR="00625208" w:rsidRDefault="00625208">
      <w:pPr>
        <w:pStyle w:val="ConsPlusNormal"/>
        <w:spacing w:before="220"/>
        <w:ind w:firstLine="540"/>
        <w:jc w:val="both"/>
      </w:pPr>
      <w: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w:t>
      </w:r>
    </w:p>
    <w:p w:rsidR="00625208" w:rsidRDefault="00625208">
      <w:pPr>
        <w:pStyle w:val="ConsPlusNormal"/>
        <w:spacing w:before="220"/>
        <w:ind w:firstLine="540"/>
        <w:jc w:val="both"/>
      </w:pPr>
      <w:r>
        <w:t>удельный вес численности учителей общеобразовательных организаций в возрасте до 35 лет в общей численности учителей общеобразовательных организаций;</w:t>
      </w:r>
    </w:p>
    <w:p w:rsidR="00625208" w:rsidRDefault="00625208">
      <w:pPr>
        <w:pStyle w:val="ConsPlusNormal"/>
        <w:spacing w:before="220"/>
        <w:ind w:firstLine="540"/>
        <w:jc w:val="both"/>
      </w:pPr>
      <w:r>
        <w:t>количество детей в возрасте от 5 до 18 лет, обучающихся по дополнительным общеобразовательным программам, соответствующим приоритетным направлениям технологического развития Российской Федерации, на базе созданного детского технопарка;</w:t>
      </w:r>
    </w:p>
    <w:p w:rsidR="00625208" w:rsidRDefault="00625208">
      <w:pPr>
        <w:pStyle w:val="ConsPlusNormal"/>
        <w:spacing w:before="220"/>
        <w:ind w:firstLine="540"/>
        <w:jc w:val="both"/>
      </w:pPr>
      <w:r>
        <w:t>доля численности педагогов, прошедших ежегодное обучение по дополнительным профессиональным программам, в общей численности педагогов, работающих в детском технопарке;</w:t>
      </w:r>
    </w:p>
    <w:p w:rsidR="00625208" w:rsidRDefault="00625208">
      <w:pPr>
        <w:pStyle w:val="ConsPlusNormal"/>
        <w:spacing w:before="220"/>
        <w:ind w:firstLine="540"/>
        <w:jc w:val="both"/>
      </w:pPr>
      <w:r>
        <w:t>количество проектов, реализованных детьми, обучающимися в детском технопарке, представленных на региональных и федеральных отчетных мероприятиях по презентации результатов проектной деятельности;</w:t>
      </w:r>
    </w:p>
    <w:p w:rsidR="00625208" w:rsidRDefault="00625208">
      <w:pPr>
        <w:pStyle w:val="ConsPlusNormal"/>
        <w:spacing w:before="220"/>
        <w:ind w:firstLine="540"/>
        <w:jc w:val="both"/>
      </w:pPr>
      <w:r>
        <w:t>количество детей, принявших участие в публичных мероприятиях детского технопарка;</w:t>
      </w:r>
    </w:p>
    <w:p w:rsidR="00625208" w:rsidRDefault="00625208">
      <w:pPr>
        <w:pStyle w:val="ConsPlusNormal"/>
        <w:spacing w:before="220"/>
        <w:ind w:firstLine="540"/>
        <w:jc w:val="both"/>
      </w:pPr>
      <w:r>
        <w:t>количество внедренных дополнительных общеобразовательных программ, ориентированных на решение реальных технологических задач для проектной деятельности детей;</w:t>
      </w:r>
    </w:p>
    <w:p w:rsidR="00625208" w:rsidRDefault="00625208">
      <w:pPr>
        <w:pStyle w:val="ConsPlusNormal"/>
        <w:spacing w:before="220"/>
        <w:ind w:firstLine="540"/>
        <w:jc w:val="both"/>
      </w:pPr>
      <w:r>
        <w:t>количество групп школьников численностью не менее 3 человек на постоянной основе, реализующих инженерные проекты на базе детского технопарка;</w:t>
      </w:r>
    </w:p>
    <w:p w:rsidR="00625208" w:rsidRDefault="00625208">
      <w:pPr>
        <w:pStyle w:val="ConsPlusNormal"/>
        <w:spacing w:before="220"/>
        <w:ind w:firstLine="540"/>
        <w:jc w:val="both"/>
      </w:pPr>
      <w:r>
        <w:t>количество проведенных инженерных хакатонов (форум разработчиков, во время которого школьники, развивающие навыки в разных областях разработки программного обеспечения (программисты, дизайнеры), сообща работают над решением какой-либо задачи), региональных этапов инженерных соревнований, ключевых соревнований и конкурсных мероприятий технической и естественнонаучной направленности, в которых приняли участие обучающиеся детских технопарков;</w:t>
      </w:r>
    </w:p>
    <w:p w:rsidR="00625208" w:rsidRDefault="00625208">
      <w:pPr>
        <w:pStyle w:val="ConsPlusNormal"/>
        <w:spacing w:before="220"/>
        <w:ind w:firstLine="540"/>
        <w:jc w:val="both"/>
      </w:pPr>
      <w:r>
        <w:t>количество публичных мероприятий по проектной деятельности детей, организованных детским технопарком;</w:t>
      </w:r>
    </w:p>
    <w:p w:rsidR="00625208" w:rsidRDefault="00625208">
      <w:pPr>
        <w:pStyle w:val="ConsPlusNormal"/>
        <w:spacing w:before="220"/>
        <w:ind w:firstLine="540"/>
        <w:jc w:val="both"/>
      </w:pPr>
      <w:r>
        <w:t xml:space="preserve">доля муниципальных систем общего образования, в которых разработаны и реализуются мероприятия по повышению качества образования в общеобразовательных организациях, </w:t>
      </w:r>
      <w:r>
        <w:lastRenderedPageBreak/>
        <w:t>показавших низкие образовательные результаты по итогам учебного года, и в общеобразовательных организациях, функционирующих в неблагоприятных социальных условиях, в общем количестве муниципальных систем общего образования;</w:t>
      </w:r>
    </w:p>
    <w:p w:rsidR="00625208" w:rsidRDefault="00625208">
      <w:pPr>
        <w:pStyle w:val="ConsPlusNormal"/>
        <w:spacing w:before="220"/>
        <w:ind w:firstLine="540"/>
        <w:jc w:val="both"/>
      </w:pPr>
      <w:r>
        <w:t>доля школ, включенных в региональные проекты повышения качества образования, улучшивших свои результаты;</w:t>
      </w:r>
    </w:p>
    <w:p w:rsidR="00625208" w:rsidRDefault="00625208">
      <w:pPr>
        <w:pStyle w:val="ConsPlusNormal"/>
        <w:spacing w:before="220"/>
        <w:ind w:firstLine="540"/>
        <w:jc w:val="both"/>
      </w:pPr>
      <w:r>
        <w:t>количество общеобразовательных организаций, осуществляющих образовательную деятельность по адаптированным основным общеобразовательным программам, в которых внедрена система мониторинга здоровья обучающихся на основе отечественной технологической платформы;</w:t>
      </w:r>
    </w:p>
    <w:p w:rsidR="00625208" w:rsidRDefault="00625208">
      <w:pPr>
        <w:pStyle w:val="ConsPlusNormal"/>
        <w:spacing w:before="220"/>
        <w:ind w:firstLine="540"/>
        <w:jc w:val="both"/>
      </w:pPr>
      <w:r>
        <w:t>количество участников проекта "Билет в будущее", получивших рекомендации по построению индивидуального учебного плана в соответствии с выбранными профессиональными компетенциями;</w:t>
      </w:r>
    </w:p>
    <w:p w:rsidR="00625208" w:rsidRDefault="00625208">
      <w:pPr>
        <w:pStyle w:val="ConsPlusNormal"/>
        <w:spacing w:before="220"/>
        <w:ind w:firstLine="540"/>
        <w:jc w:val="both"/>
      </w:pPr>
      <w:r>
        <w:t>количество обучающихся, посещающих региональный центр выявления, поддержки и развития способностей и талантов у детей и молодежи, созданный с учетом опыта образовательного фонда "Талант и успех";</w:t>
      </w:r>
    </w:p>
    <w:p w:rsidR="00625208" w:rsidRDefault="00625208">
      <w:pPr>
        <w:pStyle w:val="ConsPlusNormal"/>
        <w:spacing w:before="220"/>
        <w:ind w:firstLine="540"/>
        <w:jc w:val="both"/>
      </w:pPr>
      <w:r>
        <w:t>доля детей с инвалидностью и ограниченными возможностями здоровья, осваивающих дополнительные общеобразовательные программы, в том числе с использованием дистанционных технологий;</w:t>
      </w:r>
    </w:p>
    <w:p w:rsidR="00625208" w:rsidRDefault="00625208">
      <w:pPr>
        <w:pStyle w:val="ConsPlusNormal"/>
        <w:spacing w:before="220"/>
        <w:ind w:firstLine="540"/>
        <w:jc w:val="both"/>
      </w:pPr>
      <w:r>
        <w:t>количество иностранных граждан, обучающихся в профессиональных образовательных организациях и образовательных организациях высшего образования;</w:t>
      </w:r>
    </w:p>
    <w:p w:rsidR="00625208" w:rsidRDefault="00625208">
      <w:pPr>
        <w:pStyle w:val="ConsPlusNormal"/>
        <w:spacing w:before="220"/>
        <w:ind w:firstLine="540"/>
        <w:jc w:val="both"/>
      </w:pPr>
      <w: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w:t>
      </w:r>
    </w:p>
    <w:p w:rsidR="00625208" w:rsidRDefault="00625208">
      <w:pPr>
        <w:pStyle w:val="ConsPlusNormal"/>
        <w:spacing w:before="220"/>
        <w:ind w:firstLine="540"/>
        <w:jc w:val="both"/>
      </w:pPr>
      <w:r>
        <w:t>доля организаций, осуществляющих образовательную деятельность исключительно по адаптированным общеобразовательным программам, в которых обновлена материально-техническая база;</w:t>
      </w:r>
    </w:p>
    <w:p w:rsidR="00625208" w:rsidRDefault="00625208">
      <w:pPr>
        <w:pStyle w:val="ConsPlusNormal"/>
        <w:spacing w:before="220"/>
        <w:ind w:firstLine="540"/>
        <w:jc w:val="both"/>
      </w:pPr>
      <w:r>
        <w:t>количество дополнительных мест для детей в возрасте от 1,5 до 3 лет любой направленности, созданных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p w:rsidR="00625208" w:rsidRDefault="00625208">
      <w:pPr>
        <w:pStyle w:val="ConsPlusNormal"/>
        <w:spacing w:before="220"/>
        <w:ind w:firstLine="540"/>
        <w:jc w:val="both"/>
      </w:pPr>
      <w: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p w:rsidR="00625208" w:rsidRDefault="00625208">
      <w:pPr>
        <w:pStyle w:val="ConsPlusNormal"/>
        <w:spacing w:before="220"/>
        <w:ind w:firstLine="540"/>
        <w:jc w:val="both"/>
      </w:pPr>
      <w:r>
        <w:t>доля обучающихся,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информационно-сервисной платформе цифровой образовательной среды;</w:t>
      </w:r>
    </w:p>
    <w:p w:rsidR="00625208" w:rsidRDefault="00625208">
      <w:pPr>
        <w:pStyle w:val="ConsPlusNormal"/>
        <w:spacing w:before="220"/>
        <w:ind w:firstLine="540"/>
        <w:jc w:val="both"/>
      </w:pPr>
      <w:r>
        <w:t>доля педагогических работников, использующих сервисы федеральной информационно-сервисной платформы цифровой образовательной среды;</w:t>
      </w:r>
    </w:p>
    <w:p w:rsidR="00625208" w:rsidRDefault="00625208">
      <w:pPr>
        <w:pStyle w:val="ConsPlusNormal"/>
        <w:spacing w:before="220"/>
        <w:ind w:firstLine="540"/>
        <w:jc w:val="both"/>
      </w:pPr>
      <w:r>
        <w:t xml:space="preserve">доля образовательных организаций, использующих сервисы федеральной информационно-сервисной платформы цифровой образовательной среды при реализации программ основного </w:t>
      </w:r>
      <w:r>
        <w:lastRenderedPageBreak/>
        <w:t>общего образования;</w:t>
      </w:r>
    </w:p>
    <w:p w:rsidR="00625208" w:rsidRDefault="00625208">
      <w:pPr>
        <w:pStyle w:val="ConsPlusNormal"/>
        <w:spacing w:before="220"/>
        <w:ind w:firstLine="540"/>
        <w:jc w:val="both"/>
      </w:pPr>
      <w:r>
        <w:t>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w:t>
      </w:r>
    </w:p>
    <w:p w:rsidR="00625208" w:rsidRDefault="00625208">
      <w:pPr>
        <w:pStyle w:val="ConsPlusNormal"/>
        <w:spacing w:before="220"/>
        <w:ind w:firstLine="540"/>
        <w:jc w:val="both"/>
      </w:pPr>
      <w:r>
        <w:t>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w:t>
      </w:r>
    </w:p>
    <w:p w:rsidR="00625208" w:rsidRDefault="00625208">
      <w:pPr>
        <w:pStyle w:val="ConsPlusNormal"/>
        <w:spacing w:before="220"/>
        <w:ind w:firstLine="540"/>
        <w:jc w:val="both"/>
      </w:pPr>
      <w:r>
        <w:t>охват детей деятельностью региональных центров выявления, поддержки и развития способностей и талантов у детей и молодежи, технопарков "Кванториум" и центров "IT-куб";</w:t>
      </w:r>
    </w:p>
    <w:p w:rsidR="00625208" w:rsidRDefault="00625208">
      <w:pPr>
        <w:pStyle w:val="ConsPlusNormal"/>
        <w:spacing w:before="220"/>
        <w:ind w:firstLine="540"/>
        <w:jc w:val="both"/>
      </w:pPr>
      <w:r>
        <w:t>количество субъектов Российской Федерации, выдающих сертификаты дополнительного образования в рамках системы персонифицированного финансирования дополнительного образования детей.</w:t>
      </w:r>
    </w:p>
    <w:p w:rsidR="00625208" w:rsidRDefault="00625208">
      <w:pPr>
        <w:pStyle w:val="ConsPlusNormal"/>
        <w:spacing w:before="220"/>
        <w:ind w:firstLine="540"/>
        <w:jc w:val="both"/>
      </w:pPr>
      <w:r>
        <w:t>В результате реализации мероприятий подпрограммы ожидается достижение следующих целевых показателей (индикаторов):</w:t>
      </w:r>
    </w:p>
    <w:p w:rsidR="00625208" w:rsidRDefault="00625208">
      <w:pPr>
        <w:pStyle w:val="ConsPlusNormal"/>
        <w:spacing w:before="220"/>
        <w:ind w:firstLine="540"/>
        <w:jc w:val="both"/>
      </w:pPr>
      <w:r>
        <w:t>к 2021 году:</w:t>
      </w:r>
    </w:p>
    <w:p w:rsidR="00625208" w:rsidRDefault="00625208">
      <w:pPr>
        <w:pStyle w:val="ConsPlusNormal"/>
        <w:spacing w:before="220"/>
        <w:ind w:firstLine="540"/>
        <w:jc w:val="both"/>
      </w:pPr>
      <w:r>
        <w:t>доля научно-исследовательских и опытно-конструкторских работ, результаты которых реализованы в отрасли образования:</w:t>
      </w:r>
    </w:p>
    <w:p w:rsidR="00625208" w:rsidRDefault="00625208">
      <w:pPr>
        <w:pStyle w:val="ConsPlusNormal"/>
        <w:spacing w:before="220"/>
        <w:ind w:firstLine="540"/>
        <w:jc w:val="both"/>
      </w:pPr>
      <w:r>
        <w:t>в 2019 году - 90 процентов;</w:t>
      </w:r>
    </w:p>
    <w:p w:rsidR="00625208" w:rsidRDefault="00625208">
      <w:pPr>
        <w:pStyle w:val="ConsPlusNormal"/>
        <w:spacing w:before="220"/>
        <w:ind w:firstLine="540"/>
        <w:jc w:val="both"/>
      </w:pPr>
      <w:r>
        <w:t>в 2020 году - 92 процента;</w:t>
      </w:r>
    </w:p>
    <w:p w:rsidR="00625208" w:rsidRDefault="00625208">
      <w:pPr>
        <w:pStyle w:val="ConsPlusNormal"/>
        <w:spacing w:before="220"/>
        <w:ind w:firstLine="540"/>
        <w:jc w:val="both"/>
      </w:pPr>
      <w:r>
        <w:t>число публикаций авторов, ведущих научную деятельность на территории Чувашской Республики, в научных журналах, индексируемых в базе данных Scopus, в расчете на 100 исследователей:</w:t>
      </w:r>
    </w:p>
    <w:p w:rsidR="00625208" w:rsidRDefault="00625208">
      <w:pPr>
        <w:pStyle w:val="ConsPlusNormal"/>
        <w:spacing w:before="220"/>
        <w:ind w:firstLine="540"/>
        <w:jc w:val="both"/>
      </w:pPr>
      <w:r>
        <w:t>в 2019 году - 2,6 единицы;</w:t>
      </w:r>
    </w:p>
    <w:p w:rsidR="00625208" w:rsidRDefault="00625208">
      <w:pPr>
        <w:pStyle w:val="ConsPlusNormal"/>
        <w:spacing w:before="220"/>
        <w:ind w:firstLine="540"/>
        <w:jc w:val="both"/>
      </w:pPr>
      <w:r>
        <w:t>в 2020 году - 2,6 единицы;</w:t>
      </w:r>
    </w:p>
    <w:p w:rsidR="00625208" w:rsidRDefault="00625208">
      <w:pPr>
        <w:pStyle w:val="ConsPlusNormal"/>
        <w:spacing w:before="220"/>
        <w:ind w:firstLine="540"/>
        <w:jc w:val="both"/>
      </w:pPr>
      <w: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w:t>
      </w:r>
    </w:p>
    <w:p w:rsidR="00625208" w:rsidRDefault="00625208">
      <w:pPr>
        <w:pStyle w:val="ConsPlusNormal"/>
        <w:spacing w:before="220"/>
        <w:ind w:firstLine="540"/>
        <w:jc w:val="both"/>
      </w:pPr>
      <w:r>
        <w:t>в 2019 году - 40 единиц;</w:t>
      </w:r>
    </w:p>
    <w:p w:rsidR="00625208" w:rsidRDefault="00625208">
      <w:pPr>
        <w:pStyle w:val="ConsPlusNormal"/>
        <w:spacing w:before="220"/>
        <w:ind w:firstLine="540"/>
        <w:jc w:val="both"/>
      </w:pPr>
      <w:r>
        <w:t>в 2020 году - 82 единицы;</w:t>
      </w:r>
    </w:p>
    <w:p w:rsidR="00625208" w:rsidRDefault="00625208">
      <w:pPr>
        <w:pStyle w:val="ConsPlusNormal"/>
        <w:spacing w:before="220"/>
        <w:ind w:firstLine="540"/>
        <w:jc w:val="both"/>
      </w:pPr>
      <w:r>
        <w:t>доля организаций, осуществляющих образовательную деятельность исключительно по адаптированным общеобразовательным программам, в которых обновлена материально-техническая база:</w:t>
      </w:r>
    </w:p>
    <w:p w:rsidR="00625208" w:rsidRDefault="00625208">
      <w:pPr>
        <w:pStyle w:val="ConsPlusNormal"/>
        <w:spacing w:before="220"/>
        <w:ind w:firstLine="540"/>
        <w:jc w:val="both"/>
      </w:pPr>
      <w:r>
        <w:t>в 2019 году - 25 процентов;</w:t>
      </w:r>
    </w:p>
    <w:p w:rsidR="00625208" w:rsidRDefault="00625208">
      <w:pPr>
        <w:pStyle w:val="ConsPlusNormal"/>
        <w:spacing w:before="220"/>
        <w:ind w:firstLine="540"/>
        <w:jc w:val="both"/>
      </w:pPr>
      <w:r>
        <w:t>в 2020 году - 40 процентов;</w:t>
      </w:r>
    </w:p>
    <w:p w:rsidR="00625208" w:rsidRDefault="00625208">
      <w:pPr>
        <w:pStyle w:val="ConsPlusNormal"/>
        <w:spacing w:before="220"/>
        <w:ind w:firstLine="540"/>
        <w:jc w:val="both"/>
      </w:pPr>
      <w:r>
        <w:t xml:space="preserve">доля детей, оставшихся без попечения родителей,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w:t>
      </w:r>
      <w:r>
        <w:lastRenderedPageBreak/>
        <w:t>семьи), находящихся в государственных (муниципальных) организациях всех типов:</w:t>
      </w:r>
    </w:p>
    <w:p w:rsidR="00625208" w:rsidRDefault="00625208">
      <w:pPr>
        <w:pStyle w:val="ConsPlusNormal"/>
        <w:spacing w:before="220"/>
        <w:ind w:firstLine="540"/>
        <w:jc w:val="both"/>
      </w:pPr>
      <w:r>
        <w:t>в 2019 году - 98,93 процента;</w:t>
      </w:r>
    </w:p>
    <w:p w:rsidR="00625208" w:rsidRDefault="00625208">
      <w:pPr>
        <w:pStyle w:val="ConsPlusNormal"/>
        <w:spacing w:before="220"/>
        <w:ind w:firstLine="540"/>
        <w:jc w:val="both"/>
      </w:pPr>
      <w:r>
        <w:t>в 2020 году - 98,97 процента;</w:t>
      </w:r>
    </w:p>
    <w:p w:rsidR="00625208" w:rsidRDefault="00625208">
      <w:pPr>
        <w:pStyle w:val="ConsPlusNormal"/>
        <w:spacing w:before="220"/>
        <w:ind w:firstLine="540"/>
        <w:jc w:val="both"/>
      </w:pPr>
      <w:r>
        <w:t>удельный вес численности учителей общеобразовательных организаций в возрасте до 35 лет в общей численности учителей общеобразовательных организаций:</w:t>
      </w:r>
    </w:p>
    <w:p w:rsidR="00625208" w:rsidRDefault="00625208">
      <w:pPr>
        <w:pStyle w:val="ConsPlusNormal"/>
        <w:spacing w:before="220"/>
        <w:ind w:firstLine="540"/>
        <w:jc w:val="both"/>
      </w:pPr>
      <w:r>
        <w:t>в 2019 году - 16,0 процента;</w:t>
      </w:r>
    </w:p>
    <w:p w:rsidR="00625208" w:rsidRDefault="00625208">
      <w:pPr>
        <w:pStyle w:val="ConsPlusNormal"/>
        <w:spacing w:before="220"/>
        <w:ind w:firstLine="540"/>
        <w:jc w:val="both"/>
      </w:pPr>
      <w:r>
        <w:t>в 2020 году - 16,2 процента;</w:t>
      </w:r>
    </w:p>
    <w:p w:rsidR="00625208" w:rsidRDefault="00625208">
      <w:pPr>
        <w:pStyle w:val="ConsPlusNormal"/>
        <w:spacing w:before="220"/>
        <w:ind w:firstLine="540"/>
        <w:jc w:val="both"/>
      </w:pPr>
      <w:r>
        <w:t>количество участников проекта "Билет в будущее", получивших рекомендации по построению индивидуального учебного плана в соответствии с выбранными профессиональными компетенциями:</w:t>
      </w:r>
    </w:p>
    <w:p w:rsidR="00625208" w:rsidRDefault="00625208">
      <w:pPr>
        <w:pStyle w:val="ConsPlusNormal"/>
        <w:spacing w:before="220"/>
        <w:ind w:firstLine="540"/>
        <w:jc w:val="both"/>
      </w:pPr>
      <w:r>
        <w:t>в 2019 году - 1 тыс. человек;</w:t>
      </w:r>
    </w:p>
    <w:p w:rsidR="00625208" w:rsidRDefault="00625208">
      <w:pPr>
        <w:pStyle w:val="ConsPlusNormal"/>
        <w:spacing w:before="220"/>
        <w:ind w:firstLine="540"/>
        <w:jc w:val="both"/>
      </w:pPr>
      <w:r>
        <w:t>в 2020 году - 2 тыс. человек;</w:t>
      </w:r>
    </w:p>
    <w:p w:rsidR="00625208" w:rsidRDefault="00625208">
      <w:pPr>
        <w:pStyle w:val="ConsPlusNormal"/>
        <w:spacing w:before="220"/>
        <w:ind w:firstLine="540"/>
        <w:jc w:val="both"/>
      </w:pPr>
      <w:r>
        <w:t>количество обучающихся, посещающих региональный центр выявления, поддержки и развития способностей и талантов у детей и молодежи, созданный с учетом опыта образовательного фонда "Талант и успех":</w:t>
      </w:r>
    </w:p>
    <w:p w:rsidR="00625208" w:rsidRDefault="00625208">
      <w:pPr>
        <w:pStyle w:val="ConsPlusNormal"/>
        <w:spacing w:before="220"/>
        <w:ind w:firstLine="540"/>
        <w:jc w:val="both"/>
      </w:pPr>
      <w:r>
        <w:t>в 2019 году - 400 человек;</w:t>
      </w:r>
    </w:p>
    <w:p w:rsidR="00625208" w:rsidRDefault="00625208">
      <w:pPr>
        <w:pStyle w:val="ConsPlusNormal"/>
        <w:spacing w:before="220"/>
        <w:ind w:firstLine="540"/>
        <w:jc w:val="both"/>
      </w:pPr>
      <w:r>
        <w:t>в 2020 году - 800 человек;</w:t>
      </w:r>
    </w:p>
    <w:p w:rsidR="00625208" w:rsidRDefault="00625208">
      <w:pPr>
        <w:pStyle w:val="ConsPlusNormal"/>
        <w:spacing w:before="220"/>
        <w:ind w:firstLine="540"/>
        <w:jc w:val="both"/>
      </w:pPr>
      <w:r>
        <w:t>доля детей с инвалидностью и ограниченными возможностями здоровья, осваивающих дополнительные общеобразовательные программы, в том числе с использованием дистанционных технологий:</w:t>
      </w:r>
    </w:p>
    <w:p w:rsidR="00625208" w:rsidRDefault="00625208">
      <w:pPr>
        <w:pStyle w:val="ConsPlusNormal"/>
        <w:spacing w:before="220"/>
        <w:ind w:firstLine="540"/>
        <w:jc w:val="both"/>
      </w:pPr>
      <w:r>
        <w:t>в 2019 году - 34 процента;</w:t>
      </w:r>
    </w:p>
    <w:p w:rsidR="00625208" w:rsidRDefault="00625208">
      <w:pPr>
        <w:pStyle w:val="ConsPlusNormal"/>
        <w:spacing w:before="220"/>
        <w:ind w:firstLine="540"/>
        <w:jc w:val="both"/>
      </w:pPr>
      <w:r>
        <w:t>в 2020 году - 46 процентов;</w:t>
      </w:r>
    </w:p>
    <w:p w:rsidR="00625208" w:rsidRDefault="00625208">
      <w:pPr>
        <w:pStyle w:val="ConsPlusNormal"/>
        <w:spacing w:before="220"/>
        <w:ind w:firstLine="540"/>
        <w:jc w:val="both"/>
      </w:pPr>
      <w:r>
        <w:t>количество дополнительных мест для детей в возрасте от 1,5 до 3 лет любой направленности, созданных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p w:rsidR="00625208" w:rsidRDefault="00625208">
      <w:pPr>
        <w:pStyle w:val="ConsPlusNormal"/>
        <w:spacing w:before="220"/>
        <w:ind w:firstLine="540"/>
        <w:jc w:val="both"/>
      </w:pPr>
      <w:r>
        <w:t>в 2020 году - 64 единицы;</w:t>
      </w:r>
    </w:p>
    <w:p w:rsidR="00625208" w:rsidRDefault="00625208">
      <w:pPr>
        <w:pStyle w:val="ConsPlusNormal"/>
        <w:spacing w:before="220"/>
        <w:ind w:firstLine="540"/>
        <w:jc w:val="both"/>
      </w:pPr>
      <w:r>
        <w:t>к 2025 году:</w:t>
      </w:r>
    </w:p>
    <w:p w:rsidR="00625208" w:rsidRDefault="00625208">
      <w:pPr>
        <w:pStyle w:val="ConsPlusNormal"/>
        <w:spacing w:before="220"/>
        <w:ind w:firstLine="540"/>
        <w:jc w:val="both"/>
      </w:pPr>
      <w:r>
        <w:t>количество иностранных граждан, обучающихся в профессиональных образовательных организациях и образовательных организациях высшего образования:</w:t>
      </w:r>
    </w:p>
    <w:p w:rsidR="00625208" w:rsidRDefault="00625208">
      <w:pPr>
        <w:pStyle w:val="ConsPlusNormal"/>
        <w:spacing w:before="220"/>
        <w:ind w:firstLine="540"/>
        <w:jc w:val="both"/>
      </w:pPr>
      <w:r>
        <w:t>в 2019 году - 2,2 тыс. человек;</w:t>
      </w:r>
    </w:p>
    <w:p w:rsidR="00625208" w:rsidRDefault="00625208">
      <w:pPr>
        <w:pStyle w:val="ConsPlusNormal"/>
        <w:spacing w:before="220"/>
        <w:ind w:firstLine="540"/>
        <w:jc w:val="both"/>
      </w:pPr>
      <w:r>
        <w:t>в 2020 году - 2,3 тыс. человек;</w:t>
      </w:r>
    </w:p>
    <w:p w:rsidR="00625208" w:rsidRDefault="00625208">
      <w:pPr>
        <w:pStyle w:val="ConsPlusNormal"/>
        <w:spacing w:before="220"/>
        <w:ind w:firstLine="540"/>
        <w:jc w:val="both"/>
      </w:pPr>
      <w:r>
        <w:t>в 2021 году - 2,5 тыс. человек;</w:t>
      </w:r>
    </w:p>
    <w:p w:rsidR="00625208" w:rsidRDefault="00625208">
      <w:pPr>
        <w:pStyle w:val="ConsPlusNormal"/>
        <w:spacing w:before="220"/>
        <w:ind w:firstLine="540"/>
        <w:jc w:val="both"/>
      </w:pPr>
      <w:r>
        <w:t>в 2022 году - 2,7 тыс. человек;</w:t>
      </w:r>
    </w:p>
    <w:p w:rsidR="00625208" w:rsidRDefault="00625208">
      <w:pPr>
        <w:pStyle w:val="ConsPlusNormal"/>
        <w:spacing w:before="220"/>
        <w:ind w:firstLine="540"/>
        <w:jc w:val="both"/>
      </w:pPr>
      <w:r>
        <w:lastRenderedPageBreak/>
        <w:t>в 2023 году - 2,9 тыс. человек;</w:t>
      </w:r>
    </w:p>
    <w:p w:rsidR="00625208" w:rsidRDefault="00625208">
      <w:pPr>
        <w:pStyle w:val="ConsPlusNormal"/>
        <w:spacing w:before="220"/>
        <w:ind w:firstLine="540"/>
        <w:jc w:val="both"/>
      </w:pPr>
      <w:r>
        <w:t>в 2024 году - 3,0 тыс. человек;</w:t>
      </w:r>
    </w:p>
    <w:p w:rsidR="00625208" w:rsidRDefault="00625208">
      <w:pPr>
        <w:pStyle w:val="ConsPlusNormal"/>
        <w:spacing w:before="220"/>
        <w:ind w:firstLine="540"/>
        <w:jc w:val="both"/>
      </w:pPr>
      <w:r>
        <w:t>доля педагогических работников, использующих сервисы федеральной информационно-сервисной платформы цифровой образовательной среды:</w:t>
      </w:r>
    </w:p>
    <w:p w:rsidR="00625208" w:rsidRDefault="00625208">
      <w:pPr>
        <w:pStyle w:val="ConsPlusNormal"/>
        <w:spacing w:before="220"/>
        <w:ind w:firstLine="540"/>
        <w:jc w:val="both"/>
      </w:pPr>
      <w:r>
        <w:t>в 2020 году - 0 процентов;</w:t>
      </w:r>
    </w:p>
    <w:p w:rsidR="00625208" w:rsidRDefault="00625208">
      <w:pPr>
        <w:pStyle w:val="ConsPlusNormal"/>
        <w:spacing w:before="220"/>
        <w:ind w:firstLine="540"/>
        <w:jc w:val="both"/>
      </w:pPr>
      <w:r>
        <w:t>в 2021 году - 0 процентов;</w:t>
      </w:r>
    </w:p>
    <w:p w:rsidR="00625208" w:rsidRDefault="00625208">
      <w:pPr>
        <w:pStyle w:val="ConsPlusNormal"/>
        <w:spacing w:before="220"/>
        <w:ind w:firstLine="540"/>
        <w:jc w:val="both"/>
      </w:pPr>
      <w:r>
        <w:t>в 2022 году - 10 процентов;</w:t>
      </w:r>
    </w:p>
    <w:p w:rsidR="00625208" w:rsidRDefault="00625208">
      <w:pPr>
        <w:pStyle w:val="ConsPlusNormal"/>
        <w:spacing w:before="220"/>
        <w:ind w:firstLine="540"/>
        <w:jc w:val="both"/>
      </w:pPr>
      <w:r>
        <w:t>в 2023 году - 20 процентов;</w:t>
      </w:r>
    </w:p>
    <w:p w:rsidR="00625208" w:rsidRDefault="00625208">
      <w:pPr>
        <w:pStyle w:val="ConsPlusNormal"/>
        <w:spacing w:before="220"/>
        <w:ind w:firstLine="540"/>
        <w:jc w:val="both"/>
      </w:pPr>
      <w:r>
        <w:t>в 2024 году - 40 процентов;</w:t>
      </w:r>
    </w:p>
    <w:p w:rsidR="00625208" w:rsidRDefault="00625208">
      <w:pPr>
        <w:pStyle w:val="ConsPlusNormal"/>
        <w:spacing w:before="220"/>
        <w:ind w:firstLine="540"/>
        <w:jc w:val="both"/>
      </w:pPr>
      <w:r>
        <w:t>доля образовательных организаций, использующих сервисы федеральной информационно-сервисной платформы цифровой образовательной среды при реализации программ основного общего образования:</w:t>
      </w:r>
    </w:p>
    <w:p w:rsidR="00625208" w:rsidRDefault="00625208">
      <w:pPr>
        <w:pStyle w:val="ConsPlusNormal"/>
        <w:spacing w:before="220"/>
        <w:ind w:firstLine="540"/>
        <w:jc w:val="both"/>
      </w:pPr>
      <w:r>
        <w:t>в 2020 году - 0 процентов;</w:t>
      </w:r>
    </w:p>
    <w:p w:rsidR="00625208" w:rsidRDefault="00625208">
      <w:pPr>
        <w:pStyle w:val="ConsPlusNormal"/>
        <w:spacing w:before="220"/>
        <w:ind w:firstLine="540"/>
        <w:jc w:val="both"/>
      </w:pPr>
      <w:r>
        <w:t>в 2021 году - 0 процентов;</w:t>
      </w:r>
    </w:p>
    <w:p w:rsidR="00625208" w:rsidRDefault="00625208">
      <w:pPr>
        <w:pStyle w:val="ConsPlusNormal"/>
        <w:spacing w:before="220"/>
        <w:ind w:firstLine="540"/>
        <w:jc w:val="both"/>
      </w:pPr>
      <w:r>
        <w:t>в 2022 году - 10 процентов;</w:t>
      </w:r>
    </w:p>
    <w:p w:rsidR="00625208" w:rsidRDefault="00625208">
      <w:pPr>
        <w:pStyle w:val="ConsPlusNormal"/>
        <w:spacing w:before="220"/>
        <w:ind w:firstLine="540"/>
        <w:jc w:val="both"/>
      </w:pPr>
      <w:r>
        <w:t>в 2023 году - 20 процентов;</w:t>
      </w:r>
    </w:p>
    <w:p w:rsidR="00625208" w:rsidRDefault="00625208">
      <w:pPr>
        <w:pStyle w:val="ConsPlusNormal"/>
        <w:spacing w:before="220"/>
        <w:ind w:firstLine="540"/>
        <w:jc w:val="both"/>
      </w:pPr>
      <w:r>
        <w:t>в 2024 году - 30 процентов;</w:t>
      </w:r>
    </w:p>
    <w:p w:rsidR="00625208" w:rsidRDefault="00625208">
      <w:pPr>
        <w:pStyle w:val="ConsPlusNormal"/>
        <w:spacing w:before="220"/>
        <w:ind w:firstLine="540"/>
        <w:jc w:val="both"/>
      </w:pPr>
      <w:r>
        <w:t>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w:t>
      </w:r>
    </w:p>
    <w:p w:rsidR="00625208" w:rsidRDefault="00625208">
      <w:pPr>
        <w:pStyle w:val="ConsPlusNormal"/>
        <w:spacing w:before="220"/>
        <w:ind w:firstLine="540"/>
        <w:jc w:val="both"/>
      </w:pPr>
      <w:r>
        <w:t>в 2020 году - 0 процентов;</w:t>
      </w:r>
    </w:p>
    <w:p w:rsidR="00625208" w:rsidRDefault="00625208">
      <w:pPr>
        <w:pStyle w:val="ConsPlusNormal"/>
        <w:spacing w:before="220"/>
        <w:ind w:firstLine="540"/>
        <w:jc w:val="both"/>
      </w:pPr>
      <w:r>
        <w:t>в 2021 году - 9 процентов;</w:t>
      </w:r>
    </w:p>
    <w:p w:rsidR="00625208" w:rsidRDefault="00625208">
      <w:pPr>
        <w:pStyle w:val="ConsPlusNormal"/>
        <w:spacing w:before="220"/>
        <w:ind w:firstLine="540"/>
        <w:jc w:val="both"/>
      </w:pPr>
      <w:r>
        <w:t>в 2022 году - 20 процентов;</w:t>
      </w:r>
    </w:p>
    <w:p w:rsidR="00625208" w:rsidRDefault="00625208">
      <w:pPr>
        <w:pStyle w:val="ConsPlusNormal"/>
        <w:spacing w:before="220"/>
        <w:ind w:firstLine="540"/>
        <w:jc w:val="both"/>
      </w:pPr>
      <w:r>
        <w:t>в 2023 году - 30 процентов;</w:t>
      </w:r>
    </w:p>
    <w:p w:rsidR="00625208" w:rsidRDefault="00625208">
      <w:pPr>
        <w:pStyle w:val="ConsPlusNormal"/>
        <w:spacing w:before="220"/>
        <w:ind w:firstLine="540"/>
        <w:jc w:val="both"/>
      </w:pPr>
      <w:r>
        <w:t>в 2024 году - 40 процентов;</w:t>
      </w:r>
    </w:p>
    <w:p w:rsidR="00625208" w:rsidRDefault="00625208">
      <w:pPr>
        <w:pStyle w:val="ConsPlusNormal"/>
        <w:spacing w:before="220"/>
        <w:ind w:firstLine="540"/>
        <w:jc w:val="both"/>
      </w:pPr>
      <w:r>
        <w:t>доля обучающихся,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информационно-сервисной платформе цифровой образовательной среды:</w:t>
      </w:r>
    </w:p>
    <w:p w:rsidR="00625208" w:rsidRDefault="00625208">
      <w:pPr>
        <w:pStyle w:val="ConsPlusNormal"/>
        <w:spacing w:before="220"/>
        <w:ind w:firstLine="540"/>
        <w:jc w:val="both"/>
      </w:pPr>
      <w:r>
        <w:t>в 2020 году - 0 процентов;</w:t>
      </w:r>
    </w:p>
    <w:p w:rsidR="00625208" w:rsidRDefault="00625208">
      <w:pPr>
        <w:pStyle w:val="ConsPlusNormal"/>
        <w:spacing w:before="220"/>
        <w:ind w:firstLine="540"/>
        <w:jc w:val="both"/>
      </w:pPr>
      <w:r>
        <w:t>в 2021 году - 0 процентов;</w:t>
      </w:r>
    </w:p>
    <w:p w:rsidR="00625208" w:rsidRDefault="00625208">
      <w:pPr>
        <w:pStyle w:val="ConsPlusNormal"/>
        <w:spacing w:before="220"/>
        <w:ind w:firstLine="540"/>
        <w:jc w:val="both"/>
      </w:pPr>
      <w:r>
        <w:t>в 2022 году - 10 процентов;</w:t>
      </w:r>
    </w:p>
    <w:p w:rsidR="00625208" w:rsidRDefault="00625208">
      <w:pPr>
        <w:pStyle w:val="ConsPlusNormal"/>
        <w:spacing w:before="220"/>
        <w:ind w:firstLine="540"/>
        <w:jc w:val="both"/>
      </w:pPr>
      <w:r>
        <w:t>в 2023 году - 15 процентов;</w:t>
      </w:r>
    </w:p>
    <w:p w:rsidR="00625208" w:rsidRDefault="00625208">
      <w:pPr>
        <w:pStyle w:val="ConsPlusNormal"/>
        <w:spacing w:before="220"/>
        <w:ind w:firstLine="540"/>
        <w:jc w:val="both"/>
      </w:pPr>
      <w:r>
        <w:t>в 2024 году - 20 процентов;</w:t>
      </w:r>
    </w:p>
    <w:p w:rsidR="00625208" w:rsidRDefault="00625208">
      <w:pPr>
        <w:pStyle w:val="ConsPlusNormal"/>
        <w:spacing w:before="220"/>
        <w:ind w:firstLine="540"/>
        <w:jc w:val="both"/>
      </w:pPr>
      <w:r>
        <w:lastRenderedPageBreak/>
        <w:t>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w:t>
      </w:r>
    </w:p>
    <w:p w:rsidR="00625208" w:rsidRDefault="00625208">
      <w:pPr>
        <w:pStyle w:val="ConsPlusNormal"/>
        <w:spacing w:before="220"/>
        <w:ind w:firstLine="540"/>
        <w:jc w:val="both"/>
      </w:pPr>
      <w:r>
        <w:t>в 2020 году - 0 процентов;</w:t>
      </w:r>
    </w:p>
    <w:p w:rsidR="00625208" w:rsidRDefault="00625208">
      <w:pPr>
        <w:pStyle w:val="ConsPlusNormal"/>
        <w:spacing w:before="220"/>
        <w:ind w:firstLine="540"/>
        <w:jc w:val="both"/>
      </w:pPr>
      <w:r>
        <w:t>в 2021 году - 30 процентов;</w:t>
      </w:r>
    </w:p>
    <w:p w:rsidR="00625208" w:rsidRDefault="00625208">
      <w:pPr>
        <w:pStyle w:val="ConsPlusNormal"/>
        <w:spacing w:before="220"/>
        <w:ind w:firstLine="540"/>
        <w:jc w:val="both"/>
      </w:pPr>
      <w:r>
        <w:t>в 2022 году - 30 процентов;</w:t>
      </w:r>
    </w:p>
    <w:p w:rsidR="00625208" w:rsidRDefault="00625208">
      <w:pPr>
        <w:pStyle w:val="ConsPlusNormal"/>
        <w:spacing w:before="220"/>
        <w:ind w:firstLine="540"/>
        <w:jc w:val="both"/>
      </w:pPr>
      <w:r>
        <w:t>в 2023 году - 30 процентов;</w:t>
      </w:r>
    </w:p>
    <w:p w:rsidR="00625208" w:rsidRDefault="00625208">
      <w:pPr>
        <w:pStyle w:val="ConsPlusNormal"/>
        <w:spacing w:before="220"/>
        <w:ind w:firstLine="540"/>
        <w:jc w:val="both"/>
      </w:pPr>
      <w:r>
        <w:t>в 2024 году - 37 процентов;</w:t>
      </w:r>
    </w:p>
    <w:p w:rsidR="00625208" w:rsidRDefault="00625208">
      <w:pPr>
        <w:pStyle w:val="ConsPlusNormal"/>
        <w:spacing w:before="220"/>
        <w:ind w:firstLine="540"/>
        <w:jc w:val="both"/>
      </w:pPr>
      <w:r>
        <w:t>охват детей деятельностью региональных центров выявления, поддержки и развития способностей и талантов у детей и молодежи, технопарков "Кванториум" и центров "IТ-куб":</w:t>
      </w:r>
    </w:p>
    <w:p w:rsidR="00625208" w:rsidRDefault="00625208">
      <w:pPr>
        <w:pStyle w:val="ConsPlusNormal"/>
        <w:spacing w:before="220"/>
        <w:ind w:firstLine="540"/>
        <w:jc w:val="both"/>
      </w:pPr>
      <w:r>
        <w:t>в 2020 году - 0 процентов;</w:t>
      </w:r>
    </w:p>
    <w:p w:rsidR="00625208" w:rsidRDefault="00625208">
      <w:pPr>
        <w:pStyle w:val="ConsPlusNormal"/>
        <w:spacing w:before="220"/>
        <w:ind w:firstLine="540"/>
        <w:jc w:val="both"/>
      </w:pPr>
      <w:r>
        <w:t>в 2021 году - 16 процентов;</w:t>
      </w:r>
    </w:p>
    <w:p w:rsidR="00625208" w:rsidRDefault="00625208">
      <w:pPr>
        <w:pStyle w:val="ConsPlusNormal"/>
        <w:spacing w:before="220"/>
        <w:ind w:firstLine="540"/>
        <w:jc w:val="both"/>
      </w:pPr>
      <w:r>
        <w:t>в 2022 году - 15 процентов;</w:t>
      </w:r>
    </w:p>
    <w:p w:rsidR="00625208" w:rsidRDefault="00625208">
      <w:pPr>
        <w:pStyle w:val="ConsPlusNormal"/>
        <w:spacing w:before="220"/>
        <w:ind w:firstLine="540"/>
        <w:jc w:val="both"/>
      </w:pPr>
      <w:r>
        <w:t>в 2023 году - 15 процентов;</w:t>
      </w:r>
    </w:p>
    <w:p w:rsidR="00625208" w:rsidRDefault="00625208">
      <w:pPr>
        <w:pStyle w:val="ConsPlusNormal"/>
        <w:spacing w:before="220"/>
        <w:ind w:firstLine="540"/>
        <w:jc w:val="both"/>
      </w:pPr>
      <w:r>
        <w:t>в 2024 году - 15 процентов;</w:t>
      </w:r>
    </w:p>
    <w:p w:rsidR="00625208" w:rsidRDefault="00625208">
      <w:pPr>
        <w:pStyle w:val="ConsPlusNormal"/>
        <w:spacing w:before="220"/>
        <w:ind w:firstLine="540"/>
        <w:jc w:val="both"/>
      </w:pPr>
      <w:r>
        <w:t>количество субъектов Российской Федерации, выдающих сертификаты дополнительного образования в рамках системы персонифицированного финансирования дополнительного образования детей:</w:t>
      </w:r>
    </w:p>
    <w:p w:rsidR="00625208" w:rsidRDefault="00625208">
      <w:pPr>
        <w:pStyle w:val="ConsPlusNormal"/>
        <w:spacing w:before="220"/>
        <w:ind w:firstLine="540"/>
        <w:jc w:val="both"/>
      </w:pPr>
      <w:r>
        <w:t>в 2020 году - 0 единиц;</w:t>
      </w:r>
    </w:p>
    <w:p w:rsidR="00625208" w:rsidRDefault="00625208">
      <w:pPr>
        <w:pStyle w:val="ConsPlusNormal"/>
        <w:spacing w:before="220"/>
        <w:ind w:firstLine="540"/>
        <w:jc w:val="both"/>
      </w:pPr>
      <w:r>
        <w:t>в 2021 году - 1 единица;</w:t>
      </w:r>
    </w:p>
    <w:p w:rsidR="00625208" w:rsidRDefault="00625208">
      <w:pPr>
        <w:pStyle w:val="ConsPlusNormal"/>
        <w:spacing w:before="220"/>
        <w:ind w:firstLine="540"/>
        <w:jc w:val="both"/>
      </w:pPr>
      <w:r>
        <w:t>в 2022 году - 1 единица;</w:t>
      </w:r>
    </w:p>
    <w:p w:rsidR="00625208" w:rsidRDefault="00625208">
      <w:pPr>
        <w:pStyle w:val="ConsPlusNormal"/>
        <w:spacing w:before="220"/>
        <w:ind w:firstLine="540"/>
        <w:jc w:val="both"/>
      </w:pPr>
      <w:r>
        <w:t>в 2023 году - 1 единица;</w:t>
      </w:r>
    </w:p>
    <w:p w:rsidR="00625208" w:rsidRDefault="00625208">
      <w:pPr>
        <w:pStyle w:val="ConsPlusNormal"/>
        <w:spacing w:before="220"/>
        <w:ind w:firstLine="540"/>
        <w:jc w:val="both"/>
      </w:pPr>
      <w:r>
        <w:t>в 2024 году - 1 единица;</w:t>
      </w:r>
    </w:p>
    <w:p w:rsidR="00625208" w:rsidRDefault="00625208">
      <w:pPr>
        <w:pStyle w:val="ConsPlusNormal"/>
        <w:spacing w:before="220"/>
        <w:ind w:firstLine="540"/>
        <w:jc w:val="both"/>
      </w:pPr>
      <w:r>
        <w:t>к 2036 году:</w:t>
      </w:r>
    </w:p>
    <w:p w:rsidR="00625208" w:rsidRDefault="00625208">
      <w:pPr>
        <w:pStyle w:val="ConsPlusNormal"/>
        <w:spacing w:before="220"/>
        <w:ind w:firstLine="540"/>
        <w:jc w:val="both"/>
      </w:pPr>
      <w:r>
        <w:t>охват детей дошкольного возраста образовательными программами дошкольного образования:</w:t>
      </w:r>
    </w:p>
    <w:p w:rsidR="00625208" w:rsidRDefault="00625208">
      <w:pPr>
        <w:pStyle w:val="ConsPlusNormal"/>
        <w:spacing w:before="220"/>
        <w:ind w:firstLine="540"/>
        <w:jc w:val="both"/>
      </w:pPr>
      <w:r>
        <w:t>в 2019 году - 80,0 процента;</w:t>
      </w:r>
    </w:p>
    <w:p w:rsidR="00625208" w:rsidRDefault="00625208">
      <w:pPr>
        <w:pStyle w:val="ConsPlusNormal"/>
        <w:spacing w:before="220"/>
        <w:ind w:firstLine="540"/>
        <w:jc w:val="both"/>
      </w:pPr>
      <w:r>
        <w:t>в 2020 году - 84,8 процента;</w:t>
      </w:r>
    </w:p>
    <w:p w:rsidR="00625208" w:rsidRDefault="00625208">
      <w:pPr>
        <w:pStyle w:val="ConsPlusNormal"/>
        <w:spacing w:before="220"/>
        <w:ind w:firstLine="540"/>
        <w:jc w:val="both"/>
      </w:pPr>
      <w:r>
        <w:t>в 2021 году - 100 процентов;</w:t>
      </w:r>
    </w:p>
    <w:p w:rsidR="00625208" w:rsidRDefault="00625208">
      <w:pPr>
        <w:pStyle w:val="ConsPlusNormal"/>
        <w:spacing w:before="220"/>
        <w:ind w:firstLine="540"/>
        <w:jc w:val="both"/>
      </w:pPr>
      <w:r>
        <w:t>в 2022 году - 100 процентов;</w:t>
      </w:r>
    </w:p>
    <w:p w:rsidR="00625208" w:rsidRDefault="00625208">
      <w:pPr>
        <w:pStyle w:val="ConsPlusNormal"/>
        <w:spacing w:before="220"/>
        <w:ind w:firstLine="540"/>
        <w:jc w:val="both"/>
      </w:pPr>
      <w:r>
        <w:t>в 2023 году - 100 процентов;</w:t>
      </w:r>
    </w:p>
    <w:p w:rsidR="00625208" w:rsidRDefault="00625208">
      <w:pPr>
        <w:pStyle w:val="ConsPlusNormal"/>
        <w:spacing w:before="220"/>
        <w:ind w:firstLine="540"/>
        <w:jc w:val="both"/>
      </w:pPr>
      <w:r>
        <w:t>в 2024 году - 100 процентов;</w:t>
      </w:r>
    </w:p>
    <w:p w:rsidR="00625208" w:rsidRDefault="00625208">
      <w:pPr>
        <w:pStyle w:val="ConsPlusNormal"/>
        <w:spacing w:before="220"/>
        <w:ind w:firstLine="540"/>
        <w:jc w:val="both"/>
      </w:pPr>
      <w:r>
        <w:lastRenderedPageBreak/>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2035 году - 100 процентов;</w:t>
      </w:r>
    </w:p>
    <w:p w:rsidR="00625208" w:rsidRDefault="00625208">
      <w:pPr>
        <w:pStyle w:val="ConsPlusNormal"/>
        <w:spacing w:before="220"/>
        <w:ind w:firstLine="540"/>
        <w:jc w:val="both"/>
      </w:pPr>
      <w: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rsidR="00625208" w:rsidRDefault="00625208">
      <w:pPr>
        <w:pStyle w:val="ConsPlusNormal"/>
        <w:spacing w:before="220"/>
        <w:ind w:firstLine="540"/>
        <w:jc w:val="both"/>
      </w:pPr>
      <w:r>
        <w:t>в 2019 году - 100 процентов;</w:t>
      </w:r>
    </w:p>
    <w:p w:rsidR="00625208" w:rsidRDefault="00625208">
      <w:pPr>
        <w:pStyle w:val="ConsPlusNormal"/>
        <w:spacing w:before="220"/>
        <w:ind w:firstLine="540"/>
        <w:jc w:val="both"/>
      </w:pPr>
      <w:r>
        <w:t>в 2020 году - 100 процентов;</w:t>
      </w:r>
    </w:p>
    <w:p w:rsidR="00625208" w:rsidRDefault="00625208">
      <w:pPr>
        <w:pStyle w:val="ConsPlusNormal"/>
        <w:spacing w:before="220"/>
        <w:ind w:firstLine="540"/>
        <w:jc w:val="both"/>
      </w:pPr>
      <w:r>
        <w:t>в 2021 году - 100 процентов;</w:t>
      </w:r>
    </w:p>
    <w:p w:rsidR="00625208" w:rsidRDefault="00625208">
      <w:pPr>
        <w:pStyle w:val="ConsPlusNormal"/>
        <w:spacing w:before="220"/>
        <w:ind w:firstLine="540"/>
        <w:jc w:val="both"/>
      </w:pPr>
      <w:r>
        <w:t>в 2022 году - 100 процентов;</w:t>
      </w:r>
    </w:p>
    <w:p w:rsidR="00625208" w:rsidRDefault="00625208">
      <w:pPr>
        <w:pStyle w:val="ConsPlusNormal"/>
        <w:spacing w:before="220"/>
        <w:ind w:firstLine="540"/>
        <w:jc w:val="both"/>
      </w:pPr>
      <w:r>
        <w:t>в 2023 году - 100 процентов;</w:t>
      </w:r>
    </w:p>
    <w:p w:rsidR="00625208" w:rsidRDefault="00625208">
      <w:pPr>
        <w:pStyle w:val="ConsPlusNormal"/>
        <w:spacing w:before="220"/>
        <w:ind w:firstLine="540"/>
        <w:jc w:val="both"/>
      </w:pPr>
      <w:r>
        <w:t>в 2024 году - 100 процентов;</w:t>
      </w:r>
    </w:p>
    <w:p w:rsidR="00625208" w:rsidRDefault="00625208">
      <w:pPr>
        <w:pStyle w:val="ConsPlusNormal"/>
        <w:spacing w:before="220"/>
        <w:ind w:firstLine="540"/>
        <w:jc w:val="both"/>
      </w:pPr>
      <w:r>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2035 году - 100 процентов;</w:t>
      </w:r>
    </w:p>
    <w:p w:rsidR="00625208" w:rsidRDefault="00625208">
      <w:pPr>
        <w:pStyle w:val="ConsPlusNormal"/>
        <w:spacing w:before="220"/>
        <w:ind w:firstLine="540"/>
        <w:jc w:val="both"/>
      </w:pPr>
      <w:r>
        <w:t>доля выпускников государственных (муниципальных) общеобразовательных организаций, не сдавших единый государственный экзамен (русский язык, математика), в общей численности выпускников государственных (муниципальных) общеобразовательных организаций:</w:t>
      </w:r>
    </w:p>
    <w:p w:rsidR="00625208" w:rsidRDefault="00625208">
      <w:pPr>
        <w:pStyle w:val="ConsPlusNormal"/>
        <w:spacing w:before="220"/>
        <w:ind w:firstLine="540"/>
        <w:jc w:val="both"/>
      </w:pPr>
      <w:r>
        <w:t>в 2019 году - 1,20 процента;</w:t>
      </w:r>
    </w:p>
    <w:p w:rsidR="00625208" w:rsidRDefault="00625208">
      <w:pPr>
        <w:pStyle w:val="ConsPlusNormal"/>
        <w:spacing w:before="220"/>
        <w:ind w:firstLine="540"/>
        <w:jc w:val="both"/>
      </w:pPr>
      <w:r>
        <w:t>в 2020 году - 1,19 процента;</w:t>
      </w:r>
    </w:p>
    <w:p w:rsidR="00625208" w:rsidRDefault="00625208">
      <w:pPr>
        <w:pStyle w:val="ConsPlusNormal"/>
        <w:spacing w:before="220"/>
        <w:ind w:firstLine="540"/>
        <w:jc w:val="both"/>
      </w:pPr>
      <w:r>
        <w:t>в 2021 году - 1,19 процента;</w:t>
      </w:r>
    </w:p>
    <w:p w:rsidR="00625208" w:rsidRDefault="00625208">
      <w:pPr>
        <w:pStyle w:val="ConsPlusNormal"/>
        <w:spacing w:before="220"/>
        <w:ind w:firstLine="540"/>
        <w:jc w:val="both"/>
      </w:pPr>
      <w:r>
        <w:t>в 2022 году - 1,19 процента;</w:t>
      </w:r>
    </w:p>
    <w:p w:rsidR="00625208" w:rsidRDefault="00625208">
      <w:pPr>
        <w:pStyle w:val="ConsPlusNormal"/>
        <w:spacing w:before="220"/>
        <w:ind w:firstLine="540"/>
        <w:jc w:val="both"/>
      </w:pPr>
      <w:r>
        <w:t>в 2023 году - 1,19 процента;</w:t>
      </w:r>
    </w:p>
    <w:p w:rsidR="00625208" w:rsidRDefault="00625208">
      <w:pPr>
        <w:pStyle w:val="ConsPlusNormal"/>
        <w:spacing w:before="220"/>
        <w:ind w:firstLine="540"/>
        <w:jc w:val="both"/>
      </w:pPr>
      <w:r>
        <w:t>в 2024 году - 1,19 процента;</w:t>
      </w:r>
    </w:p>
    <w:p w:rsidR="00625208" w:rsidRDefault="00625208">
      <w:pPr>
        <w:pStyle w:val="ConsPlusNormal"/>
        <w:spacing w:before="220"/>
        <w:ind w:firstLine="540"/>
        <w:jc w:val="both"/>
      </w:pPr>
      <w:r>
        <w:t>в 2025 году - 1,19 процента;</w:t>
      </w:r>
    </w:p>
    <w:p w:rsidR="00625208" w:rsidRDefault="00625208">
      <w:pPr>
        <w:pStyle w:val="ConsPlusNormal"/>
        <w:spacing w:before="220"/>
        <w:ind w:firstLine="540"/>
        <w:jc w:val="both"/>
      </w:pPr>
      <w:r>
        <w:t>в 2030 году - 1,19 процента;</w:t>
      </w:r>
    </w:p>
    <w:p w:rsidR="00625208" w:rsidRDefault="00625208">
      <w:pPr>
        <w:pStyle w:val="ConsPlusNormal"/>
        <w:spacing w:before="220"/>
        <w:ind w:firstLine="540"/>
        <w:jc w:val="both"/>
      </w:pPr>
      <w:r>
        <w:t>в 2035 году - 1,19 процента;</w:t>
      </w:r>
    </w:p>
    <w:p w:rsidR="00625208" w:rsidRDefault="00625208">
      <w:pPr>
        <w:pStyle w:val="ConsPlusNormal"/>
        <w:spacing w:before="220"/>
        <w:ind w:firstLine="540"/>
        <w:jc w:val="both"/>
      </w:pPr>
      <w:r>
        <w:t>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w:t>
      </w:r>
    </w:p>
    <w:p w:rsidR="00625208" w:rsidRDefault="00625208">
      <w:pPr>
        <w:pStyle w:val="ConsPlusNormal"/>
        <w:spacing w:before="220"/>
        <w:ind w:firstLine="540"/>
        <w:jc w:val="both"/>
      </w:pPr>
      <w:r>
        <w:t>в 2019 году - 100 процентов;</w:t>
      </w:r>
    </w:p>
    <w:p w:rsidR="00625208" w:rsidRDefault="00625208">
      <w:pPr>
        <w:pStyle w:val="ConsPlusNormal"/>
        <w:spacing w:before="220"/>
        <w:ind w:firstLine="540"/>
        <w:jc w:val="both"/>
      </w:pPr>
      <w:r>
        <w:lastRenderedPageBreak/>
        <w:t>в 2020 году - 100 процентов;</w:t>
      </w:r>
    </w:p>
    <w:p w:rsidR="00625208" w:rsidRDefault="00625208">
      <w:pPr>
        <w:pStyle w:val="ConsPlusNormal"/>
        <w:spacing w:before="220"/>
        <w:ind w:firstLine="540"/>
        <w:jc w:val="both"/>
      </w:pPr>
      <w:r>
        <w:t>в 2021 году - 100 процентов;</w:t>
      </w:r>
    </w:p>
    <w:p w:rsidR="00625208" w:rsidRDefault="00625208">
      <w:pPr>
        <w:pStyle w:val="ConsPlusNormal"/>
        <w:spacing w:before="220"/>
        <w:ind w:firstLine="540"/>
        <w:jc w:val="both"/>
      </w:pPr>
      <w:r>
        <w:t>в 2022 году - 100 процентов;</w:t>
      </w:r>
    </w:p>
    <w:p w:rsidR="00625208" w:rsidRDefault="00625208">
      <w:pPr>
        <w:pStyle w:val="ConsPlusNormal"/>
        <w:spacing w:before="220"/>
        <w:ind w:firstLine="540"/>
        <w:jc w:val="both"/>
      </w:pPr>
      <w:r>
        <w:t>в 2023 году - 100 процентов;</w:t>
      </w:r>
    </w:p>
    <w:p w:rsidR="00625208" w:rsidRDefault="00625208">
      <w:pPr>
        <w:pStyle w:val="ConsPlusNormal"/>
        <w:spacing w:before="220"/>
        <w:ind w:firstLine="540"/>
        <w:jc w:val="both"/>
      </w:pPr>
      <w:r>
        <w:t>в 2024 году - 100 процентов;</w:t>
      </w:r>
    </w:p>
    <w:p w:rsidR="00625208" w:rsidRDefault="00625208">
      <w:pPr>
        <w:pStyle w:val="ConsPlusNormal"/>
        <w:spacing w:before="220"/>
        <w:ind w:firstLine="540"/>
        <w:jc w:val="both"/>
      </w:pPr>
      <w:r>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2035 году - 100 процентов;</w:t>
      </w:r>
    </w:p>
    <w:p w:rsidR="00625208" w:rsidRDefault="00625208">
      <w:pPr>
        <w:pStyle w:val="ConsPlusNormal"/>
        <w:spacing w:before="220"/>
        <w:ind w:firstLine="540"/>
        <w:jc w:val="both"/>
      </w:pPr>
      <w:r>
        <w:t>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 Чувашской Республике:</w:t>
      </w:r>
    </w:p>
    <w:p w:rsidR="00625208" w:rsidRDefault="00625208">
      <w:pPr>
        <w:pStyle w:val="ConsPlusNormal"/>
        <w:spacing w:before="220"/>
        <w:ind w:firstLine="540"/>
        <w:jc w:val="both"/>
      </w:pPr>
      <w:r>
        <w:t>в 2019 году - 100 процентов;</w:t>
      </w:r>
    </w:p>
    <w:p w:rsidR="00625208" w:rsidRDefault="00625208">
      <w:pPr>
        <w:pStyle w:val="ConsPlusNormal"/>
        <w:spacing w:before="220"/>
        <w:ind w:firstLine="540"/>
        <w:jc w:val="both"/>
      </w:pPr>
      <w:r>
        <w:t>в 2020 году - 100 процентов;</w:t>
      </w:r>
    </w:p>
    <w:p w:rsidR="00625208" w:rsidRDefault="00625208">
      <w:pPr>
        <w:pStyle w:val="ConsPlusNormal"/>
        <w:spacing w:before="220"/>
        <w:ind w:firstLine="540"/>
        <w:jc w:val="both"/>
      </w:pPr>
      <w:r>
        <w:t>в 2021 году - 100 процентов;</w:t>
      </w:r>
    </w:p>
    <w:p w:rsidR="00625208" w:rsidRDefault="00625208">
      <w:pPr>
        <w:pStyle w:val="ConsPlusNormal"/>
        <w:spacing w:before="220"/>
        <w:ind w:firstLine="540"/>
        <w:jc w:val="both"/>
      </w:pPr>
      <w:r>
        <w:t>в 2022 году - 100 процентов;</w:t>
      </w:r>
    </w:p>
    <w:p w:rsidR="00625208" w:rsidRDefault="00625208">
      <w:pPr>
        <w:pStyle w:val="ConsPlusNormal"/>
        <w:spacing w:before="220"/>
        <w:ind w:firstLine="540"/>
        <w:jc w:val="both"/>
      </w:pPr>
      <w:r>
        <w:t>в 2023 году - 100 процентов;</w:t>
      </w:r>
    </w:p>
    <w:p w:rsidR="00625208" w:rsidRDefault="00625208">
      <w:pPr>
        <w:pStyle w:val="ConsPlusNormal"/>
        <w:spacing w:before="220"/>
        <w:ind w:firstLine="540"/>
        <w:jc w:val="both"/>
      </w:pPr>
      <w:r>
        <w:t>в 2024 году - 100 процентов;</w:t>
      </w:r>
    </w:p>
    <w:p w:rsidR="00625208" w:rsidRDefault="00625208">
      <w:pPr>
        <w:pStyle w:val="ConsPlusNormal"/>
        <w:spacing w:before="220"/>
        <w:ind w:firstLine="540"/>
        <w:jc w:val="both"/>
      </w:pPr>
      <w:r>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2035 году - 100 процентов;</w:t>
      </w:r>
    </w:p>
    <w:p w:rsidR="00625208" w:rsidRDefault="00625208">
      <w:pPr>
        <w:pStyle w:val="ConsPlusNormal"/>
        <w:spacing w:before="220"/>
        <w:ind w:firstLine="540"/>
        <w:jc w:val="both"/>
      </w:pPr>
      <w:r>
        <w:t>соотношение средней заработной платы педагогических работников государственных (муниципальных) организаций дополнительного образования и средней заработной платы учителей общеобразовательных организаций в Чувашской Республике:</w:t>
      </w:r>
    </w:p>
    <w:p w:rsidR="00625208" w:rsidRDefault="00625208">
      <w:pPr>
        <w:pStyle w:val="ConsPlusNormal"/>
        <w:spacing w:before="220"/>
        <w:ind w:firstLine="540"/>
        <w:jc w:val="both"/>
      </w:pPr>
      <w:r>
        <w:t>в 2019 году - 100 процентов;</w:t>
      </w:r>
    </w:p>
    <w:p w:rsidR="00625208" w:rsidRDefault="00625208">
      <w:pPr>
        <w:pStyle w:val="ConsPlusNormal"/>
        <w:spacing w:before="220"/>
        <w:ind w:firstLine="540"/>
        <w:jc w:val="both"/>
      </w:pPr>
      <w:r>
        <w:t>в 2020 году - 100 процентов;</w:t>
      </w:r>
    </w:p>
    <w:p w:rsidR="00625208" w:rsidRDefault="00625208">
      <w:pPr>
        <w:pStyle w:val="ConsPlusNormal"/>
        <w:spacing w:before="220"/>
        <w:ind w:firstLine="540"/>
        <w:jc w:val="both"/>
      </w:pPr>
      <w:r>
        <w:t>в 2021 году - 100 процентов;</w:t>
      </w:r>
    </w:p>
    <w:p w:rsidR="00625208" w:rsidRDefault="00625208">
      <w:pPr>
        <w:pStyle w:val="ConsPlusNormal"/>
        <w:spacing w:before="220"/>
        <w:ind w:firstLine="540"/>
        <w:jc w:val="both"/>
      </w:pPr>
      <w:r>
        <w:t>в 2022 году - 100 процентов;</w:t>
      </w:r>
    </w:p>
    <w:p w:rsidR="00625208" w:rsidRDefault="00625208">
      <w:pPr>
        <w:pStyle w:val="ConsPlusNormal"/>
        <w:spacing w:before="220"/>
        <w:ind w:firstLine="540"/>
        <w:jc w:val="both"/>
      </w:pPr>
      <w:r>
        <w:t>в 2023 году - 100 процентов;</w:t>
      </w:r>
    </w:p>
    <w:p w:rsidR="00625208" w:rsidRDefault="00625208">
      <w:pPr>
        <w:pStyle w:val="ConsPlusNormal"/>
        <w:spacing w:before="220"/>
        <w:ind w:firstLine="540"/>
        <w:jc w:val="both"/>
      </w:pPr>
      <w:r>
        <w:t>в 2024 году - 100 процентов;</w:t>
      </w:r>
    </w:p>
    <w:p w:rsidR="00625208" w:rsidRDefault="00625208">
      <w:pPr>
        <w:pStyle w:val="ConsPlusNormal"/>
        <w:spacing w:before="220"/>
        <w:ind w:firstLine="540"/>
        <w:jc w:val="both"/>
      </w:pPr>
      <w:r>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2035 году - 100 процентов;</w:t>
      </w:r>
    </w:p>
    <w:p w:rsidR="00625208" w:rsidRDefault="00625208">
      <w:pPr>
        <w:pStyle w:val="ConsPlusNormal"/>
        <w:spacing w:before="220"/>
        <w:ind w:firstLine="540"/>
        <w:jc w:val="both"/>
      </w:pPr>
      <w:r>
        <w:lastRenderedPageBreak/>
        <w:t>соотношение средней заработной платы преподавателей и мастеров производственного обучения государственных профессиональных образовательных организаций Чувашской Республики, реализующих образовательные программы среднего профессионального образования, и среднемесячного дохода от трудовой деятельности в Чувашской Республике:</w:t>
      </w:r>
    </w:p>
    <w:p w:rsidR="00625208" w:rsidRDefault="00625208">
      <w:pPr>
        <w:pStyle w:val="ConsPlusNormal"/>
        <w:spacing w:before="220"/>
        <w:ind w:firstLine="540"/>
        <w:jc w:val="both"/>
      </w:pPr>
      <w:r>
        <w:t>в 2019 году - 100 процентов;</w:t>
      </w:r>
    </w:p>
    <w:p w:rsidR="00625208" w:rsidRDefault="00625208">
      <w:pPr>
        <w:pStyle w:val="ConsPlusNormal"/>
        <w:spacing w:before="220"/>
        <w:ind w:firstLine="540"/>
        <w:jc w:val="both"/>
      </w:pPr>
      <w:r>
        <w:t>в 2020 году - 100 процентов;</w:t>
      </w:r>
    </w:p>
    <w:p w:rsidR="00625208" w:rsidRDefault="00625208">
      <w:pPr>
        <w:pStyle w:val="ConsPlusNormal"/>
        <w:spacing w:before="220"/>
        <w:ind w:firstLine="540"/>
        <w:jc w:val="both"/>
      </w:pPr>
      <w:r>
        <w:t>в 2021 году - 100 процентов;</w:t>
      </w:r>
    </w:p>
    <w:p w:rsidR="00625208" w:rsidRDefault="00625208">
      <w:pPr>
        <w:pStyle w:val="ConsPlusNormal"/>
        <w:spacing w:before="220"/>
        <w:ind w:firstLine="540"/>
        <w:jc w:val="both"/>
      </w:pPr>
      <w:r>
        <w:t>в 2022 году - 100 процентов;</w:t>
      </w:r>
    </w:p>
    <w:p w:rsidR="00625208" w:rsidRDefault="00625208">
      <w:pPr>
        <w:pStyle w:val="ConsPlusNormal"/>
        <w:spacing w:before="220"/>
        <w:ind w:firstLine="540"/>
        <w:jc w:val="both"/>
      </w:pPr>
      <w:r>
        <w:t>в 2023 году - 100 процентов;</w:t>
      </w:r>
    </w:p>
    <w:p w:rsidR="00625208" w:rsidRDefault="00625208">
      <w:pPr>
        <w:pStyle w:val="ConsPlusNormal"/>
        <w:spacing w:before="220"/>
        <w:ind w:firstLine="540"/>
        <w:jc w:val="both"/>
      </w:pPr>
      <w:r>
        <w:t>в 2024 году - 100 процентов;</w:t>
      </w:r>
    </w:p>
    <w:p w:rsidR="00625208" w:rsidRDefault="00625208">
      <w:pPr>
        <w:pStyle w:val="ConsPlusNormal"/>
        <w:spacing w:before="220"/>
        <w:ind w:firstLine="540"/>
        <w:jc w:val="both"/>
      </w:pPr>
      <w:r>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2035 году - 100 процентов;</w:t>
      </w:r>
    </w:p>
    <w:p w:rsidR="00625208" w:rsidRDefault="00625208">
      <w:pPr>
        <w:pStyle w:val="ConsPlusNormal"/>
        <w:spacing w:before="220"/>
        <w:ind w:firstLine="540"/>
        <w:jc w:val="both"/>
      </w:pPr>
      <w:r>
        <w:t>соотношение средней заработной платы научных работников и среднемесячного дохода от трудовой деятельности в Чувашской Республике:</w:t>
      </w:r>
    </w:p>
    <w:p w:rsidR="00625208" w:rsidRDefault="00625208">
      <w:pPr>
        <w:pStyle w:val="ConsPlusNormal"/>
        <w:spacing w:before="220"/>
        <w:ind w:firstLine="540"/>
        <w:jc w:val="both"/>
      </w:pPr>
      <w:r>
        <w:t>в 2019 году - 200 процентов;</w:t>
      </w:r>
    </w:p>
    <w:p w:rsidR="00625208" w:rsidRDefault="00625208">
      <w:pPr>
        <w:pStyle w:val="ConsPlusNormal"/>
        <w:spacing w:before="220"/>
        <w:ind w:firstLine="540"/>
        <w:jc w:val="both"/>
      </w:pPr>
      <w:r>
        <w:t>в 2020 году - 200 процентов;</w:t>
      </w:r>
    </w:p>
    <w:p w:rsidR="00625208" w:rsidRDefault="00625208">
      <w:pPr>
        <w:pStyle w:val="ConsPlusNormal"/>
        <w:spacing w:before="220"/>
        <w:ind w:firstLine="540"/>
        <w:jc w:val="both"/>
      </w:pPr>
      <w:r>
        <w:t>в 2021 году - 200 процентов;</w:t>
      </w:r>
    </w:p>
    <w:p w:rsidR="00625208" w:rsidRDefault="00625208">
      <w:pPr>
        <w:pStyle w:val="ConsPlusNormal"/>
        <w:spacing w:before="220"/>
        <w:ind w:firstLine="540"/>
        <w:jc w:val="both"/>
      </w:pPr>
      <w:r>
        <w:t>в 2022 году - 200 процентов;</w:t>
      </w:r>
    </w:p>
    <w:p w:rsidR="00625208" w:rsidRDefault="00625208">
      <w:pPr>
        <w:pStyle w:val="ConsPlusNormal"/>
        <w:spacing w:before="220"/>
        <w:ind w:firstLine="540"/>
        <w:jc w:val="both"/>
      </w:pPr>
      <w:r>
        <w:t>в 2023 году - 200 процентов;</w:t>
      </w:r>
    </w:p>
    <w:p w:rsidR="00625208" w:rsidRDefault="00625208">
      <w:pPr>
        <w:pStyle w:val="ConsPlusNormal"/>
        <w:spacing w:before="220"/>
        <w:ind w:firstLine="540"/>
        <w:jc w:val="both"/>
      </w:pPr>
      <w:r>
        <w:t>в 2024 году - 200 процентов;</w:t>
      </w:r>
    </w:p>
    <w:p w:rsidR="00625208" w:rsidRDefault="00625208">
      <w:pPr>
        <w:pStyle w:val="ConsPlusNormal"/>
        <w:spacing w:before="220"/>
        <w:ind w:firstLine="540"/>
        <w:jc w:val="both"/>
      </w:pPr>
      <w:r>
        <w:t>в 2025 году - 200 процентов;</w:t>
      </w:r>
    </w:p>
    <w:p w:rsidR="00625208" w:rsidRDefault="00625208">
      <w:pPr>
        <w:pStyle w:val="ConsPlusNormal"/>
        <w:spacing w:before="220"/>
        <w:ind w:firstLine="540"/>
        <w:jc w:val="both"/>
      </w:pPr>
      <w:r>
        <w:t>в 2030 году - 200 процентов;</w:t>
      </w:r>
    </w:p>
    <w:p w:rsidR="00625208" w:rsidRDefault="00625208">
      <w:pPr>
        <w:pStyle w:val="ConsPlusNormal"/>
        <w:spacing w:before="220"/>
        <w:ind w:firstLine="540"/>
        <w:jc w:val="both"/>
      </w:pPr>
      <w:r>
        <w:t>в 2035 году - 200 процентов;</w:t>
      </w:r>
    </w:p>
    <w:p w:rsidR="00625208" w:rsidRDefault="00625208">
      <w:pPr>
        <w:pStyle w:val="ConsPlusNormal"/>
        <w:spacing w:before="220"/>
        <w:ind w:firstLine="540"/>
        <w:jc w:val="both"/>
      </w:pPr>
      <w:r>
        <w:t>удельный вес образовательных организаций, в которых внедрены информационно-коммуникационные технологии в управлении:</w:t>
      </w:r>
    </w:p>
    <w:p w:rsidR="00625208" w:rsidRDefault="00625208">
      <w:pPr>
        <w:pStyle w:val="ConsPlusNormal"/>
        <w:spacing w:before="220"/>
        <w:ind w:firstLine="540"/>
        <w:jc w:val="both"/>
      </w:pPr>
      <w:r>
        <w:t>в 2019 году - 100 процентов;</w:t>
      </w:r>
    </w:p>
    <w:p w:rsidR="00625208" w:rsidRDefault="00625208">
      <w:pPr>
        <w:pStyle w:val="ConsPlusNormal"/>
        <w:spacing w:before="220"/>
        <w:ind w:firstLine="540"/>
        <w:jc w:val="both"/>
      </w:pPr>
      <w:r>
        <w:t>в 2020 году - 100 процентов;</w:t>
      </w:r>
    </w:p>
    <w:p w:rsidR="00625208" w:rsidRDefault="00625208">
      <w:pPr>
        <w:pStyle w:val="ConsPlusNormal"/>
        <w:spacing w:before="220"/>
        <w:ind w:firstLine="540"/>
        <w:jc w:val="both"/>
      </w:pPr>
      <w:r>
        <w:t>в 2021 году - 100 процентов;</w:t>
      </w:r>
    </w:p>
    <w:p w:rsidR="00625208" w:rsidRDefault="00625208">
      <w:pPr>
        <w:pStyle w:val="ConsPlusNormal"/>
        <w:spacing w:before="220"/>
        <w:ind w:firstLine="540"/>
        <w:jc w:val="both"/>
      </w:pPr>
      <w:r>
        <w:t>в 2022 году - 100 процентов;</w:t>
      </w:r>
    </w:p>
    <w:p w:rsidR="00625208" w:rsidRDefault="00625208">
      <w:pPr>
        <w:pStyle w:val="ConsPlusNormal"/>
        <w:spacing w:before="220"/>
        <w:ind w:firstLine="540"/>
        <w:jc w:val="both"/>
      </w:pPr>
      <w:r>
        <w:t>в 2023 году - 100 процентов;</w:t>
      </w:r>
    </w:p>
    <w:p w:rsidR="00625208" w:rsidRDefault="00625208">
      <w:pPr>
        <w:pStyle w:val="ConsPlusNormal"/>
        <w:spacing w:before="220"/>
        <w:ind w:firstLine="540"/>
        <w:jc w:val="both"/>
      </w:pPr>
      <w:r>
        <w:t>в 2024 году - 100 процентов;</w:t>
      </w:r>
    </w:p>
    <w:p w:rsidR="00625208" w:rsidRDefault="00625208">
      <w:pPr>
        <w:pStyle w:val="ConsPlusNormal"/>
        <w:spacing w:before="220"/>
        <w:ind w:firstLine="540"/>
        <w:jc w:val="both"/>
      </w:pPr>
      <w:r>
        <w:lastRenderedPageBreak/>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2035 году - 100 процентов;</w:t>
      </w:r>
    </w:p>
    <w:p w:rsidR="00625208" w:rsidRDefault="00625208">
      <w:pPr>
        <w:pStyle w:val="ConsPlusNormal"/>
        <w:spacing w:before="220"/>
        <w:ind w:firstLine="540"/>
        <w:jc w:val="both"/>
      </w:pPr>
      <w:r>
        <w:t>доля учащихся государственных общеобразовательных организаций Чувашской Республики, муниципальных общеобразовательных организаций, обеспеченных горячим питанием:</w:t>
      </w:r>
    </w:p>
    <w:p w:rsidR="00625208" w:rsidRDefault="00625208">
      <w:pPr>
        <w:pStyle w:val="ConsPlusNormal"/>
        <w:spacing w:before="220"/>
        <w:ind w:firstLine="540"/>
        <w:jc w:val="both"/>
      </w:pPr>
      <w:r>
        <w:t>в 2019 году - 98 процентов;</w:t>
      </w:r>
    </w:p>
    <w:p w:rsidR="00625208" w:rsidRDefault="00625208">
      <w:pPr>
        <w:pStyle w:val="ConsPlusNormal"/>
        <w:spacing w:before="220"/>
        <w:ind w:firstLine="540"/>
        <w:jc w:val="both"/>
      </w:pPr>
      <w:r>
        <w:t>в 2020 году - 100 процентов;</w:t>
      </w:r>
    </w:p>
    <w:p w:rsidR="00625208" w:rsidRDefault="00625208">
      <w:pPr>
        <w:pStyle w:val="ConsPlusNormal"/>
        <w:spacing w:before="220"/>
        <w:ind w:firstLine="540"/>
        <w:jc w:val="both"/>
      </w:pPr>
      <w:r>
        <w:t>в 2021 году - 100 процентов;</w:t>
      </w:r>
    </w:p>
    <w:p w:rsidR="00625208" w:rsidRDefault="00625208">
      <w:pPr>
        <w:pStyle w:val="ConsPlusNormal"/>
        <w:spacing w:before="220"/>
        <w:ind w:firstLine="540"/>
        <w:jc w:val="both"/>
      </w:pPr>
      <w:r>
        <w:t>в 2022 году - 100 процентов;</w:t>
      </w:r>
    </w:p>
    <w:p w:rsidR="00625208" w:rsidRDefault="00625208">
      <w:pPr>
        <w:pStyle w:val="ConsPlusNormal"/>
        <w:spacing w:before="220"/>
        <w:ind w:firstLine="540"/>
        <w:jc w:val="both"/>
      </w:pPr>
      <w:r>
        <w:t>в 2023 году - 100 процентов;</w:t>
      </w:r>
    </w:p>
    <w:p w:rsidR="00625208" w:rsidRDefault="00625208">
      <w:pPr>
        <w:pStyle w:val="ConsPlusNormal"/>
        <w:spacing w:before="220"/>
        <w:ind w:firstLine="540"/>
        <w:jc w:val="both"/>
      </w:pPr>
      <w:r>
        <w:t>в 2024 году - 100 процентов;</w:t>
      </w:r>
    </w:p>
    <w:p w:rsidR="00625208" w:rsidRDefault="00625208">
      <w:pPr>
        <w:pStyle w:val="ConsPlusNormal"/>
        <w:spacing w:before="220"/>
        <w:ind w:firstLine="540"/>
        <w:jc w:val="both"/>
      </w:pPr>
      <w:r>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2035 году - 100 процентов;</w:t>
      </w:r>
    </w:p>
    <w:p w:rsidR="00625208" w:rsidRDefault="00625208">
      <w:pPr>
        <w:pStyle w:val="ConsPlusNormal"/>
        <w:spacing w:before="220"/>
        <w:ind w:firstLine="540"/>
        <w:jc w:val="both"/>
      </w:pPr>
      <w:r>
        <w:t>доля выпускников государственных (муниципальных) общеобразовательных организаций, не получивших аттестат о среднем (полном) общем образовании:</w:t>
      </w:r>
    </w:p>
    <w:p w:rsidR="00625208" w:rsidRDefault="00625208">
      <w:pPr>
        <w:pStyle w:val="ConsPlusNormal"/>
        <w:spacing w:before="220"/>
        <w:ind w:firstLine="540"/>
        <w:jc w:val="both"/>
      </w:pPr>
      <w:r>
        <w:t>в 2019 году - 1,2 процента;</w:t>
      </w:r>
    </w:p>
    <w:p w:rsidR="00625208" w:rsidRDefault="00625208">
      <w:pPr>
        <w:pStyle w:val="ConsPlusNormal"/>
        <w:spacing w:before="220"/>
        <w:ind w:firstLine="540"/>
        <w:jc w:val="both"/>
      </w:pPr>
      <w:r>
        <w:t>в 2020 году - 1,19 процента;</w:t>
      </w:r>
    </w:p>
    <w:p w:rsidR="00625208" w:rsidRDefault="00625208">
      <w:pPr>
        <w:pStyle w:val="ConsPlusNormal"/>
        <w:spacing w:before="220"/>
        <w:ind w:firstLine="540"/>
        <w:jc w:val="both"/>
      </w:pPr>
      <w:r>
        <w:t>в 2021 году - 1,19 процента;</w:t>
      </w:r>
    </w:p>
    <w:p w:rsidR="00625208" w:rsidRDefault="00625208">
      <w:pPr>
        <w:pStyle w:val="ConsPlusNormal"/>
        <w:spacing w:before="220"/>
        <w:ind w:firstLine="540"/>
        <w:jc w:val="both"/>
      </w:pPr>
      <w:r>
        <w:t>в 2022 году - 1,19 процента;</w:t>
      </w:r>
    </w:p>
    <w:p w:rsidR="00625208" w:rsidRDefault="00625208">
      <w:pPr>
        <w:pStyle w:val="ConsPlusNormal"/>
        <w:spacing w:before="220"/>
        <w:ind w:firstLine="540"/>
        <w:jc w:val="both"/>
      </w:pPr>
      <w:r>
        <w:t>в 2023 году - 1,19 процента;</w:t>
      </w:r>
    </w:p>
    <w:p w:rsidR="00625208" w:rsidRDefault="00625208">
      <w:pPr>
        <w:pStyle w:val="ConsPlusNormal"/>
        <w:spacing w:before="220"/>
        <w:ind w:firstLine="540"/>
        <w:jc w:val="both"/>
      </w:pPr>
      <w:r>
        <w:t>в 2024 году - 1,19 процента;</w:t>
      </w:r>
    </w:p>
    <w:p w:rsidR="00625208" w:rsidRDefault="00625208">
      <w:pPr>
        <w:pStyle w:val="ConsPlusNormal"/>
        <w:spacing w:before="220"/>
        <w:ind w:firstLine="540"/>
        <w:jc w:val="both"/>
      </w:pPr>
      <w:r>
        <w:t>в 2025 году - 1,19 процента;</w:t>
      </w:r>
    </w:p>
    <w:p w:rsidR="00625208" w:rsidRDefault="00625208">
      <w:pPr>
        <w:pStyle w:val="ConsPlusNormal"/>
        <w:spacing w:before="220"/>
        <w:ind w:firstLine="540"/>
        <w:jc w:val="both"/>
      </w:pPr>
      <w:r>
        <w:t>в 2030 году - 1,19 процента;</w:t>
      </w:r>
    </w:p>
    <w:p w:rsidR="00625208" w:rsidRDefault="00625208">
      <w:pPr>
        <w:pStyle w:val="ConsPlusNormal"/>
        <w:spacing w:before="220"/>
        <w:ind w:firstLine="540"/>
        <w:jc w:val="both"/>
      </w:pPr>
      <w:r>
        <w:t>в 2035 году - 1,19 процента;</w:t>
      </w:r>
    </w:p>
    <w:p w:rsidR="00625208" w:rsidRDefault="00625208">
      <w:pPr>
        <w:pStyle w:val="ConsPlusNormal"/>
        <w:spacing w:before="220"/>
        <w:ind w:firstLine="540"/>
        <w:jc w:val="both"/>
      </w:pPr>
      <w:r>
        <w:t>отношение среднего балла единого государственного экзамена (в расчете на 2 обязательных предмета) в 10 процентах школ с лучшими результатами единого государственного экзамена к среднему баллу единого государственного экзамена (в расчете на 2 обязательных предмета) в 10 процентах школ с худшими результатами единого государственного экзамена:</w:t>
      </w:r>
    </w:p>
    <w:p w:rsidR="00625208" w:rsidRDefault="00625208">
      <w:pPr>
        <w:pStyle w:val="ConsPlusNormal"/>
        <w:spacing w:before="220"/>
        <w:ind w:firstLine="540"/>
        <w:jc w:val="both"/>
      </w:pPr>
      <w:r>
        <w:t>в 2019 году - 1,59;</w:t>
      </w:r>
    </w:p>
    <w:p w:rsidR="00625208" w:rsidRDefault="00625208">
      <w:pPr>
        <w:pStyle w:val="ConsPlusNormal"/>
        <w:spacing w:before="220"/>
        <w:ind w:firstLine="540"/>
        <w:jc w:val="both"/>
      </w:pPr>
      <w:r>
        <w:t>в 2020 году - 1,59;</w:t>
      </w:r>
    </w:p>
    <w:p w:rsidR="00625208" w:rsidRDefault="00625208">
      <w:pPr>
        <w:pStyle w:val="ConsPlusNormal"/>
        <w:spacing w:before="220"/>
        <w:ind w:firstLine="540"/>
        <w:jc w:val="both"/>
      </w:pPr>
      <w:r>
        <w:t>в 2021 году - 1,59;</w:t>
      </w:r>
    </w:p>
    <w:p w:rsidR="00625208" w:rsidRDefault="00625208">
      <w:pPr>
        <w:pStyle w:val="ConsPlusNormal"/>
        <w:spacing w:before="220"/>
        <w:ind w:firstLine="540"/>
        <w:jc w:val="both"/>
      </w:pPr>
      <w:r>
        <w:lastRenderedPageBreak/>
        <w:t>в 2022 году - 1,59;</w:t>
      </w:r>
    </w:p>
    <w:p w:rsidR="00625208" w:rsidRDefault="00625208">
      <w:pPr>
        <w:pStyle w:val="ConsPlusNormal"/>
        <w:spacing w:before="220"/>
        <w:ind w:firstLine="540"/>
        <w:jc w:val="both"/>
      </w:pPr>
      <w:r>
        <w:t>в 2023 году - 1,59;</w:t>
      </w:r>
    </w:p>
    <w:p w:rsidR="00625208" w:rsidRDefault="00625208">
      <w:pPr>
        <w:pStyle w:val="ConsPlusNormal"/>
        <w:spacing w:before="220"/>
        <w:ind w:firstLine="540"/>
        <w:jc w:val="both"/>
      </w:pPr>
      <w:r>
        <w:t>в 2024 году - 1,59;</w:t>
      </w:r>
    </w:p>
    <w:p w:rsidR="00625208" w:rsidRDefault="00625208">
      <w:pPr>
        <w:pStyle w:val="ConsPlusNormal"/>
        <w:spacing w:before="220"/>
        <w:ind w:firstLine="540"/>
        <w:jc w:val="both"/>
      </w:pPr>
      <w:r>
        <w:t>в 2025 году - 1,59;</w:t>
      </w:r>
    </w:p>
    <w:p w:rsidR="00625208" w:rsidRDefault="00625208">
      <w:pPr>
        <w:pStyle w:val="ConsPlusNormal"/>
        <w:spacing w:before="220"/>
        <w:ind w:firstLine="540"/>
        <w:jc w:val="both"/>
      </w:pPr>
      <w:r>
        <w:t>в 2030 году - 1,59;</w:t>
      </w:r>
    </w:p>
    <w:p w:rsidR="00625208" w:rsidRDefault="00625208">
      <w:pPr>
        <w:pStyle w:val="ConsPlusNormal"/>
        <w:spacing w:before="220"/>
        <w:ind w:firstLine="540"/>
        <w:jc w:val="both"/>
      </w:pPr>
      <w:r>
        <w:t>в 2035 году - 1,59;</w:t>
      </w:r>
    </w:p>
    <w:p w:rsidR="00625208" w:rsidRDefault="00625208">
      <w:pPr>
        <w:pStyle w:val="ConsPlusNormal"/>
        <w:spacing w:before="220"/>
        <w:ind w:firstLine="540"/>
        <w:jc w:val="both"/>
      </w:pPr>
      <w:r>
        <w:t>удельный расход электрической энергии (в расчете на 1 кв. метр общей площади):</w:t>
      </w:r>
    </w:p>
    <w:p w:rsidR="00625208" w:rsidRDefault="00625208">
      <w:pPr>
        <w:pStyle w:val="ConsPlusNormal"/>
        <w:spacing w:before="220"/>
        <w:ind w:firstLine="540"/>
        <w:jc w:val="both"/>
      </w:pPr>
      <w:r>
        <w:t>в 2019 году - 25,23 кВт·ч/кв. метр;</w:t>
      </w:r>
    </w:p>
    <w:p w:rsidR="00625208" w:rsidRDefault="00625208">
      <w:pPr>
        <w:pStyle w:val="ConsPlusNormal"/>
        <w:spacing w:before="220"/>
        <w:ind w:firstLine="540"/>
        <w:jc w:val="both"/>
      </w:pPr>
      <w:r>
        <w:t>в 2020 году - 24,98 кВт·ч/кв. метр;</w:t>
      </w:r>
    </w:p>
    <w:p w:rsidR="00625208" w:rsidRDefault="00625208">
      <w:pPr>
        <w:pStyle w:val="ConsPlusNormal"/>
        <w:spacing w:before="220"/>
        <w:ind w:firstLine="540"/>
        <w:jc w:val="both"/>
      </w:pPr>
      <w:r>
        <w:t>в 2021 году - 24,98 кВт·ч/кв. метр;</w:t>
      </w:r>
    </w:p>
    <w:p w:rsidR="00625208" w:rsidRDefault="00625208">
      <w:pPr>
        <w:pStyle w:val="ConsPlusNormal"/>
        <w:spacing w:before="220"/>
        <w:ind w:firstLine="540"/>
        <w:jc w:val="both"/>
      </w:pPr>
      <w:r>
        <w:t>в 2022 году - 24,98 кВт·ч/кв. метр;</w:t>
      </w:r>
    </w:p>
    <w:p w:rsidR="00625208" w:rsidRDefault="00625208">
      <w:pPr>
        <w:pStyle w:val="ConsPlusNormal"/>
        <w:spacing w:before="220"/>
        <w:ind w:firstLine="540"/>
        <w:jc w:val="both"/>
      </w:pPr>
      <w:r>
        <w:t>в 2023 году - 24,98 кВт·ч/кв. метр;</w:t>
      </w:r>
    </w:p>
    <w:p w:rsidR="00625208" w:rsidRDefault="00625208">
      <w:pPr>
        <w:pStyle w:val="ConsPlusNormal"/>
        <w:spacing w:before="220"/>
        <w:ind w:firstLine="540"/>
        <w:jc w:val="both"/>
      </w:pPr>
      <w:r>
        <w:t>в 2024 году - 24,98 кВт·ч/кв. метр;</w:t>
      </w:r>
    </w:p>
    <w:p w:rsidR="00625208" w:rsidRDefault="00625208">
      <w:pPr>
        <w:pStyle w:val="ConsPlusNormal"/>
        <w:spacing w:before="220"/>
        <w:ind w:firstLine="540"/>
        <w:jc w:val="both"/>
      </w:pPr>
      <w:r>
        <w:t>в 2025 году - 24,98 кВт·ч/кв. метр;</w:t>
      </w:r>
    </w:p>
    <w:p w:rsidR="00625208" w:rsidRDefault="00625208">
      <w:pPr>
        <w:pStyle w:val="ConsPlusNormal"/>
        <w:spacing w:before="220"/>
        <w:ind w:firstLine="540"/>
        <w:jc w:val="both"/>
      </w:pPr>
      <w:r>
        <w:t>в 2030 году - 24,98 кВт·ч/кв. метр;</w:t>
      </w:r>
    </w:p>
    <w:p w:rsidR="00625208" w:rsidRDefault="00625208">
      <w:pPr>
        <w:pStyle w:val="ConsPlusNormal"/>
        <w:spacing w:before="220"/>
        <w:ind w:firstLine="540"/>
        <w:jc w:val="both"/>
      </w:pPr>
      <w:r>
        <w:t>в 2035 году - 24,98 кВт·ч/кв. метр;</w:t>
      </w:r>
    </w:p>
    <w:p w:rsidR="00625208" w:rsidRDefault="00625208">
      <w:pPr>
        <w:pStyle w:val="ConsPlusNormal"/>
        <w:spacing w:before="220"/>
        <w:ind w:firstLine="540"/>
        <w:jc w:val="both"/>
      </w:pPr>
      <w:r>
        <w:t>удельный расход тепловой энергии (в расчете на 1 кв. метр общей площади):</w:t>
      </w:r>
    </w:p>
    <w:p w:rsidR="00625208" w:rsidRDefault="00625208">
      <w:pPr>
        <w:pStyle w:val="ConsPlusNormal"/>
        <w:spacing w:before="220"/>
        <w:ind w:firstLine="540"/>
        <w:jc w:val="both"/>
      </w:pPr>
      <w:r>
        <w:t>в 2019 году - 0,141 Гкал/кв. метр;</w:t>
      </w:r>
    </w:p>
    <w:p w:rsidR="00625208" w:rsidRDefault="00625208">
      <w:pPr>
        <w:pStyle w:val="ConsPlusNormal"/>
        <w:spacing w:before="220"/>
        <w:ind w:firstLine="540"/>
        <w:jc w:val="both"/>
      </w:pPr>
      <w:r>
        <w:t>в 2020 году - 0,137 Гкал/кв. метр;</w:t>
      </w:r>
    </w:p>
    <w:p w:rsidR="00625208" w:rsidRDefault="00625208">
      <w:pPr>
        <w:pStyle w:val="ConsPlusNormal"/>
        <w:spacing w:before="220"/>
        <w:ind w:firstLine="540"/>
        <w:jc w:val="both"/>
      </w:pPr>
      <w:r>
        <w:t>в 2021 году - 0,137 Гкал/кв. метр;</w:t>
      </w:r>
    </w:p>
    <w:p w:rsidR="00625208" w:rsidRDefault="00625208">
      <w:pPr>
        <w:pStyle w:val="ConsPlusNormal"/>
        <w:spacing w:before="220"/>
        <w:ind w:firstLine="540"/>
        <w:jc w:val="both"/>
      </w:pPr>
      <w:r>
        <w:t>в 2022 году - 0,137 Гкал/кв. метр;</w:t>
      </w:r>
    </w:p>
    <w:p w:rsidR="00625208" w:rsidRDefault="00625208">
      <w:pPr>
        <w:pStyle w:val="ConsPlusNormal"/>
        <w:spacing w:before="220"/>
        <w:ind w:firstLine="540"/>
        <w:jc w:val="both"/>
      </w:pPr>
      <w:r>
        <w:t>в 2023 году - 0,137 Гкал/кв. метр;</w:t>
      </w:r>
    </w:p>
    <w:p w:rsidR="00625208" w:rsidRDefault="00625208">
      <w:pPr>
        <w:pStyle w:val="ConsPlusNormal"/>
        <w:spacing w:before="220"/>
        <w:ind w:firstLine="540"/>
        <w:jc w:val="both"/>
      </w:pPr>
      <w:r>
        <w:t>в 2024 году - 0,137 Гкал/кв. метр;</w:t>
      </w:r>
    </w:p>
    <w:p w:rsidR="00625208" w:rsidRDefault="00625208">
      <w:pPr>
        <w:pStyle w:val="ConsPlusNormal"/>
        <w:spacing w:before="220"/>
        <w:ind w:firstLine="540"/>
        <w:jc w:val="both"/>
      </w:pPr>
      <w:r>
        <w:t>в 2025 году - 0,137 Гкал/кв. метр;</w:t>
      </w:r>
    </w:p>
    <w:p w:rsidR="00625208" w:rsidRDefault="00625208">
      <w:pPr>
        <w:pStyle w:val="ConsPlusNormal"/>
        <w:spacing w:before="220"/>
        <w:ind w:firstLine="540"/>
        <w:jc w:val="both"/>
      </w:pPr>
      <w:r>
        <w:t>в 2030 году - 0,137 Гкал/кв. метр;</w:t>
      </w:r>
    </w:p>
    <w:p w:rsidR="00625208" w:rsidRDefault="00625208">
      <w:pPr>
        <w:pStyle w:val="ConsPlusNormal"/>
        <w:spacing w:before="220"/>
        <w:ind w:firstLine="540"/>
        <w:jc w:val="both"/>
      </w:pPr>
      <w:r>
        <w:t>в 2035 году - 0,137 Гкал/кв. метр;</w:t>
      </w:r>
    </w:p>
    <w:p w:rsidR="00625208" w:rsidRDefault="00625208">
      <w:pPr>
        <w:pStyle w:val="ConsPlusNormal"/>
        <w:spacing w:before="220"/>
        <w:ind w:firstLine="540"/>
        <w:jc w:val="both"/>
      </w:pPr>
      <w:r>
        <w:t>доля учителей, освоивших методику преподавания по межпредметным технологиям и реализующих ее в образовательном процессе, в общей численности учителей:</w:t>
      </w:r>
    </w:p>
    <w:p w:rsidR="00625208" w:rsidRDefault="00625208">
      <w:pPr>
        <w:pStyle w:val="ConsPlusNormal"/>
        <w:spacing w:before="220"/>
        <w:ind w:firstLine="540"/>
        <w:jc w:val="both"/>
      </w:pPr>
      <w:r>
        <w:t>в 2019 году - 92 процента;</w:t>
      </w:r>
    </w:p>
    <w:p w:rsidR="00625208" w:rsidRDefault="00625208">
      <w:pPr>
        <w:pStyle w:val="ConsPlusNormal"/>
        <w:spacing w:before="220"/>
        <w:ind w:firstLine="540"/>
        <w:jc w:val="both"/>
      </w:pPr>
      <w:r>
        <w:t>в 2020 году - 100 процентов;</w:t>
      </w:r>
    </w:p>
    <w:p w:rsidR="00625208" w:rsidRDefault="00625208">
      <w:pPr>
        <w:pStyle w:val="ConsPlusNormal"/>
        <w:spacing w:before="220"/>
        <w:ind w:firstLine="540"/>
        <w:jc w:val="both"/>
      </w:pPr>
      <w:r>
        <w:lastRenderedPageBreak/>
        <w:t>в 2021 году - 100 процентов;</w:t>
      </w:r>
    </w:p>
    <w:p w:rsidR="00625208" w:rsidRDefault="00625208">
      <w:pPr>
        <w:pStyle w:val="ConsPlusNormal"/>
        <w:spacing w:before="220"/>
        <w:ind w:firstLine="540"/>
        <w:jc w:val="both"/>
      </w:pPr>
      <w:r>
        <w:t>в 2022 году - 100 процентов;</w:t>
      </w:r>
    </w:p>
    <w:p w:rsidR="00625208" w:rsidRDefault="00625208">
      <w:pPr>
        <w:pStyle w:val="ConsPlusNormal"/>
        <w:spacing w:before="220"/>
        <w:ind w:firstLine="540"/>
        <w:jc w:val="both"/>
      </w:pPr>
      <w:r>
        <w:t>в 2023 году - 100 процентов;</w:t>
      </w:r>
    </w:p>
    <w:p w:rsidR="00625208" w:rsidRDefault="00625208">
      <w:pPr>
        <w:pStyle w:val="ConsPlusNormal"/>
        <w:spacing w:before="220"/>
        <w:ind w:firstLine="540"/>
        <w:jc w:val="both"/>
      </w:pPr>
      <w:r>
        <w:t>в 2024 году - 100 процентов;</w:t>
      </w:r>
    </w:p>
    <w:p w:rsidR="00625208" w:rsidRDefault="00625208">
      <w:pPr>
        <w:pStyle w:val="ConsPlusNormal"/>
        <w:spacing w:before="220"/>
        <w:ind w:firstLine="540"/>
        <w:jc w:val="both"/>
      </w:pPr>
      <w:r>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2035 году - 100 процентов;</w:t>
      </w:r>
    </w:p>
    <w:p w:rsidR="00625208" w:rsidRDefault="00625208">
      <w:pPr>
        <w:pStyle w:val="ConsPlusNormal"/>
        <w:spacing w:before="220"/>
        <w:ind w:firstLine="540"/>
        <w:jc w:val="both"/>
      </w:pPr>
      <w: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w:t>
      </w:r>
    </w:p>
    <w:p w:rsidR="00625208" w:rsidRDefault="00625208">
      <w:pPr>
        <w:pStyle w:val="ConsPlusNormal"/>
        <w:spacing w:before="220"/>
        <w:ind w:firstLine="540"/>
        <w:jc w:val="both"/>
      </w:pPr>
      <w:r>
        <w:t>в 2019 году - 100 процентов;</w:t>
      </w:r>
    </w:p>
    <w:p w:rsidR="00625208" w:rsidRDefault="00625208">
      <w:pPr>
        <w:pStyle w:val="ConsPlusNormal"/>
        <w:spacing w:before="220"/>
        <w:ind w:firstLine="540"/>
        <w:jc w:val="both"/>
      </w:pPr>
      <w:r>
        <w:t>в 2020 году - 100 процентов;</w:t>
      </w:r>
    </w:p>
    <w:p w:rsidR="00625208" w:rsidRDefault="00625208">
      <w:pPr>
        <w:pStyle w:val="ConsPlusNormal"/>
        <w:spacing w:before="220"/>
        <w:ind w:firstLine="540"/>
        <w:jc w:val="both"/>
      </w:pPr>
      <w:r>
        <w:t>в 2021 году - 100 процентов;</w:t>
      </w:r>
    </w:p>
    <w:p w:rsidR="00625208" w:rsidRDefault="00625208">
      <w:pPr>
        <w:pStyle w:val="ConsPlusNormal"/>
        <w:spacing w:before="220"/>
        <w:ind w:firstLine="540"/>
        <w:jc w:val="both"/>
      </w:pPr>
      <w:r>
        <w:t>в 2022 году - 100 процентов;</w:t>
      </w:r>
    </w:p>
    <w:p w:rsidR="00625208" w:rsidRDefault="00625208">
      <w:pPr>
        <w:pStyle w:val="ConsPlusNormal"/>
        <w:spacing w:before="220"/>
        <w:ind w:firstLine="540"/>
        <w:jc w:val="both"/>
      </w:pPr>
      <w:r>
        <w:t>в 2023 году - 100 процентов;</w:t>
      </w:r>
    </w:p>
    <w:p w:rsidR="00625208" w:rsidRDefault="00625208">
      <w:pPr>
        <w:pStyle w:val="ConsPlusNormal"/>
        <w:spacing w:before="220"/>
        <w:ind w:firstLine="540"/>
        <w:jc w:val="both"/>
      </w:pPr>
      <w:r>
        <w:t>в 2024 году - 100 процентов;</w:t>
      </w:r>
    </w:p>
    <w:p w:rsidR="00625208" w:rsidRDefault="00625208">
      <w:pPr>
        <w:pStyle w:val="ConsPlusNormal"/>
        <w:spacing w:before="220"/>
        <w:ind w:firstLine="540"/>
        <w:jc w:val="both"/>
      </w:pPr>
      <w:r>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2035 году - 100 процентов;</w:t>
      </w:r>
    </w:p>
    <w:p w:rsidR="00625208" w:rsidRDefault="00625208">
      <w:pPr>
        <w:pStyle w:val="ConsPlusNormal"/>
        <w:spacing w:before="220"/>
        <w:ind w:firstLine="540"/>
        <w:jc w:val="both"/>
      </w:pPr>
      <w:r>
        <w:t>количество детей в возрасте от 5 до 18 лет, обучающихся по дополнительным общеобразовательным программам, соответствующим приоритетным направлениям технологического развития Российской Федерации, на базе созданного детского технопарка:</w:t>
      </w:r>
    </w:p>
    <w:p w:rsidR="00625208" w:rsidRDefault="00625208">
      <w:pPr>
        <w:pStyle w:val="ConsPlusNormal"/>
        <w:spacing w:before="220"/>
        <w:ind w:firstLine="540"/>
        <w:jc w:val="both"/>
      </w:pPr>
      <w:r>
        <w:t>в 2019 году - 800 человек;</w:t>
      </w:r>
    </w:p>
    <w:p w:rsidR="00625208" w:rsidRDefault="00625208">
      <w:pPr>
        <w:pStyle w:val="ConsPlusNormal"/>
        <w:spacing w:before="220"/>
        <w:ind w:firstLine="540"/>
        <w:jc w:val="both"/>
      </w:pPr>
      <w:r>
        <w:t>в 2020 году - 900 человек;</w:t>
      </w:r>
    </w:p>
    <w:p w:rsidR="00625208" w:rsidRDefault="00625208">
      <w:pPr>
        <w:pStyle w:val="ConsPlusNormal"/>
        <w:spacing w:before="220"/>
        <w:ind w:firstLine="540"/>
        <w:jc w:val="both"/>
      </w:pPr>
      <w:r>
        <w:t>в 2021 году - 950 человек;</w:t>
      </w:r>
    </w:p>
    <w:p w:rsidR="00625208" w:rsidRDefault="00625208">
      <w:pPr>
        <w:pStyle w:val="ConsPlusNormal"/>
        <w:spacing w:before="220"/>
        <w:ind w:firstLine="540"/>
        <w:jc w:val="both"/>
      </w:pPr>
      <w:r>
        <w:t>в 2022 году - 1000 человек;</w:t>
      </w:r>
    </w:p>
    <w:p w:rsidR="00625208" w:rsidRDefault="00625208">
      <w:pPr>
        <w:pStyle w:val="ConsPlusNormal"/>
        <w:spacing w:before="220"/>
        <w:ind w:firstLine="540"/>
        <w:jc w:val="both"/>
      </w:pPr>
      <w:r>
        <w:t>в 2023 году - 1100 человек;</w:t>
      </w:r>
    </w:p>
    <w:p w:rsidR="00625208" w:rsidRDefault="00625208">
      <w:pPr>
        <w:pStyle w:val="ConsPlusNormal"/>
        <w:spacing w:before="220"/>
        <w:ind w:firstLine="540"/>
        <w:jc w:val="both"/>
      </w:pPr>
      <w:r>
        <w:t>в 2024 году - 1200 человек;</w:t>
      </w:r>
    </w:p>
    <w:p w:rsidR="00625208" w:rsidRDefault="00625208">
      <w:pPr>
        <w:pStyle w:val="ConsPlusNormal"/>
        <w:spacing w:before="220"/>
        <w:ind w:firstLine="540"/>
        <w:jc w:val="both"/>
      </w:pPr>
      <w:r>
        <w:t>в 2025 году - 1300 человек;</w:t>
      </w:r>
    </w:p>
    <w:p w:rsidR="00625208" w:rsidRDefault="00625208">
      <w:pPr>
        <w:pStyle w:val="ConsPlusNormal"/>
        <w:spacing w:before="220"/>
        <w:ind w:firstLine="540"/>
        <w:jc w:val="both"/>
      </w:pPr>
      <w:r>
        <w:t>в 2030 году - 1400 человек;</w:t>
      </w:r>
    </w:p>
    <w:p w:rsidR="00625208" w:rsidRDefault="00625208">
      <w:pPr>
        <w:pStyle w:val="ConsPlusNormal"/>
        <w:spacing w:before="220"/>
        <w:ind w:firstLine="540"/>
        <w:jc w:val="both"/>
      </w:pPr>
      <w:r>
        <w:lastRenderedPageBreak/>
        <w:t>в 2035 году - 1500 человек;</w:t>
      </w:r>
    </w:p>
    <w:p w:rsidR="00625208" w:rsidRDefault="00625208">
      <w:pPr>
        <w:pStyle w:val="ConsPlusNormal"/>
        <w:spacing w:before="220"/>
        <w:ind w:firstLine="540"/>
        <w:jc w:val="both"/>
      </w:pPr>
      <w:r>
        <w:t>доля численности педагогов, прошедших ежегодное обучение по дополнительным профессиональным программам, в общей численности педагогов, работающих в детском технопарке:</w:t>
      </w:r>
    </w:p>
    <w:p w:rsidR="00625208" w:rsidRDefault="00625208">
      <w:pPr>
        <w:pStyle w:val="ConsPlusNormal"/>
        <w:spacing w:before="220"/>
        <w:ind w:firstLine="540"/>
        <w:jc w:val="both"/>
      </w:pPr>
      <w:r>
        <w:t>в 2019 году - 100 процентов;</w:t>
      </w:r>
    </w:p>
    <w:p w:rsidR="00625208" w:rsidRDefault="00625208">
      <w:pPr>
        <w:pStyle w:val="ConsPlusNormal"/>
        <w:spacing w:before="220"/>
        <w:ind w:firstLine="540"/>
        <w:jc w:val="both"/>
      </w:pPr>
      <w:r>
        <w:t>в 2020 году - 100 процентов;</w:t>
      </w:r>
    </w:p>
    <w:p w:rsidR="00625208" w:rsidRDefault="00625208">
      <w:pPr>
        <w:pStyle w:val="ConsPlusNormal"/>
        <w:spacing w:before="220"/>
        <w:ind w:firstLine="540"/>
        <w:jc w:val="both"/>
      </w:pPr>
      <w:r>
        <w:t>в 2021 году - 100 процентов;</w:t>
      </w:r>
    </w:p>
    <w:p w:rsidR="00625208" w:rsidRDefault="00625208">
      <w:pPr>
        <w:pStyle w:val="ConsPlusNormal"/>
        <w:spacing w:before="220"/>
        <w:ind w:firstLine="540"/>
        <w:jc w:val="both"/>
      </w:pPr>
      <w:r>
        <w:t>в 2022 году - 100 процентов;</w:t>
      </w:r>
    </w:p>
    <w:p w:rsidR="00625208" w:rsidRDefault="00625208">
      <w:pPr>
        <w:pStyle w:val="ConsPlusNormal"/>
        <w:spacing w:before="220"/>
        <w:ind w:firstLine="540"/>
        <w:jc w:val="both"/>
      </w:pPr>
      <w:r>
        <w:t>в 2023 году - 100 процентов;</w:t>
      </w:r>
    </w:p>
    <w:p w:rsidR="00625208" w:rsidRDefault="00625208">
      <w:pPr>
        <w:pStyle w:val="ConsPlusNormal"/>
        <w:spacing w:before="220"/>
        <w:ind w:firstLine="540"/>
        <w:jc w:val="both"/>
      </w:pPr>
      <w:r>
        <w:t>в 2024 году - 100 процентов;</w:t>
      </w:r>
    </w:p>
    <w:p w:rsidR="00625208" w:rsidRDefault="00625208">
      <w:pPr>
        <w:pStyle w:val="ConsPlusNormal"/>
        <w:spacing w:before="220"/>
        <w:ind w:firstLine="540"/>
        <w:jc w:val="both"/>
      </w:pPr>
      <w:r>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2035 году - 100 процентов;</w:t>
      </w:r>
    </w:p>
    <w:p w:rsidR="00625208" w:rsidRDefault="00625208">
      <w:pPr>
        <w:pStyle w:val="ConsPlusNormal"/>
        <w:spacing w:before="220"/>
        <w:ind w:firstLine="540"/>
        <w:jc w:val="both"/>
      </w:pPr>
      <w:r>
        <w:t>количество проектов, реализованных детьми, обучающимися в детском технопарке, представленных на региональных и федеральных отчетных мероприятиях по презентации результатов проектной деятельности:</w:t>
      </w:r>
    </w:p>
    <w:p w:rsidR="00625208" w:rsidRDefault="00625208">
      <w:pPr>
        <w:pStyle w:val="ConsPlusNormal"/>
        <w:spacing w:before="220"/>
        <w:ind w:firstLine="540"/>
        <w:jc w:val="both"/>
      </w:pPr>
      <w:r>
        <w:t>в 2019 году - 50 единиц;</w:t>
      </w:r>
    </w:p>
    <w:p w:rsidR="00625208" w:rsidRDefault="00625208">
      <w:pPr>
        <w:pStyle w:val="ConsPlusNormal"/>
        <w:spacing w:before="220"/>
        <w:ind w:firstLine="540"/>
        <w:jc w:val="both"/>
      </w:pPr>
      <w:r>
        <w:t>в 2020 году - 55 единиц;</w:t>
      </w:r>
    </w:p>
    <w:p w:rsidR="00625208" w:rsidRDefault="00625208">
      <w:pPr>
        <w:pStyle w:val="ConsPlusNormal"/>
        <w:spacing w:before="220"/>
        <w:ind w:firstLine="540"/>
        <w:jc w:val="both"/>
      </w:pPr>
      <w:r>
        <w:t>в 2021 году - 60 единиц;</w:t>
      </w:r>
    </w:p>
    <w:p w:rsidR="00625208" w:rsidRDefault="00625208">
      <w:pPr>
        <w:pStyle w:val="ConsPlusNormal"/>
        <w:spacing w:before="220"/>
        <w:ind w:firstLine="540"/>
        <w:jc w:val="both"/>
      </w:pPr>
      <w:r>
        <w:t>в 2022 году - 65 единиц;</w:t>
      </w:r>
    </w:p>
    <w:p w:rsidR="00625208" w:rsidRDefault="00625208">
      <w:pPr>
        <w:pStyle w:val="ConsPlusNormal"/>
        <w:spacing w:before="220"/>
        <w:ind w:firstLine="540"/>
        <w:jc w:val="both"/>
      </w:pPr>
      <w:r>
        <w:t>в 2023 году - 70 единиц;</w:t>
      </w:r>
    </w:p>
    <w:p w:rsidR="00625208" w:rsidRDefault="00625208">
      <w:pPr>
        <w:pStyle w:val="ConsPlusNormal"/>
        <w:spacing w:before="220"/>
        <w:ind w:firstLine="540"/>
        <w:jc w:val="both"/>
      </w:pPr>
      <w:r>
        <w:t>в 2024 году - 75 единиц;</w:t>
      </w:r>
    </w:p>
    <w:p w:rsidR="00625208" w:rsidRDefault="00625208">
      <w:pPr>
        <w:pStyle w:val="ConsPlusNormal"/>
        <w:spacing w:before="220"/>
        <w:ind w:firstLine="540"/>
        <w:jc w:val="both"/>
      </w:pPr>
      <w:r>
        <w:t>в 2025 году - 80 единиц;</w:t>
      </w:r>
    </w:p>
    <w:p w:rsidR="00625208" w:rsidRDefault="00625208">
      <w:pPr>
        <w:pStyle w:val="ConsPlusNormal"/>
        <w:spacing w:before="220"/>
        <w:ind w:firstLine="540"/>
        <w:jc w:val="both"/>
      </w:pPr>
      <w:r>
        <w:t>в 2030 году - 90 единиц;</w:t>
      </w:r>
    </w:p>
    <w:p w:rsidR="00625208" w:rsidRDefault="00625208">
      <w:pPr>
        <w:pStyle w:val="ConsPlusNormal"/>
        <w:spacing w:before="220"/>
        <w:ind w:firstLine="540"/>
        <w:jc w:val="both"/>
      </w:pPr>
      <w:r>
        <w:t>в 2035 году - 100 единиц;</w:t>
      </w:r>
    </w:p>
    <w:p w:rsidR="00625208" w:rsidRDefault="00625208">
      <w:pPr>
        <w:pStyle w:val="ConsPlusNormal"/>
        <w:spacing w:before="220"/>
        <w:ind w:firstLine="540"/>
        <w:jc w:val="both"/>
      </w:pPr>
      <w:r>
        <w:t>количество детей, принявших участие в публичных мероприятиях детского технопарка:</w:t>
      </w:r>
    </w:p>
    <w:p w:rsidR="00625208" w:rsidRDefault="00625208">
      <w:pPr>
        <w:pStyle w:val="ConsPlusNormal"/>
        <w:spacing w:before="220"/>
        <w:ind w:firstLine="540"/>
        <w:jc w:val="both"/>
      </w:pPr>
      <w:r>
        <w:t>в 2019 году - 5 тыс. человек;</w:t>
      </w:r>
    </w:p>
    <w:p w:rsidR="00625208" w:rsidRDefault="00625208">
      <w:pPr>
        <w:pStyle w:val="ConsPlusNormal"/>
        <w:spacing w:before="220"/>
        <w:ind w:firstLine="540"/>
        <w:jc w:val="both"/>
      </w:pPr>
      <w:r>
        <w:t>в 2020 году - 6 тыс. человек;</w:t>
      </w:r>
    </w:p>
    <w:p w:rsidR="00625208" w:rsidRDefault="00625208">
      <w:pPr>
        <w:pStyle w:val="ConsPlusNormal"/>
        <w:spacing w:before="220"/>
        <w:ind w:firstLine="540"/>
        <w:jc w:val="both"/>
      </w:pPr>
      <w:r>
        <w:t>в 2021 году - 7 тыс. человек;</w:t>
      </w:r>
    </w:p>
    <w:p w:rsidR="00625208" w:rsidRDefault="00625208">
      <w:pPr>
        <w:pStyle w:val="ConsPlusNormal"/>
        <w:spacing w:before="220"/>
        <w:ind w:firstLine="540"/>
        <w:jc w:val="both"/>
      </w:pPr>
      <w:r>
        <w:t>в 2022 году - 8 тыс. человек;</w:t>
      </w:r>
    </w:p>
    <w:p w:rsidR="00625208" w:rsidRDefault="00625208">
      <w:pPr>
        <w:pStyle w:val="ConsPlusNormal"/>
        <w:spacing w:before="220"/>
        <w:ind w:firstLine="540"/>
        <w:jc w:val="both"/>
      </w:pPr>
      <w:r>
        <w:t>в 2023 году - 9 тыс. человек;</w:t>
      </w:r>
    </w:p>
    <w:p w:rsidR="00625208" w:rsidRDefault="00625208">
      <w:pPr>
        <w:pStyle w:val="ConsPlusNormal"/>
        <w:spacing w:before="220"/>
        <w:ind w:firstLine="540"/>
        <w:jc w:val="both"/>
      </w:pPr>
      <w:r>
        <w:t>в 2024 году - 10 тыс. человек;</w:t>
      </w:r>
    </w:p>
    <w:p w:rsidR="00625208" w:rsidRDefault="00625208">
      <w:pPr>
        <w:pStyle w:val="ConsPlusNormal"/>
        <w:spacing w:before="220"/>
        <w:ind w:firstLine="540"/>
        <w:jc w:val="both"/>
      </w:pPr>
      <w:r>
        <w:lastRenderedPageBreak/>
        <w:t>в 2025 году - 11 тыс. человек;</w:t>
      </w:r>
    </w:p>
    <w:p w:rsidR="00625208" w:rsidRDefault="00625208">
      <w:pPr>
        <w:pStyle w:val="ConsPlusNormal"/>
        <w:spacing w:before="220"/>
        <w:ind w:firstLine="540"/>
        <w:jc w:val="both"/>
      </w:pPr>
      <w:r>
        <w:t>в 2030 году - 15 тыс. человек;</w:t>
      </w:r>
    </w:p>
    <w:p w:rsidR="00625208" w:rsidRDefault="00625208">
      <w:pPr>
        <w:pStyle w:val="ConsPlusNormal"/>
        <w:spacing w:before="220"/>
        <w:ind w:firstLine="540"/>
        <w:jc w:val="both"/>
      </w:pPr>
      <w:r>
        <w:t>в 2035 году - 20 тыс. человек;</w:t>
      </w:r>
    </w:p>
    <w:p w:rsidR="00625208" w:rsidRDefault="00625208">
      <w:pPr>
        <w:pStyle w:val="ConsPlusNormal"/>
        <w:spacing w:before="220"/>
        <w:ind w:firstLine="540"/>
        <w:jc w:val="both"/>
      </w:pPr>
      <w:r>
        <w:t>количество внедренных дополнительных общеобразовательных программ, ориентированных на решение реальных технологических задач для проектной деятельности детей:</w:t>
      </w:r>
    </w:p>
    <w:p w:rsidR="00625208" w:rsidRDefault="00625208">
      <w:pPr>
        <w:pStyle w:val="ConsPlusNormal"/>
        <w:spacing w:before="220"/>
        <w:ind w:firstLine="540"/>
        <w:jc w:val="both"/>
      </w:pPr>
      <w:r>
        <w:t>в 2019 году - 8 единиц;</w:t>
      </w:r>
    </w:p>
    <w:p w:rsidR="00625208" w:rsidRDefault="00625208">
      <w:pPr>
        <w:pStyle w:val="ConsPlusNormal"/>
        <w:spacing w:before="220"/>
        <w:ind w:firstLine="540"/>
        <w:jc w:val="both"/>
      </w:pPr>
      <w:r>
        <w:t>в 2020 году - 9 единиц;</w:t>
      </w:r>
    </w:p>
    <w:p w:rsidR="00625208" w:rsidRDefault="00625208">
      <w:pPr>
        <w:pStyle w:val="ConsPlusNormal"/>
        <w:spacing w:before="220"/>
        <w:ind w:firstLine="540"/>
        <w:jc w:val="both"/>
      </w:pPr>
      <w:r>
        <w:t>в 2021 году - 10 единиц;</w:t>
      </w:r>
    </w:p>
    <w:p w:rsidR="00625208" w:rsidRDefault="00625208">
      <w:pPr>
        <w:pStyle w:val="ConsPlusNormal"/>
        <w:spacing w:before="220"/>
        <w:ind w:firstLine="540"/>
        <w:jc w:val="both"/>
      </w:pPr>
      <w:r>
        <w:t>в 2022 году - 11 единиц;</w:t>
      </w:r>
    </w:p>
    <w:p w:rsidR="00625208" w:rsidRDefault="00625208">
      <w:pPr>
        <w:pStyle w:val="ConsPlusNormal"/>
        <w:spacing w:before="220"/>
        <w:ind w:firstLine="540"/>
        <w:jc w:val="both"/>
      </w:pPr>
      <w:r>
        <w:t>в 2023 году - 12 единиц;</w:t>
      </w:r>
    </w:p>
    <w:p w:rsidR="00625208" w:rsidRDefault="00625208">
      <w:pPr>
        <w:pStyle w:val="ConsPlusNormal"/>
        <w:spacing w:before="220"/>
        <w:ind w:firstLine="540"/>
        <w:jc w:val="both"/>
      </w:pPr>
      <w:r>
        <w:t>в 2024 году - 13 единиц;</w:t>
      </w:r>
    </w:p>
    <w:p w:rsidR="00625208" w:rsidRDefault="00625208">
      <w:pPr>
        <w:pStyle w:val="ConsPlusNormal"/>
        <w:spacing w:before="220"/>
        <w:ind w:firstLine="540"/>
        <w:jc w:val="both"/>
      </w:pPr>
      <w:r>
        <w:t>в 2025 году - 14 единиц;</w:t>
      </w:r>
    </w:p>
    <w:p w:rsidR="00625208" w:rsidRDefault="00625208">
      <w:pPr>
        <w:pStyle w:val="ConsPlusNormal"/>
        <w:spacing w:before="220"/>
        <w:ind w:firstLine="540"/>
        <w:jc w:val="both"/>
      </w:pPr>
      <w:r>
        <w:t>в 2030 году - 18 единиц;</w:t>
      </w:r>
    </w:p>
    <w:p w:rsidR="00625208" w:rsidRDefault="00625208">
      <w:pPr>
        <w:pStyle w:val="ConsPlusNormal"/>
        <w:spacing w:before="220"/>
        <w:ind w:firstLine="540"/>
        <w:jc w:val="both"/>
      </w:pPr>
      <w:r>
        <w:t>в 2035 году - 25 единиц;</w:t>
      </w:r>
    </w:p>
    <w:p w:rsidR="00625208" w:rsidRDefault="00625208">
      <w:pPr>
        <w:pStyle w:val="ConsPlusNormal"/>
        <w:spacing w:before="220"/>
        <w:ind w:firstLine="540"/>
        <w:jc w:val="both"/>
      </w:pPr>
      <w:r>
        <w:t>количество групп школьников численностью не менее 3 человек на постоянной основе, реализующих инженерные проекты на базе детского технопарка:</w:t>
      </w:r>
    </w:p>
    <w:p w:rsidR="00625208" w:rsidRDefault="00625208">
      <w:pPr>
        <w:pStyle w:val="ConsPlusNormal"/>
        <w:spacing w:before="220"/>
        <w:ind w:firstLine="540"/>
        <w:jc w:val="both"/>
      </w:pPr>
      <w:r>
        <w:t>в 2019 году - 16 единиц;</w:t>
      </w:r>
    </w:p>
    <w:p w:rsidR="00625208" w:rsidRDefault="00625208">
      <w:pPr>
        <w:pStyle w:val="ConsPlusNormal"/>
        <w:spacing w:before="220"/>
        <w:ind w:firstLine="540"/>
        <w:jc w:val="both"/>
      </w:pPr>
      <w:r>
        <w:t>в 2020 году - 17 единиц;</w:t>
      </w:r>
    </w:p>
    <w:p w:rsidR="00625208" w:rsidRDefault="00625208">
      <w:pPr>
        <w:pStyle w:val="ConsPlusNormal"/>
        <w:spacing w:before="220"/>
        <w:ind w:firstLine="540"/>
        <w:jc w:val="both"/>
      </w:pPr>
      <w:r>
        <w:t>в 2021 году - 18 единиц;</w:t>
      </w:r>
    </w:p>
    <w:p w:rsidR="00625208" w:rsidRDefault="00625208">
      <w:pPr>
        <w:pStyle w:val="ConsPlusNormal"/>
        <w:spacing w:before="220"/>
        <w:ind w:firstLine="540"/>
        <w:jc w:val="both"/>
      </w:pPr>
      <w:r>
        <w:t>в 2022 году - 19 единиц;</w:t>
      </w:r>
    </w:p>
    <w:p w:rsidR="00625208" w:rsidRDefault="00625208">
      <w:pPr>
        <w:pStyle w:val="ConsPlusNormal"/>
        <w:spacing w:before="220"/>
        <w:ind w:firstLine="540"/>
        <w:jc w:val="both"/>
      </w:pPr>
      <w:r>
        <w:t>в 2023 году - 20 единиц;</w:t>
      </w:r>
    </w:p>
    <w:p w:rsidR="00625208" w:rsidRDefault="00625208">
      <w:pPr>
        <w:pStyle w:val="ConsPlusNormal"/>
        <w:spacing w:before="220"/>
        <w:ind w:firstLine="540"/>
        <w:jc w:val="both"/>
      </w:pPr>
      <w:r>
        <w:t>в 2024 году - 22 единицы;</w:t>
      </w:r>
    </w:p>
    <w:p w:rsidR="00625208" w:rsidRDefault="00625208">
      <w:pPr>
        <w:pStyle w:val="ConsPlusNormal"/>
        <w:spacing w:before="220"/>
        <w:ind w:firstLine="540"/>
        <w:jc w:val="both"/>
      </w:pPr>
      <w:r>
        <w:t>в 2025 году - 24 единицы;</w:t>
      </w:r>
    </w:p>
    <w:p w:rsidR="00625208" w:rsidRDefault="00625208">
      <w:pPr>
        <w:pStyle w:val="ConsPlusNormal"/>
        <w:spacing w:before="220"/>
        <w:ind w:firstLine="540"/>
        <w:jc w:val="both"/>
      </w:pPr>
      <w:r>
        <w:t>в 2030 году - 28 единиц;</w:t>
      </w:r>
    </w:p>
    <w:p w:rsidR="00625208" w:rsidRDefault="00625208">
      <w:pPr>
        <w:pStyle w:val="ConsPlusNormal"/>
        <w:spacing w:before="220"/>
        <w:ind w:firstLine="540"/>
        <w:jc w:val="both"/>
      </w:pPr>
      <w:r>
        <w:t>в 2035 году - 30 единиц;</w:t>
      </w:r>
    </w:p>
    <w:p w:rsidR="00625208" w:rsidRDefault="00625208">
      <w:pPr>
        <w:pStyle w:val="ConsPlusNormal"/>
        <w:spacing w:before="220"/>
        <w:ind w:firstLine="540"/>
        <w:jc w:val="both"/>
      </w:pPr>
      <w:r>
        <w:t>количество проведенных инженерных хакатонов (форум разработчиков, во время которого школьники, развивающие навыки в разных областях разработки программного обеспечения (программисты, дизайнеры), сообща работают над решением какой-либо задачи), региональных этапов инженерных соревнований, ключевых соревнований и конкурсных мероприятий технической и естественнонаучной направленности, в которых приняли участие обучающиеся детских технопарков:</w:t>
      </w:r>
    </w:p>
    <w:p w:rsidR="00625208" w:rsidRDefault="00625208">
      <w:pPr>
        <w:pStyle w:val="ConsPlusNormal"/>
        <w:spacing w:before="220"/>
        <w:ind w:firstLine="540"/>
        <w:jc w:val="both"/>
      </w:pPr>
      <w:r>
        <w:t>в 2019 году - 12 единиц;</w:t>
      </w:r>
    </w:p>
    <w:p w:rsidR="00625208" w:rsidRDefault="00625208">
      <w:pPr>
        <w:pStyle w:val="ConsPlusNormal"/>
        <w:spacing w:before="220"/>
        <w:ind w:firstLine="540"/>
        <w:jc w:val="both"/>
      </w:pPr>
      <w:r>
        <w:lastRenderedPageBreak/>
        <w:t>в 2020 году - 14 единиц;</w:t>
      </w:r>
    </w:p>
    <w:p w:rsidR="00625208" w:rsidRDefault="00625208">
      <w:pPr>
        <w:pStyle w:val="ConsPlusNormal"/>
        <w:spacing w:before="220"/>
        <w:ind w:firstLine="540"/>
        <w:jc w:val="both"/>
      </w:pPr>
      <w:r>
        <w:t>в 2021 году - 16 единиц;</w:t>
      </w:r>
    </w:p>
    <w:p w:rsidR="00625208" w:rsidRDefault="00625208">
      <w:pPr>
        <w:pStyle w:val="ConsPlusNormal"/>
        <w:spacing w:before="220"/>
        <w:ind w:firstLine="540"/>
        <w:jc w:val="both"/>
      </w:pPr>
      <w:r>
        <w:t>в 2022 году - 18 единиц;</w:t>
      </w:r>
    </w:p>
    <w:p w:rsidR="00625208" w:rsidRDefault="00625208">
      <w:pPr>
        <w:pStyle w:val="ConsPlusNormal"/>
        <w:spacing w:before="220"/>
        <w:ind w:firstLine="540"/>
        <w:jc w:val="both"/>
      </w:pPr>
      <w:r>
        <w:t>в 2023 году - 20 единиц;</w:t>
      </w:r>
    </w:p>
    <w:p w:rsidR="00625208" w:rsidRDefault="00625208">
      <w:pPr>
        <w:pStyle w:val="ConsPlusNormal"/>
        <w:spacing w:before="220"/>
        <w:ind w:firstLine="540"/>
        <w:jc w:val="both"/>
      </w:pPr>
      <w:r>
        <w:t>в 2024 году - 22 единицы;</w:t>
      </w:r>
    </w:p>
    <w:p w:rsidR="00625208" w:rsidRDefault="00625208">
      <w:pPr>
        <w:pStyle w:val="ConsPlusNormal"/>
        <w:spacing w:before="220"/>
        <w:ind w:firstLine="540"/>
        <w:jc w:val="both"/>
      </w:pPr>
      <w:r>
        <w:t>в 2025 году - 24 единицы;</w:t>
      </w:r>
    </w:p>
    <w:p w:rsidR="00625208" w:rsidRDefault="00625208">
      <w:pPr>
        <w:pStyle w:val="ConsPlusNormal"/>
        <w:spacing w:before="220"/>
        <w:ind w:firstLine="540"/>
        <w:jc w:val="both"/>
      </w:pPr>
      <w:r>
        <w:t>в 2030 году - 28 единиц;</w:t>
      </w:r>
    </w:p>
    <w:p w:rsidR="00625208" w:rsidRDefault="00625208">
      <w:pPr>
        <w:pStyle w:val="ConsPlusNormal"/>
        <w:spacing w:before="220"/>
        <w:ind w:firstLine="540"/>
        <w:jc w:val="both"/>
      </w:pPr>
      <w:r>
        <w:t>в 2035 году - 32 единицы;</w:t>
      </w:r>
    </w:p>
    <w:p w:rsidR="00625208" w:rsidRDefault="00625208">
      <w:pPr>
        <w:pStyle w:val="ConsPlusNormal"/>
        <w:spacing w:before="220"/>
        <w:ind w:firstLine="540"/>
        <w:jc w:val="both"/>
      </w:pPr>
      <w:r>
        <w:t>количество публичных мероприятий по проектной деятельности детей, организованных детским технопарком:</w:t>
      </w:r>
    </w:p>
    <w:p w:rsidR="00625208" w:rsidRDefault="00625208">
      <w:pPr>
        <w:pStyle w:val="ConsPlusNormal"/>
        <w:spacing w:before="220"/>
        <w:ind w:firstLine="540"/>
        <w:jc w:val="both"/>
      </w:pPr>
      <w:r>
        <w:t>в 2019 году - 12 единиц;</w:t>
      </w:r>
    </w:p>
    <w:p w:rsidR="00625208" w:rsidRDefault="00625208">
      <w:pPr>
        <w:pStyle w:val="ConsPlusNormal"/>
        <w:spacing w:before="220"/>
        <w:ind w:firstLine="540"/>
        <w:jc w:val="both"/>
      </w:pPr>
      <w:r>
        <w:t>в 2020 году - 14 единиц;</w:t>
      </w:r>
    </w:p>
    <w:p w:rsidR="00625208" w:rsidRDefault="00625208">
      <w:pPr>
        <w:pStyle w:val="ConsPlusNormal"/>
        <w:spacing w:before="220"/>
        <w:ind w:firstLine="540"/>
        <w:jc w:val="both"/>
      </w:pPr>
      <w:r>
        <w:t>в 2021 году - 16 единиц;</w:t>
      </w:r>
    </w:p>
    <w:p w:rsidR="00625208" w:rsidRDefault="00625208">
      <w:pPr>
        <w:pStyle w:val="ConsPlusNormal"/>
        <w:spacing w:before="220"/>
        <w:ind w:firstLine="540"/>
        <w:jc w:val="both"/>
      </w:pPr>
      <w:r>
        <w:t>в 2022 году - 18 единиц;</w:t>
      </w:r>
    </w:p>
    <w:p w:rsidR="00625208" w:rsidRDefault="00625208">
      <w:pPr>
        <w:pStyle w:val="ConsPlusNormal"/>
        <w:spacing w:before="220"/>
        <w:ind w:firstLine="540"/>
        <w:jc w:val="both"/>
      </w:pPr>
      <w:r>
        <w:t>в 2023 году - 20 единиц;</w:t>
      </w:r>
    </w:p>
    <w:p w:rsidR="00625208" w:rsidRDefault="00625208">
      <w:pPr>
        <w:pStyle w:val="ConsPlusNormal"/>
        <w:spacing w:before="220"/>
        <w:ind w:firstLine="540"/>
        <w:jc w:val="both"/>
      </w:pPr>
      <w:r>
        <w:t>в 2024 году - 22 единицы;</w:t>
      </w:r>
    </w:p>
    <w:p w:rsidR="00625208" w:rsidRDefault="00625208">
      <w:pPr>
        <w:pStyle w:val="ConsPlusNormal"/>
        <w:spacing w:before="220"/>
        <w:ind w:firstLine="540"/>
        <w:jc w:val="both"/>
      </w:pPr>
      <w:r>
        <w:t>в 2025 году - 24 единицы;</w:t>
      </w:r>
    </w:p>
    <w:p w:rsidR="00625208" w:rsidRDefault="00625208">
      <w:pPr>
        <w:pStyle w:val="ConsPlusNormal"/>
        <w:spacing w:before="220"/>
        <w:ind w:firstLine="540"/>
        <w:jc w:val="both"/>
      </w:pPr>
      <w:r>
        <w:t>в 2030 году - 28 единиц;</w:t>
      </w:r>
    </w:p>
    <w:p w:rsidR="00625208" w:rsidRDefault="00625208">
      <w:pPr>
        <w:pStyle w:val="ConsPlusNormal"/>
        <w:spacing w:before="220"/>
        <w:ind w:firstLine="540"/>
        <w:jc w:val="both"/>
      </w:pPr>
      <w:r>
        <w:t>в 2035 году - 32 единицы;</w:t>
      </w:r>
    </w:p>
    <w:p w:rsidR="00625208" w:rsidRDefault="00625208">
      <w:pPr>
        <w:pStyle w:val="ConsPlusNormal"/>
        <w:spacing w:before="220"/>
        <w:ind w:firstLine="540"/>
        <w:jc w:val="both"/>
      </w:pPr>
      <w:r>
        <w:t>доля муниципальных систем общего образования, в которых разработаны и реализуются мероприятия по повышению качества образования в общеобразовательных организациях, показавших низкие образовательные результаты по итогам учебного года, и в общеобразовательных организациях, функционирующих в неблагоприятных социальных условиях, в общем количестве муниципальных систем общего образования:</w:t>
      </w:r>
    </w:p>
    <w:p w:rsidR="00625208" w:rsidRDefault="00625208">
      <w:pPr>
        <w:pStyle w:val="ConsPlusNormal"/>
        <w:spacing w:before="220"/>
        <w:ind w:firstLine="540"/>
        <w:jc w:val="both"/>
      </w:pPr>
      <w:r>
        <w:t>в 2019 году - 50 процентов;</w:t>
      </w:r>
    </w:p>
    <w:p w:rsidR="00625208" w:rsidRDefault="00625208">
      <w:pPr>
        <w:pStyle w:val="ConsPlusNormal"/>
        <w:spacing w:before="220"/>
        <w:ind w:firstLine="540"/>
        <w:jc w:val="both"/>
      </w:pPr>
      <w:r>
        <w:t>в 2020 году - 100 процентов;</w:t>
      </w:r>
    </w:p>
    <w:p w:rsidR="00625208" w:rsidRDefault="00625208">
      <w:pPr>
        <w:pStyle w:val="ConsPlusNormal"/>
        <w:spacing w:before="220"/>
        <w:ind w:firstLine="540"/>
        <w:jc w:val="both"/>
      </w:pPr>
      <w:r>
        <w:t>в 2021 году - 100 процентов;</w:t>
      </w:r>
    </w:p>
    <w:p w:rsidR="00625208" w:rsidRDefault="00625208">
      <w:pPr>
        <w:pStyle w:val="ConsPlusNormal"/>
        <w:spacing w:before="220"/>
        <w:ind w:firstLine="540"/>
        <w:jc w:val="both"/>
      </w:pPr>
      <w:r>
        <w:t>в 2022 году - 100 процентов;</w:t>
      </w:r>
    </w:p>
    <w:p w:rsidR="00625208" w:rsidRDefault="00625208">
      <w:pPr>
        <w:pStyle w:val="ConsPlusNormal"/>
        <w:spacing w:before="220"/>
        <w:ind w:firstLine="540"/>
        <w:jc w:val="both"/>
      </w:pPr>
      <w:r>
        <w:t>в 2023 году - 100 процентов;</w:t>
      </w:r>
    </w:p>
    <w:p w:rsidR="00625208" w:rsidRDefault="00625208">
      <w:pPr>
        <w:pStyle w:val="ConsPlusNormal"/>
        <w:spacing w:before="220"/>
        <w:ind w:firstLine="540"/>
        <w:jc w:val="both"/>
      </w:pPr>
      <w:r>
        <w:t>в 2024 году - 100 процентов;</w:t>
      </w:r>
    </w:p>
    <w:p w:rsidR="00625208" w:rsidRDefault="00625208">
      <w:pPr>
        <w:pStyle w:val="ConsPlusNormal"/>
        <w:spacing w:before="220"/>
        <w:ind w:firstLine="540"/>
        <w:jc w:val="both"/>
      </w:pPr>
      <w:r>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lastRenderedPageBreak/>
        <w:t>в 2035 году - 100 процентов;</w:t>
      </w:r>
    </w:p>
    <w:p w:rsidR="00625208" w:rsidRDefault="00625208">
      <w:pPr>
        <w:pStyle w:val="ConsPlusNormal"/>
        <w:spacing w:before="220"/>
        <w:ind w:firstLine="540"/>
        <w:jc w:val="both"/>
      </w:pPr>
      <w:r>
        <w:t>доля школ, включенных в региональные проекты повышения качества образования, улучшивших свои результаты:</w:t>
      </w:r>
    </w:p>
    <w:p w:rsidR="00625208" w:rsidRDefault="00625208">
      <w:pPr>
        <w:pStyle w:val="ConsPlusNormal"/>
        <w:spacing w:before="220"/>
        <w:ind w:firstLine="540"/>
        <w:jc w:val="both"/>
      </w:pPr>
      <w:r>
        <w:t>в 2019 году - 50 процентов;</w:t>
      </w:r>
    </w:p>
    <w:p w:rsidR="00625208" w:rsidRDefault="00625208">
      <w:pPr>
        <w:pStyle w:val="ConsPlusNormal"/>
        <w:spacing w:before="220"/>
        <w:ind w:firstLine="540"/>
        <w:jc w:val="both"/>
      </w:pPr>
      <w:r>
        <w:t>в 2020 году - 100 процентов;</w:t>
      </w:r>
    </w:p>
    <w:p w:rsidR="00625208" w:rsidRDefault="00625208">
      <w:pPr>
        <w:pStyle w:val="ConsPlusNormal"/>
        <w:spacing w:before="220"/>
        <w:ind w:firstLine="540"/>
        <w:jc w:val="both"/>
      </w:pPr>
      <w:r>
        <w:t>в 2021 году - 100 процентов;</w:t>
      </w:r>
    </w:p>
    <w:p w:rsidR="00625208" w:rsidRDefault="00625208">
      <w:pPr>
        <w:pStyle w:val="ConsPlusNormal"/>
        <w:spacing w:before="220"/>
        <w:ind w:firstLine="540"/>
        <w:jc w:val="both"/>
      </w:pPr>
      <w:r>
        <w:t>в 2022 году - 100 процентов;</w:t>
      </w:r>
    </w:p>
    <w:p w:rsidR="00625208" w:rsidRDefault="00625208">
      <w:pPr>
        <w:pStyle w:val="ConsPlusNormal"/>
        <w:spacing w:before="220"/>
        <w:ind w:firstLine="540"/>
        <w:jc w:val="both"/>
      </w:pPr>
      <w:r>
        <w:t>в 2023 году - 100 процентов;</w:t>
      </w:r>
    </w:p>
    <w:p w:rsidR="00625208" w:rsidRDefault="00625208">
      <w:pPr>
        <w:pStyle w:val="ConsPlusNormal"/>
        <w:spacing w:before="220"/>
        <w:ind w:firstLine="540"/>
        <w:jc w:val="both"/>
      </w:pPr>
      <w:r>
        <w:t>в 2024 году - 100 процентов;</w:t>
      </w:r>
    </w:p>
    <w:p w:rsidR="00625208" w:rsidRDefault="00625208">
      <w:pPr>
        <w:pStyle w:val="ConsPlusNormal"/>
        <w:spacing w:before="220"/>
        <w:ind w:firstLine="540"/>
        <w:jc w:val="both"/>
      </w:pPr>
      <w:r>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2035 году - 100 процентов;</w:t>
      </w:r>
    </w:p>
    <w:p w:rsidR="00625208" w:rsidRDefault="00625208">
      <w:pPr>
        <w:pStyle w:val="ConsPlusNormal"/>
        <w:spacing w:before="220"/>
        <w:ind w:firstLine="540"/>
        <w:jc w:val="both"/>
      </w:pPr>
      <w:r>
        <w:t>количество общеобразовательных организаций, осуществляющих образовательную деятельность по адаптированным основным общеобразовательным программам, в которых внедрена система мониторинга здоровья обучающихся на основе отечественной технологической платформы:</w:t>
      </w:r>
    </w:p>
    <w:p w:rsidR="00625208" w:rsidRDefault="00625208">
      <w:pPr>
        <w:pStyle w:val="ConsPlusNormal"/>
        <w:spacing w:before="220"/>
        <w:ind w:firstLine="540"/>
        <w:jc w:val="both"/>
      </w:pPr>
      <w:r>
        <w:t>в 2019 году - 15 единиц;</w:t>
      </w:r>
    </w:p>
    <w:p w:rsidR="00625208" w:rsidRDefault="00625208">
      <w:pPr>
        <w:pStyle w:val="ConsPlusNormal"/>
        <w:spacing w:before="220"/>
        <w:ind w:firstLine="540"/>
        <w:jc w:val="both"/>
      </w:pPr>
      <w:r>
        <w:t>в 2020 году - 15 единиц;</w:t>
      </w:r>
    </w:p>
    <w:p w:rsidR="00625208" w:rsidRDefault="00625208">
      <w:pPr>
        <w:pStyle w:val="ConsPlusNormal"/>
        <w:spacing w:before="220"/>
        <w:ind w:firstLine="540"/>
        <w:jc w:val="both"/>
      </w:pPr>
      <w:r>
        <w:t>в 2021 году - 15 единиц;</w:t>
      </w:r>
    </w:p>
    <w:p w:rsidR="00625208" w:rsidRDefault="00625208">
      <w:pPr>
        <w:pStyle w:val="ConsPlusNormal"/>
        <w:spacing w:before="220"/>
        <w:ind w:firstLine="540"/>
        <w:jc w:val="both"/>
      </w:pPr>
      <w:r>
        <w:t>в 2022 году - 15 единиц;</w:t>
      </w:r>
    </w:p>
    <w:p w:rsidR="00625208" w:rsidRDefault="00625208">
      <w:pPr>
        <w:pStyle w:val="ConsPlusNormal"/>
        <w:spacing w:before="220"/>
        <w:ind w:firstLine="540"/>
        <w:jc w:val="both"/>
      </w:pPr>
      <w:r>
        <w:t>в 2023 году - 15 единиц;</w:t>
      </w:r>
    </w:p>
    <w:p w:rsidR="00625208" w:rsidRDefault="00625208">
      <w:pPr>
        <w:pStyle w:val="ConsPlusNormal"/>
        <w:spacing w:before="220"/>
        <w:ind w:firstLine="540"/>
        <w:jc w:val="both"/>
      </w:pPr>
      <w:r>
        <w:t>в 2024 году - 15 единиц;</w:t>
      </w:r>
    </w:p>
    <w:p w:rsidR="00625208" w:rsidRDefault="00625208">
      <w:pPr>
        <w:pStyle w:val="ConsPlusNormal"/>
        <w:spacing w:before="220"/>
        <w:ind w:firstLine="540"/>
        <w:jc w:val="both"/>
      </w:pPr>
      <w:r>
        <w:t>в 2025 году - 15 единиц;</w:t>
      </w:r>
    </w:p>
    <w:p w:rsidR="00625208" w:rsidRDefault="00625208">
      <w:pPr>
        <w:pStyle w:val="ConsPlusNormal"/>
        <w:spacing w:before="220"/>
        <w:ind w:firstLine="540"/>
        <w:jc w:val="both"/>
      </w:pPr>
      <w:r>
        <w:t>в 2030 году - 15 единиц;</w:t>
      </w:r>
    </w:p>
    <w:p w:rsidR="00625208" w:rsidRDefault="00625208">
      <w:pPr>
        <w:pStyle w:val="ConsPlusNormal"/>
        <w:spacing w:before="220"/>
        <w:ind w:firstLine="540"/>
        <w:jc w:val="both"/>
      </w:pPr>
      <w:r>
        <w:t>в 2035 году - 15 единиц;</w:t>
      </w:r>
    </w:p>
    <w:p w:rsidR="00625208" w:rsidRDefault="00625208">
      <w:pPr>
        <w:pStyle w:val="ConsPlusNormal"/>
        <w:spacing w:before="220"/>
        <w:ind w:firstLine="540"/>
        <w:jc w:val="both"/>
      </w:pPr>
      <w: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p w:rsidR="00625208" w:rsidRDefault="00625208">
      <w:pPr>
        <w:pStyle w:val="ConsPlusNormal"/>
        <w:spacing w:before="220"/>
        <w:ind w:firstLine="540"/>
        <w:jc w:val="both"/>
      </w:pPr>
      <w:r>
        <w:t>в 2020 году - 100 процентов;</w:t>
      </w:r>
    </w:p>
    <w:p w:rsidR="00625208" w:rsidRDefault="00625208">
      <w:pPr>
        <w:pStyle w:val="ConsPlusNormal"/>
        <w:spacing w:before="220"/>
        <w:ind w:firstLine="540"/>
        <w:jc w:val="both"/>
      </w:pPr>
      <w:r>
        <w:t>в 2021 году - 100 процентов;</w:t>
      </w:r>
    </w:p>
    <w:p w:rsidR="00625208" w:rsidRDefault="00625208">
      <w:pPr>
        <w:pStyle w:val="ConsPlusNormal"/>
        <w:spacing w:before="220"/>
        <w:ind w:firstLine="540"/>
        <w:jc w:val="both"/>
      </w:pPr>
      <w:r>
        <w:t>в 2022 году - 100 процентов;</w:t>
      </w:r>
    </w:p>
    <w:p w:rsidR="00625208" w:rsidRDefault="00625208">
      <w:pPr>
        <w:pStyle w:val="ConsPlusNormal"/>
        <w:spacing w:before="220"/>
        <w:ind w:firstLine="540"/>
        <w:jc w:val="both"/>
      </w:pPr>
      <w:r>
        <w:t>в 2023 году - 100 процентов;</w:t>
      </w:r>
    </w:p>
    <w:p w:rsidR="00625208" w:rsidRDefault="00625208">
      <w:pPr>
        <w:pStyle w:val="ConsPlusNormal"/>
        <w:spacing w:before="220"/>
        <w:ind w:firstLine="540"/>
        <w:jc w:val="both"/>
      </w:pPr>
      <w:r>
        <w:lastRenderedPageBreak/>
        <w:t>в 2024 году - 100 процентов;</w:t>
      </w:r>
    </w:p>
    <w:p w:rsidR="00625208" w:rsidRDefault="00625208">
      <w:pPr>
        <w:pStyle w:val="ConsPlusNormal"/>
        <w:spacing w:before="220"/>
        <w:ind w:firstLine="540"/>
        <w:jc w:val="both"/>
      </w:pPr>
      <w:r>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2035 году - 100 процентов.</w:t>
      </w:r>
    </w:p>
    <w:p w:rsidR="00625208" w:rsidRDefault="00625208">
      <w:pPr>
        <w:pStyle w:val="ConsPlusNormal"/>
        <w:jc w:val="both"/>
      </w:pPr>
    </w:p>
    <w:p w:rsidR="00625208" w:rsidRDefault="00625208">
      <w:pPr>
        <w:pStyle w:val="ConsPlusTitle"/>
        <w:jc w:val="center"/>
        <w:outlineLvl w:val="2"/>
      </w:pPr>
      <w:r>
        <w:t>Раздел 3. ХАРАКТЕРИСТИКИ ОСНОВНЫХ МЕРОПРИЯТИЙ, МЕРОПРИЯТИЙ</w:t>
      </w:r>
    </w:p>
    <w:p w:rsidR="00625208" w:rsidRDefault="00625208">
      <w:pPr>
        <w:pStyle w:val="ConsPlusTitle"/>
        <w:jc w:val="center"/>
      </w:pPr>
      <w:r>
        <w:t>ПОДПРОГРАММЫ С УКАЗАНИЕМ СРОКОВ И ЭТАПОВ ИХ РЕАЛИЗАЦИИ</w:t>
      </w:r>
    </w:p>
    <w:p w:rsidR="00625208" w:rsidRDefault="00625208">
      <w:pPr>
        <w:pStyle w:val="ConsPlusNormal"/>
        <w:jc w:val="center"/>
      </w:pPr>
      <w:r>
        <w:t xml:space="preserve">(в ред. </w:t>
      </w:r>
      <w:hyperlink r:id="rId90" w:history="1">
        <w:r>
          <w:rPr>
            <w:color w:val="0000FF"/>
          </w:rPr>
          <w:t>Постановления</w:t>
        </w:r>
      </w:hyperlink>
      <w:r>
        <w:t xml:space="preserve"> Кабинета Министров ЧР</w:t>
      </w:r>
    </w:p>
    <w:p w:rsidR="00625208" w:rsidRDefault="00625208">
      <w:pPr>
        <w:pStyle w:val="ConsPlusNormal"/>
        <w:jc w:val="center"/>
      </w:pPr>
      <w:r>
        <w:t>от 10.09.2019 N 365)</w:t>
      </w:r>
    </w:p>
    <w:p w:rsidR="00625208" w:rsidRDefault="00625208">
      <w:pPr>
        <w:pStyle w:val="ConsPlusNormal"/>
        <w:jc w:val="both"/>
      </w:pPr>
    </w:p>
    <w:p w:rsidR="00625208" w:rsidRDefault="00625208">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w:t>
      </w:r>
    </w:p>
    <w:p w:rsidR="00625208" w:rsidRDefault="00625208">
      <w:pPr>
        <w:pStyle w:val="ConsPlusNormal"/>
        <w:spacing w:before="220"/>
        <w:ind w:firstLine="540"/>
        <w:jc w:val="both"/>
      </w:pPr>
      <w:r>
        <w:t>Подпрограмма "Государственная поддержка развития образования" объединяет 30 основных мероприятий:</w:t>
      </w:r>
    </w:p>
    <w:p w:rsidR="00625208" w:rsidRDefault="00625208">
      <w:pPr>
        <w:pStyle w:val="ConsPlusNormal"/>
        <w:jc w:val="both"/>
      </w:pPr>
      <w:r>
        <w:t xml:space="preserve">(в ред. </w:t>
      </w:r>
      <w:hyperlink r:id="rId91" w:history="1">
        <w:r>
          <w:rPr>
            <w:color w:val="0000FF"/>
          </w:rPr>
          <w:t>Постановления</w:t>
        </w:r>
      </w:hyperlink>
      <w:r>
        <w:t xml:space="preserve"> Кабинета Министров ЧР от 18.01.2021 N 3)</w:t>
      </w:r>
    </w:p>
    <w:p w:rsidR="00625208" w:rsidRDefault="00625208">
      <w:pPr>
        <w:pStyle w:val="ConsPlusNormal"/>
        <w:spacing w:before="220"/>
        <w:ind w:firstLine="540"/>
        <w:jc w:val="both"/>
      </w:pPr>
      <w:r>
        <w:t>Основное мероприятие 1. Обеспечение деятельности организаций в сфере образования</w:t>
      </w:r>
    </w:p>
    <w:p w:rsidR="00625208" w:rsidRDefault="00625208">
      <w:pPr>
        <w:pStyle w:val="ConsPlusNormal"/>
        <w:spacing w:before="220"/>
        <w:ind w:firstLine="540"/>
        <w:jc w:val="both"/>
      </w:pPr>
      <w:r>
        <w:t>В рамках данного основного мероприятия будет реализовано двенадцать групп мероприятий:</w:t>
      </w:r>
    </w:p>
    <w:p w:rsidR="00625208" w:rsidRDefault="00625208">
      <w:pPr>
        <w:pStyle w:val="ConsPlusNormal"/>
        <w:jc w:val="both"/>
      </w:pPr>
      <w:r>
        <w:t xml:space="preserve">(в ред. </w:t>
      </w:r>
      <w:hyperlink r:id="rId92" w:history="1">
        <w:r>
          <w:rPr>
            <w:color w:val="0000FF"/>
          </w:rPr>
          <w:t>Постановления</w:t>
        </w:r>
      </w:hyperlink>
      <w:r>
        <w:t xml:space="preserve"> Кабинета Министров ЧР от 18.01.2021 N 3)</w:t>
      </w:r>
    </w:p>
    <w:p w:rsidR="00625208" w:rsidRDefault="00625208">
      <w:pPr>
        <w:pStyle w:val="ConsPlusNormal"/>
        <w:spacing w:before="220"/>
        <w:ind w:firstLine="540"/>
        <w:jc w:val="both"/>
      </w:pPr>
      <w:r>
        <w:t>Мероприятие 1.1. Обеспечение деятельности государственных общеобразовательных организаций Чувашской Республики.</w:t>
      </w:r>
    </w:p>
    <w:p w:rsidR="00625208" w:rsidRDefault="00625208">
      <w:pPr>
        <w:pStyle w:val="ConsPlusNormal"/>
        <w:spacing w:before="220"/>
        <w:ind w:firstLine="540"/>
        <w:jc w:val="both"/>
      </w:pPr>
      <w:r>
        <w:t>Мероприятие будет направлено на обеспечение деятельности семи специальных (коррекционных) школ-интернатов и семи специальных (коррекционных) школ, реализующих адаптированные общеобразовательные программы.</w:t>
      </w:r>
    </w:p>
    <w:p w:rsidR="00625208" w:rsidRDefault="00625208">
      <w:pPr>
        <w:pStyle w:val="ConsPlusNormal"/>
        <w:spacing w:before="220"/>
        <w:ind w:firstLine="540"/>
        <w:jc w:val="both"/>
      </w:pPr>
      <w:r>
        <w:t>Мероприятие 1.2. Обеспечение деятельности государственных организаций дополнительного образования Чувашской Республики.</w:t>
      </w:r>
    </w:p>
    <w:p w:rsidR="00625208" w:rsidRDefault="00625208">
      <w:pPr>
        <w:pStyle w:val="ConsPlusNormal"/>
        <w:spacing w:before="220"/>
        <w:ind w:firstLine="540"/>
        <w:jc w:val="both"/>
      </w:pPr>
      <w:r>
        <w:t>Мероприятие будет направлено на обеспечение деятельности государственного автономного учреждения Чувашской Республики дополнительного образования "Центр внешкольной работы "Эткер" Министерства образования и молодежной политики Чувашской Республики, государственного автономного учреждения Чувашской Республики дополнительного образования "Центр военно-патриотического воспитания и подготовки граждан к военной службе "ЮНИТЭКС" Министерства образования и молодежной политики Чувашской Республики.</w:t>
      </w:r>
    </w:p>
    <w:p w:rsidR="00625208" w:rsidRDefault="00625208">
      <w:pPr>
        <w:pStyle w:val="ConsPlusNormal"/>
        <w:spacing w:before="220"/>
        <w:ind w:firstLine="540"/>
        <w:jc w:val="both"/>
      </w:pPr>
      <w:r>
        <w:t>Мероприятие 1.3. Обеспечение деятельности государственных организаций Чувашской Республики для детей-сирот и детей, оставшихся без попечения родителей.</w:t>
      </w:r>
    </w:p>
    <w:p w:rsidR="00625208" w:rsidRDefault="00625208">
      <w:pPr>
        <w:pStyle w:val="ConsPlusNormal"/>
        <w:spacing w:before="220"/>
        <w:ind w:firstLine="540"/>
        <w:jc w:val="both"/>
      </w:pPr>
      <w:r>
        <w:t>Мероприятие будет направлено на обеспечение деятельности трех организаций для детей-сирот и детей, оставшихся без попечения родителей.</w:t>
      </w:r>
    </w:p>
    <w:p w:rsidR="00625208" w:rsidRDefault="00625208">
      <w:pPr>
        <w:pStyle w:val="ConsPlusNormal"/>
        <w:spacing w:before="220"/>
        <w:ind w:firstLine="540"/>
        <w:jc w:val="both"/>
      </w:pPr>
      <w:r>
        <w:t>Мероприятие 1.4. Обеспечение деятельности государственных профессиональных образовательных организаций Чувашской Республики.</w:t>
      </w:r>
    </w:p>
    <w:p w:rsidR="00625208" w:rsidRDefault="00625208">
      <w:pPr>
        <w:pStyle w:val="ConsPlusNormal"/>
        <w:spacing w:before="220"/>
        <w:ind w:firstLine="540"/>
        <w:jc w:val="both"/>
      </w:pPr>
      <w:r>
        <w:t xml:space="preserve">Мероприятие направлено на обеспечение деятельности профессиональных образовательных организаций, подведомственных Минобразования Чувашии. В результате предполагается создание условий для обеспечения общедоступности и бесплатности среднего профессионального образования и подготовки квалифицированных рабочих, служащих и </w:t>
      </w:r>
      <w:r>
        <w:lastRenderedPageBreak/>
        <w:t>специалистов среднего звена, востребованных на рынке труда.</w:t>
      </w:r>
    </w:p>
    <w:p w:rsidR="00625208" w:rsidRDefault="00625208">
      <w:pPr>
        <w:pStyle w:val="ConsPlusNormal"/>
        <w:spacing w:before="220"/>
        <w:ind w:firstLine="540"/>
        <w:jc w:val="both"/>
      </w:pPr>
      <w:r>
        <w:t>Мероприятие 1.5. Обеспечение деятельности государственных организаций по организационно-воспитательной работе с молодежью.</w:t>
      </w:r>
    </w:p>
    <w:p w:rsidR="00625208" w:rsidRDefault="00625208">
      <w:pPr>
        <w:pStyle w:val="ConsPlusNormal"/>
        <w:spacing w:before="220"/>
        <w:ind w:firstLine="540"/>
        <w:jc w:val="both"/>
      </w:pPr>
      <w:r>
        <w:t>Мероприятие будет направлено на обеспечение деятельности бюджетного образовательного учреждения Чувашской Республики дополнительного образования "Центр молодежных инициатив" Министерства образования и молодежной политики Чувашской Республики.</w:t>
      </w:r>
    </w:p>
    <w:p w:rsidR="00625208" w:rsidRDefault="00625208">
      <w:pPr>
        <w:pStyle w:val="ConsPlusNormal"/>
        <w:spacing w:before="220"/>
        <w:ind w:firstLine="540"/>
        <w:jc w:val="both"/>
      </w:pPr>
      <w:r>
        <w:t>Мероприятие 1.6. Обеспечение деятельности государственных научных учреждений.</w:t>
      </w:r>
    </w:p>
    <w:p w:rsidR="00625208" w:rsidRDefault="00625208">
      <w:pPr>
        <w:pStyle w:val="ConsPlusNormal"/>
        <w:spacing w:before="220"/>
        <w:ind w:firstLine="540"/>
        <w:jc w:val="both"/>
      </w:pPr>
      <w:r>
        <w:t>В рамках данного мероприятия предполагается обеспечение деятельности бюджетного научного учреждения Чувашской Республики "Чувашский государственный институт гуманитарных наук" Министерства образования и молодежной политики Чувашской Республики с целью развития материально-технической базы для выполнения научных исследований и разработок в области гуманитарных наук.</w:t>
      </w:r>
    </w:p>
    <w:p w:rsidR="00625208" w:rsidRDefault="00625208">
      <w:pPr>
        <w:pStyle w:val="ConsPlusNormal"/>
        <w:spacing w:before="220"/>
        <w:ind w:firstLine="540"/>
        <w:jc w:val="both"/>
      </w:pPr>
      <w:r>
        <w:t>Мероприятие 1.7. Обеспечение деятельности государственных учреждений, обеспечивающих предоставление услуг в сфере образования.</w:t>
      </w:r>
    </w:p>
    <w:p w:rsidR="00625208" w:rsidRDefault="00625208">
      <w:pPr>
        <w:pStyle w:val="ConsPlusNormal"/>
        <w:spacing w:before="220"/>
        <w:ind w:firstLine="540"/>
        <w:jc w:val="both"/>
      </w:pPr>
      <w:r>
        <w:t>Мероприятие будет направлено на обеспечение деятельности бюджетного учреждения Чувашской Республики "Чувашский республиканский центр новых образовательных технологий" Министерства образования и молодежной политики Чувашской Республики, бюджетного общеобразовательного учреждения Чувашской Республики "Центр образования и комплексного сопровождения детей" Министерства образования и молодежной политики Чувашской Республики, а также бюджетного учреждения Чувашской Республики "Центр финансового обеспечения" Министерства образования и молодежной политики Чувашской Республики.</w:t>
      </w:r>
    </w:p>
    <w:p w:rsidR="00625208" w:rsidRDefault="00625208">
      <w:pPr>
        <w:pStyle w:val="ConsPlusNormal"/>
        <w:spacing w:before="220"/>
        <w:ind w:firstLine="540"/>
        <w:jc w:val="both"/>
      </w:pPr>
      <w:r>
        <w:t>Мероприятие 1.8. Обеспечение деятельности центров психолого-педагогической, медицинской и социальной помощи Чувашской Республики.</w:t>
      </w:r>
    </w:p>
    <w:p w:rsidR="00625208" w:rsidRDefault="00625208">
      <w:pPr>
        <w:pStyle w:val="ConsPlusNormal"/>
        <w:spacing w:before="220"/>
        <w:ind w:firstLine="540"/>
        <w:jc w:val="both"/>
      </w:pPr>
      <w:r>
        <w:t>Мероприятие 1.9. Обеспечение деятельности государственных организаций дополнительного профессионального образования Чувашской Республики.</w:t>
      </w:r>
    </w:p>
    <w:p w:rsidR="00625208" w:rsidRDefault="00625208">
      <w:pPr>
        <w:pStyle w:val="ConsPlusNormal"/>
        <w:spacing w:before="220"/>
        <w:ind w:firstLine="540"/>
        <w:jc w:val="both"/>
      </w:pPr>
      <w:r>
        <w:t>Мероприятие будет направлено на обеспечение деятельности бюджетного учреждения Чувашской Республики дополнительного профессионального образования "Чувашский республиканский институт образования" Министерства образования и молодежной политики Чувашской Республики.</w:t>
      </w:r>
    </w:p>
    <w:p w:rsidR="00625208" w:rsidRDefault="00625208">
      <w:pPr>
        <w:pStyle w:val="ConsPlusNormal"/>
        <w:spacing w:before="220"/>
        <w:ind w:firstLine="540"/>
        <w:jc w:val="both"/>
      </w:pPr>
      <w:r>
        <w:t xml:space="preserve">Мероприятие 1.10. Софинансирование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w:t>
      </w:r>
      <w:hyperlink r:id="rId93" w:history="1">
        <w:r>
          <w:rPr>
            <w:color w:val="0000FF"/>
          </w:rPr>
          <w:t>Указом</w:t>
        </w:r>
      </w:hyperlink>
      <w:r>
        <w:t xml:space="preserve"> Президента Российской Федерации от 1 июня 2012 г. N 761 "О Национальной стратегии действий в интересах детей на 2012 - 2017 годы".</w:t>
      </w:r>
    </w:p>
    <w:p w:rsidR="00625208" w:rsidRDefault="00625208">
      <w:pPr>
        <w:pStyle w:val="ConsPlusNormal"/>
        <w:spacing w:before="220"/>
        <w:ind w:firstLine="540"/>
        <w:jc w:val="both"/>
      </w:pPr>
      <w:r>
        <w:t>Мероприятие 1.11. Реализация противоэпидемических (профилактических) мероприятий в целях недопущения завоза и распространения новой коронавирусной инфекции.</w:t>
      </w:r>
    </w:p>
    <w:p w:rsidR="00625208" w:rsidRDefault="00625208">
      <w:pPr>
        <w:pStyle w:val="ConsPlusNormal"/>
        <w:jc w:val="both"/>
      </w:pPr>
      <w:r>
        <w:t xml:space="preserve">(абзац введен </w:t>
      </w:r>
      <w:hyperlink r:id="rId94" w:history="1">
        <w:r>
          <w:rPr>
            <w:color w:val="0000FF"/>
          </w:rPr>
          <w:t>Постановлением</w:t>
        </w:r>
      </w:hyperlink>
      <w:r>
        <w:t xml:space="preserve"> Кабинета Министров ЧР от 18.01.2021 N 3)</w:t>
      </w:r>
    </w:p>
    <w:p w:rsidR="00625208" w:rsidRDefault="00625208">
      <w:pPr>
        <w:pStyle w:val="ConsPlusNormal"/>
        <w:spacing w:before="220"/>
        <w:ind w:firstLine="540"/>
        <w:jc w:val="both"/>
      </w:pPr>
      <w:r>
        <w:t>Мероприятие 1.12. Дополнительная выплата работникам организаций для детей-сирот и детей, оставшихся без попечения родителей, подведомственных Министерству образования и молодежной политики Чувашской Республики, в связи с введением режима изоляции для получателей оказываемых услуг и работников указанных организаций в целях предотвращения угрозы распространения новой коронавирусной инфекции (COVID-19) на территории Чувашской Республики.</w:t>
      </w:r>
    </w:p>
    <w:p w:rsidR="00625208" w:rsidRDefault="00625208">
      <w:pPr>
        <w:pStyle w:val="ConsPlusNormal"/>
        <w:jc w:val="both"/>
      </w:pPr>
      <w:r>
        <w:lastRenderedPageBreak/>
        <w:t xml:space="preserve">(абзац введен </w:t>
      </w:r>
      <w:hyperlink r:id="rId95" w:history="1">
        <w:r>
          <w:rPr>
            <w:color w:val="0000FF"/>
          </w:rPr>
          <w:t>Постановлением</w:t>
        </w:r>
      </w:hyperlink>
      <w:r>
        <w:t xml:space="preserve"> Кабинета Министров ЧР от 18.01.2021 N 3)</w:t>
      </w:r>
    </w:p>
    <w:p w:rsidR="00625208" w:rsidRDefault="00625208">
      <w:pPr>
        <w:pStyle w:val="ConsPlusNormal"/>
        <w:spacing w:before="220"/>
        <w:ind w:firstLine="540"/>
        <w:jc w:val="both"/>
      </w:pPr>
      <w:r>
        <w:t>Основное мероприятие 2.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p w:rsidR="00625208" w:rsidRDefault="00625208">
      <w:pPr>
        <w:pStyle w:val="ConsPlusNormal"/>
        <w:spacing w:before="220"/>
        <w:ind w:firstLine="540"/>
        <w:jc w:val="both"/>
      </w:pPr>
      <w:r>
        <w:t>В рамках данного основного мероприятия будет реализовано шесть групп мероприятий:</w:t>
      </w:r>
    </w:p>
    <w:p w:rsidR="00625208" w:rsidRDefault="00625208">
      <w:pPr>
        <w:pStyle w:val="ConsPlusNormal"/>
        <w:spacing w:before="220"/>
        <w:ind w:firstLine="540"/>
        <w:jc w:val="both"/>
      </w:pPr>
      <w:r>
        <w:t>Мероприятие 2.1. Предоставление субсидий частным дошкольным образовательным организациям.</w:t>
      </w:r>
    </w:p>
    <w:p w:rsidR="00625208" w:rsidRDefault="00625208">
      <w:pPr>
        <w:pStyle w:val="ConsPlusNormal"/>
        <w:spacing w:before="220"/>
        <w:ind w:firstLine="540"/>
        <w:jc w:val="both"/>
      </w:pPr>
      <w:r>
        <w:t>В рамках выполнения данного мероприятия финансовое обеспечение реализации образовательной программы дошкольного образования в частных дошкольных образовательных организациях будет осуществляться за счет средств республиканского бюджета Чувашской Республики.</w:t>
      </w:r>
    </w:p>
    <w:p w:rsidR="00625208" w:rsidRDefault="00625208">
      <w:pPr>
        <w:pStyle w:val="ConsPlusNormal"/>
        <w:spacing w:before="220"/>
        <w:ind w:firstLine="540"/>
        <w:jc w:val="both"/>
      </w:pPr>
      <w:r>
        <w:t>Мероприятие 2.2. Предоставление субсидий частным общеобразовательным организациям.</w:t>
      </w:r>
    </w:p>
    <w:p w:rsidR="00625208" w:rsidRDefault="00625208">
      <w:pPr>
        <w:pStyle w:val="ConsPlusNormal"/>
        <w:spacing w:before="220"/>
        <w:ind w:firstLine="540"/>
        <w:jc w:val="both"/>
      </w:pPr>
      <w:r>
        <w:t>В рамках выполнения данного мероприятия финансовое обеспечение реализации образовательной программы общего образования в частных общеобразовательных организациях будет осуществляться за счет средств республиканского бюджета Чувашской Республики.</w:t>
      </w:r>
    </w:p>
    <w:p w:rsidR="00625208" w:rsidRDefault="00625208">
      <w:pPr>
        <w:pStyle w:val="ConsPlusNormal"/>
        <w:spacing w:before="220"/>
        <w:ind w:firstLine="540"/>
        <w:jc w:val="both"/>
      </w:pPr>
      <w:r>
        <w:t>Мероприятие 2.3.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625208" w:rsidRDefault="00625208">
      <w:pPr>
        <w:pStyle w:val="ConsPlusNormal"/>
        <w:spacing w:before="220"/>
        <w:ind w:firstLine="540"/>
        <w:jc w:val="both"/>
      </w:pPr>
      <w:r>
        <w:t>В рамках этого мероприятия будут предоставлены субвенции на 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625208" w:rsidRDefault="00625208">
      <w:pPr>
        <w:pStyle w:val="ConsPlusNormal"/>
        <w:spacing w:before="220"/>
        <w:ind w:firstLine="540"/>
        <w:jc w:val="both"/>
      </w:pPr>
      <w:r>
        <w:t>Мероприятие 2.4.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625208" w:rsidRDefault="00625208">
      <w:pPr>
        <w:pStyle w:val="ConsPlusNormal"/>
        <w:spacing w:before="220"/>
        <w:ind w:firstLine="540"/>
        <w:jc w:val="both"/>
      </w:pPr>
      <w:r>
        <w:t>В рамках мероприятия будут предоставлены субвенции на осуществление государственных полномочий Чувашской Республики по обеспечению государственных гарантий реализации права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625208" w:rsidRDefault="00625208">
      <w:pPr>
        <w:pStyle w:val="ConsPlusNormal"/>
        <w:spacing w:before="220"/>
        <w:ind w:firstLine="540"/>
        <w:jc w:val="both"/>
      </w:pPr>
      <w:r>
        <w:t>Мероприятие 2.5. 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p w:rsidR="00625208" w:rsidRDefault="00625208">
      <w:pPr>
        <w:pStyle w:val="ConsPlusNormal"/>
        <w:spacing w:before="220"/>
        <w:ind w:firstLine="540"/>
        <w:jc w:val="both"/>
      </w:pPr>
      <w:r>
        <w:t>В рамках выполнения данного мероприятия за счет средств республиканского бюджета Чувашской Республики будет осуществляться 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 в том числе некоммерческим организациям (за исключением государственных (муниципальных) учреждений).</w:t>
      </w:r>
    </w:p>
    <w:p w:rsidR="00625208" w:rsidRDefault="00625208">
      <w:pPr>
        <w:pStyle w:val="ConsPlusNormal"/>
        <w:spacing w:before="220"/>
        <w:ind w:firstLine="540"/>
        <w:jc w:val="both"/>
      </w:pPr>
      <w:r>
        <w:t xml:space="preserve">Мероприятие 2.6.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w:t>
      </w:r>
      <w:r>
        <w:lastRenderedPageBreak/>
        <w:t>в негосударственных образовательных организациях Чувашской Республики.</w:t>
      </w:r>
    </w:p>
    <w:p w:rsidR="00625208" w:rsidRDefault="00625208">
      <w:pPr>
        <w:pStyle w:val="ConsPlusNormal"/>
        <w:spacing w:before="220"/>
        <w:ind w:firstLine="540"/>
        <w:jc w:val="both"/>
      </w:pPr>
      <w:r>
        <w:t>Основное мероприятие 3. Укрепление материально-технической базы объектов образования</w:t>
      </w:r>
    </w:p>
    <w:p w:rsidR="00625208" w:rsidRDefault="00625208">
      <w:pPr>
        <w:pStyle w:val="ConsPlusNormal"/>
        <w:spacing w:before="220"/>
        <w:ind w:firstLine="540"/>
        <w:jc w:val="both"/>
      </w:pPr>
      <w:r>
        <w:t>В рамках основного мероприятия предусмотрено устойчивое функционирование и поступательное развитие образовательных организаций Чувашской Республики, а также создание безопасных и комфортных условий нахождения обучающихся и воспитанников в государственных и муниципальных организациях, осуществляющих образовательную деятельность на территории Чувашской Республики.</w:t>
      </w:r>
    </w:p>
    <w:p w:rsidR="00625208" w:rsidRDefault="00625208">
      <w:pPr>
        <w:pStyle w:val="ConsPlusNormal"/>
        <w:spacing w:before="220"/>
        <w:ind w:firstLine="540"/>
        <w:jc w:val="both"/>
      </w:pPr>
      <w:r>
        <w:t>В рамках выполнения данного основного мероприятия будет реализовано 17 групп мероприятий:</w:t>
      </w:r>
    </w:p>
    <w:p w:rsidR="00625208" w:rsidRDefault="00625208">
      <w:pPr>
        <w:pStyle w:val="ConsPlusNormal"/>
        <w:spacing w:before="220"/>
        <w:ind w:firstLine="540"/>
        <w:jc w:val="both"/>
      </w:pPr>
      <w:r>
        <w:t>Мероприятие 3.1. Укрепление материально-технической базы государственных общеобразовательных организаций Чувашской Республики.</w:t>
      </w:r>
    </w:p>
    <w:p w:rsidR="00625208" w:rsidRDefault="00625208">
      <w:pPr>
        <w:pStyle w:val="ConsPlusNormal"/>
        <w:spacing w:before="220"/>
        <w:ind w:firstLine="540"/>
        <w:jc w:val="both"/>
      </w:pPr>
      <w:r>
        <w:t>Мероприятие 3.2. Укрепление материально-технической базы государственных организаций дополнительного образования Чувашской Республики.</w:t>
      </w:r>
    </w:p>
    <w:p w:rsidR="00625208" w:rsidRDefault="00625208">
      <w:pPr>
        <w:pStyle w:val="ConsPlusNormal"/>
        <w:spacing w:before="220"/>
        <w:ind w:firstLine="540"/>
        <w:jc w:val="both"/>
      </w:pPr>
      <w:r>
        <w:t>Мероприятие 3.3. 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p w:rsidR="00625208" w:rsidRDefault="00625208">
      <w:pPr>
        <w:pStyle w:val="ConsPlusNormal"/>
        <w:spacing w:before="220"/>
        <w:ind w:firstLine="540"/>
        <w:jc w:val="both"/>
      </w:pPr>
      <w:r>
        <w:t>Мероприятие 3.4. Укрепление материально-технической базы государственных профессиональных образовательных организаций Чувашской Республики.</w:t>
      </w:r>
    </w:p>
    <w:p w:rsidR="00625208" w:rsidRDefault="00625208">
      <w:pPr>
        <w:pStyle w:val="ConsPlusNormal"/>
        <w:spacing w:before="220"/>
        <w:ind w:firstLine="540"/>
        <w:jc w:val="both"/>
      </w:pPr>
      <w:r>
        <w:t>Мероприятие 3.5. Укрепление материально-технической базы государственных учреждений по организационно-воспитательной работе с молодежью.</w:t>
      </w:r>
    </w:p>
    <w:p w:rsidR="00625208" w:rsidRDefault="00625208">
      <w:pPr>
        <w:pStyle w:val="ConsPlusNormal"/>
        <w:spacing w:before="220"/>
        <w:ind w:firstLine="540"/>
        <w:jc w:val="both"/>
      </w:pPr>
      <w:r>
        <w:t>Мероприятие 3.6. Укрепление материально-технической базы государственных научных учреждений.</w:t>
      </w:r>
    </w:p>
    <w:p w:rsidR="00625208" w:rsidRDefault="00625208">
      <w:pPr>
        <w:pStyle w:val="ConsPlusNormal"/>
        <w:spacing w:before="220"/>
        <w:ind w:firstLine="540"/>
        <w:jc w:val="both"/>
      </w:pPr>
      <w:r>
        <w:t>Мероприятие 3.7. Укрепление материально-технической базы государственных учреждений, обеспечивающих предоставление услуг в сфере образования.</w:t>
      </w:r>
    </w:p>
    <w:p w:rsidR="00625208" w:rsidRDefault="00625208">
      <w:pPr>
        <w:pStyle w:val="ConsPlusNormal"/>
        <w:spacing w:before="220"/>
        <w:ind w:firstLine="540"/>
        <w:jc w:val="both"/>
      </w:pPr>
      <w:r>
        <w:t>Мероприятие 3.8. Укрепление материально-технической базы муниципальных образовательных организаций.</w:t>
      </w:r>
    </w:p>
    <w:p w:rsidR="00625208" w:rsidRDefault="00625208">
      <w:pPr>
        <w:pStyle w:val="ConsPlusNormal"/>
        <w:spacing w:before="220"/>
        <w:ind w:firstLine="540"/>
        <w:jc w:val="both"/>
      </w:pPr>
      <w:r>
        <w:t>Мероприятие 3.9. Укрепление материально-технической базы государственных организаций дополнительного профессионального образования Чувашской Республики.</w:t>
      </w:r>
    </w:p>
    <w:p w:rsidR="00625208" w:rsidRDefault="00625208">
      <w:pPr>
        <w:pStyle w:val="ConsPlusNormal"/>
        <w:spacing w:before="220"/>
        <w:ind w:firstLine="540"/>
        <w:jc w:val="both"/>
      </w:pPr>
      <w:r>
        <w:t>Мероприятие 3.10. Дооснащение дошкольных образовательных организаций, вводимых в эксплуатацию, за счет предоставления иных межбюджетных трансфертов.</w:t>
      </w:r>
    </w:p>
    <w:p w:rsidR="00625208" w:rsidRDefault="00625208">
      <w:pPr>
        <w:pStyle w:val="ConsPlusNormal"/>
        <w:spacing w:before="220"/>
        <w:ind w:firstLine="540"/>
        <w:jc w:val="both"/>
      </w:pPr>
      <w:r>
        <w:t>Мероприятие 3.11. Дооснащение государственных общеобразовательных организаций, вводимых в эксплуатацию, за счет предоставления иных межбюджетных трансфертов.</w:t>
      </w:r>
    </w:p>
    <w:p w:rsidR="00625208" w:rsidRDefault="00625208">
      <w:pPr>
        <w:pStyle w:val="ConsPlusNormal"/>
        <w:spacing w:before="220"/>
        <w:ind w:firstLine="540"/>
        <w:jc w:val="both"/>
      </w:pPr>
      <w:r>
        <w:t>Мероприятие 3.12. Энергосбережение и повышение энергетической эффективности в образовательных организациях Чувашской Республики, подведомственных Минобразования Чувашии.</w:t>
      </w:r>
    </w:p>
    <w:p w:rsidR="00625208" w:rsidRDefault="00625208">
      <w:pPr>
        <w:pStyle w:val="ConsPlusNormal"/>
        <w:spacing w:before="220"/>
        <w:ind w:firstLine="540"/>
        <w:jc w:val="both"/>
      </w:pPr>
      <w:r>
        <w:t>Мероприятие 3.13. Укрепление материально-технической базы детских домов.</w:t>
      </w:r>
    </w:p>
    <w:p w:rsidR="00625208" w:rsidRDefault="00625208">
      <w:pPr>
        <w:pStyle w:val="ConsPlusNormal"/>
        <w:spacing w:before="220"/>
        <w:ind w:firstLine="540"/>
        <w:jc w:val="both"/>
      </w:pPr>
      <w:r>
        <w:t>Мероприятие 3.14. Укрепление материально-технической базы учреждений по внешкольной работе с детьми.</w:t>
      </w:r>
    </w:p>
    <w:p w:rsidR="00625208" w:rsidRDefault="00625208">
      <w:pPr>
        <w:pStyle w:val="ConsPlusNormal"/>
        <w:spacing w:before="220"/>
        <w:ind w:firstLine="540"/>
        <w:jc w:val="both"/>
      </w:pPr>
      <w:r>
        <w:t xml:space="preserve">Мероприятие 3.15. Укрепление материально-технической базы государственных </w:t>
      </w:r>
      <w:r>
        <w:lastRenderedPageBreak/>
        <w:t>организаций дополнительного образования, центров психолого-педагогической, медицинской и социальной помощи Чувашской Республики.</w:t>
      </w:r>
    </w:p>
    <w:p w:rsidR="00625208" w:rsidRDefault="00625208">
      <w:pPr>
        <w:pStyle w:val="ConsPlusNormal"/>
        <w:spacing w:before="220"/>
        <w:ind w:firstLine="540"/>
        <w:jc w:val="both"/>
      </w:pPr>
      <w:r>
        <w:t>Мероприятие 3.16. Иные межбюджетные трансферты на укрепление материально-технической базы муниципальных образовательных организаций.</w:t>
      </w:r>
    </w:p>
    <w:p w:rsidR="00625208" w:rsidRDefault="00625208">
      <w:pPr>
        <w:pStyle w:val="ConsPlusNormal"/>
        <w:spacing w:before="220"/>
        <w:ind w:firstLine="540"/>
        <w:jc w:val="both"/>
      </w:pPr>
      <w:r>
        <w:t>Мероприятие 3.17. Внедрение в общеобразовательных организациях системы мониторинга здоровья обучающихся на основе отечественной технологической платформы.</w:t>
      </w:r>
    </w:p>
    <w:p w:rsidR="00625208" w:rsidRDefault="00625208">
      <w:pPr>
        <w:pStyle w:val="ConsPlusNormal"/>
        <w:spacing w:before="220"/>
        <w:ind w:firstLine="540"/>
        <w:jc w:val="both"/>
      </w:pPr>
      <w:r>
        <w:t>Основное мероприятие 4. Выполнение научно-исследовательских и опытно-конструкторских работ</w:t>
      </w:r>
    </w:p>
    <w:p w:rsidR="00625208" w:rsidRDefault="00625208">
      <w:pPr>
        <w:pStyle w:val="ConsPlusNormal"/>
        <w:spacing w:before="220"/>
        <w:ind w:firstLine="540"/>
        <w:jc w:val="both"/>
      </w:pPr>
      <w:r>
        <w:t>В рамках мероприятия планируется выполнение научно-исследовательских и опытно-конструкторских работ по государственным контрактам.</w:t>
      </w:r>
    </w:p>
    <w:p w:rsidR="00625208" w:rsidRDefault="00625208">
      <w:pPr>
        <w:pStyle w:val="ConsPlusNormal"/>
        <w:spacing w:before="220"/>
        <w:ind w:firstLine="540"/>
        <w:jc w:val="both"/>
      </w:pPr>
      <w:r>
        <w:t>Основное мероприятие 5.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в Чувашской Республике</w:t>
      </w:r>
    </w:p>
    <w:p w:rsidR="00625208" w:rsidRDefault="00625208">
      <w:pPr>
        <w:pStyle w:val="ConsPlusNormal"/>
        <w:jc w:val="both"/>
      </w:pPr>
      <w:r>
        <w:t xml:space="preserve">(в ред. </w:t>
      </w:r>
      <w:hyperlink r:id="rId96" w:history="1">
        <w:r>
          <w:rPr>
            <w:color w:val="0000FF"/>
          </w:rPr>
          <w:t>Постановления</w:t>
        </w:r>
      </w:hyperlink>
      <w:r>
        <w:t xml:space="preserve"> Кабинета Министров ЧР от 18.01.2021 N 3)</w:t>
      </w:r>
    </w:p>
    <w:p w:rsidR="00625208" w:rsidRDefault="00625208">
      <w:pPr>
        <w:pStyle w:val="ConsPlusNormal"/>
        <w:spacing w:before="220"/>
        <w:ind w:firstLine="540"/>
        <w:jc w:val="both"/>
      </w:pPr>
      <w:r>
        <w:t>В рамках мероприятия предусмотрена выплата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в Чувашской Республике.</w:t>
      </w:r>
    </w:p>
    <w:p w:rsidR="00625208" w:rsidRDefault="00625208">
      <w:pPr>
        <w:pStyle w:val="ConsPlusNormal"/>
        <w:jc w:val="both"/>
      </w:pPr>
      <w:r>
        <w:t xml:space="preserve">(в ред. </w:t>
      </w:r>
      <w:hyperlink r:id="rId97" w:history="1">
        <w:r>
          <w:rPr>
            <w:color w:val="0000FF"/>
          </w:rPr>
          <w:t>Постановления</w:t>
        </w:r>
      </w:hyperlink>
      <w:r>
        <w:t xml:space="preserve"> Кабинета Министров ЧР от 18.01.2021 N 3)</w:t>
      </w:r>
    </w:p>
    <w:p w:rsidR="00625208" w:rsidRDefault="00625208">
      <w:pPr>
        <w:pStyle w:val="ConsPlusNormal"/>
        <w:spacing w:before="220"/>
        <w:ind w:firstLine="540"/>
        <w:jc w:val="both"/>
      </w:pPr>
      <w:r>
        <w:t>В рамках данного основного мероприятия будет реализовано две группы мероприятий:</w:t>
      </w:r>
    </w:p>
    <w:p w:rsidR="00625208" w:rsidRDefault="00625208">
      <w:pPr>
        <w:pStyle w:val="ConsPlusNormal"/>
        <w:jc w:val="both"/>
      </w:pPr>
      <w:r>
        <w:t xml:space="preserve">(абзац введен </w:t>
      </w:r>
      <w:hyperlink r:id="rId98" w:history="1">
        <w:r>
          <w:rPr>
            <w:color w:val="0000FF"/>
          </w:rPr>
          <w:t>Постановлением</w:t>
        </w:r>
      </w:hyperlink>
      <w:r>
        <w:t xml:space="preserve"> Кабинета Министров ЧР от 15.05.2020 N 248)</w:t>
      </w:r>
    </w:p>
    <w:p w:rsidR="00625208" w:rsidRDefault="00625208">
      <w:pPr>
        <w:pStyle w:val="ConsPlusNormal"/>
        <w:spacing w:before="220"/>
        <w:ind w:firstLine="540"/>
        <w:jc w:val="both"/>
      </w:pPr>
      <w:r>
        <w:t>Мероприятие 5.1.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p w:rsidR="00625208" w:rsidRDefault="00625208">
      <w:pPr>
        <w:pStyle w:val="ConsPlusNormal"/>
        <w:jc w:val="both"/>
      </w:pPr>
      <w:r>
        <w:t xml:space="preserve">(абзац введен </w:t>
      </w:r>
      <w:hyperlink r:id="rId99" w:history="1">
        <w:r>
          <w:rPr>
            <w:color w:val="0000FF"/>
          </w:rPr>
          <w:t>Постановлением</w:t>
        </w:r>
      </w:hyperlink>
      <w:r>
        <w:t xml:space="preserve"> Кабинета Министров ЧР от 15.05.2020 N 248)</w:t>
      </w:r>
    </w:p>
    <w:p w:rsidR="00625208" w:rsidRDefault="00625208">
      <w:pPr>
        <w:pStyle w:val="ConsPlusNormal"/>
        <w:spacing w:before="220"/>
        <w:ind w:firstLine="540"/>
        <w:jc w:val="both"/>
      </w:pPr>
      <w:r>
        <w:t>Мероприятие 5.2.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p w:rsidR="00625208" w:rsidRDefault="00625208">
      <w:pPr>
        <w:pStyle w:val="ConsPlusNormal"/>
        <w:jc w:val="both"/>
      </w:pPr>
      <w:r>
        <w:t xml:space="preserve">(абзац введен </w:t>
      </w:r>
      <w:hyperlink r:id="rId100" w:history="1">
        <w:r>
          <w:rPr>
            <w:color w:val="0000FF"/>
          </w:rPr>
          <w:t>Постановлением</w:t>
        </w:r>
      </w:hyperlink>
      <w:r>
        <w:t xml:space="preserve"> Кабинета Министров ЧР от 15.05.2020 N 248)</w:t>
      </w:r>
    </w:p>
    <w:p w:rsidR="00625208" w:rsidRDefault="00625208">
      <w:pPr>
        <w:pStyle w:val="ConsPlusNormal"/>
        <w:spacing w:before="220"/>
        <w:ind w:firstLine="540"/>
        <w:jc w:val="both"/>
      </w:pPr>
      <w:r>
        <w:t>Основное мероприятие 6. Организационно-методическое сопровождение проведения олимпиад школьников</w:t>
      </w:r>
    </w:p>
    <w:p w:rsidR="00625208" w:rsidRDefault="00625208">
      <w:pPr>
        <w:pStyle w:val="ConsPlusNormal"/>
        <w:spacing w:before="220"/>
        <w:ind w:firstLine="540"/>
        <w:jc w:val="both"/>
      </w:pPr>
      <w:r>
        <w:t>Мероприятие позволит обеспечивать фундаментальную подготовку учащихся к различным олимпиадам, содействовать развитию интеллектуального и творческого потенциала.</w:t>
      </w:r>
    </w:p>
    <w:p w:rsidR="00625208" w:rsidRDefault="00625208">
      <w:pPr>
        <w:pStyle w:val="ConsPlusNormal"/>
        <w:spacing w:before="220"/>
        <w:ind w:firstLine="540"/>
        <w:jc w:val="both"/>
      </w:pPr>
      <w:r>
        <w:t>В рамках данного основного мероприятия будет реализовано три группы мероприятий:</w:t>
      </w:r>
    </w:p>
    <w:p w:rsidR="00625208" w:rsidRDefault="00625208">
      <w:pPr>
        <w:pStyle w:val="ConsPlusNormal"/>
        <w:spacing w:before="220"/>
        <w:ind w:firstLine="540"/>
        <w:jc w:val="both"/>
      </w:pPr>
      <w:r>
        <w:t>Мероприятие 6.1. 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p w:rsidR="00625208" w:rsidRDefault="00625208">
      <w:pPr>
        <w:pStyle w:val="ConsPlusNormal"/>
        <w:spacing w:before="220"/>
        <w:ind w:firstLine="540"/>
        <w:jc w:val="both"/>
      </w:pPr>
      <w:r>
        <w:t>Мероприятие 6.2. Организация и проведение очно-заочной школы "Индиго" по подготовке школьников к олимпиадам.</w:t>
      </w:r>
    </w:p>
    <w:p w:rsidR="00625208" w:rsidRDefault="00625208">
      <w:pPr>
        <w:pStyle w:val="ConsPlusNormal"/>
        <w:spacing w:before="220"/>
        <w:ind w:firstLine="540"/>
        <w:jc w:val="both"/>
      </w:pPr>
      <w:r>
        <w:t>Мероприятие 6.3. Проведение учебно-тренировочных сборов для одаренных детей.</w:t>
      </w:r>
    </w:p>
    <w:p w:rsidR="00625208" w:rsidRDefault="00625208">
      <w:pPr>
        <w:pStyle w:val="ConsPlusNormal"/>
        <w:spacing w:before="220"/>
        <w:ind w:firstLine="540"/>
        <w:jc w:val="both"/>
      </w:pPr>
      <w:r>
        <w:t>Основное мероприятие 7. Развитие единой образовательной информационной среды в Чувашской Республике</w:t>
      </w:r>
    </w:p>
    <w:p w:rsidR="00625208" w:rsidRDefault="00625208">
      <w:pPr>
        <w:pStyle w:val="ConsPlusNormal"/>
        <w:spacing w:before="220"/>
        <w:ind w:firstLine="540"/>
        <w:jc w:val="both"/>
      </w:pPr>
      <w:r>
        <w:lastRenderedPageBreak/>
        <w:t>В рамках выполнения данного основного мероприятия планируется выполнение работ по поддержке и развитию единой информационной образовательной системы в Чувашской Республике.</w:t>
      </w:r>
    </w:p>
    <w:p w:rsidR="00625208" w:rsidRDefault="00625208">
      <w:pPr>
        <w:pStyle w:val="ConsPlusNormal"/>
        <w:spacing w:before="220"/>
        <w:ind w:firstLine="540"/>
        <w:jc w:val="both"/>
      </w:pPr>
      <w:r>
        <w:t>В рамках данного основного мероприятия будет реализовано шесть групп мероприятий:</w:t>
      </w:r>
    </w:p>
    <w:p w:rsidR="00625208" w:rsidRDefault="00625208">
      <w:pPr>
        <w:pStyle w:val="ConsPlusNormal"/>
        <w:spacing w:before="220"/>
        <w:ind w:firstLine="540"/>
        <w:jc w:val="both"/>
      </w:pPr>
      <w:r>
        <w:t>Мероприятие 7.1. 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p w:rsidR="00625208" w:rsidRDefault="00625208">
      <w:pPr>
        <w:pStyle w:val="ConsPlusNormal"/>
        <w:spacing w:before="220"/>
        <w:ind w:firstLine="540"/>
        <w:jc w:val="both"/>
      </w:pPr>
      <w:r>
        <w:t>Мероприятие 7.2. Оснащение государственных образовательных организаций Чувашской Республики, муниципальных образовательных организаций современным мультимедийным компьютерным оборудованием, цифровыми образовательными ресурсами и лицензионным программным обеспечением.</w:t>
      </w:r>
    </w:p>
    <w:p w:rsidR="00625208" w:rsidRDefault="00625208">
      <w:pPr>
        <w:pStyle w:val="ConsPlusNormal"/>
        <w:spacing w:before="220"/>
        <w:ind w:firstLine="540"/>
        <w:jc w:val="both"/>
      </w:pPr>
      <w:r>
        <w:t>Мероприятие 7.3. Проведение семинаров, тренингов, конференций по актуальным вопросам использования информационно-коммуникационных технологий в образовании.</w:t>
      </w:r>
    </w:p>
    <w:p w:rsidR="00625208" w:rsidRDefault="00625208">
      <w:pPr>
        <w:pStyle w:val="ConsPlusNormal"/>
        <w:spacing w:before="220"/>
        <w:ind w:firstLine="540"/>
        <w:jc w:val="both"/>
      </w:pPr>
      <w:r>
        <w:t>Мероприятие 7.4. Проведение конкурсных мероприятий среди образовательных организаций, педагогических работников, обучающихся.</w:t>
      </w:r>
    </w:p>
    <w:p w:rsidR="00625208" w:rsidRDefault="00625208">
      <w:pPr>
        <w:pStyle w:val="ConsPlusNormal"/>
        <w:spacing w:before="220"/>
        <w:ind w:firstLine="540"/>
        <w:jc w:val="both"/>
      </w:pPr>
      <w:r>
        <w:t>Мероприятие 7.5. Формирование и ведение единой информационной образовательной системы.</w:t>
      </w:r>
    </w:p>
    <w:p w:rsidR="00625208" w:rsidRDefault="00625208">
      <w:pPr>
        <w:pStyle w:val="ConsPlusNormal"/>
        <w:spacing w:before="220"/>
        <w:ind w:firstLine="540"/>
        <w:jc w:val="both"/>
      </w:pPr>
      <w:r>
        <w:t>Мероприятие 7.6. 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p w:rsidR="00625208" w:rsidRDefault="00625208">
      <w:pPr>
        <w:pStyle w:val="ConsPlusNormal"/>
        <w:spacing w:before="220"/>
        <w:ind w:firstLine="540"/>
        <w:jc w:val="both"/>
      </w:pPr>
      <w:r>
        <w:t>Основное мероприятие 8. Реализация мероприятий регионального проекта "Учитель будущего"</w:t>
      </w:r>
    </w:p>
    <w:p w:rsidR="00625208" w:rsidRDefault="00625208">
      <w:pPr>
        <w:pStyle w:val="ConsPlusNormal"/>
        <w:spacing w:before="220"/>
        <w:ind w:firstLine="540"/>
        <w:jc w:val="both"/>
      </w:pPr>
      <w:r>
        <w:t>Мероприятие направлено на внедрение национальной системы профессионального роста педагогических работников, охватывающей не менее 50 процентов учителей общеобразовательных организаций в Чувашской Республике.</w:t>
      </w:r>
    </w:p>
    <w:p w:rsidR="00625208" w:rsidRDefault="00625208">
      <w:pPr>
        <w:pStyle w:val="ConsPlusNormal"/>
        <w:spacing w:before="220"/>
        <w:ind w:firstLine="540"/>
        <w:jc w:val="both"/>
      </w:pPr>
      <w:r>
        <w:t>В рамках реализации проекта будет организована системная работа по непрерывному развитию профессионального мастерства работников системы образования и обновлено содержание программ повышения квалификации.</w:t>
      </w:r>
    </w:p>
    <w:p w:rsidR="00625208" w:rsidRDefault="00625208">
      <w:pPr>
        <w:pStyle w:val="ConsPlusNormal"/>
        <w:spacing w:before="220"/>
        <w:ind w:firstLine="540"/>
        <w:jc w:val="both"/>
      </w:pPr>
      <w:r>
        <w:t>В рамках мероприятия внедряется система аттестации руководителей общеобразовательных организаций, формируется порядок аттестации педагогов-психологов образовательных организаций. Будут разработаны и внедрены модели единых оценочных требований и стандартов для оценки компетенций работников систем общего, дополнительного и профессионального образования.</w:t>
      </w:r>
    </w:p>
    <w:p w:rsidR="00625208" w:rsidRDefault="00625208">
      <w:pPr>
        <w:pStyle w:val="ConsPlusNormal"/>
        <w:spacing w:before="220"/>
        <w:ind w:firstLine="540"/>
        <w:jc w:val="both"/>
      </w:pPr>
      <w:r>
        <w:t>В рамках данного основного мероприятия будут реализованы два мероприятия:</w:t>
      </w:r>
    </w:p>
    <w:p w:rsidR="00625208" w:rsidRDefault="00625208">
      <w:pPr>
        <w:pStyle w:val="ConsPlusNormal"/>
        <w:jc w:val="both"/>
      </w:pPr>
      <w:r>
        <w:t xml:space="preserve">(абзац введен </w:t>
      </w:r>
      <w:hyperlink r:id="rId101" w:history="1">
        <w:r>
          <w:rPr>
            <w:color w:val="0000FF"/>
          </w:rPr>
          <w:t>Постановлением</w:t>
        </w:r>
      </w:hyperlink>
      <w:r>
        <w:t xml:space="preserve"> Кабинета Министров ЧР от 18.12.2019 N 562)</w:t>
      </w:r>
    </w:p>
    <w:p w:rsidR="00625208" w:rsidRDefault="00625208">
      <w:pPr>
        <w:pStyle w:val="ConsPlusNormal"/>
        <w:spacing w:before="220"/>
        <w:ind w:firstLine="540"/>
        <w:jc w:val="both"/>
      </w:pPr>
      <w:r>
        <w:t xml:space="preserve">Мероприятие 8.1. Организационно-методическое сопровождение проведения аттестации педагогических работников в соответствии со </w:t>
      </w:r>
      <w:hyperlink r:id="rId102" w:history="1">
        <w:r>
          <w:rPr>
            <w:color w:val="0000FF"/>
          </w:rPr>
          <w:t>статьей 49</w:t>
        </w:r>
      </w:hyperlink>
      <w:r>
        <w:t xml:space="preserve"> Федерального закона от 29 декабря 2012 г. N 273-ФЗ "Об образовании в Российской Федерации".</w:t>
      </w:r>
    </w:p>
    <w:p w:rsidR="00625208" w:rsidRDefault="00625208">
      <w:pPr>
        <w:pStyle w:val="ConsPlusNormal"/>
        <w:jc w:val="both"/>
      </w:pPr>
      <w:r>
        <w:t xml:space="preserve">(абзац введен </w:t>
      </w:r>
      <w:hyperlink r:id="rId103" w:history="1">
        <w:r>
          <w:rPr>
            <w:color w:val="0000FF"/>
          </w:rPr>
          <w:t>Постановлением</w:t>
        </w:r>
      </w:hyperlink>
      <w:r>
        <w:t xml:space="preserve"> Кабинета Министров ЧР от 18.12.2019 N 562)</w:t>
      </w:r>
    </w:p>
    <w:p w:rsidR="00625208" w:rsidRDefault="00625208">
      <w:pPr>
        <w:pStyle w:val="ConsPlusNormal"/>
        <w:spacing w:before="220"/>
        <w:ind w:firstLine="540"/>
        <w:jc w:val="both"/>
      </w:pPr>
      <w:r>
        <w:t xml:space="preserve">Мероприятие 8.2. Создание центров непрерывного повышения профессионального мастерства педагогических работников и центров оценки профессионального мастерства и </w:t>
      </w:r>
      <w:r>
        <w:lastRenderedPageBreak/>
        <w:t>квалификации педагогов.</w:t>
      </w:r>
    </w:p>
    <w:p w:rsidR="00625208" w:rsidRDefault="00625208">
      <w:pPr>
        <w:pStyle w:val="ConsPlusNormal"/>
        <w:jc w:val="both"/>
      </w:pPr>
      <w:r>
        <w:t xml:space="preserve">(абзац введен </w:t>
      </w:r>
      <w:hyperlink r:id="rId104" w:history="1">
        <w:r>
          <w:rPr>
            <w:color w:val="0000FF"/>
          </w:rPr>
          <w:t>Постановлением</w:t>
        </w:r>
      </w:hyperlink>
      <w:r>
        <w:t xml:space="preserve"> Кабинета Министров ЧР от 18.12.2019 N 562)</w:t>
      </w:r>
    </w:p>
    <w:p w:rsidR="00625208" w:rsidRDefault="00625208">
      <w:pPr>
        <w:pStyle w:val="ConsPlusNormal"/>
        <w:spacing w:before="220"/>
        <w:ind w:firstLine="540"/>
        <w:jc w:val="both"/>
      </w:pPr>
      <w:r>
        <w:t>Основное мероприятие 9. Реализация проектов и мероприятий по инновационному развитию системы образования</w:t>
      </w:r>
    </w:p>
    <w:p w:rsidR="00625208" w:rsidRDefault="00625208">
      <w:pPr>
        <w:pStyle w:val="ConsPlusNormal"/>
        <w:spacing w:before="220"/>
        <w:ind w:firstLine="540"/>
        <w:jc w:val="both"/>
      </w:pPr>
      <w:r>
        <w:t>Данное мероприятие направлено на обеспечение модернизации и развития системы образования с учетом перспектив и основных направлений социально-экономического развития Чувашской Республики.</w:t>
      </w:r>
    </w:p>
    <w:p w:rsidR="00625208" w:rsidRDefault="00625208">
      <w:pPr>
        <w:pStyle w:val="ConsPlusNormal"/>
        <w:spacing w:before="220"/>
        <w:ind w:firstLine="540"/>
        <w:jc w:val="both"/>
      </w:pPr>
      <w:r>
        <w:t>В рамках данного основного мероприятия будет реализовано девять групп мероприятий:</w:t>
      </w:r>
    </w:p>
    <w:p w:rsidR="00625208" w:rsidRDefault="00625208">
      <w:pPr>
        <w:pStyle w:val="ConsPlusNormal"/>
        <w:spacing w:before="220"/>
        <w:ind w:firstLine="540"/>
        <w:jc w:val="both"/>
      </w:pPr>
      <w:r>
        <w:t>Мероприятие 9.1. Проведение мероприятий по инновационному развитию системы образования.</w:t>
      </w:r>
    </w:p>
    <w:p w:rsidR="00625208" w:rsidRDefault="00625208">
      <w:pPr>
        <w:pStyle w:val="ConsPlusNormal"/>
        <w:spacing w:before="220"/>
        <w:ind w:firstLine="540"/>
        <w:jc w:val="both"/>
      </w:pPr>
      <w:r>
        <w:t>Мероприятие 9.2. Реализация мероприятий по повышению эффективности и качества услуг в школах, работающих в сложных социальных условиях.</w:t>
      </w:r>
    </w:p>
    <w:p w:rsidR="00625208" w:rsidRDefault="00625208">
      <w:pPr>
        <w:pStyle w:val="ConsPlusNormal"/>
        <w:spacing w:before="220"/>
        <w:ind w:firstLine="540"/>
        <w:jc w:val="both"/>
      </w:pPr>
      <w:r>
        <w:t>Мероприятие 9.3. Проведение государственной итоговой аттестации и мониторинг качества образования.</w:t>
      </w:r>
    </w:p>
    <w:p w:rsidR="00625208" w:rsidRDefault="00625208">
      <w:pPr>
        <w:pStyle w:val="ConsPlusNormal"/>
        <w:spacing w:before="220"/>
        <w:ind w:firstLine="540"/>
        <w:jc w:val="both"/>
      </w:pPr>
      <w:r>
        <w:t>Мероприятие 9.4. Проведение мероприятий в области образования для детей и молодежи.</w:t>
      </w:r>
    </w:p>
    <w:p w:rsidR="00625208" w:rsidRDefault="00625208">
      <w:pPr>
        <w:pStyle w:val="ConsPlusNormal"/>
        <w:spacing w:before="220"/>
        <w:ind w:firstLine="540"/>
        <w:jc w:val="both"/>
      </w:pPr>
      <w:r>
        <w:t>Мероприятие 9.5. Разработка и издание учебно-методических комплектов по чувашскому языку и литературе.</w:t>
      </w:r>
    </w:p>
    <w:p w:rsidR="00625208" w:rsidRDefault="00625208">
      <w:pPr>
        <w:pStyle w:val="ConsPlusNormal"/>
        <w:spacing w:before="220"/>
        <w:ind w:firstLine="540"/>
        <w:jc w:val="both"/>
      </w:pPr>
      <w:r>
        <w:t>Мероприятие 9.6. Реализация пилотных проектов по обновлению содержания и технологий дополнительного образования по приоритетным направлениям.</w:t>
      </w:r>
    </w:p>
    <w:p w:rsidR="00625208" w:rsidRDefault="00625208">
      <w:pPr>
        <w:pStyle w:val="ConsPlusNormal"/>
        <w:spacing w:before="220"/>
        <w:ind w:firstLine="540"/>
        <w:jc w:val="both"/>
      </w:pPr>
      <w:r>
        <w:t>Мероприятие 9.7. Проведение независимой оценки качества условий оказания услуг.</w:t>
      </w:r>
    </w:p>
    <w:p w:rsidR="00625208" w:rsidRDefault="00625208">
      <w:pPr>
        <w:pStyle w:val="ConsPlusNormal"/>
        <w:spacing w:before="220"/>
        <w:ind w:firstLine="540"/>
        <w:jc w:val="both"/>
      </w:pPr>
      <w:r>
        <w:t>Мероприятие 9.8. Проведение информационно-коммуникационной кампании, направленной на освещение мероприятий в рамках региональных проектов.</w:t>
      </w:r>
    </w:p>
    <w:p w:rsidR="00625208" w:rsidRDefault="00625208">
      <w:pPr>
        <w:pStyle w:val="ConsPlusNormal"/>
        <w:spacing w:before="220"/>
        <w:ind w:firstLine="540"/>
        <w:jc w:val="both"/>
      </w:pPr>
      <w:r>
        <w:t>Мероприятие 9.9. Подготовка и проведение мероприятий в рамках благотворительной акции "Стань первым!".</w:t>
      </w:r>
    </w:p>
    <w:p w:rsidR="00625208" w:rsidRDefault="00625208">
      <w:pPr>
        <w:pStyle w:val="ConsPlusNormal"/>
        <w:spacing w:before="220"/>
        <w:ind w:firstLine="540"/>
        <w:jc w:val="both"/>
      </w:pPr>
      <w:r>
        <w:t>Основное мероприятие 10. Проведение обязательных периодических медицинских осмотров работников государственных образовательных организаций Чувашской Республики, муниципальных образовательных организаций</w:t>
      </w:r>
    </w:p>
    <w:p w:rsidR="00625208" w:rsidRDefault="00625208">
      <w:pPr>
        <w:pStyle w:val="ConsPlusNormal"/>
        <w:spacing w:before="220"/>
        <w:ind w:firstLine="540"/>
        <w:jc w:val="both"/>
      </w:pPr>
      <w:r>
        <w:t>Мероприятие направлено на обеспечение социальных гарантий педагогическим работникам государственных образовательных организаций Чувашской Республики, муниципальных образовательных организаций.</w:t>
      </w:r>
    </w:p>
    <w:p w:rsidR="00625208" w:rsidRDefault="00625208">
      <w:pPr>
        <w:pStyle w:val="ConsPlusNormal"/>
        <w:spacing w:before="220"/>
        <w:ind w:firstLine="540"/>
        <w:jc w:val="both"/>
      </w:pPr>
      <w:r>
        <w:t>Основное мероприятие 11. Стипендии, гранты, премии и денежные поощрения</w:t>
      </w:r>
    </w:p>
    <w:p w:rsidR="00625208" w:rsidRDefault="00625208">
      <w:pPr>
        <w:pStyle w:val="ConsPlusNormal"/>
        <w:spacing w:before="220"/>
        <w:ind w:firstLine="540"/>
        <w:jc w:val="both"/>
      </w:pPr>
      <w:r>
        <w:t>Основное мероприятие направлено на осуществление мер государственной поддержки одаренных детей, снижение оттока талантливой и одаренной молодежи за пределы региона, стимулирование роста качества работы педагогических работников.</w:t>
      </w:r>
    </w:p>
    <w:p w:rsidR="00625208" w:rsidRDefault="00625208">
      <w:pPr>
        <w:pStyle w:val="ConsPlusNormal"/>
        <w:spacing w:before="220"/>
        <w:ind w:firstLine="540"/>
        <w:jc w:val="both"/>
      </w:pPr>
      <w:r>
        <w:t>В рамках данного основного мероприятия будет реализовано девять групп мероприятий:</w:t>
      </w:r>
    </w:p>
    <w:p w:rsidR="00625208" w:rsidRDefault="00625208">
      <w:pPr>
        <w:pStyle w:val="ConsPlusNormal"/>
        <w:spacing w:before="220"/>
        <w:ind w:firstLine="540"/>
        <w:jc w:val="both"/>
      </w:pPr>
      <w:r>
        <w:t>Мероприятие 11.1. 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p w:rsidR="00625208" w:rsidRDefault="00625208">
      <w:pPr>
        <w:pStyle w:val="ConsPlusNormal"/>
        <w:spacing w:before="220"/>
        <w:ind w:firstLine="540"/>
        <w:jc w:val="both"/>
      </w:pPr>
      <w:r>
        <w:lastRenderedPageBreak/>
        <w:t>Мероприятие 11.2. Ежегодные денежные поощрения и гранты Главы Чувашской Республики победителям республиканских конкурсов.</w:t>
      </w:r>
    </w:p>
    <w:p w:rsidR="00625208" w:rsidRDefault="00625208">
      <w:pPr>
        <w:pStyle w:val="ConsPlusNormal"/>
        <w:spacing w:before="220"/>
        <w:ind w:firstLine="540"/>
        <w:jc w:val="both"/>
      </w:pPr>
      <w:r>
        <w:t>Мероприятие 11.3. Стипендии Главы Чувашской Республики за особые успехи в изучении физики и математики.</w:t>
      </w:r>
    </w:p>
    <w:p w:rsidR="00625208" w:rsidRDefault="00625208">
      <w:pPr>
        <w:pStyle w:val="ConsPlusNormal"/>
        <w:spacing w:before="220"/>
        <w:ind w:firstLine="540"/>
        <w:jc w:val="both"/>
      </w:pPr>
      <w:r>
        <w:t>Мероприятие 11.4. Гранты Главы Чувашской Республики для студентов государственных профессиональных образовательных организаций Чувашской Республики.</w:t>
      </w:r>
    </w:p>
    <w:p w:rsidR="00625208" w:rsidRDefault="00625208">
      <w:pPr>
        <w:pStyle w:val="ConsPlusNormal"/>
        <w:spacing w:before="220"/>
        <w:ind w:firstLine="540"/>
        <w:jc w:val="both"/>
      </w:pPr>
      <w:r>
        <w:t>Мероприятие 11.5.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за счет иных межбюджетных трансфертов, предоставляемых из федерального бюджета.</w:t>
      </w:r>
    </w:p>
    <w:p w:rsidR="00625208" w:rsidRDefault="00625208">
      <w:pPr>
        <w:pStyle w:val="ConsPlusNormal"/>
        <w:spacing w:before="220"/>
        <w:ind w:firstLine="540"/>
        <w:jc w:val="both"/>
      </w:pPr>
      <w:r>
        <w:t>Мероприятие направлено на обеспечение государственной поддержки талантливой молодежи, обучающейся по образовательным программам среднего профессионального образования, образовательным программам высшего образования.</w:t>
      </w:r>
    </w:p>
    <w:p w:rsidR="00625208" w:rsidRDefault="00625208">
      <w:pPr>
        <w:pStyle w:val="ConsPlusNormal"/>
        <w:spacing w:before="220"/>
        <w:ind w:firstLine="540"/>
        <w:jc w:val="both"/>
      </w:pPr>
      <w:r>
        <w:t>Мероприятие 11.6. Поощрение лучших учителей за счет субсидии, предоставляемой из федерального бюджета.</w:t>
      </w:r>
    </w:p>
    <w:p w:rsidR="00625208" w:rsidRDefault="00625208">
      <w:pPr>
        <w:pStyle w:val="ConsPlusNormal"/>
        <w:spacing w:before="220"/>
        <w:ind w:firstLine="540"/>
        <w:jc w:val="both"/>
      </w:pPr>
      <w:r>
        <w:t>Мероприятие 11.7. 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p w:rsidR="00625208" w:rsidRDefault="00625208">
      <w:pPr>
        <w:pStyle w:val="ConsPlusNormal"/>
        <w:spacing w:before="220"/>
        <w:ind w:firstLine="540"/>
        <w:jc w:val="both"/>
      </w:pPr>
      <w:r>
        <w:t>Мероприятие 11.8. Ежегодные денежные поощрения и гранты Главы Чувашской Республики для поддержки инноваций в сфере образования.</w:t>
      </w:r>
    </w:p>
    <w:p w:rsidR="00625208" w:rsidRDefault="00625208">
      <w:pPr>
        <w:pStyle w:val="ConsPlusNormal"/>
        <w:spacing w:before="220"/>
        <w:ind w:firstLine="540"/>
        <w:jc w:val="both"/>
      </w:pPr>
      <w:r>
        <w:t>Мероприятие 11.9. Специальные стипендии Главы Чувашской Республики для представителей молодежи и студентов за особую творческую устремленность.</w:t>
      </w:r>
    </w:p>
    <w:p w:rsidR="00625208" w:rsidRDefault="00625208">
      <w:pPr>
        <w:pStyle w:val="ConsPlusNormal"/>
        <w:spacing w:before="220"/>
        <w:ind w:firstLine="540"/>
        <w:jc w:val="both"/>
      </w:pPr>
      <w:r>
        <w:t>Основное мероприятие 12. Модернизация системы воспитания детей и молодежи в Чувашской Республике</w:t>
      </w:r>
    </w:p>
    <w:p w:rsidR="00625208" w:rsidRDefault="00625208">
      <w:pPr>
        <w:pStyle w:val="ConsPlusNormal"/>
        <w:spacing w:before="220"/>
        <w:ind w:firstLine="540"/>
        <w:jc w:val="both"/>
      </w:pPr>
      <w:r>
        <w:t>Предусматриваются организация и проведение мероприятий, направленных на формирование духовно развитой, интеллектуальной, свободной и активной личности. Основное мероприятие направлено на организацию и проведение новогодних праздничных представлений, участие в общероссийской новогодней елке.</w:t>
      </w:r>
    </w:p>
    <w:p w:rsidR="00625208" w:rsidRDefault="00625208">
      <w:pPr>
        <w:pStyle w:val="ConsPlusNormal"/>
        <w:spacing w:before="220"/>
        <w:ind w:firstLine="540"/>
        <w:jc w:val="both"/>
      </w:pPr>
      <w:r>
        <w:t>В рамках данного основного мероприятия будет реализовано семь групп мероприятий:</w:t>
      </w:r>
    </w:p>
    <w:p w:rsidR="00625208" w:rsidRDefault="00625208">
      <w:pPr>
        <w:pStyle w:val="ConsPlusNormal"/>
        <w:spacing w:before="220"/>
        <w:ind w:firstLine="540"/>
        <w:jc w:val="both"/>
      </w:pPr>
      <w:r>
        <w:t>Мероприятие 12.1. Совершенствование нормативно-правовой базы, регулирующей организацию воспитания и дополнительного образования детей в образовательных организациях, поддержка программ и проектов сопровождения семейного воспитания и формирования у обучающихся культуры сохранения собственного здоровья.</w:t>
      </w:r>
    </w:p>
    <w:p w:rsidR="00625208" w:rsidRDefault="00625208">
      <w:pPr>
        <w:pStyle w:val="ConsPlusNormal"/>
        <w:spacing w:before="220"/>
        <w:ind w:firstLine="540"/>
        <w:jc w:val="both"/>
      </w:pPr>
      <w:r>
        <w:t>Мероприятие 12.2. Развитие инфраструктуры воспитательных систем образовательных организаций: проведение конкурсов воспитательных систем образовательных организаций, грантовая поддержка программ и проектов сопровождения семейного воспитания общеобразовательных организаций и организаций дополнительного образования.</w:t>
      </w:r>
    </w:p>
    <w:p w:rsidR="00625208" w:rsidRDefault="00625208">
      <w:pPr>
        <w:pStyle w:val="ConsPlusNormal"/>
        <w:spacing w:before="220"/>
        <w:ind w:firstLine="540"/>
        <w:jc w:val="both"/>
      </w:pPr>
      <w:r>
        <w:t>Мероприятие 12.3. Повышение уровня профессиональной компетентности кадров, осуществляющих воспитательную деятельность.</w:t>
      </w:r>
    </w:p>
    <w:p w:rsidR="00625208" w:rsidRDefault="00625208">
      <w:pPr>
        <w:pStyle w:val="ConsPlusNormal"/>
        <w:spacing w:before="220"/>
        <w:ind w:firstLine="540"/>
        <w:jc w:val="both"/>
      </w:pPr>
      <w:r>
        <w:t xml:space="preserve">Мероприятие 12.4. Научно-методическое сопровождение инновационных процессов в </w:t>
      </w:r>
      <w:r>
        <w:lastRenderedPageBreak/>
        <w:t>воспитании, мониторинг и анализ воспитательной деятельности образовательных организаций.</w:t>
      </w:r>
    </w:p>
    <w:p w:rsidR="00625208" w:rsidRDefault="00625208">
      <w:pPr>
        <w:pStyle w:val="ConsPlusNormal"/>
        <w:spacing w:before="220"/>
        <w:ind w:firstLine="540"/>
        <w:jc w:val="both"/>
      </w:pPr>
      <w:r>
        <w:t>Мероприятие 12.5. Внедрение современных эффективных организационно-финансовых механизмов управления деятельностью организаций дополнительного образования.</w:t>
      </w:r>
    </w:p>
    <w:p w:rsidR="00625208" w:rsidRDefault="00625208">
      <w:pPr>
        <w:pStyle w:val="ConsPlusNormal"/>
        <w:spacing w:before="220"/>
        <w:ind w:firstLine="540"/>
        <w:jc w:val="both"/>
      </w:pPr>
      <w:r>
        <w:t>Мероприятие 12.6. Организация и проведение новогодних праздничных представлений, участие в общероссийской новогодней елке.</w:t>
      </w:r>
    </w:p>
    <w:p w:rsidR="00625208" w:rsidRDefault="00625208">
      <w:pPr>
        <w:pStyle w:val="ConsPlusNormal"/>
        <w:spacing w:before="220"/>
        <w:ind w:firstLine="540"/>
        <w:jc w:val="both"/>
      </w:pPr>
      <w:r>
        <w:t>Мероприятие 12.7. Реализация новых организационно-экономических моделей и стандартов в дошкольном образовании путем разработки нормативно-методической базы и экспертно-аналитическое сопровождение ее внедрения.</w:t>
      </w:r>
    </w:p>
    <w:p w:rsidR="00625208" w:rsidRDefault="00625208">
      <w:pPr>
        <w:pStyle w:val="ConsPlusNormal"/>
        <w:spacing w:before="220"/>
        <w:ind w:firstLine="540"/>
        <w:jc w:val="both"/>
      </w:pPr>
      <w:r>
        <w:t>Основное мероприятие 13.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p w:rsidR="00625208" w:rsidRDefault="00625208">
      <w:pPr>
        <w:pStyle w:val="ConsPlusNormal"/>
        <w:spacing w:before="220"/>
        <w:ind w:firstLine="540"/>
        <w:jc w:val="both"/>
      </w:pPr>
      <w:r>
        <w:t>В рамках данного основного мероприятия будет реализовано пять групп мероприятий:</w:t>
      </w:r>
    </w:p>
    <w:p w:rsidR="00625208" w:rsidRDefault="00625208">
      <w:pPr>
        <w:pStyle w:val="ConsPlusNormal"/>
        <w:spacing w:before="220"/>
        <w:ind w:firstLine="540"/>
        <w:jc w:val="both"/>
      </w:pPr>
      <w:r>
        <w:t>Мероприятие 13.1.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p w:rsidR="00625208" w:rsidRDefault="00625208">
      <w:pPr>
        <w:pStyle w:val="ConsPlusNormal"/>
        <w:spacing w:before="220"/>
        <w:ind w:firstLine="540"/>
        <w:jc w:val="both"/>
      </w:pPr>
      <w:r>
        <w:t>Мероприятие 13.2. 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p w:rsidR="00625208" w:rsidRDefault="00625208">
      <w:pPr>
        <w:pStyle w:val="ConsPlusNormal"/>
        <w:spacing w:before="220"/>
        <w:ind w:firstLine="540"/>
        <w:jc w:val="both"/>
      </w:pPr>
      <w:r>
        <w:t>Мероприятие 13.3. 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p w:rsidR="00625208" w:rsidRDefault="00625208">
      <w:pPr>
        <w:pStyle w:val="ConsPlusNormal"/>
        <w:spacing w:before="220"/>
        <w:ind w:firstLine="540"/>
        <w:jc w:val="both"/>
      </w:pPr>
      <w:r>
        <w:t>Мероприятие 13.4. 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p w:rsidR="00625208" w:rsidRDefault="00625208">
      <w:pPr>
        <w:pStyle w:val="ConsPlusNormal"/>
        <w:spacing w:before="220"/>
        <w:ind w:firstLine="540"/>
        <w:jc w:val="both"/>
      </w:pPr>
      <w:r>
        <w:t>Мероприятие 13.5. Реализация проектов по направлению "Распространение на всей территории Российской Федерации современных моделей успешной социализации детей".</w:t>
      </w:r>
    </w:p>
    <w:p w:rsidR="00625208" w:rsidRDefault="00625208">
      <w:pPr>
        <w:pStyle w:val="ConsPlusNormal"/>
        <w:spacing w:before="220"/>
        <w:ind w:firstLine="540"/>
        <w:jc w:val="both"/>
      </w:pPr>
      <w:r>
        <w:t>Основное мероприятие 14. Меры социальной поддержки</w:t>
      </w:r>
    </w:p>
    <w:p w:rsidR="00625208" w:rsidRDefault="00625208">
      <w:pPr>
        <w:pStyle w:val="ConsPlusNormal"/>
        <w:spacing w:before="220"/>
        <w:ind w:firstLine="540"/>
        <w:jc w:val="both"/>
      </w:pPr>
      <w:r>
        <w:t>В рамках данного основного мероприятия будет реализовано девять групп мероприятий:</w:t>
      </w:r>
    </w:p>
    <w:p w:rsidR="00625208" w:rsidRDefault="00625208">
      <w:pPr>
        <w:pStyle w:val="ConsPlusNormal"/>
        <w:jc w:val="both"/>
      </w:pPr>
      <w:r>
        <w:t xml:space="preserve">(в ред. Постановлений Кабинета Министров ЧР от 18.12.2019 </w:t>
      </w:r>
      <w:hyperlink r:id="rId105" w:history="1">
        <w:r>
          <w:rPr>
            <w:color w:val="0000FF"/>
          </w:rPr>
          <w:t>N 562</w:t>
        </w:r>
      </w:hyperlink>
      <w:r>
        <w:t xml:space="preserve">, от 15.05.2020 </w:t>
      </w:r>
      <w:hyperlink r:id="rId106" w:history="1">
        <w:r>
          <w:rPr>
            <w:color w:val="0000FF"/>
          </w:rPr>
          <w:t>N 248</w:t>
        </w:r>
      </w:hyperlink>
      <w:r>
        <w:t>)</w:t>
      </w:r>
    </w:p>
    <w:p w:rsidR="00625208" w:rsidRDefault="00625208">
      <w:pPr>
        <w:pStyle w:val="ConsPlusNormal"/>
        <w:spacing w:before="220"/>
        <w:ind w:firstLine="540"/>
        <w:jc w:val="both"/>
      </w:pPr>
      <w:r>
        <w:t>Мероприятие 14.1. 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p w:rsidR="00625208" w:rsidRDefault="00625208">
      <w:pPr>
        <w:pStyle w:val="ConsPlusNormal"/>
        <w:spacing w:before="220"/>
        <w:ind w:firstLine="540"/>
        <w:jc w:val="both"/>
      </w:pPr>
      <w:r>
        <w:t>Мероприятие 14.2. 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p w:rsidR="00625208" w:rsidRDefault="00625208">
      <w:pPr>
        <w:pStyle w:val="ConsPlusNormal"/>
        <w:spacing w:before="220"/>
        <w:ind w:firstLine="540"/>
        <w:jc w:val="both"/>
      </w:pPr>
      <w:r>
        <w:t>Мероприятие 14.3.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p w:rsidR="00625208" w:rsidRDefault="00625208">
      <w:pPr>
        <w:pStyle w:val="ConsPlusNormal"/>
        <w:spacing w:before="220"/>
        <w:ind w:firstLine="540"/>
        <w:jc w:val="both"/>
      </w:pPr>
      <w:r>
        <w:lastRenderedPageBreak/>
        <w:t>Мероприятие 14.4. Возмещение части затрат в связи с предоставлением учителям общеобразовательных организаций ипотечного кредита.</w:t>
      </w:r>
    </w:p>
    <w:p w:rsidR="00625208" w:rsidRDefault="00625208">
      <w:pPr>
        <w:pStyle w:val="ConsPlusNormal"/>
        <w:spacing w:before="220"/>
        <w:ind w:firstLine="540"/>
        <w:jc w:val="both"/>
      </w:pPr>
      <w:r>
        <w:t>Мероприятие 14.5. Возмещение части затрат в связи с предоставлением учителям общеобразовательных организаций ипотечного кредита (займа) за счет субсидии, предоставляемой из федерального бюджета.</w:t>
      </w:r>
    </w:p>
    <w:p w:rsidR="00625208" w:rsidRDefault="00625208">
      <w:pPr>
        <w:pStyle w:val="ConsPlusNormal"/>
        <w:spacing w:before="220"/>
        <w:ind w:firstLine="540"/>
        <w:jc w:val="both"/>
      </w:pPr>
      <w:r>
        <w:t>Мероприятие 14.6. Назначение и выплата единовременного денежного пособия гражданам, усыновившим (удочерившим) ребенка (детей) на территории Чувашской Республики.</w:t>
      </w:r>
    </w:p>
    <w:p w:rsidR="00625208" w:rsidRDefault="00625208">
      <w:pPr>
        <w:pStyle w:val="ConsPlusNormal"/>
        <w:spacing w:before="220"/>
        <w:ind w:firstLine="540"/>
        <w:jc w:val="both"/>
      </w:pPr>
      <w:r>
        <w:t>Мероприятие 14.7. 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625208" w:rsidRDefault="00625208">
      <w:pPr>
        <w:pStyle w:val="ConsPlusNormal"/>
        <w:spacing w:before="220"/>
        <w:ind w:firstLine="540"/>
        <w:jc w:val="both"/>
      </w:pPr>
      <w:r>
        <w:t>Мероприятие 14.8. Единовременные компенсационные выплаты учителям, прибывшим (переехавшим) на работу в сельские населенные пункты, либо рабочие поселки городского типа, либо города с населением до 50 тыс. человек.</w:t>
      </w:r>
    </w:p>
    <w:p w:rsidR="00625208" w:rsidRDefault="00625208">
      <w:pPr>
        <w:pStyle w:val="ConsPlusNormal"/>
        <w:jc w:val="both"/>
      </w:pPr>
      <w:r>
        <w:t xml:space="preserve">(абзац введен </w:t>
      </w:r>
      <w:hyperlink r:id="rId107" w:history="1">
        <w:r>
          <w:rPr>
            <w:color w:val="0000FF"/>
          </w:rPr>
          <w:t>Постановлением</w:t>
        </w:r>
      </w:hyperlink>
      <w:r>
        <w:t xml:space="preserve"> Кабинета Министров ЧР от 18.12.2019 N 562)</w:t>
      </w:r>
    </w:p>
    <w:p w:rsidR="00625208" w:rsidRDefault="00625208">
      <w:pPr>
        <w:pStyle w:val="ConsPlusNormal"/>
        <w:spacing w:before="220"/>
        <w:ind w:firstLine="540"/>
        <w:jc w:val="both"/>
      </w:pPr>
      <w:r>
        <w:t>Мероприятие 14.9.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625208" w:rsidRDefault="00625208">
      <w:pPr>
        <w:pStyle w:val="ConsPlusNormal"/>
        <w:jc w:val="both"/>
      </w:pPr>
      <w:r>
        <w:t xml:space="preserve">(абзац введен </w:t>
      </w:r>
      <w:hyperlink r:id="rId108" w:history="1">
        <w:r>
          <w:rPr>
            <w:color w:val="0000FF"/>
          </w:rPr>
          <w:t>Постановлением</w:t>
        </w:r>
      </w:hyperlink>
      <w:r>
        <w:t xml:space="preserve"> Кабинета Министров ЧР от 15.05.2020 N 248)</w:t>
      </w:r>
    </w:p>
    <w:p w:rsidR="00625208" w:rsidRDefault="00625208">
      <w:pPr>
        <w:pStyle w:val="ConsPlusNormal"/>
        <w:spacing w:before="220"/>
        <w:ind w:firstLine="540"/>
        <w:jc w:val="both"/>
      </w:pPr>
      <w:r>
        <w:t>Основное мероприятие 15. Капитальный ремонт объектов образования</w:t>
      </w:r>
    </w:p>
    <w:p w:rsidR="00625208" w:rsidRDefault="00625208">
      <w:pPr>
        <w:pStyle w:val="ConsPlusNormal"/>
        <w:spacing w:before="220"/>
        <w:ind w:firstLine="540"/>
        <w:jc w:val="both"/>
      </w:pPr>
      <w:r>
        <w:t>В рамках данного основного мероприятия будет реализовано десять групп мероприятий:</w:t>
      </w:r>
    </w:p>
    <w:p w:rsidR="00625208" w:rsidRDefault="00625208">
      <w:pPr>
        <w:pStyle w:val="ConsPlusNormal"/>
        <w:spacing w:before="220"/>
        <w:ind w:firstLine="540"/>
        <w:jc w:val="both"/>
      </w:pPr>
      <w:r>
        <w:t>Мероприятие 15.1. Укрепление материально-технической базы государственных профессиональных образовательных организаций Чувашской Республики.</w:t>
      </w:r>
    </w:p>
    <w:p w:rsidR="00625208" w:rsidRDefault="00625208">
      <w:pPr>
        <w:pStyle w:val="ConsPlusNormal"/>
        <w:spacing w:before="220"/>
        <w:ind w:firstLine="540"/>
        <w:jc w:val="both"/>
      </w:pPr>
      <w:r>
        <w:t>Мероприятие 15.2. Укрепление материально-технической базы государственных общеобразовательных организаций Чувашской Республики.</w:t>
      </w:r>
    </w:p>
    <w:p w:rsidR="00625208" w:rsidRDefault="00625208">
      <w:pPr>
        <w:pStyle w:val="ConsPlusNormal"/>
        <w:spacing w:before="220"/>
        <w:ind w:firstLine="540"/>
        <w:jc w:val="both"/>
      </w:pPr>
      <w:r>
        <w:t>Мероприятие 15.3. 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p w:rsidR="00625208" w:rsidRDefault="00625208">
      <w:pPr>
        <w:pStyle w:val="ConsPlusNormal"/>
        <w:spacing w:before="220"/>
        <w:ind w:firstLine="540"/>
        <w:jc w:val="both"/>
      </w:pPr>
      <w:r>
        <w:t>Мероприятие 15.4. Укрепление материально-технической базы муниципальных образовательных организаций.</w:t>
      </w:r>
    </w:p>
    <w:p w:rsidR="00625208" w:rsidRDefault="00625208">
      <w:pPr>
        <w:pStyle w:val="ConsPlusNormal"/>
        <w:spacing w:before="220"/>
        <w:ind w:firstLine="540"/>
        <w:jc w:val="both"/>
      </w:pPr>
      <w:r>
        <w:t xml:space="preserve">Абзац утратил силу. - </w:t>
      </w:r>
      <w:hyperlink r:id="rId109" w:history="1">
        <w:r>
          <w:rPr>
            <w:color w:val="0000FF"/>
          </w:rPr>
          <w:t>Постановление</w:t>
        </w:r>
      </w:hyperlink>
      <w:r>
        <w:t xml:space="preserve"> Кабинета Министров ЧР от 18.12.2019 N 562.</w:t>
      </w:r>
    </w:p>
    <w:p w:rsidR="00625208" w:rsidRDefault="00625208">
      <w:pPr>
        <w:pStyle w:val="ConsPlusNormal"/>
        <w:spacing w:before="220"/>
        <w:ind w:firstLine="540"/>
        <w:jc w:val="both"/>
      </w:pPr>
      <w:r>
        <w:t>Мероприятие 15.6. Создание в общеобразовательных организациях, расположенных в сельской местности, условий для занятий физической культурой и спортом за счет субсидии, предоставляемой из федерального бюджета.</w:t>
      </w:r>
    </w:p>
    <w:p w:rsidR="00625208" w:rsidRDefault="00625208">
      <w:pPr>
        <w:pStyle w:val="ConsPlusNormal"/>
        <w:spacing w:before="220"/>
        <w:ind w:firstLine="540"/>
        <w:jc w:val="both"/>
      </w:pPr>
      <w:r>
        <w:t>Мероприятие 15.7. Капитальный ремонт государственных образовательных организаций Чувашской Республики, муниципальных образовательных организаций с целью создания дополнительных мест для реализации образовательных программ дошкольного образования.</w:t>
      </w:r>
    </w:p>
    <w:p w:rsidR="00625208" w:rsidRDefault="00625208">
      <w:pPr>
        <w:pStyle w:val="ConsPlusNormal"/>
        <w:spacing w:before="220"/>
        <w:ind w:firstLine="540"/>
        <w:jc w:val="both"/>
      </w:pPr>
      <w:r>
        <w:t>Мероприятие 15.8. Создание в муниципальных дошкольных образовательных организациях мест для детей от 2 месяцев до 3 лет.</w:t>
      </w:r>
    </w:p>
    <w:p w:rsidR="00625208" w:rsidRDefault="00625208">
      <w:pPr>
        <w:pStyle w:val="ConsPlusNormal"/>
        <w:spacing w:before="220"/>
        <w:ind w:firstLine="540"/>
        <w:jc w:val="both"/>
      </w:pPr>
      <w:r>
        <w:t>Мероприятие 15.9. Укрепление материально-технической базы государственных организаций дополнительного профессионального образования Чувашской Республики.</w:t>
      </w:r>
    </w:p>
    <w:p w:rsidR="00625208" w:rsidRDefault="00625208">
      <w:pPr>
        <w:pStyle w:val="ConsPlusNormal"/>
        <w:spacing w:before="220"/>
        <w:ind w:firstLine="540"/>
        <w:jc w:val="both"/>
      </w:pPr>
      <w:r>
        <w:lastRenderedPageBreak/>
        <w:t>Мероприятие 15.10. Укрепление материально-технической базы государственных научных учреждений.</w:t>
      </w:r>
    </w:p>
    <w:p w:rsidR="00625208" w:rsidRDefault="00625208">
      <w:pPr>
        <w:pStyle w:val="ConsPlusNormal"/>
        <w:spacing w:before="220"/>
        <w:ind w:firstLine="540"/>
        <w:jc w:val="both"/>
      </w:pPr>
      <w:r>
        <w:t>Мероприятие 15.11. Укрепление материально-технической базы муниципальных образовательных организаций (в части приведения в соответствие с санитарно-гигиеническими противопожарными требованиями).</w:t>
      </w:r>
    </w:p>
    <w:p w:rsidR="00625208" w:rsidRDefault="00625208">
      <w:pPr>
        <w:pStyle w:val="ConsPlusNormal"/>
        <w:jc w:val="both"/>
      </w:pPr>
      <w:r>
        <w:t xml:space="preserve">(абзац введен </w:t>
      </w:r>
      <w:hyperlink r:id="rId110" w:history="1">
        <w:r>
          <w:rPr>
            <w:color w:val="0000FF"/>
          </w:rPr>
          <w:t>Постановлением</w:t>
        </w:r>
      </w:hyperlink>
      <w:r>
        <w:t xml:space="preserve"> Кабинета Министров ЧР от 18.12.2019 N 562)</w:t>
      </w:r>
    </w:p>
    <w:p w:rsidR="00625208" w:rsidRDefault="00625208">
      <w:pPr>
        <w:pStyle w:val="ConsPlusNormal"/>
        <w:spacing w:before="220"/>
        <w:ind w:firstLine="540"/>
        <w:jc w:val="both"/>
      </w:pPr>
      <w:r>
        <w:t>Основное мероприятие 16. Строительство (приобретение), реконструкция объектов капитального строительства образовательных организаций</w:t>
      </w:r>
    </w:p>
    <w:p w:rsidR="00625208" w:rsidRDefault="00625208">
      <w:pPr>
        <w:pStyle w:val="ConsPlusNormal"/>
        <w:spacing w:before="220"/>
        <w:ind w:firstLine="540"/>
        <w:jc w:val="both"/>
      </w:pPr>
      <w:r>
        <w:t>В рамках данного основного мероприятия будет реализовано две группы мероприятий:</w:t>
      </w:r>
    </w:p>
    <w:p w:rsidR="00625208" w:rsidRDefault="00625208">
      <w:pPr>
        <w:pStyle w:val="ConsPlusNormal"/>
        <w:spacing w:before="220"/>
        <w:ind w:firstLine="540"/>
        <w:jc w:val="both"/>
      </w:pPr>
      <w:r>
        <w:t>Мероприятие 16.1. Модернизация и развитие инфраструктуры государственных (муниципальных) образовательных организаций.</w:t>
      </w:r>
    </w:p>
    <w:p w:rsidR="00625208" w:rsidRDefault="00625208">
      <w:pPr>
        <w:pStyle w:val="ConsPlusNormal"/>
        <w:spacing w:before="220"/>
        <w:ind w:firstLine="540"/>
        <w:jc w:val="both"/>
      </w:pPr>
      <w:r>
        <w:t>Мероприятие 16.2. Строительство (приобретение), реконструкция объектов капитального строительства дошкольных образовательных организаций.</w:t>
      </w:r>
    </w:p>
    <w:p w:rsidR="00625208" w:rsidRDefault="00625208">
      <w:pPr>
        <w:pStyle w:val="ConsPlusNormal"/>
        <w:spacing w:before="220"/>
        <w:ind w:firstLine="540"/>
        <w:jc w:val="both"/>
      </w:pPr>
      <w:r>
        <w:t>Основное мероприятие 17. Модернизация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w:t>
      </w:r>
    </w:p>
    <w:p w:rsidR="00625208" w:rsidRDefault="00625208">
      <w:pPr>
        <w:pStyle w:val="ConsPlusNormal"/>
        <w:spacing w:before="220"/>
        <w:ind w:firstLine="540"/>
        <w:jc w:val="both"/>
      </w:pPr>
      <w:r>
        <w:t>В рамках данного основного мероприятия будет реализовано четыре группы мероприятий:</w:t>
      </w:r>
    </w:p>
    <w:p w:rsidR="00625208" w:rsidRDefault="00625208">
      <w:pPr>
        <w:pStyle w:val="ConsPlusNormal"/>
        <w:spacing w:before="220"/>
        <w:ind w:firstLine="540"/>
        <w:jc w:val="both"/>
      </w:pPr>
      <w:r>
        <w:t>Мероприятие 17.1. Модернизация содержания и технологий формирования предметных, метапредметных, личностных результатов в рамках предметной области (география, технология, искусство, обществознание, математика, физическая культура).</w:t>
      </w:r>
    </w:p>
    <w:p w:rsidR="00625208" w:rsidRDefault="00625208">
      <w:pPr>
        <w:pStyle w:val="ConsPlusNormal"/>
        <w:spacing w:before="220"/>
        <w:ind w:firstLine="540"/>
        <w:jc w:val="both"/>
      </w:pPr>
      <w:r>
        <w:t>Мероприятие 17.2. Модернизация организационно-технологической инфраструктуры и обновление фондов школьных библиотек.</w:t>
      </w:r>
    </w:p>
    <w:p w:rsidR="00625208" w:rsidRDefault="00625208">
      <w:pPr>
        <w:pStyle w:val="ConsPlusNormal"/>
        <w:spacing w:before="220"/>
        <w:ind w:firstLine="540"/>
        <w:jc w:val="both"/>
      </w:pPr>
      <w:r>
        <w:t>Мероприятие 17.3. Повышение квалификации учителей по метапредметным компетенциям.</w:t>
      </w:r>
    </w:p>
    <w:p w:rsidR="00625208" w:rsidRDefault="00625208">
      <w:pPr>
        <w:pStyle w:val="ConsPlusNormal"/>
        <w:spacing w:before="220"/>
        <w:ind w:firstLine="540"/>
        <w:jc w:val="both"/>
      </w:pPr>
      <w:r>
        <w:t>Мероприятие 17.4. Создание и поддержка сетевых сообществ педагогов по учебным предметам (предметным областям).</w:t>
      </w:r>
    </w:p>
    <w:p w:rsidR="00625208" w:rsidRDefault="00625208">
      <w:pPr>
        <w:pStyle w:val="ConsPlusNormal"/>
        <w:spacing w:before="220"/>
        <w:ind w:firstLine="540"/>
        <w:jc w:val="both"/>
      </w:pPr>
      <w:r>
        <w:t>Основное мероприятие 18. Развитие национально-региональной системы независимой оценки качества образования через реализацию пилотных региональных проектов и создание национальных механизмов оценки качества</w:t>
      </w:r>
    </w:p>
    <w:p w:rsidR="00625208" w:rsidRDefault="00625208">
      <w:pPr>
        <w:pStyle w:val="ConsPlusNormal"/>
        <w:spacing w:before="220"/>
        <w:ind w:firstLine="540"/>
        <w:jc w:val="both"/>
      </w:pPr>
      <w:r>
        <w:t>В рамках данного основного мероприятия будет реализовано четыре группы мероприятий:</w:t>
      </w:r>
    </w:p>
    <w:p w:rsidR="00625208" w:rsidRDefault="00625208">
      <w:pPr>
        <w:pStyle w:val="ConsPlusNormal"/>
        <w:spacing w:before="220"/>
        <w:ind w:firstLine="540"/>
        <w:jc w:val="both"/>
      </w:pPr>
      <w:r>
        <w:t>Мероприятие 18.1. Развитие технологического обеспечения процедур оценки качества образования, в том числе материально-техническое оснащение регионального центра обработки информации, пунктов проведения экзаменов.</w:t>
      </w:r>
    </w:p>
    <w:p w:rsidR="00625208" w:rsidRDefault="00625208">
      <w:pPr>
        <w:pStyle w:val="ConsPlusNormal"/>
        <w:spacing w:before="220"/>
        <w:ind w:firstLine="540"/>
        <w:jc w:val="both"/>
      </w:pPr>
      <w:r>
        <w:t>Мероприятие 18.2. Информационно-методическое сопровождение национально-региональных оценочных процедур, в том числе разработка методических материалов и формирование внутрирегиональной оценки качества образования, организация обучающих семинаров по внедрению новых технологий.</w:t>
      </w:r>
    </w:p>
    <w:p w:rsidR="00625208" w:rsidRDefault="00625208">
      <w:pPr>
        <w:pStyle w:val="ConsPlusNormal"/>
        <w:spacing w:before="220"/>
        <w:ind w:firstLine="540"/>
        <w:jc w:val="both"/>
      </w:pPr>
      <w:r>
        <w:t>Мероприятие 18.3. Создание республиканских оценочных инструментов для проведения внутриреспубликанской оценки качества образования.</w:t>
      </w:r>
    </w:p>
    <w:p w:rsidR="00625208" w:rsidRDefault="00625208">
      <w:pPr>
        <w:pStyle w:val="ConsPlusNormal"/>
        <w:spacing w:before="220"/>
        <w:ind w:firstLine="540"/>
        <w:jc w:val="both"/>
      </w:pPr>
      <w:r>
        <w:t xml:space="preserve">Мероприятие 18.4. Повышение квалификации специалистов, обеспечивающих реализацию </w:t>
      </w:r>
      <w:r>
        <w:lastRenderedPageBreak/>
        <w:t>мероприятий по развитию национально-региональной системы независимой оценки качества образования и создание национальных механизмов оценки качества.</w:t>
      </w:r>
    </w:p>
    <w:p w:rsidR="00625208" w:rsidRDefault="00625208">
      <w:pPr>
        <w:pStyle w:val="ConsPlusNormal"/>
        <w:spacing w:before="220"/>
        <w:ind w:firstLine="540"/>
        <w:jc w:val="both"/>
      </w:pPr>
      <w:r>
        <w:t>Основное мероприятие 19. Развитие научно-образовательной и творческой среды в образовательных организациях, развитие системы дополнительного образования детей в Чувашской Республике</w:t>
      </w:r>
    </w:p>
    <w:p w:rsidR="00625208" w:rsidRDefault="00625208">
      <w:pPr>
        <w:pStyle w:val="ConsPlusNormal"/>
        <w:spacing w:before="220"/>
        <w:ind w:firstLine="540"/>
        <w:jc w:val="both"/>
      </w:pPr>
      <w:r>
        <w:t>Основное мероприятие 20.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p w:rsidR="00625208" w:rsidRDefault="00625208">
      <w:pPr>
        <w:pStyle w:val="ConsPlusNormal"/>
        <w:spacing w:before="220"/>
        <w:ind w:firstLine="540"/>
        <w:jc w:val="both"/>
      </w:pPr>
      <w:r>
        <w:t>Мероприятие направлено на повышение доступности качественного образования в Чувашской Республике через организацию системы мер, направленных на поддержку общеобразовательных организаций, работающих в сложных социальных условиях и показывающих низкие образовательные результаты, через создание, апробацию и реализацию модельного макета республиканской программы повышения качества образования в школах с низкими результатами обучения и в школах, функционирующих в неблагоприятных социальных условиях.</w:t>
      </w:r>
    </w:p>
    <w:p w:rsidR="00625208" w:rsidRDefault="00625208">
      <w:pPr>
        <w:pStyle w:val="ConsPlusNormal"/>
        <w:spacing w:before="220"/>
        <w:ind w:firstLine="540"/>
        <w:jc w:val="both"/>
      </w:pPr>
      <w:r>
        <w:t>Основное мероприятие 21. Приобретение оборудования для государственных и муниципальных образовательных организаций</w:t>
      </w:r>
    </w:p>
    <w:p w:rsidR="00625208" w:rsidRDefault="00625208">
      <w:pPr>
        <w:pStyle w:val="ConsPlusNormal"/>
        <w:spacing w:before="220"/>
        <w:ind w:firstLine="540"/>
        <w:jc w:val="both"/>
      </w:pPr>
      <w:r>
        <w:t>В рамках данного основного мероприятия планируется укрепление материально-технической базы образовательных организаций, направленное на замену компьютерной техники, приобретение кухонного оборудования, учебного оборудования.</w:t>
      </w:r>
    </w:p>
    <w:p w:rsidR="00625208" w:rsidRDefault="00625208">
      <w:pPr>
        <w:pStyle w:val="ConsPlusNormal"/>
        <w:spacing w:before="220"/>
        <w:ind w:firstLine="540"/>
        <w:jc w:val="both"/>
      </w:pPr>
      <w:r>
        <w:t>Мероприятие 21.1. Приобретение оборудования для муниципальных образовательных организаций в целях укрепления материально-технической базы.</w:t>
      </w:r>
    </w:p>
    <w:p w:rsidR="00625208" w:rsidRDefault="00625208">
      <w:pPr>
        <w:pStyle w:val="ConsPlusNormal"/>
        <w:spacing w:before="220"/>
        <w:ind w:firstLine="540"/>
        <w:jc w:val="both"/>
      </w:pPr>
      <w:r>
        <w:t>Основное мероприятие 22. Реализация мероприятий регионального проекта "Цифровая образовательная среда"</w:t>
      </w:r>
    </w:p>
    <w:p w:rsidR="00625208" w:rsidRDefault="00625208">
      <w:pPr>
        <w:pStyle w:val="ConsPlusNormal"/>
        <w:spacing w:before="220"/>
        <w:ind w:firstLine="540"/>
        <w:jc w:val="both"/>
      </w:pPr>
      <w:r>
        <w:t>В рамках мероприятия предусмотрено создание современной и безопасной цифровой образовательной среды, обеспечивающей высокое качество и доступность образования всех видов и уровней. В целях повышения качества образования во всех субъектах Российской Федерации все образовательные организации будут обеспечены стабильным и быстрым интернет-соединением. Образовательные организации всех типов обновят информационное наполнение и функциональные возможности официальных сайтов.</w:t>
      </w:r>
    </w:p>
    <w:p w:rsidR="00625208" w:rsidRDefault="00625208">
      <w:pPr>
        <w:pStyle w:val="ConsPlusNormal"/>
        <w:spacing w:before="220"/>
        <w:ind w:firstLine="540"/>
        <w:jc w:val="both"/>
      </w:pPr>
      <w:r>
        <w:t>В рамках данного основного мероприятия будет реализовано пять группы мероприятий:</w:t>
      </w:r>
    </w:p>
    <w:p w:rsidR="00625208" w:rsidRDefault="00625208">
      <w:pPr>
        <w:pStyle w:val="ConsPlusNormal"/>
        <w:jc w:val="both"/>
      </w:pPr>
      <w:r>
        <w:t xml:space="preserve">(в ред. </w:t>
      </w:r>
      <w:hyperlink r:id="rId111" w:history="1">
        <w:r>
          <w:rPr>
            <w:color w:val="0000FF"/>
          </w:rPr>
          <w:t>Постановления</w:t>
        </w:r>
      </w:hyperlink>
      <w:r>
        <w:t xml:space="preserve"> Кабинета Министров ЧР от 18.12.2019 N 562)</w:t>
      </w:r>
    </w:p>
    <w:p w:rsidR="00625208" w:rsidRDefault="00625208">
      <w:pPr>
        <w:pStyle w:val="ConsPlusNormal"/>
        <w:spacing w:before="220"/>
        <w:ind w:firstLine="540"/>
        <w:jc w:val="both"/>
      </w:pPr>
      <w:r>
        <w:t>Мероприятие 22.1. Укрепление материально-технической базы государственных учреждений, обеспечивающих предоставление услуг в сфере образования.</w:t>
      </w:r>
    </w:p>
    <w:p w:rsidR="00625208" w:rsidRDefault="00625208">
      <w:pPr>
        <w:pStyle w:val="ConsPlusNormal"/>
        <w:spacing w:before="220"/>
        <w:ind w:firstLine="540"/>
        <w:jc w:val="both"/>
      </w:pPr>
      <w:r>
        <w:t>Мероприятие 22.2. Укрепление материально-технической базы муниципальных образовательных организаций.</w:t>
      </w:r>
    </w:p>
    <w:p w:rsidR="00625208" w:rsidRDefault="00625208">
      <w:pPr>
        <w:pStyle w:val="ConsPlusNormal"/>
        <w:spacing w:before="220"/>
        <w:ind w:firstLine="540"/>
        <w:jc w:val="both"/>
      </w:pPr>
      <w:r>
        <w:t>Мероприятие 22.3. Укрепление материально-технической базы государственных профессиональных образовательных организаций Чувашской Республики.</w:t>
      </w:r>
    </w:p>
    <w:p w:rsidR="00625208" w:rsidRDefault="00625208">
      <w:pPr>
        <w:pStyle w:val="ConsPlusNormal"/>
        <w:spacing w:before="220"/>
        <w:ind w:firstLine="540"/>
        <w:jc w:val="both"/>
      </w:pPr>
      <w:r>
        <w:t>Мероприятие 22.4. Создание центров цифрового образования детей.</w:t>
      </w:r>
    </w:p>
    <w:p w:rsidR="00625208" w:rsidRDefault="00625208">
      <w:pPr>
        <w:pStyle w:val="ConsPlusNormal"/>
        <w:spacing w:before="220"/>
        <w:ind w:firstLine="540"/>
        <w:jc w:val="both"/>
      </w:pPr>
      <w:r>
        <w:t>Мероприятие 22.5. Внедрение целевой модели цифровой образовательной среды в общеобразовательных организациях и профессиональных образовательных организациях.</w:t>
      </w:r>
    </w:p>
    <w:p w:rsidR="00625208" w:rsidRDefault="00625208">
      <w:pPr>
        <w:pStyle w:val="ConsPlusNormal"/>
        <w:jc w:val="both"/>
      </w:pPr>
      <w:r>
        <w:t xml:space="preserve">(абзац введен </w:t>
      </w:r>
      <w:hyperlink r:id="rId112" w:history="1">
        <w:r>
          <w:rPr>
            <w:color w:val="0000FF"/>
          </w:rPr>
          <w:t>Постановлением</w:t>
        </w:r>
      </w:hyperlink>
      <w:r>
        <w:t xml:space="preserve"> Кабинета Министров ЧР от 18.12.2019 N 562)</w:t>
      </w:r>
    </w:p>
    <w:p w:rsidR="00625208" w:rsidRDefault="00625208">
      <w:pPr>
        <w:pStyle w:val="ConsPlusNormal"/>
        <w:spacing w:before="220"/>
        <w:ind w:firstLine="540"/>
        <w:jc w:val="both"/>
      </w:pPr>
      <w:r>
        <w:lastRenderedPageBreak/>
        <w:t>Основное мероприятие 23. Реализация отдельных мероприятий федерального проекта "Социальные лифты для каждого" национального проекта "Образование"</w:t>
      </w:r>
    </w:p>
    <w:p w:rsidR="00625208" w:rsidRDefault="00625208">
      <w:pPr>
        <w:pStyle w:val="ConsPlusNormal"/>
        <w:spacing w:before="220"/>
        <w:ind w:firstLine="540"/>
        <w:jc w:val="both"/>
      </w:pPr>
      <w:r>
        <w:t>В рамках мероприятия предусмотрены формирование системы профессиональных конкурсов в целях предоставления гражданам возможностей для профессионального и карьерного роста и проведение ежегодных профессиональных конкурсов среди педагогов и образовательных организаций.</w:t>
      </w:r>
    </w:p>
    <w:p w:rsidR="00625208" w:rsidRDefault="00625208">
      <w:pPr>
        <w:pStyle w:val="ConsPlusNormal"/>
        <w:spacing w:before="220"/>
        <w:ind w:firstLine="540"/>
        <w:jc w:val="both"/>
      </w:pPr>
      <w:r>
        <w:t>Основное мероприятие 24. Реализация мероприятий регионального проекта "Поддержка семей, имеющих детей"</w:t>
      </w:r>
    </w:p>
    <w:p w:rsidR="00625208" w:rsidRDefault="00625208">
      <w:pPr>
        <w:pStyle w:val="ConsPlusNormal"/>
        <w:spacing w:before="220"/>
        <w:ind w:firstLine="540"/>
        <w:jc w:val="both"/>
      </w:pPr>
      <w:r>
        <w:t>Мероприятие направлено на оказание комплексной психолого-педагогической и информационно-просветительской поддержки родителям, создание условий для раннего развития детей в возрасте до трех лет, реализацию программ психолого-педагогической, методической и консультативной помощи родителям детей, получающих дошкольное образование в семье.</w:t>
      </w:r>
    </w:p>
    <w:p w:rsidR="00625208" w:rsidRDefault="00625208">
      <w:pPr>
        <w:pStyle w:val="ConsPlusNormal"/>
        <w:spacing w:before="220"/>
        <w:ind w:firstLine="540"/>
        <w:jc w:val="both"/>
      </w:pPr>
      <w:r>
        <w:t>Мероприятие 24.1. Государственная поддержка некоммерческих организаций в целях оказания психолого-педагогической, методической и консультативной помощи гражданам, имеющим детей.</w:t>
      </w:r>
    </w:p>
    <w:p w:rsidR="00625208" w:rsidRDefault="00625208">
      <w:pPr>
        <w:pStyle w:val="ConsPlusNormal"/>
        <w:jc w:val="both"/>
      </w:pPr>
      <w:r>
        <w:t xml:space="preserve">(абзац введен </w:t>
      </w:r>
      <w:hyperlink r:id="rId113" w:history="1">
        <w:r>
          <w:rPr>
            <w:color w:val="0000FF"/>
          </w:rPr>
          <w:t>Постановлением</w:t>
        </w:r>
      </w:hyperlink>
      <w:r>
        <w:t xml:space="preserve"> Кабинета Министров ЧР от 15.05.2020 N 248)</w:t>
      </w:r>
    </w:p>
    <w:p w:rsidR="00625208" w:rsidRDefault="00625208">
      <w:pPr>
        <w:pStyle w:val="ConsPlusNormal"/>
        <w:spacing w:before="220"/>
        <w:ind w:firstLine="540"/>
        <w:jc w:val="both"/>
      </w:pPr>
      <w:r>
        <w:t>Основное мероприятие 25. Реализация отдельных мероприятий федерального проекта "Экспорт образования" национального проекта "Образование"</w:t>
      </w:r>
    </w:p>
    <w:p w:rsidR="00625208" w:rsidRDefault="00625208">
      <w:pPr>
        <w:pStyle w:val="ConsPlusNormal"/>
        <w:spacing w:before="220"/>
        <w:ind w:firstLine="540"/>
        <w:jc w:val="both"/>
      </w:pPr>
      <w:r>
        <w:t>Мероприятие направлено на увеличение количества иностранных граждан, обучающихся в профессиональных образовательных организациях и образовательных организациях высшего образования, а также на реализацию комплекса мер по трудоустройству лучших из них в Российской Федерации.</w:t>
      </w:r>
    </w:p>
    <w:p w:rsidR="00625208" w:rsidRDefault="00625208">
      <w:pPr>
        <w:pStyle w:val="ConsPlusNormal"/>
        <w:spacing w:before="220"/>
        <w:ind w:firstLine="540"/>
        <w:jc w:val="both"/>
      </w:pPr>
      <w:r>
        <w:t>Основное мероприятие 26. Реализация отдельных мероприятий регионального проекта "Современная школа"</w:t>
      </w:r>
    </w:p>
    <w:p w:rsidR="00625208" w:rsidRDefault="00625208">
      <w:pPr>
        <w:pStyle w:val="ConsPlusNormal"/>
        <w:spacing w:before="220"/>
        <w:ind w:firstLine="540"/>
        <w:jc w:val="both"/>
      </w:pPr>
      <w:r>
        <w:t>В рамках данного основного мероприятия предусматривается обновление содержания и методов обучения предметной области "Технология" и других предметных областей во всех муниципальных образованиях. Одними из ключевых мероприятий регионального проекта "Современная школа" станут внедрение обновленных федеральных государственных образовательных стандартов общего образования и примерных основных общеобразовательных программ, повышение квалификации всех педагогических работников и специалистов организаций, осуществляющих образовательную деятельность исключительно по адаптированным общеобразовательным программам; проведение профориентационной работы со всеми обучающимися организаций, осуществляющих образовательную деятельность исключительно по адаптированным общеобразовательным программам. К 2024 году для реализации основных и дополнительных общеобразовательных программ цифрового, естественнонаучного и гуманитарного профилей планируется обновить материально-техническую базу в школах, расположенных в сельской местности и малых городах; создать новые места в общеобразовательных организациях, расположенных в сельской местности. Также запланированы мероприятия по обновлению материально-технической базы в образовательных организациях, реализующих адаптированные общеобразовательные программы, подведомственных Минобразования Чувашии.</w:t>
      </w:r>
    </w:p>
    <w:p w:rsidR="00625208" w:rsidRDefault="00625208">
      <w:pPr>
        <w:pStyle w:val="ConsPlusNormal"/>
        <w:spacing w:before="220"/>
        <w:ind w:firstLine="540"/>
        <w:jc w:val="both"/>
      </w:pPr>
      <w:r>
        <w:t>В рамках данного основного мероприятия будет реализовано две группы мероприятий:</w:t>
      </w:r>
    </w:p>
    <w:p w:rsidR="00625208" w:rsidRDefault="00625208">
      <w:pPr>
        <w:pStyle w:val="ConsPlusNormal"/>
        <w:spacing w:before="220"/>
        <w:ind w:firstLine="540"/>
        <w:jc w:val="both"/>
      </w:pPr>
      <w:r>
        <w:t xml:space="preserve">Мероприятие 26.1.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w:t>
      </w:r>
      <w:r>
        <w:lastRenderedPageBreak/>
        <w:t>городах.</w:t>
      </w:r>
    </w:p>
    <w:p w:rsidR="00625208" w:rsidRDefault="00625208">
      <w:pPr>
        <w:pStyle w:val="ConsPlusNormal"/>
        <w:jc w:val="both"/>
      </w:pPr>
      <w:r>
        <w:t xml:space="preserve">(в ред. </w:t>
      </w:r>
      <w:hyperlink r:id="rId114" w:history="1">
        <w:r>
          <w:rPr>
            <w:color w:val="0000FF"/>
          </w:rPr>
          <w:t>Постановления</w:t>
        </w:r>
      </w:hyperlink>
      <w:r>
        <w:t xml:space="preserve"> Кабинета Министров ЧР от 18.12.2019 N 562)</w:t>
      </w:r>
    </w:p>
    <w:p w:rsidR="00625208" w:rsidRDefault="00625208">
      <w:pPr>
        <w:pStyle w:val="ConsPlusNormal"/>
        <w:spacing w:before="220"/>
        <w:ind w:firstLine="540"/>
        <w:jc w:val="both"/>
      </w:pPr>
      <w:r>
        <w:t>Мероприятие 26.2.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p w:rsidR="00625208" w:rsidRDefault="00625208">
      <w:pPr>
        <w:pStyle w:val="ConsPlusNormal"/>
        <w:jc w:val="both"/>
      </w:pPr>
      <w:r>
        <w:t xml:space="preserve">(в ред. </w:t>
      </w:r>
      <w:hyperlink r:id="rId115" w:history="1">
        <w:r>
          <w:rPr>
            <w:color w:val="0000FF"/>
          </w:rPr>
          <w:t>Постановления</w:t>
        </w:r>
      </w:hyperlink>
      <w:r>
        <w:t xml:space="preserve"> Кабинета Министров ЧР от 18.12.2019 N 562)</w:t>
      </w:r>
    </w:p>
    <w:p w:rsidR="00625208" w:rsidRDefault="00625208">
      <w:pPr>
        <w:pStyle w:val="ConsPlusNormal"/>
        <w:spacing w:before="220"/>
        <w:ind w:firstLine="540"/>
        <w:jc w:val="both"/>
      </w:pPr>
      <w:r>
        <w:t>Основное мероприятие 27. Реализация мероприятий регионального проекта "Успех каждого ребенка"</w:t>
      </w:r>
    </w:p>
    <w:p w:rsidR="00625208" w:rsidRDefault="00625208">
      <w:pPr>
        <w:pStyle w:val="ConsPlusNormal"/>
        <w:spacing w:before="220"/>
        <w:ind w:firstLine="540"/>
        <w:jc w:val="both"/>
      </w:pPr>
      <w:r>
        <w:t>В рамках реализации регионального проекта "Успех каждого ребенка" предполагается сформировать эффективную систему выявления, поддержки и развития способностей и талантов у детей и молодежи, основанную на принципах справедливости, всеобщности и направленную на самоопределение и профессиональную ориентацию всех обучающихся.</w:t>
      </w:r>
    </w:p>
    <w:p w:rsidR="00625208" w:rsidRDefault="00625208">
      <w:pPr>
        <w:pStyle w:val="ConsPlusNormal"/>
        <w:spacing w:before="220"/>
        <w:ind w:firstLine="540"/>
        <w:jc w:val="both"/>
      </w:pPr>
      <w:r>
        <w:t>В рамках мероприятия будет реализована целевая модель развития региональных систем дополнительного образования детей, включающая мероприятия по созданию конкурентной среды и повышению доступности и качества дополнительного образования детей путем применения механизмов персонифицированного финансирования, создания эффективной системы управления сферой дополнительного образования детей, обеспечения учета потребностей и возможностей детей различных категорий, в том числе детей с ограниченными возможностями здоровья, детей, проживающих в сельской местности, детей, попавших в трудную жизненную ситуацию.</w:t>
      </w:r>
    </w:p>
    <w:p w:rsidR="00625208" w:rsidRDefault="00625208">
      <w:pPr>
        <w:pStyle w:val="ConsPlusNormal"/>
        <w:spacing w:before="220"/>
        <w:ind w:firstLine="540"/>
        <w:jc w:val="both"/>
      </w:pPr>
      <w:r>
        <w:t>В рамках данного основного мероприятия будет реализовано одиннадцать групп мероприятий:</w:t>
      </w:r>
    </w:p>
    <w:p w:rsidR="00625208" w:rsidRDefault="00625208">
      <w:pPr>
        <w:pStyle w:val="ConsPlusNormal"/>
        <w:jc w:val="both"/>
      </w:pPr>
      <w:r>
        <w:t xml:space="preserve">(в ред. Постановлений Кабинета Министров ЧР от 18.12.2019 </w:t>
      </w:r>
      <w:hyperlink r:id="rId116" w:history="1">
        <w:r>
          <w:rPr>
            <w:color w:val="0000FF"/>
          </w:rPr>
          <w:t>N 562</w:t>
        </w:r>
      </w:hyperlink>
      <w:r>
        <w:t xml:space="preserve">, от 15.05.2020 </w:t>
      </w:r>
      <w:hyperlink r:id="rId117" w:history="1">
        <w:r>
          <w:rPr>
            <w:color w:val="0000FF"/>
          </w:rPr>
          <w:t>N 248</w:t>
        </w:r>
      </w:hyperlink>
      <w:r>
        <w:t>)</w:t>
      </w:r>
    </w:p>
    <w:p w:rsidR="00625208" w:rsidRDefault="00625208">
      <w:pPr>
        <w:pStyle w:val="ConsPlusNormal"/>
        <w:spacing w:before="220"/>
        <w:ind w:firstLine="540"/>
        <w:jc w:val="both"/>
      </w:pPr>
      <w:r>
        <w:t>Мероприятие 27.1. Обеспечение деятельности государственных организаций дополнительного образования Чувашской Республики.</w:t>
      </w:r>
    </w:p>
    <w:p w:rsidR="00625208" w:rsidRDefault="00625208">
      <w:pPr>
        <w:pStyle w:val="ConsPlusNormal"/>
        <w:spacing w:before="220"/>
        <w:ind w:firstLine="540"/>
        <w:jc w:val="both"/>
      </w:pPr>
      <w:r>
        <w:t>Мероприятие 27.2. Создание в общеобразовательных организациях, расположенных в сельской местности и малых городах, условий для занятий физической культуры и спортом.</w:t>
      </w:r>
    </w:p>
    <w:p w:rsidR="00625208" w:rsidRDefault="00625208">
      <w:pPr>
        <w:pStyle w:val="ConsPlusNormal"/>
        <w:jc w:val="both"/>
      </w:pPr>
      <w:r>
        <w:t xml:space="preserve">(в ред. </w:t>
      </w:r>
      <w:hyperlink r:id="rId118" w:history="1">
        <w:r>
          <w:rPr>
            <w:color w:val="0000FF"/>
          </w:rPr>
          <w:t>Постановления</w:t>
        </w:r>
      </w:hyperlink>
      <w:r>
        <w:t xml:space="preserve"> Кабинета Министров ЧР от 15.05.2020 N 248)</w:t>
      </w:r>
    </w:p>
    <w:p w:rsidR="00625208" w:rsidRDefault="00625208">
      <w:pPr>
        <w:pStyle w:val="ConsPlusNormal"/>
        <w:spacing w:before="220"/>
        <w:ind w:firstLine="540"/>
        <w:jc w:val="both"/>
      </w:pPr>
      <w:r>
        <w:t>Мероприятие 27.3. 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p w:rsidR="00625208" w:rsidRDefault="00625208">
      <w:pPr>
        <w:pStyle w:val="ConsPlusNormal"/>
        <w:spacing w:before="220"/>
        <w:ind w:firstLine="540"/>
        <w:jc w:val="both"/>
      </w:pPr>
      <w:r>
        <w:t>Мероприятие 27.4. Укрепление материально-технической базы государственных профессиональных образовательных организаций Чувашской Республики.</w:t>
      </w:r>
    </w:p>
    <w:p w:rsidR="00625208" w:rsidRDefault="00625208">
      <w:pPr>
        <w:pStyle w:val="ConsPlusNormal"/>
        <w:spacing w:before="220"/>
        <w:ind w:firstLine="540"/>
        <w:jc w:val="both"/>
      </w:pPr>
      <w:r>
        <w:t>Мероприятие 27.5. Создание детских технопарков "Кванториум".</w:t>
      </w:r>
    </w:p>
    <w:p w:rsidR="00625208" w:rsidRDefault="00625208">
      <w:pPr>
        <w:pStyle w:val="ConsPlusNormal"/>
        <w:spacing w:before="220"/>
        <w:ind w:firstLine="540"/>
        <w:jc w:val="both"/>
      </w:pPr>
      <w:r>
        <w:t>Мероприятие 27.6. Создание ключевых центров развития детей.</w:t>
      </w:r>
    </w:p>
    <w:p w:rsidR="00625208" w:rsidRDefault="00625208">
      <w:pPr>
        <w:pStyle w:val="ConsPlusNormal"/>
        <w:spacing w:before="220"/>
        <w:ind w:firstLine="540"/>
        <w:jc w:val="both"/>
      </w:pPr>
      <w:r>
        <w:t>Мероприятие 27.7. Создание центров выявления и поддержки одаренных детей.</w:t>
      </w:r>
    </w:p>
    <w:p w:rsidR="00625208" w:rsidRDefault="00625208">
      <w:pPr>
        <w:pStyle w:val="ConsPlusNormal"/>
        <w:spacing w:before="220"/>
        <w:ind w:firstLine="540"/>
        <w:jc w:val="both"/>
      </w:pPr>
      <w:r>
        <w:t>Мероприятие 27.8.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p w:rsidR="00625208" w:rsidRDefault="00625208">
      <w:pPr>
        <w:pStyle w:val="ConsPlusNormal"/>
        <w:spacing w:before="220"/>
        <w:ind w:firstLine="540"/>
        <w:jc w:val="both"/>
      </w:pPr>
      <w:r>
        <w:t>Мероприятие 27.9. Создание мобильных технопарков "Кванториум".</w:t>
      </w:r>
    </w:p>
    <w:p w:rsidR="00625208" w:rsidRDefault="00625208">
      <w:pPr>
        <w:pStyle w:val="ConsPlusNormal"/>
        <w:jc w:val="both"/>
      </w:pPr>
      <w:r>
        <w:t xml:space="preserve">(абзац введен </w:t>
      </w:r>
      <w:hyperlink r:id="rId119" w:history="1">
        <w:r>
          <w:rPr>
            <w:color w:val="0000FF"/>
          </w:rPr>
          <w:t>Постановлением</w:t>
        </w:r>
      </w:hyperlink>
      <w:r>
        <w:t xml:space="preserve"> Кабинета Министров ЧР от 18.12.2019 N 562)</w:t>
      </w:r>
    </w:p>
    <w:p w:rsidR="00625208" w:rsidRDefault="00625208">
      <w:pPr>
        <w:pStyle w:val="ConsPlusNormal"/>
        <w:spacing w:before="220"/>
        <w:ind w:firstLine="540"/>
        <w:jc w:val="both"/>
      </w:pPr>
      <w:r>
        <w:lastRenderedPageBreak/>
        <w:t>Мероприятие 27.10. 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p w:rsidR="00625208" w:rsidRDefault="00625208">
      <w:pPr>
        <w:pStyle w:val="ConsPlusNormal"/>
        <w:jc w:val="both"/>
      </w:pPr>
      <w:r>
        <w:t xml:space="preserve">(абзац введен </w:t>
      </w:r>
      <w:hyperlink r:id="rId120" w:history="1">
        <w:r>
          <w:rPr>
            <w:color w:val="0000FF"/>
          </w:rPr>
          <w:t>Постановлением</w:t>
        </w:r>
      </w:hyperlink>
      <w:r>
        <w:t xml:space="preserve"> Кабинета Министров ЧР от 15.05.2020 N 248)</w:t>
      </w:r>
    </w:p>
    <w:p w:rsidR="00625208" w:rsidRDefault="00625208">
      <w:pPr>
        <w:pStyle w:val="ConsPlusNormal"/>
        <w:spacing w:before="220"/>
        <w:ind w:firstLine="540"/>
        <w:jc w:val="both"/>
      </w:pPr>
      <w:r>
        <w:t>Мероприятие 27.11. Персонифицированное финансирование дополнительного образования детей.</w:t>
      </w:r>
    </w:p>
    <w:p w:rsidR="00625208" w:rsidRDefault="00625208">
      <w:pPr>
        <w:pStyle w:val="ConsPlusNormal"/>
        <w:jc w:val="both"/>
      </w:pPr>
      <w:r>
        <w:t xml:space="preserve">(абзац введен </w:t>
      </w:r>
      <w:hyperlink r:id="rId121" w:history="1">
        <w:r>
          <w:rPr>
            <w:color w:val="0000FF"/>
          </w:rPr>
          <w:t>Постановлением</w:t>
        </w:r>
      </w:hyperlink>
      <w:r>
        <w:t xml:space="preserve"> Кабинета Министров ЧР от 15.05.2020 N 248)</w:t>
      </w:r>
    </w:p>
    <w:p w:rsidR="00625208" w:rsidRDefault="00625208">
      <w:pPr>
        <w:pStyle w:val="ConsPlusNormal"/>
        <w:spacing w:before="220"/>
        <w:ind w:firstLine="540"/>
        <w:jc w:val="both"/>
      </w:pPr>
      <w:r>
        <w:t>Основное мероприятие 28. Реализация мероприятий регионального проекта "Содействие занятости женщин - доступность дошкольного образования для детей".</w:t>
      </w:r>
    </w:p>
    <w:p w:rsidR="00625208" w:rsidRDefault="00625208">
      <w:pPr>
        <w:pStyle w:val="ConsPlusNormal"/>
        <w:jc w:val="both"/>
      </w:pPr>
      <w:r>
        <w:t xml:space="preserve">(в ред. </w:t>
      </w:r>
      <w:hyperlink r:id="rId122" w:history="1">
        <w:r>
          <w:rPr>
            <w:color w:val="0000FF"/>
          </w:rPr>
          <w:t>Постановления</w:t>
        </w:r>
      </w:hyperlink>
      <w:r>
        <w:t xml:space="preserve"> Кабинета Министров ЧР от 15.05.2020 N 248)</w:t>
      </w:r>
    </w:p>
    <w:p w:rsidR="00625208" w:rsidRDefault="00625208">
      <w:pPr>
        <w:pStyle w:val="ConsPlusNormal"/>
        <w:spacing w:before="220"/>
        <w:ind w:firstLine="540"/>
        <w:jc w:val="both"/>
      </w:pPr>
      <w:r>
        <w:t>Мероприятие 28.1. Строительство (приобретение), реконструкция объектов капитального строительства муниципальных дошкольных образовательных организаций.</w:t>
      </w:r>
    </w:p>
    <w:p w:rsidR="00625208" w:rsidRDefault="00625208">
      <w:pPr>
        <w:pStyle w:val="ConsPlusNormal"/>
        <w:spacing w:before="220"/>
        <w:ind w:firstLine="540"/>
        <w:jc w:val="both"/>
      </w:pPr>
      <w:r>
        <w:t>Основное мероприятие 29. Реализация отдельных мероприятий федерального проекта "Новые возможности для каждого" национального проекта "Образование".</w:t>
      </w:r>
    </w:p>
    <w:p w:rsidR="00625208" w:rsidRDefault="00625208">
      <w:pPr>
        <w:pStyle w:val="ConsPlusNormal"/>
        <w:jc w:val="both"/>
      </w:pPr>
      <w:r>
        <w:t xml:space="preserve">(в ред. </w:t>
      </w:r>
      <w:hyperlink r:id="rId123" w:history="1">
        <w:r>
          <w:rPr>
            <w:color w:val="0000FF"/>
          </w:rPr>
          <w:t>Постановления</w:t>
        </w:r>
      </w:hyperlink>
      <w:r>
        <w:t xml:space="preserve"> Кабинета Министров ЧР от 15.05.2020 N 248)</w:t>
      </w:r>
    </w:p>
    <w:p w:rsidR="00625208" w:rsidRDefault="00625208">
      <w:pPr>
        <w:pStyle w:val="ConsPlusNormal"/>
        <w:spacing w:before="220"/>
        <w:ind w:firstLine="540"/>
        <w:jc w:val="both"/>
      </w:pPr>
      <w:r>
        <w:t>Мероприятие направлено на 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 включая овладение компетенциями в области цифровой экономики всеми желающими. Мероприятия ориентированы на формирование у населения культуры непрерывного профессионального роста.</w:t>
      </w:r>
    </w:p>
    <w:p w:rsidR="00625208" w:rsidRDefault="00625208">
      <w:pPr>
        <w:pStyle w:val="ConsPlusNormal"/>
        <w:spacing w:before="220"/>
        <w:ind w:firstLine="540"/>
        <w:jc w:val="both"/>
      </w:pPr>
      <w:r>
        <w:t>В рамках мероприятия предусмотрены реализация на базе профессиональных образовательных организаций диверсифицированного набора программ для удовлетворения потребности в профессиональном образовании и профессиональном обучении различных категорий граждан, разработка и внедрение модульных образовательных программ дополнительного профессионального образования для взрослых, в том числе по направлениям цифровой экономики.</w:t>
      </w:r>
    </w:p>
    <w:p w:rsidR="00625208" w:rsidRDefault="00625208">
      <w:pPr>
        <w:pStyle w:val="ConsPlusNormal"/>
        <w:spacing w:before="220"/>
        <w:ind w:firstLine="540"/>
        <w:jc w:val="both"/>
      </w:pPr>
      <w:r>
        <w:t>Основное мероприятие 30. Модернизация инфраструктуры муниципальных образовательных организаций</w:t>
      </w:r>
    </w:p>
    <w:p w:rsidR="00625208" w:rsidRDefault="00625208">
      <w:pPr>
        <w:pStyle w:val="ConsPlusNormal"/>
        <w:jc w:val="both"/>
      </w:pPr>
      <w:r>
        <w:t xml:space="preserve">(абзац введен </w:t>
      </w:r>
      <w:hyperlink r:id="rId124" w:history="1">
        <w:r>
          <w:rPr>
            <w:color w:val="0000FF"/>
          </w:rPr>
          <w:t>Постановлением</w:t>
        </w:r>
      </w:hyperlink>
      <w:r>
        <w:t xml:space="preserve"> Кабинета Министров ЧР от 18.01.2021 N 3)</w:t>
      </w:r>
    </w:p>
    <w:p w:rsidR="00625208" w:rsidRDefault="00625208">
      <w:pPr>
        <w:pStyle w:val="ConsPlusNormal"/>
        <w:spacing w:before="220"/>
        <w:ind w:firstLine="540"/>
        <w:jc w:val="both"/>
      </w:pPr>
      <w:r>
        <w:t>Мероприятие 30.1 Укрепление материально-технической базы муниципальных образовательных организаций (в части модернизации инфраструктуры).</w:t>
      </w:r>
    </w:p>
    <w:p w:rsidR="00625208" w:rsidRDefault="00625208">
      <w:pPr>
        <w:pStyle w:val="ConsPlusNormal"/>
        <w:jc w:val="both"/>
      </w:pPr>
      <w:r>
        <w:t xml:space="preserve">(абзац введен </w:t>
      </w:r>
      <w:hyperlink r:id="rId125" w:history="1">
        <w:r>
          <w:rPr>
            <w:color w:val="0000FF"/>
          </w:rPr>
          <w:t>Постановлением</w:t>
        </w:r>
      </w:hyperlink>
      <w:r>
        <w:t xml:space="preserve"> Кабинета Министров ЧР от 18.01.2021 N 3)</w:t>
      </w:r>
    </w:p>
    <w:p w:rsidR="00625208" w:rsidRDefault="00625208">
      <w:pPr>
        <w:pStyle w:val="ConsPlusNormal"/>
        <w:spacing w:before="220"/>
        <w:ind w:firstLine="540"/>
        <w:jc w:val="both"/>
      </w:pPr>
      <w:r>
        <w:t>Подпрограмма реализуется в период с 2019 по 2035 год в три этапа:</w:t>
      </w:r>
    </w:p>
    <w:p w:rsidR="00625208" w:rsidRDefault="00625208">
      <w:pPr>
        <w:pStyle w:val="ConsPlusNormal"/>
        <w:spacing w:before="220"/>
        <w:ind w:firstLine="540"/>
        <w:jc w:val="both"/>
      </w:pPr>
      <w:r>
        <w:t>1 этап - 2019 - 2025 годы;</w:t>
      </w:r>
    </w:p>
    <w:p w:rsidR="00625208" w:rsidRDefault="00625208">
      <w:pPr>
        <w:pStyle w:val="ConsPlusNormal"/>
        <w:spacing w:before="220"/>
        <w:ind w:firstLine="540"/>
        <w:jc w:val="both"/>
      </w:pPr>
      <w:r>
        <w:t>2 этап - 2026 - 2030 годы;</w:t>
      </w:r>
    </w:p>
    <w:p w:rsidR="00625208" w:rsidRDefault="00625208">
      <w:pPr>
        <w:pStyle w:val="ConsPlusNormal"/>
        <w:spacing w:before="220"/>
        <w:ind w:firstLine="540"/>
        <w:jc w:val="both"/>
      </w:pPr>
      <w:r>
        <w:t>3 этап - 2031 - 2035 годы.</w:t>
      </w:r>
    </w:p>
    <w:p w:rsidR="00625208" w:rsidRDefault="00625208">
      <w:pPr>
        <w:pStyle w:val="ConsPlusNormal"/>
        <w:jc w:val="both"/>
      </w:pPr>
    </w:p>
    <w:p w:rsidR="00625208" w:rsidRDefault="00625208">
      <w:pPr>
        <w:pStyle w:val="ConsPlusTitle"/>
        <w:jc w:val="center"/>
        <w:outlineLvl w:val="2"/>
      </w:pPr>
      <w:r>
        <w:t>Раздел 4. ОБОСНОВАНИЕ ОБЪЕМА ФИНАНСОВЫХ РЕСУРСОВ,</w:t>
      </w:r>
    </w:p>
    <w:p w:rsidR="00625208" w:rsidRDefault="00625208">
      <w:pPr>
        <w:pStyle w:val="ConsPlusTitle"/>
        <w:jc w:val="center"/>
      </w:pPr>
      <w:r>
        <w:t>НЕОБХОДИМЫХ ДЛЯ РЕАЛИЗАЦИИ ПОДПРОГРАММЫ</w:t>
      </w:r>
    </w:p>
    <w:p w:rsidR="00625208" w:rsidRDefault="00625208">
      <w:pPr>
        <w:pStyle w:val="ConsPlusTitle"/>
        <w:jc w:val="center"/>
      </w:pPr>
      <w:r>
        <w:t>(С РАСШИФРОВКОЙ ПО ИСТОЧНИКАМ ФИНАНСИРОВАНИЯ,</w:t>
      </w:r>
    </w:p>
    <w:p w:rsidR="00625208" w:rsidRDefault="00625208">
      <w:pPr>
        <w:pStyle w:val="ConsPlusTitle"/>
        <w:jc w:val="center"/>
      </w:pPr>
      <w:r>
        <w:t>ЭТАПАМ И ГОДАМ РЕАЛИЗАЦИИ ПОДПРОГРАММЫ)</w:t>
      </w:r>
    </w:p>
    <w:p w:rsidR="00625208" w:rsidRDefault="00625208">
      <w:pPr>
        <w:pStyle w:val="ConsPlusNormal"/>
        <w:jc w:val="center"/>
      </w:pPr>
      <w:r>
        <w:t xml:space="preserve">(в ред. </w:t>
      </w:r>
      <w:hyperlink r:id="rId126" w:history="1">
        <w:r>
          <w:rPr>
            <w:color w:val="0000FF"/>
          </w:rPr>
          <w:t>Постановления</w:t>
        </w:r>
      </w:hyperlink>
      <w:r>
        <w:t xml:space="preserve"> Кабинета Министров ЧР</w:t>
      </w:r>
    </w:p>
    <w:p w:rsidR="00625208" w:rsidRDefault="00625208">
      <w:pPr>
        <w:pStyle w:val="ConsPlusNormal"/>
        <w:jc w:val="center"/>
      </w:pPr>
      <w:r>
        <w:t>от 18.01.2021 N 3)</w:t>
      </w:r>
    </w:p>
    <w:p w:rsidR="00625208" w:rsidRDefault="00625208">
      <w:pPr>
        <w:pStyle w:val="ConsPlusNormal"/>
        <w:jc w:val="both"/>
      </w:pPr>
    </w:p>
    <w:p w:rsidR="00625208" w:rsidRDefault="00625208">
      <w:pPr>
        <w:pStyle w:val="ConsPlusNormal"/>
        <w:ind w:firstLine="540"/>
        <w:jc w:val="both"/>
      </w:pPr>
      <w:r>
        <w:lastRenderedPageBreak/>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местных бюджетов и внебюджетных источников.</w:t>
      </w:r>
    </w:p>
    <w:p w:rsidR="00625208" w:rsidRDefault="00625208">
      <w:pPr>
        <w:pStyle w:val="ConsPlusNormal"/>
        <w:spacing w:before="220"/>
        <w:ind w:firstLine="540"/>
        <w:jc w:val="both"/>
      </w:pPr>
      <w:r>
        <w:t>Ответственный исполнитель подпрограммы - Минобразования Чувашии. Соисполнителями являются Минздрав Чувашии, Минкультуры Чувашии, Минспорт Чувашии, государственные организации Чувашской Республики, подведомственные Минобразования Чувашии.</w:t>
      </w:r>
    </w:p>
    <w:p w:rsidR="00625208" w:rsidRDefault="00625208">
      <w:pPr>
        <w:pStyle w:val="ConsPlusNormal"/>
        <w:spacing w:before="220"/>
        <w:ind w:firstLine="540"/>
        <w:jc w:val="both"/>
      </w:pPr>
      <w:r>
        <w:t>Общий объем финансирования подпрограммы в 2019 - 2035 годах составляет 222380257,6 тыс. рублей, в том числе за счет средств:</w:t>
      </w:r>
    </w:p>
    <w:p w:rsidR="00625208" w:rsidRDefault="00625208">
      <w:pPr>
        <w:pStyle w:val="ConsPlusNormal"/>
        <w:spacing w:before="220"/>
        <w:ind w:firstLine="540"/>
        <w:jc w:val="both"/>
      </w:pPr>
      <w:r>
        <w:t>федерального бюджета - 8348929,0 тыс. рублей;</w:t>
      </w:r>
    </w:p>
    <w:p w:rsidR="00625208" w:rsidRDefault="00625208">
      <w:pPr>
        <w:pStyle w:val="ConsPlusNormal"/>
        <w:spacing w:before="220"/>
        <w:ind w:firstLine="540"/>
        <w:jc w:val="both"/>
      </w:pPr>
      <w:r>
        <w:t>республиканского бюджета Чувашской Республики - 213000753,0 тыс. рублей;</w:t>
      </w:r>
    </w:p>
    <w:p w:rsidR="00625208" w:rsidRDefault="00625208">
      <w:pPr>
        <w:pStyle w:val="ConsPlusNormal"/>
        <w:spacing w:before="220"/>
        <w:ind w:firstLine="540"/>
        <w:jc w:val="both"/>
      </w:pPr>
      <w:r>
        <w:t>местных бюджетов - 989509,4 тыс. рублей;</w:t>
      </w:r>
    </w:p>
    <w:p w:rsidR="00625208" w:rsidRDefault="00625208">
      <w:pPr>
        <w:pStyle w:val="ConsPlusNormal"/>
        <w:spacing w:before="220"/>
        <w:ind w:firstLine="540"/>
        <w:jc w:val="both"/>
      </w:pPr>
      <w:r>
        <w:t>внебюджетных источников - 41066,2 тыс. рублей.</w:t>
      </w:r>
    </w:p>
    <w:p w:rsidR="00625208" w:rsidRDefault="00625208">
      <w:pPr>
        <w:pStyle w:val="ConsPlusNormal"/>
        <w:spacing w:before="220"/>
        <w:ind w:firstLine="540"/>
        <w:jc w:val="both"/>
      </w:pPr>
      <w:r>
        <w:t>Прогнозируемый объем финансирования подпрограммы на 1 этапе составляет 104603644,6 тыс. рублей, в том числе:</w:t>
      </w:r>
    </w:p>
    <w:p w:rsidR="00625208" w:rsidRDefault="00625208">
      <w:pPr>
        <w:pStyle w:val="ConsPlusNormal"/>
        <w:spacing w:before="220"/>
        <w:ind w:firstLine="540"/>
        <w:jc w:val="both"/>
      </w:pPr>
      <w:r>
        <w:t>в 2019 году - 16183842,1 тыс. рублей;</w:t>
      </w:r>
    </w:p>
    <w:p w:rsidR="00625208" w:rsidRDefault="00625208">
      <w:pPr>
        <w:pStyle w:val="ConsPlusNormal"/>
        <w:spacing w:before="220"/>
        <w:ind w:firstLine="540"/>
        <w:jc w:val="both"/>
      </w:pPr>
      <w:r>
        <w:t>в 2020 году - 17125819,4 тыс. рублей;</w:t>
      </w:r>
    </w:p>
    <w:p w:rsidR="00625208" w:rsidRDefault="00625208">
      <w:pPr>
        <w:pStyle w:val="ConsPlusNormal"/>
        <w:spacing w:before="220"/>
        <w:ind w:firstLine="540"/>
        <w:jc w:val="both"/>
      </w:pPr>
      <w:r>
        <w:t>в 2021 году - 16574852,1 тыс. рублей;</w:t>
      </w:r>
    </w:p>
    <w:p w:rsidR="00625208" w:rsidRDefault="00625208">
      <w:pPr>
        <w:pStyle w:val="ConsPlusNormal"/>
        <w:spacing w:before="220"/>
        <w:ind w:firstLine="540"/>
        <w:jc w:val="both"/>
      </w:pPr>
      <w:r>
        <w:t>в 2022 году - 15843877,0 тыс. рублей;</w:t>
      </w:r>
    </w:p>
    <w:p w:rsidR="00625208" w:rsidRDefault="00625208">
      <w:pPr>
        <w:pStyle w:val="ConsPlusNormal"/>
        <w:spacing w:before="220"/>
        <w:ind w:firstLine="540"/>
        <w:jc w:val="both"/>
      </w:pPr>
      <w:r>
        <w:t>в 2023 году - 15319931,4 тыс. рублей;</w:t>
      </w:r>
    </w:p>
    <w:p w:rsidR="00625208" w:rsidRDefault="00625208">
      <w:pPr>
        <w:pStyle w:val="ConsPlusNormal"/>
        <w:spacing w:before="220"/>
        <w:ind w:firstLine="540"/>
        <w:jc w:val="both"/>
      </w:pPr>
      <w:r>
        <w:t>в 2024 году - 11777661,3 тыс. рублей;</w:t>
      </w:r>
    </w:p>
    <w:p w:rsidR="00625208" w:rsidRDefault="00625208">
      <w:pPr>
        <w:pStyle w:val="ConsPlusNormal"/>
        <w:spacing w:before="220"/>
        <w:ind w:firstLine="540"/>
        <w:jc w:val="both"/>
      </w:pPr>
      <w:r>
        <w:t>в 2025 году - 11777661,3 тыс. рублей;</w:t>
      </w:r>
    </w:p>
    <w:p w:rsidR="00625208" w:rsidRDefault="00625208">
      <w:pPr>
        <w:pStyle w:val="ConsPlusNormal"/>
        <w:spacing w:before="220"/>
        <w:ind w:firstLine="540"/>
        <w:jc w:val="both"/>
      </w:pPr>
      <w:r>
        <w:t>из них средства:</w:t>
      </w:r>
    </w:p>
    <w:p w:rsidR="00625208" w:rsidRDefault="00625208">
      <w:pPr>
        <w:pStyle w:val="ConsPlusNormal"/>
        <w:spacing w:before="220"/>
        <w:ind w:firstLine="540"/>
        <w:jc w:val="both"/>
      </w:pPr>
      <w:r>
        <w:t>федерального бюджета - 8284220,0 тыс. рублей (7,92 процента), в том числе:</w:t>
      </w:r>
    </w:p>
    <w:p w:rsidR="00625208" w:rsidRDefault="00625208">
      <w:pPr>
        <w:pStyle w:val="ConsPlusNormal"/>
        <w:spacing w:before="220"/>
        <w:ind w:firstLine="540"/>
        <w:jc w:val="both"/>
      </w:pPr>
      <w:r>
        <w:t>в 2019 году - 1817842,2 тыс. рублей;</w:t>
      </w:r>
    </w:p>
    <w:p w:rsidR="00625208" w:rsidRDefault="00625208">
      <w:pPr>
        <w:pStyle w:val="ConsPlusNormal"/>
        <w:spacing w:before="220"/>
        <w:ind w:firstLine="540"/>
        <w:jc w:val="both"/>
      </w:pPr>
      <w:r>
        <w:t>в 2020 году - 1157956,9 тыс. рублей;</w:t>
      </w:r>
    </w:p>
    <w:p w:rsidR="00625208" w:rsidRDefault="00625208">
      <w:pPr>
        <w:pStyle w:val="ConsPlusNormal"/>
        <w:spacing w:before="220"/>
        <w:ind w:firstLine="540"/>
        <w:jc w:val="both"/>
      </w:pPr>
      <w:r>
        <w:t>в 2021 году - 2365847,2 тыс. рублей;</w:t>
      </w:r>
    </w:p>
    <w:p w:rsidR="00625208" w:rsidRDefault="00625208">
      <w:pPr>
        <w:pStyle w:val="ConsPlusNormal"/>
        <w:spacing w:before="220"/>
        <w:ind w:firstLine="540"/>
        <w:jc w:val="both"/>
      </w:pPr>
      <w:r>
        <w:t>в 2022 году - 1724187,6 тыс. рублей;</w:t>
      </w:r>
    </w:p>
    <w:p w:rsidR="00625208" w:rsidRDefault="00625208">
      <w:pPr>
        <w:pStyle w:val="ConsPlusNormal"/>
        <w:spacing w:before="220"/>
        <w:ind w:firstLine="540"/>
        <w:jc w:val="both"/>
      </w:pPr>
      <w:r>
        <w:t>в 2023 году - 1205444,3 тыс. рублей;</w:t>
      </w:r>
    </w:p>
    <w:p w:rsidR="00625208" w:rsidRDefault="00625208">
      <w:pPr>
        <w:pStyle w:val="ConsPlusNormal"/>
        <w:spacing w:before="220"/>
        <w:ind w:firstLine="540"/>
        <w:jc w:val="both"/>
      </w:pPr>
      <w:r>
        <w:t>в 2024 году - 6470,9 тыс. рублей;</w:t>
      </w:r>
    </w:p>
    <w:p w:rsidR="00625208" w:rsidRDefault="00625208">
      <w:pPr>
        <w:pStyle w:val="ConsPlusNormal"/>
        <w:spacing w:before="220"/>
        <w:ind w:firstLine="540"/>
        <w:jc w:val="both"/>
      </w:pPr>
      <w:r>
        <w:t>в 2025 году - 6470,9 тыс. рублей;</w:t>
      </w:r>
    </w:p>
    <w:p w:rsidR="00625208" w:rsidRDefault="00625208">
      <w:pPr>
        <w:pStyle w:val="ConsPlusNormal"/>
        <w:spacing w:before="220"/>
        <w:ind w:firstLine="540"/>
        <w:jc w:val="both"/>
      </w:pPr>
      <w:r>
        <w:t>республиканского бюджета Чувашской Республики - 95291049,0 тыс. рублей (91,09 процента), в том числе:</w:t>
      </w:r>
    </w:p>
    <w:p w:rsidR="00625208" w:rsidRDefault="00625208">
      <w:pPr>
        <w:pStyle w:val="ConsPlusNormal"/>
        <w:spacing w:before="220"/>
        <w:ind w:firstLine="540"/>
        <w:jc w:val="both"/>
      </w:pPr>
      <w:r>
        <w:t>в 2019 году - 14061564,5 тыс. рублей;</w:t>
      </w:r>
    </w:p>
    <w:p w:rsidR="00625208" w:rsidRDefault="00625208">
      <w:pPr>
        <w:pStyle w:val="ConsPlusNormal"/>
        <w:spacing w:before="220"/>
        <w:ind w:firstLine="540"/>
        <w:jc w:val="both"/>
      </w:pPr>
      <w:r>
        <w:lastRenderedPageBreak/>
        <w:t>в 2020 году - 15593841,5 тыс. рублей;</w:t>
      </w:r>
    </w:p>
    <w:p w:rsidR="00625208" w:rsidRDefault="00625208">
      <w:pPr>
        <w:pStyle w:val="ConsPlusNormal"/>
        <w:spacing w:before="220"/>
        <w:ind w:firstLine="540"/>
        <w:jc w:val="both"/>
      </w:pPr>
      <w:r>
        <w:t>в 2021 году - 14073115,1 тыс. рублей;</w:t>
      </w:r>
    </w:p>
    <w:p w:rsidR="00625208" w:rsidRDefault="00625208">
      <w:pPr>
        <w:pStyle w:val="ConsPlusNormal"/>
        <w:spacing w:before="220"/>
        <w:ind w:firstLine="540"/>
        <w:jc w:val="both"/>
      </w:pPr>
      <w:r>
        <w:t>в 2022 году - 14012893,3 тыс. рублей;</w:t>
      </w:r>
    </w:p>
    <w:p w:rsidR="00625208" w:rsidRDefault="00625208">
      <w:pPr>
        <w:pStyle w:val="ConsPlusNormal"/>
        <w:spacing w:before="220"/>
        <w:ind w:firstLine="540"/>
        <w:jc w:val="both"/>
      </w:pPr>
      <w:r>
        <w:t>в 2023 году - 14007693,8 тыс. рублей;</w:t>
      </w:r>
    </w:p>
    <w:p w:rsidR="00625208" w:rsidRDefault="00625208">
      <w:pPr>
        <w:pStyle w:val="ConsPlusNormal"/>
        <w:spacing w:before="220"/>
        <w:ind w:firstLine="540"/>
        <w:jc w:val="both"/>
      </w:pPr>
      <w:r>
        <w:t>в 2024 году - 11770970,4 тыс. рублей;</w:t>
      </w:r>
    </w:p>
    <w:p w:rsidR="00625208" w:rsidRDefault="00625208">
      <w:pPr>
        <w:pStyle w:val="ConsPlusNormal"/>
        <w:spacing w:before="220"/>
        <w:ind w:firstLine="540"/>
        <w:jc w:val="both"/>
      </w:pPr>
      <w:r>
        <w:t>в 2025 году - 11770970,4 тыс. рублей;</w:t>
      </w:r>
    </w:p>
    <w:p w:rsidR="00625208" w:rsidRDefault="00625208">
      <w:pPr>
        <w:pStyle w:val="ConsPlusNormal"/>
        <w:spacing w:before="220"/>
        <w:ind w:firstLine="540"/>
        <w:jc w:val="both"/>
      </w:pPr>
      <w:r>
        <w:t>местных бюджетов - 989509,4 тыс. рублей (0,95 процента), в том числе:</w:t>
      </w:r>
    </w:p>
    <w:p w:rsidR="00625208" w:rsidRDefault="00625208">
      <w:pPr>
        <w:pStyle w:val="ConsPlusNormal"/>
        <w:spacing w:before="220"/>
        <w:ind w:firstLine="540"/>
        <w:jc w:val="both"/>
      </w:pPr>
      <w:r>
        <w:t>в 2019 году - 284350,5 тыс. рублей;</w:t>
      </w:r>
    </w:p>
    <w:p w:rsidR="00625208" w:rsidRDefault="00625208">
      <w:pPr>
        <w:pStyle w:val="ConsPlusNormal"/>
        <w:spacing w:before="220"/>
        <w:ind w:firstLine="540"/>
        <w:jc w:val="both"/>
      </w:pPr>
      <w:r>
        <w:t>в 2020 году - 356339,7 тыс. рублей;</w:t>
      </w:r>
    </w:p>
    <w:p w:rsidR="00625208" w:rsidRDefault="00625208">
      <w:pPr>
        <w:pStyle w:val="ConsPlusNormal"/>
        <w:spacing w:before="220"/>
        <w:ind w:firstLine="540"/>
        <w:jc w:val="both"/>
      </w:pPr>
      <w:r>
        <w:t>в 2021 году - 135669,8 тыс. рублей;</w:t>
      </w:r>
    </w:p>
    <w:p w:rsidR="00625208" w:rsidRDefault="00625208">
      <w:pPr>
        <w:pStyle w:val="ConsPlusNormal"/>
        <w:spacing w:before="220"/>
        <w:ind w:firstLine="540"/>
        <w:jc w:val="both"/>
      </w:pPr>
      <w:r>
        <w:t>в 2022 году - 106576,1 тыс. рублей;</w:t>
      </w:r>
    </w:p>
    <w:p w:rsidR="00625208" w:rsidRDefault="00625208">
      <w:pPr>
        <w:pStyle w:val="ConsPlusNormal"/>
        <w:spacing w:before="220"/>
        <w:ind w:firstLine="540"/>
        <w:jc w:val="both"/>
      </w:pPr>
      <w:r>
        <w:t>в 2023 году - 106573,3 тыс. рублей;</w:t>
      </w:r>
    </w:p>
    <w:p w:rsidR="00625208" w:rsidRDefault="00625208">
      <w:pPr>
        <w:pStyle w:val="ConsPlusNormal"/>
        <w:spacing w:before="220"/>
        <w:ind w:firstLine="540"/>
        <w:jc w:val="both"/>
      </w:pPr>
      <w:r>
        <w:t>внебюджетных источников - 38866,2 тыс. рублей (0,04 процента), в том числе:</w:t>
      </w:r>
    </w:p>
    <w:p w:rsidR="00625208" w:rsidRDefault="00625208">
      <w:pPr>
        <w:pStyle w:val="ConsPlusNormal"/>
        <w:spacing w:before="220"/>
        <w:ind w:firstLine="540"/>
        <w:jc w:val="both"/>
      </w:pPr>
      <w:r>
        <w:t>в 2019 году - 20084,9 тыс. рублей;</w:t>
      </w:r>
    </w:p>
    <w:p w:rsidR="00625208" w:rsidRDefault="00625208">
      <w:pPr>
        <w:pStyle w:val="ConsPlusNormal"/>
        <w:spacing w:before="220"/>
        <w:ind w:firstLine="540"/>
        <w:jc w:val="both"/>
      </w:pPr>
      <w:r>
        <w:t>в 2020 году - 17681,3 тыс. рублей;</w:t>
      </w:r>
    </w:p>
    <w:p w:rsidR="00625208" w:rsidRDefault="00625208">
      <w:pPr>
        <w:pStyle w:val="ConsPlusNormal"/>
        <w:spacing w:before="220"/>
        <w:ind w:firstLine="540"/>
        <w:jc w:val="both"/>
      </w:pPr>
      <w:r>
        <w:t>в 2021 году - 220,0 тыс. рублей;</w:t>
      </w:r>
    </w:p>
    <w:p w:rsidR="00625208" w:rsidRDefault="00625208">
      <w:pPr>
        <w:pStyle w:val="ConsPlusNormal"/>
        <w:spacing w:before="220"/>
        <w:ind w:firstLine="540"/>
        <w:jc w:val="both"/>
      </w:pPr>
      <w:r>
        <w:t>в 2022 году - 220,0 тыс. рублей;</w:t>
      </w:r>
    </w:p>
    <w:p w:rsidR="00625208" w:rsidRDefault="00625208">
      <w:pPr>
        <w:pStyle w:val="ConsPlusNormal"/>
        <w:spacing w:before="220"/>
        <w:ind w:firstLine="540"/>
        <w:jc w:val="both"/>
      </w:pPr>
      <w:r>
        <w:t>в 2023 году - 220,0 тыс. рублей;</w:t>
      </w:r>
    </w:p>
    <w:p w:rsidR="00625208" w:rsidRDefault="00625208">
      <w:pPr>
        <w:pStyle w:val="ConsPlusNormal"/>
        <w:spacing w:before="220"/>
        <w:ind w:firstLine="540"/>
        <w:jc w:val="both"/>
      </w:pPr>
      <w:r>
        <w:t>в 2024 году - 220,0 тыс. рублей;</w:t>
      </w:r>
    </w:p>
    <w:p w:rsidR="00625208" w:rsidRDefault="00625208">
      <w:pPr>
        <w:pStyle w:val="ConsPlusNormal"/>
        <w:spacing w:before="220"/>
        <w:ind w:firstLine="540"/>
        <w:jc w:val="both"/>
      </w:pPr>
      <w:r>
        <w:t>в 2025 году - 220,0 тыс. рублей.</w:t>
      </w:r>
    </w:p>
    <w:p w:rsidR="00625208" w:rsidRDefault="00625208">
      <w:pPr>
        <w:pStyle w:val="ConsPlusNormal"/>
        <w:spacing w:before="220"/>
        <w:ind w:firstLine="540"/>
        <w:jc w:val="both"/>
      </w:pPr>
      <w:r>
        <w:t>На 2 этапе (в 2026 - 2030 годах) объем финансирования подпрограммы составляет 58888306,5 тыс. рублей, из них средства:</w:t>
      </w:r>
    </w:p>
    <w:p w:rsidR="00625208" w:rsidRDefault="00625208">
      <w:pPr>
        <w:pStyle w:val="ConsPlusNormal"/>
        <w:spacing w:before="220"/>
        <w:ind w:firstLine="540"/>
        <w:jc w:val="both"/>
      </w:pPr>
      <w:r>
        <w:t>федерального бюджета - 32354,5 тыс. рублей (0,05 процента);</w:t>
      </w:r>
    </w:p>
    <w:p w:rsidR="00625208" w:rsidRDefault="00625208">
      <w:pPr>
        <w:pStyle w:val="ConsPlusNormal"/>
        <w:spacing w:before="220"/>
        <w:ind w:firstLine="540"/>
        <w:jc w:val="both"/>
      </w:pPr>
      <w:r>
        <w:t>республиканского бюджета Чувашской Республики - 58854852,0 тыс. рублей (99,94 процента);</w:t>
      </w:r>
    </w:p>
    <w:p w:rsidR="00625208" w:rsidRDefault="00625208">
      <w:pPr>
        <w:pStyle w:val="ConsPlusNormal"/>
        <w:spacing w:before="220"/>
        <w:ind w:firstLine="540"/>
        <w:jc w:val="both"/>
      </w:pPr>
      <w:r>
        <w:t>внебюджетных источников - 1100,0 тыс. рублей (0,01 процента).</w:t>
      </w:r>
    </w:p>
    <w:p w:rsidR="00625208" w:rsidRDefault="00625208">
      <w:pPr>
        <w:pStyle w:val="ConsPlusNormal"/>
        <w:spacing w:before="220"/>
        <w:ind w:firstLine="540"/>
        <w:jc w:val="both"/>
      </w:pPr>
      <w:r>
        <w:t>На 3 этапе (в 2031 - 2035 годах) объем финансирования подпрограммы составляет 58888306,5 тыс. рублей, из них средства:</w:t>
      </w:r>
    </w:p>
    <w:p w:rsidR="00625208" w:rsidRDefault="00625208">
      <w:pPr>
        <w:pStyle w:val="ConsPlusNormal"/>
        <w:spacing w:before="220"/>
        <w:ind w:firstLine="540"/>
        <w:jc w:val="both"/>
      </w:pPr>
      <w:r>
        <w:t>федерального бюджета - 32354,5 тыс. рублей (0,05 процента);</w:t>
      </w:r>
    </w:p>
    <w:p w:rsidR="00625208" w:rsidRDefault="00625208">
      <w:pPr>
        <w:pStyle w:val="ConsPlusNormal"/>
        <w:spacing w:before="220"/>
        <w:ind w:firstLine="540"/>
        <w:jc w:val="both"/>
      </w:pPr>
      <w:r>
        <w:t>республиканского бюджета Чувашской Республики - 58854852,0 тыс. рублей (99,94 процента);</w:t>
      </w:r>
    </w:p>
    <w:p w:rsidR="00625208" w:rsidRDefault="00625208">
      <w:pPr>
        <w:pStyle w:val="ConsPlusNormal"/>
        <w:spacing w:before="220"/>
        <w:ind w:firstLine="540"/>
        <w:jc w:val="both"/>
      </w:pPr>
      <w:r>
        <w:t>внебюджетных источников - 1100,0 тыс. рублей (0,01 процента).</w:t>
      </w:r>
    </w:p>
    <w:p w:rsidR="00625208" w:rsidRDefault="00625208">
      <w:pPr>
        <w:pStyle w:val="ConsPlusNormal"/>
        <w:spacing w:before="220"/>
        <w:ind w:firstLine="540"/>
        <w:jc w:val="both"/>
      </w:pPr>
      <w:r>
        <w:lastRenderedPageBreak/>
        <w:t>Объемы финансирования подпрограммы подлежат ежегодному уточнению исходя из реальных возможностей бюджетов всех уровней.</w:t>
      </w:r>
    </w:p>
    <w:p w:rsidR="00625208" w:rsidRDefault="00625208">
      <w:pPr>
        <w:pStyle w:val="ConsPlusNormal"/>
        <w:spacing w:before="220"/>
        <w:ind w:firstLine="540"/>
        <w:jc w:val="both"/>
      </w:pPr>
      <w:r>
        <w:t xml:space="preserve">Ресурсное </w:t>
      </w:r>
      <w:hyperlink w:anchor="P6942" w:history="1">
        <w:r>
          <w:rPr>
            <w:color w:val="0000FF"/>
          </w:rPr>
          <w:t>обеспечение</w:t>
        </w:r>
      </w:hyperlink>
      <w:r>
        <w:t xml:space="preserve"> реализации подпрограммы за счет всех источников финансирования приведено в приложении N 1 к подпрограмме и ежегодно будет уточняться.</w:t>
      </w:r>
    </w:p>
    <w:p w:rsidR="00625208" w:rsidRDefault="00625208">
      <w:pPr>
        <w:pStyle w:val="ConsPlusNormal"/>
        <w:spacing w:before="220"/>
        <w:ind w:firstLine="540"/>
        <w:jc w:val="both"/>
      </w:pPr>
      <w:hyperlink w:anchor="P31582"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укрепление материально-технической базы муниципальных образовательных организаций приведены в приложении N 3 к подпрограмме.</w:t>
      </w:r>
    </w:p>
    <w:p w:rsidR="00625208" w:rsidRDefault="00625208">
      <w:pPr>
        <w:pStyle w:val="ConsPlusNormal"/>
        <w:spacing w:before="220"/>
        <w:ind w:firstLine="540"/>
        <w:jc w:val="both"/>
      </w:pPr>
      <w:hyperlink w:anchor="P31763"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на создание в общеобразовательных организациях, расположенных в сельской местности, условий для занятия физической культурой и спортом приведены в приложении N 4 к подпрограмме.</w:t>
      </w:r>
    </w:p>
    <w:p w:rsidR="00625208" w:rsidRDefault="00625208">
      <w:pPr>
        <w:pStyle w:val="ConsPlusNormal"/>
        <w:spacing w:before="220"/>
        <w:ind w:firstLine="540"/>
        <w:jc w:val="both"/>
      </w:pPr>
      <w:hyperlink w:anchor="P31972"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финансовое обеспечение мероприятий по созданию в Чувашской Республике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приведены в приложении N 5 к подпрограмме.</w:t>
      </w:r>
    </w:p>
    <w:p w:rsidR="00625208" w:rsidRDefault="00625208">
      <w:pPr>
        <w:pStyle w:val="ConsPlusNormal"/>
        <w:spacing w:before="220"/>
        <w:ind w:firstLine="540"/>
        <w:jc w:val="both"/>
      </w:pPr>
      <w:hyperlink w:anchor="P32177"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финансовое обеспечение мероприятий по созданию в Чувашской Республике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в рамках реализации государственной программы Российской Федерации "Развитие образования" приведены в приложении N 5.1 к подпрограмме.</w:t>
      </w:r>
    </w:p>
    <w:p w:rsidR="00625208" w:rsidRDefault="00625208">
      <w:pPr>
        <w:pStyle w:val="ConsPlusNormal"/>
        <w:spacing w:before="220"/>
        <w:ind w:firstLine="540"/>
        <w:jc w:val="both"/>
      </w:pPr>
      <w:hyperlink w:anchor="P32383"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бюджетам городских округов и юридическим лицам в рамках реализации отдельных мероприятий государственной программы Российской Федерации "Развитие образования" приведены в приложении N 6 к подпрограмме.</w:t>
      </w:r>
    </w:p>
    <w:p w:rsidR="00625208" w:rsidRDefault="00625208">
      <w:pPr>
        <w:pStyle w:val="ConsPlusNormal"/>
        <w:spacing w:before="220"/>
        <w:ind w:firstLine="540"/>
        <w:jc w:val="both"/>
      </w:pPr>
      <w:hyperlink w:anchor="P32631"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укрепление материально-технической базы муниципальных образовательных организаций (в части приведения в соответствие с санитарно-гигиеническими и противопожарными требованиями) приведены в приложении N 9 к подпрограмме.</w:t>
      </w:r>
    </w:p>
    <w:p w:rsidR="00625208" w:rsidRDefault="00625208">
      <w:pPr>
        <w:pStyle w:val="ConsPlusNormal"/>
        <w:spacing w:before="220"/>
        <w:ind w:firstLine="540"/>
        <w:jc w:val="both"/>
      </w:pPr>
      <w:hyperlink w:anchor="P32812"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реализацию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приведены в приложении N 10 к подпрограмме.</w:t>
      </w:r>
    </w:p>
    <w:p w:rsidR="00625208" w:rsidRDefault="00625208">
      <w:pPr>
        <w:pStyle w:val="ConsPlusNormal"/>
        <w:spacing w:before="220"/>
        <w:ind w:firstLine="540"/>
        <w:jc w:val="both"/>
      </w:pPr>
      <w:hyperlink w:anchor="P32986"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строительство (приобретение), реконструкцию объектов капитального строительства муниципальных образовательных организаций приведены в приложении N 11 к подпрограмме.</w:t>
      </w:r>
    </w:p>
    <w:p w:rsidR="00625208" w:rsidRDefault="00625208">
      <w:pPr>
        <w:pStyle w:val="ConsPlusNormal"/>
        <w:spacing w:before="220"/>
        <w:ind w:firstLine="540"/>
        <w:jc w:val="both"/>
      </w:pPr>
      <w:hyperlink w:anchor="P33151"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повышение заработной платы педагогических работников муниципальных организаций дополнительного образования </w:t>
      </w:r>
      <w:r>
        <w:lastRenderedPageBreak/>
        <w:t>детей приведены в приложении N 12 к подпрограмме.</w:t>
      </w:r>
    </w:p>
    <w:p w:rsidR="00625208" w:rsidRDefault="00625208">
      <w:pPr>
        <w:pStyle w:val="ConsPlusNormal"/>
        <w:spacing w:before="220"/>
        <w:ind w:firstLine="540"/>
        <w:jc w:val="both"/>
      </w:pPr>
      <w:hyperlink w:anchor="P33404"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укрепление материально-технической базы муниципальных образовательных организаций (в части модернизации инфраструктуры) приведены в приложении N 13 к подпрограмме.</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1</w:t>
      </w:r>
    </w:p>
    <w:p w:rsidR="00625208" w:rsidRDefault="00625208">
      <w:pPr>
        <w:pStyle w:val="ConsPlusNormal"/>
        <w:jc w:val="right"/>
      </w:pPr>
      <w:r>
        <w:t>к подпрограмме</w:t>
      </w:r>
    </w:p>
    <w:p w:rsidR="00625208" w:rsidRDefault="00625208">
      <w:pPr>
        <w:pStyle w:val="ConsPlusNormal"/>
        <w:jc w:val="right"/>
      </w:pPr>
      <w:r>
        <w:t>"Государственная поддержка</w:t>
      </w:r>
    </w:p>
    <w:p w:rsidR="00625208" w:rsidRDefault="00625208">
      <w:pPr>
        <w:pStyle w:val="ConsPlusNormal"/>
        <w:jc w:val="right"/>
      </w:pPr>
      <w:r>
        <w:t>развития образования"</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5" w:name="P6942"/>
      <w:bookmarkEnd w:id="5"/>
      <w:r>
        <w:t>РЕСУРСНОЕ ОБЕСПЕЧЕНИЕ</w:t>
      </w:r>
    </w:p>
    <w:p w:rsidR="00625208" w:rsidRDefault="00625208">
      <w:pPr>
        <w:pStyle w:val="ConsPlusTitle"/>
        <w:jc w:val="center"/>
      </w:pPr>
      <w:r>
        <w:t>РЕАЛИЗАЦИИ ПОДПРОГРАММЫ "ГОСУДАРСТВЕННАЯ ПОДДЕРЖКА</w:t>
      </w:r>
    </w:p>
    <w:p w:rsidR="00625208" w:rsidRDefault="00625208">
      <w:pPr>
        <w:pStyle w:val="ConsPlusTitle"/>
        <w:jc w:val="center"/>
      </w:pPr>
      <w:r>
        <w:t>РАЗВИТИЯ ОБРАЗОВАНИЯ" ГОСУДАРСТВЕННОЙ ПРОГРАММЫ</w:t>
      </w:r>
    </w:p>
    <w:p w:rsidR="00625208" w:rsidRDefault="00625208">
      <w:pPr>
        <w:pStyle w:val="ConsPlusTitle"/>
        <w:jc w:val="center"/>
      </w:pPr>
      <w:r>
        <w:t>ЧУВАШСКОЙ РЕСПУБЛИКИ "РАЗВИТИЕ ОБРАЗОВАНИЯ"</w:t>
      </w:r>
    </w:p>
    <w:p w:rsidR="00625208" w:rsidRDefault="00625208">
      <w:pPr>
        <w:pStyle w:val="ConsPlusTitle"/>
        <w:jc w:val="center"/>
      </w:pPr>
      <w:r>
        <w:t>ЗА СЧЕТ ВСЕХ ИСТОЧНИКОВ ФИНАНСИРОВАНИЯ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w:t>
            </w:r>
            <w:hyperlink r:id="rId127" w:history="1">
              <w:r>
                <w:rPr>
                  <w:color w:val="0000FF"/>
                </w:rPr>
                <w:t>Постановления</w:t>
              </w:r>
            </w:hyperlink>
            <w:r>
              <w:rPr>
                <w:color w:val="392C69"/>
              </w:rPr>
              <w:t xml:space="preserve"> Кабинета Министров ЧР от 18.01.2021 N 3)</w:t>
            </w:r>
          </w:p>
        </w:tc>
      </w:tr>
    </w:tbl>
    <w:p w:rsidR="00625208" w:rsidRDefault="00625208">
      <w:pPr>
        <w:pStyle w:val="ConsPlusNormal"/>
        <w:jc w:val="both"/>
      </w:pPr>
    </w:p>
    <w:p w:rsidR="00625208" w:rsidRDefault="00625208">
      <w:pPr>
        <w:sectPr w:rsidR="0062520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17"/>
        <w:gridCol w:w="1200"/>
        <w:gridCol w:w="588"/>
        <w:gridCol w:w="680"/>
        <w:gridCol w:w="1519"/>
        <w:gridCol w:w="624"/>
        <w:gridCol w:w="1474"/>
        <w:gridCol w:w="1264"/>
        <w:gridCol w:w="1264"/>
        <w:gridCol w:w="1264"/>
        <w:gridCol w:w="1264"/>
        <w:gridCol w:w="1264"/>
        <w:gridCol w:w="1264"/>
        <w:gridCol w:w="1264"/>
        <w:gridCol w:w="1264"/>
        <w:gridCol w:w="1264"/>
      </w:tblGrid>
      <w:tr w:rsidR="00625208">
        <w:tc>
          <w:tcPr>
            <w:tcW w:w="964" w:type="dxa"/>
            <w:vMerge w:val="restart"/>
            <w:tcBorders>
              <w:left w:val="nil"/>
            </w:tcBorders>
          </w:tcPr>
          <w:p w:rsidR="00625208" w:rsidRDefault="00625208">
            <w:pPr>
              <w:pStyle w:val="ConsPlusNormal"/>
              <w:jc w:val="center"/>
            </w:pPr>
            <w:r>
              <w:lastRenderedPageBreak/>
              <w:t>Статус</w:t>
            </w:r>
          </w:p>
        </w:tc>
        <w:tc>
          <w:tcPr>
            <w:tcW w:w="1701" w:type="dxa"/>
            <w:vMerge w:val="restart"/>
          </w:tcPr>
          <w:p w:rsidR="00625208" w:rsidRDefault="00625208">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417" w:type="dxa"/>
            <w:vMerge w:val="restart"/>
          </w:tcPr>
          <w:p w:rsidR="00625208" w:rsidRDefault="00625208">
            <w:pPr>
              <w:pStyle w:val="ConsPlusNormal"/>
              <w:jc w:val="center"/>
            </w:pPr>
            <w:r>
              <w:t>Задача подпрограммы государственной программы Чувашской Республики</w:t>
            </w:r>
          </w:p>
        </w:tc>
        <w:tc>
          <w:tcPr>
            <w:tcW w:w="1200" w:type="dxa"/>
            <w:vMerge w:val="restart"/>
          </w:tcPr>
          <w:p w:rsidR="00625208" w:rsidRDefault="00625208">
            <w:pPr>
              <w:pStyle w:val="ConsPlusNormal"/>
              <w:jc w:val="center"/>
            </w:pPr>
            <w:r>
              <w:t>Ответственный исполнитель, соисполнители, участники</w:t>
            </w:r>
          </w:p>
        </w:tc>
        <w:tc>
          <w:tcPr>
            <w:tcW w:w="3411" w:type="dxa"/>
            <w:gridSpan w:val="4"/>
          </w:tcPr>
          <w:p w:rsidR="00625208" w:rsidRDefault="00625208">
            <w:pPr>
              <w:pStyle w:val="ConsPlusNormal"/>
              <w:jc w:val="center"/>
            </w:pPr>
            <w:r>
              <w:t>Код бюджетной классификации</w:t>
            </w:r>
          </w:p>
        </w:tc>
        <w:tc>
          <w:tcPr>
            <w:tcW w:w="1474" w:type="dxa"/>
            <w:vMerge w:val="restart"/>
          </w:tcPr>
          <w:p w:rsidR="00625208" w:rsidRDefault="00625208">
            <w:pPr>
              <w:pStyle w:val="ConsPlusNormal"/>
              <w:jc w:val="center"/>
            </w:pPr>
            <w:r>
              <w:t>Источники финансирования</w:t>
            </w:r>
          </w:p>
        </w:tc>
        <w:tc>
          <w:tcPr>
            <w:tcW w:w="11376" w:type="dxa"/>
            <w:gridSpan w:val="9"/>
            <w:tcBorders>
              <w:right w:val="nil"/>
            </w:tcBorders>
          </w:tcPr>
          <w:p w:rsidR="00625208" w:rsidRDefault="00625208">
            <w:pPr>
              <w:pStyle w:val="ConsPlusNormal"/>
              <w:jc w:val="center"/>
            </w:pPr>
            <w:r>
              <w:t>Расходы по годам, тыс. рублей</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главный распорядитель бюджетных средств</w:t>
            </w:r>
          </w:p>
        </w:tc>
        <w:tc>
          <w:tcPr>
            <w:tcW w:w="680" w:type="dxa"/>
          </w:tcPr>
          <w:p w:rsidR="00625208" w:rsidRDefault="00625208">
            <w:pPr>
              <w:pStyle w:val="ConsPlusNormal"/>
              <w:jc w:val="center"/>
            </w:pPr>
            <w:r>
              <w:t>раздел, подраздел</w:t>
            </w:r>
          </w:p>
        </w:tc>
        <w:tc>
          <w:tcPr>
            <w:tcW w:w="1519" w:type="dxa"/>
          </w:tcPr>
          <w:p w:rsidR="00625208" w:rsidRDefault="00625208">
            <w:pPr>
              <w:pStyle w:val="ConsPlusNormal"/>
              <w:jc w:val="center"/>
            </w:pPr>
            <w:r>
              <w:t>целевая статья расходов</w:t>
            </w:r>
          </w:p>
        </w:tc>
        <w:tc>
          <w:tcPr>
            <w:tcW w:w="624" w:type="dxa"/>
          </w:tcPr>
          <w:p w:rsidR="00625208" w:rsidRDefault="00625208">
            <w:pPr>
              <w:pStyle w:val="ConsPlusNormal"/>
              <w:jc w:val="center"/>
            </w:pPr>
            <w:r>
              <w:t>группа (подгруппа) вида расходов</w:t>
            </w:r>
          </w:p>
        </w:tc>
        <w:tc>
          <w:tcPr>
            <w:tcW w:w="1474" w:type="dxa"/>
            <w:vMerge/>
          </w:tcPr>
          <w:p w:rsidR="00625208" w:rsidRDefault="00625208"/>
        </w:tc>
        <w:tc>
          <w:tcPr>
            <w:tcW w:w="1264" w:type="dxa"/>
          </w:tcPr>
          <w:p w:rsidR="00625208" w:rsidRDefault="00625208">
            <w:pPr>
              <w:pStyle w:val="ConsPlusNormal"/>
              <w:jc w:val="center"/>
            </w:pPr>
            <w:r>
              <w:t>2019</w:t>
            </w:r>
          </w:p>
        </w:tc>
        <w:tc>
          <w:tcPr>
            <w:tcW w:w="1264" w:type="dxa"/>
          </w:tcPr>
          <w:p w:rsidR="00625208" w:rsidRDefault="00625208">
            <w:pPr>
              <w:pStyle w:val="ConsPlusNormal"/>
              <w:jc w:val="center"/>
            </w:pPr>
            <w:r>
              <w:t>2020</w:t>
            </w:r>
          </w:p>
        </w:tc>
        <w:tc>
          <w:tcPr>
            <w:tcW w:w="1264" w:type="dxa"/>
          </w:tcPr>
          <w:p w:rsidR="00625208" w:rsidRDefault="00625208">
            <w:pPr>
              <w:pStyle w:val="ConsPlusNormal"/>
              <w:jc w:val="center"/>
            </w:pPr>
            <w:r>
              <w:t>2021</w:t>
            </w:r>
          </w:p>
        </w:tc>
        <w:tc>
          <w:tcPr>
            <w:tcW w:w="1264" w:type="dxa"/>
          </w:tcPr>
          <w:p w:rsidR="00625208" w:rsidRDefault="00625208">
            <w:pPr>
              <w:pStyle w:val="ConsPlusNormal"/>
              <w:jc w:val="center"/>
            </w:pPr>
            <w:r>
              <w:t>2022</w:t>
            </w:r>
          </w:p>
        </w:tc>
        <w:tc>
          <w:tcPr>
            <w:tcW w:w="1264" w:type="dxa"/>
          </w:tcPr>
          <w:p w:rsidR="00625208" w:rsidRDefault="00625208">
            <w:pPr>
              <w:pStyle w:val="ConsPlusNormal"/>
              <w:jc w:val="center"/>
            </w:pPr>
            <w:r>
              <w:t>2023</w:t>
            </w:r>
          </w:p>
        </w:tc>
        <w:tc>
          <w:tcPr>
            <w:tcW w:w="1264" w:type="dxa"/>
          </w:tcPr>
          <w:p w:rsidR="00625208" w:rsidRDefault="00625208">
            <w:pPr>
              <w:pStyle w:val="ConsPlusNormal"/>
              <w:jc w:val="center"/>
            </w:pPr>
            <w:r>
              <w:t>2024</w:t>
            </w:r>
          </w:p>
        </w:tc>
        <w:tc>
          <w:tcPr>
            <w:tcW w:w="1264" w:type="dxa"/>
          </w:tcPr>
          <w:p w:rsidR="00625208" w:rsidRDefault="00625208">
            <w:pPr>
              <w:pStyle w:val="ConsPlusNormal"/>
              <w:jc w:val="center"/>
            </w:pPr>
            <w:r>
              <w:t>2025</w:t>
            </w:r>
          </w:p>
        </w:tc>
        <w:tc>
          <w:tcPr>
            <w:tcW w:w="1264" w:type="dxa"/>
          </w:tcPr>
          <w:p w:rsidR="00625208" w:rsidRDefault="00625208">
            <w:pPr>
              <w:pStyle w:val="ConsPlusNormal"/>
              <w:jc w:val="center"/>
            </w:pPr>
            <w:r>
              <w:t>2026 - 2030</w:t>
            </w:r>
          </w:p>
        </w:tc>
        <w:tc>
          <w:tcPr>
            <w:tcW w:w="1264" w:type="dxa"/>
            <w:tcBorders>
              <w:right w:val="nil"/>
            </w:tcBorders>
          </w:tcPr>
          <w:p w:rsidR="00625208" w:rsidRDefault="00625208">
            <w:pPr>
              <w:pStyle w:val="ConsPlusNormal"/>
              <w:jc w:val="center"/>
            </w:pPr>
            <w:r>
              <w:t>2031 - 2035</w:t>
            </w:r>
          </w:p>
        </w:tc>
      </w:tr>
      <w:tr w:rsidR="00625208">
        <w:tc>
          <w:tcPr>
            <w:tcW w:w="964" w:type="dxa"/>
            <w:tcBorders>
              <w:left w:val="nil"/>
            </w:tcBorders>
          </w:tcPr>
          <w:p w:rsidR="00625208" w:rsidRDefault="00625208">
            <w:pPr>
              <w:pStyle w:val="ConsPlusNormal"/>
              <w:jc w:val="center"/>
            </w:pPr>
            <w:r>
              <w:t>1</w:t>
            </w:r>
          </w:p>
        </w:tc>
        <w:tc>
          <w:tcPr>
            <w:tcW w:w="1701" w:type="dxa"/>
          </w:tcPr>
          <w:p w:rsidR="00625208" w:rsidRDefault="00625208">
            <w:pPr>
              <w:pStyle w:val="ConsPlusNormal"/>
              <w:jc w:val="center"/>
            </w:pPr>
            <w:r>
              <w:t>2</w:t>
            </w:r>
          </w:p>
        </w:tc>
        <w:tc>
          <w:tcPr>
            <w:tcW w:w="1417" w:type="dxa"/>
          </w:tcPr>
          <w:p w:rsidR="00625208" w:rsidRDefault="00625208">
            <w:pPr>
              <w:pStyle w:val="ConsPlusNormal"/>
              <w:jc w:val="center"/>
            </w:pPr>
            <w:r>
              <w:t>3</w:t>
            </w:r>
          </w:p>
        </w:tc>
        <w:tc>
          <w:tcPr>
            <w:tcW w:w="1200" w:type="dxa"/>
          </w:tcPr>
          <w:p w:rsidR="00625208" w:rsidRDefault="00625208">
            <w:pPr>
              <w:pStyle w:val="ConsPlusNormal"/>
              <w:jc w:val="center"/>
            </w:pPr>
            <w:r>
              <w:t>4</w:t>
            </w:r>
          </w:p>
        </w:tc>
        <w:tc>
          <w:tcPr>
            <w:tcW w:w="588" w:type="dxa"/>
          </w:tcPr>
          <w:p w:rsidR="00625208" w:rsidRDefault="00625208">
            <w:pPr>
              <w:pStyle w:val="ConsPlusNormal"/>
              <w:jc w:val="center"/>
            </w:pPr>
            <w:r>
              <w:t>5</w:t>
            </w:r>
          </w:p>
        </w:tc>
        <w:tc>
          <w:tcPr>
            <w:tcW w:w="680" w:type="dxa"/>
          </w:tcPr>
          <w:p w:rsidR="00625208" w:rsidRDefault="00625208">
            <w:pPr>
              <w:pStyle w:val="ConsPlusNormal"/>
              <w:jc w:val="center"/>
            </w:pPr>
            <w:r>
              <w:t>6</w:t>
            </w:r>
          </w:p>
        </w:tc>
        <w:tc>
          <w:tcPr>
            <w:tcW w:w="1519" w:type="dxa"/>
          </w:tcPr>
          <w:p w:rsidR="00625208" w:rsidRDefault="00625208">
            <w:pPr>
              <w:pStyle w:val="ConsPlusNormal"/>
              <w:jc w:val="center"/>
            </w:pPr>
            <w:r>
              <w:t>7</w:t>
            </w:r>
          </w:p>
        </w:tc>
        <w:tc>
          <w:tcPr>
            <w:tcW w:w="624" w:type="dxa"/>
          </w:tcPr>
          <w:p w:rsidR="00625208" w:rsidRDefault="00625208">
            <w:pPr>
              <w:pStyle w:val="ConsPlusNormal"/>
              <w:jc w:val="center"/>
            </w:pPr>
            <w:r>
              <w:t>8</w:t>
            </w:r>
          </w:p>
        </w:tc>
        <w:tc>
          <w:tcPr>
            <w:tcW w:w="1474" w:type="dxa"/>
          </w:tcPr>
          <w:p w:rsidR="00625208" w:rsidRDefault="00625208">
            <w:pPr>
              <w:pStyle w:val="ConsPlusNormal"/>
              <w:jc w:val="center"/>
            </w:pPr>
            <w:r>
              <w:t>9</w:t>
            </w:r>
          </w:p>
        </w:tc>
        <w:tc>
          <w:tcPr>
            <w:tcW w:w="1264" w:type="dxa"/>
          </w:tcPr>
          <w:p w:rsidR="00625208" w:rsidRDefault="00625208">
            <w:pPr>
              <w:pStyle w:val="ConsPlusNormal"/>
              <w:jc w:val="center"/>
            </w:pPr>
            <w:r>
              <w:t>10</w:t>
            </w:r>
          </w:p>
        </w:tc>
        <w:tc>
          <w:tcPr>
            <w:tcW w:w="1264" w:type="dxa"/>
          </w:tcPr>
          <w:p w:rsidR="00625208" w:rsidRDefault="00625208">
            <w:pPr>
              <w:pStyle w:val="ConsPlusNormal"/>
              <w:jc w:val="center"/>
            </w:pPr>
            <w:r>
              <w:t>11</w:t>
            </w:r>
          </w:p>
        </w:tc>
        <w:tc>
          <w:tcPr>
            <w:tcW w:w="1264" w:type="dxa"/>
          </w:tcPr>
          <w:p w:rsidR="00625208" w:rsidRDefault="00625208">
            <w:pPr>
              <w:pStyle w:val="ConsPlusNormal"/>
              <w:jc w:val="center"/>
            </w:pPr>
            <w:r>
              <w:t>12</w:t>
            </w:r>
          </w:p>
        </w:tc>
        <w:tc>
          <w:tcPr>
            <w:tcW w:w="1264" w:type="dxa"/>
          </w:tcPr>
          <w:p w:rsidR="00625208" w:rsidRDefault="00625208">
            <w:pPr>
              <w:pStyle w:val="ConsPlusNormal"/>
              <w:jc w:val="center"/>
            </w:pPr>
            <w:r>
              <w:t>13</w:t>
            </w:r>
          </w:p>
        </w:tc>
        <w:tc>
          <w:tcPr>
            <w:tcW w:w="1264" w:type="dxa"/>
          </w:tcPr>
          <w:p w:rsidR="00625208" w:rsidRDefault="00625208">
            <w:pPr>
              <w:pStyle w:val="ConsPlusNormal"/>
              <w:jc w:val="center"/>
            </w:pPr>
            <w:r>
              <w:t>14</w:t>
            </w:r>
          </w:p>
        </w:tc>
        <w:tc>
          <w:tcPr>
            <w:tcW w:w="1264" w:type="dxa"/>
          </w:tcPr>
          <w:p w:rsidR="00625208" w:rsidRDefault="00625208">
            <w:pPr>
              <w:pStyle w:val="ConsPlusNormal"/>
              <w:jc w:val="center"/>
            </w:pPr>
            <w:r>
              <w:t>15</w:t>
            </w:r>
          </w:p>
        </w:tc>
        <w:tc>
          <w:tcPr>
            <w:tcW w:w="1264" w:type="dxa"/>
          </w:tcPr>
          <w:p w:rsidR="00625208" w:rsidRDefault="00625208">
            <w:pPr>
              <w:pStyle w:val="ConsPlusNormal"/>
              <w:jc w:val="center"/>
            </w:pPr>
            <w:r>
              <w:t>16</w:t>
            </w:r>
          </w:p>
        </w:tc>
        <w:tc>
          <w:tcPr>
            <w:tcW w:w="1264" w:type="dxa"/>
          </w:tcPr>
          <w:p w:rsidR="00625208" w:rsidRDefault="00625208">
            <w:pPr>
              <w:pStyle w:val="ConsPlusNormal"/>
              <w:jc w:val="center"/>
            </w:pPr>
            <w:r>
              <w:t>17</w:t>
            </w:r>
          </w:p>
        </w:tc>
        <w:tc>
          <w:tcPr>
            <w:tcW w:w="1264" w:type="dxa"/>
            <w:tcBorders>
              <w:right w:val="nil"/>
            </w:tcBorders>
          </w:tcPr>
          <w:p w:rsidR="00625208" w:rsidRDefault="00625208">
            <w:pPr>
              <w:pStyle w:val="ConsPlusNormal"/>
              <w:jc w:val="center"/>
            </w:pPr>
            <w:r>
              <w:t>18</w:t>
            </w:r>
          </w:p>
        </w:tc>
      </w:tr>
      <w:tr w:rsidR="00625208">
        <w:tc>
          <w:tcPr>
            <w:tcW w:w="964" w:type="dxa"/>
            <w:vMerge w:val="restart"/>
            <w:tcBorders>
              <w:left w:val="nil"/>
            </w:tcBorders>
          </w:tcPr>
          <w:p w:rsidR="00625208" w:rsidRDefault="00625208">
            <w:pPr>
              <w:pStyle w:val="ConsPlusNormal"/>
              <w:jc w:val="both"/>
            </w:pPr>
            <w:r>
              <w:t>Подпрограмма</w:t>
            </w:r>
          </w:p>
        </w:tc>
        <w:tc>
          <w:tcPr>
            <w:tcW w:w="1701" w:type="dxa"/>
            <w:vMerge w:val="restart"/>
          </w:tcPr>
          <w:p w:rsidR="00625208" w:rsidRDefault="00625208">
            <w:pPr>
              <w:pStyle w:val="ConsPlusNormal"/>
              <w:jc w:val="both"/>
            </w:pPr>
            <w:r>
              <w:t>"Государственная поддержка развития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 xml:space="preserve">ответственный исполнитель - Минобразования Чувашии, соисполнители - Минэкономразвития Чувашии, Минздрав Чувашии, Минтруд Чувашии, Минкультуры </w:t>
            </w:r>
            <w:r>
              <w:lastRenderedPageBreak/>
              <w:t>Чувашии, Минспорт Чувашии, Мининформполитики Чувашии, государственные организации Чувашской Республики, подведомственные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16183842,1</w:t>
            </w:r>
          </w:p>
        </w:tc>
        <w:tc>
          <w:tcPr>
            <w:tcW w:w="1264" w:type="dxa"/>
          </w:tcPr>
          <w:p w:rsidR="00625208" w:rsidRDefault="00625208">
            <w:pPr>
              <w:pStyle w:val="ConsPlusNormal"/>
              <w:jc w:val="center"/>
            </w:pPr>
            <w:r>
              <w:t>17125819,4</w:t>
            </w:r>
          </w:p>
        </w:tc>
        <w:tc>
          <w:tcPr>
            <w:tcW w:w="1264" w:type="dxa"/>
          </w:tcPr>
          <w:p w:rsidR="00625208" w:rsidRDefault="00625208">
            <w:pPr>
              <w:pStyle w:val="ConsPlusNormal"/>
              <w:jc w:val="center"/>
            </w:pPr>
            <w:r>
              <w:t>16574852,1</w:t>
            </w:r>
          </w:p>
        </w:tc>
        <w:tc>
          <w:tcPr>
            <w:tcW w:w="1264" w:type="dxa"/>
          </w:tcPr>
          <w:p w:rsidR="00625208" w:rsidRDefault="00625208">
            <w:pPr>
              <w:pStyle w:val="ConsPlusNormal"/>
              <w:jc w:val="center"/>
            </w:pPr>
            <w:r>
              <w:t>15843877,0</w:t>
            </w:r>
          </w:p>
        </w:tc>
        <w:tc>
          <w:tcPr>
            <w:tcW w:w="1264" w:type="dxa"/>
          </w:tcPr>
          <w:p w:rsidR="00625208" w:rsidRDefault="00625208">
            <w:pPr>
              <w:pStyle w:val="ConsPlusNormal"/>
              <w:jc w:val="center"/>
            </w:pPr>
            <w:r>
              <w:t>15319931,4</w:t>
            </w:r>
          </w:p>
        </w:tc>
        <w:tc>
          <w:tcPr>
            <w:tcW w:w="1264" w:type="dxa"/>
          </w:tcPr>
          <w:p w:rsidR="00625208" w:rsidRDefault="00625208">
            <w:pPr>
              <w:pStyle w:val="ConsPlusNormal"/>
              <w:jc w:val="center"/>
            </w:pPr>
            <w:r>
              <w:t>11777661,3</w:t>
            </w:r>
          </w:p>
        </w:tc>
        <w:tc>
          <w:tcPr>
            <w:tcW w:w="1264" w:type="dxa"/>
          </w:tcPr>
          <w:p w:rsidR="00625208" w:rsidRDefault="00625208">
            <w:pPr>
              <w:pStyle w:val="ConsPlusNormal"/>
              <w:jc w:val="center"/>
            </w:pPr>
            <w:r>
              <w:t>11777661,3</w:t>
            </w:r>
          </w:p>
        </w:tc>
        <w:tc>
          <w:tcPr>
            <w:tcW w:w="1264" w:type="dxa"/>
          </w:tcPr>
          <w:p w:rsidR="00625208" w:rsidRDefault="00625208">
            <w:pPr>
              <w:pStyle w:val="ConsPlusNormal"/>
              <w:jc w:val="center"/>
            </w:pPr>
            <w:r>
              <w:t>58888306,5</w:t>
            </w:r>
          </w:p>
        </w:tc>
        <w:tc>
          <w:tcPr>
            <w:tcW w:w="1264" w:type="dxa"/>
            <w:tcBorders>
              <w:right w:val="nil"/>
            </w:tcBorders>
          </w:tcPr>
          <w:p w:rsidR="00625208" w:rsidRDefault="00625208">
            <w:pPr>
              <w:pStyle w:val="ConsPlusNormal"/>
              <w:jc w:val="center"/>
            </w:pPr>
            <w:r>
              <w:t>58888306,5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pPr>
          </w:p>
        </w:tc>
        <w:tc>
          <w:tcPr>
            <w:tcW w:w="1519" w:type="dxa"/>
          </w:tcPr>
          <w:p w:rsidR="00625208" w:rsidRDefault="00625208">
            <w:pPr>
              <w:pStyle w:val="ConsPlusNormal"/>
              <w:jc w:val="center"/>
            </w:pPr>
            <w:r>
              <w:t>Ц710000000</w:t>
            </w:r>
          </w:p>
        </w:tc>
        <w:tc>
          <w:tcPr>
            <w:tcW w:w="624" w:type="dxa"/>
          </w:tcPr>
          <w:p w:rsidR="00625208" w:rsidRDefault="00625208">
            <w:pPr>
              <w:pStyle w:val="ConsPlusNormal"/>
            </w:pP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1817842,2</w:t>
            </w:r>
          </w:p>
        </w:tc>
        <w:tc>
          <w:tcPr>
            <w:tcW w:w="1264" w:type="dxa"/>
          </w:tcPr>
          <w:p w:rsidR="00625208" w:rsidRDefault="00625208">
            <w:pPr>
              <w:pStyle w:val="ConsPlusNormal"/>
              <w:jc w:val="center"/>
            </w:pPr>
            <w:r>
              <w:t>1157956,9</w:t>
            </w:r>
          </w:p>
        </w:tc>
        <w:tc>
          <w:tcPr>
            <w:tcW w:w="1264" w:type="dxa"/>
          </w:tcPr>
          <w:p w:rsidR="00625208" w:rsidRDefault="00625208">
            <w:pPr>
              <w:pStyle w:val="ConsPlusNormal"/>
              <w:jc w:val="center"/>
            </w:pPr>
            <w:r>
              <w:t>2365847,2</w:t>
            </w:r>
          </w:p>
        </w:tc>
        <w:tc>
          <w:tcPr>
            <w:tcW w:w="1264" w:type="dxa"/>
          </w:tcPr>
          <w:p w:rsidR="00625208" w:rsidRDefault="00625208">
            <w:pPr>
              <w:pStyle w:val="ConsPlusNormal"/>
              <w:jc w:val="center"/>
            </w:pPr>
            <w:r>
              <w:t>1724187,6</w:t>
            </w:r>
          </w:p>
        </w:tc>
        <w:tc>
          <w:tcPr>
            <w:tcW w:w="1264" w:type="dxa"/>
          </w:tcPr>
          <w:p w:rsidR="00625208" w:rsidRDefault="00625208">
            <w:pPr>
              <w:pStyle w:val="ConsPlusNormal"/>
              <w:jc w:val="center"/>
            </w:pPr>
            <w:r>
              <w:t>1205444,3</w:t>
            </w:r>
          </w:p>
        </w:tc>
        <w:tc>
          <w:tcPr>
            <w:tcW w:w="1264" w:type="dxa"/>
          </w:tcPr>
          <w:p w:rsidR="00625208" w:rsidRDefault="00625208">
            <w:pPr>
              <w:pStyle w:val="ConsPlusNormal"/>
              <w:jc w:val="center"/>
            </w:pPr>
            <w:r>
              <w:t>6470,9</w:t>
            </w:r>
          </w:p>
        </w:tc>
        <w:tc>
          <w:tcPr>
            <w:tcW w:w="1264" w:type="dxa"/>
          </w:tcPr>
          <w:p w:rsidR="00625208" w:rsidRDefault="00625208">
            <w:pPr>
              <w:pStyle w:val="ConsPlusNormal"/>
              <w:jc w:val="center"/>
            </w:pPr>
            <w:r>
              <w:t>6470,9</w:t>
            </w:r>
          </w:p>
        </w:tc>
        <w:tc>
          <w:tcPr>
            <w:tcW w:w="1264" w:type="dxa"/>
          </w:tcPr>
          <w:p w:rsidR="00625208" w:rsidRDefault="00625208">
            <w:pPr>
              <w:pStyle w:val="ConsPlusNormal"/>
              <w:jc w:val="center"/>
            </w:pPr>
            <w:r>
              <w:t>32354,5</w:t>
            </w:r>
          </w:p>
        </w:tc>
        <w:tc>
          <w:tcPr>
            <w:tcW w:w="1264" w:type="dxa"/>
            <w:tcBorders>
              <w:right w:val="nil"/>
            </w:tcBorders>
          </w:tcPr>
          <w:p w:rsidR="00625208" w:rsidRDefault="00625208">
            <w:pPr>
              <w:pStyle w:val="ConsPlusNormal"/>
              <w:jc w:val="center"/>
            </w:pPr>
            <w:r>
              <w:t>32354,5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840</w:t>
            </w:r>
          </w:p>
        </w:tc>
        <w:tc>
          <w:tcPr>
            <w:tcW w:w="680" w:type="dxa"/>
          </w:tcPr>
          <w:p w:rsidR="00625208" w:rsidRDefault="00625208">
            <w:pPr>
              <w:pStyle w:val="ConsPlusNormal"/>
            </w:pPr>
          </w:p>
        </w:tc>
        <w:tc>
          <w:tcPr>
            <w:tcW w:w="1519" w:type="dxa"/>
          </w:tcPr>
          <w:p w:rsidR="00625208" w:rsidRDefault="00625208">
            <w:pPr>
              <w:pStyle w:val="ConsPlusNormal"/>
              <w:jc w:val="center"/>
            </w:pPr>
            <w:r>
              <w:t>Ц710000000</w:t>
            </w:r>
          </w:p>
        </w:tc>
        <w:tc>
          <w:tcPr>
            <w:tcW w:w="624" w:type="dxa"/>
          </w:tcPr>
          <w:p w:rsidR="00625208" w:rsidRDefault="00625208">
            <w:pPr>
              <w:pStyle w:val="ConsPlusNormal"/>
            </w:pPr>
          </w:p>
        </w:tc>
        <w:tc>
          <w:tcPr>
            <w:tcW w:w="1474" w:type="dxa"/>
            <w:vMerge w:val="restart"/>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1765,7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855</w:t>
            </w:r>
          </w:p>
        </w:tc>
        <w:tc>
          <w:tcPr>
            <w:tcW w:w="680" w:type="dxa"/>
          </w:tcPr>
          <w:p w:rsidR="00625208" w:rsidRDefault="00625208">
            <w:pPr>
              <w:pStyle w:val="ConsPlusNormal"/>
            </w:pPr>
          </w:p>
        </w:tc>
        <w:tc>
          <w:tcPr>
            <w:tcW w:w="1519" w:type="dxa"/>
          </w:tcPr>
          <w:p w:rsidR="00625208" w:rsidRDefault="00625208">
            <w:pPr>
              <w:pStyle w:val="ConsPlusNormal"/>
              <w:jc w:val="center"/>
            </w:pPr>
            <w:r>
              <w:t>Ц710000000</w:t>
            </w:r>
          </w:p>
        </w:tc>
        <w:tc>
          <w:tcPr>
            <w:tcW w:w="624" w:type="dxa"/>
          </w:tcPr>
          <w:p w:rsidR="00625208" w:rsidRDefault="00625208">
            <w:pPr>
              <w:pStyle w:val="ConsPlusNormal"/>
            </w:pPr>
          </w:p>
        </w:tc>
        <w:tc>
          <w:tcPr>
            <w:tcW w:w="1474" w:type="dxa"/>
            <w:vMerge/>
          </w:tcPr>
          <w:p w:rsidR="00625208" w:rsidRDefault="00625208"/>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500,0</w:t>
            </w:r>
          </w:p>
        </w:tc>
        <w:tc>
          <w:tcPr>
            <w:tcW w:w="1264" w:type="dxa"/>
            <w:tcBorders>
              <w:right w:val="nil"/>
            </w:tcBorders>
          </w:tcPr>
          <w:p w:rsidR="00625208" w:rsidRDefault="00625208">
            <w:pPr>
              <w:pStyle w:val="ConsPlusNormal"/>
              <w:jc w:val="center"/>
            </w:pPr>
            <w:r>
              <w:t>500,0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856</w:t>
            </w:r>
          </w:p>
        </w:tc>
        <w:tc>
          <w:tcPr>
            <w:tcW w:w="680" w:type="dxa"/>
          </w:tcPr>
          <w:p w:rsidR="00625208" w:rsidRDefault="00625208">
            <w:pPr>
              <w:pStyle w:val="ConsPlusNormal"/>
            </w:pPr>
          </w:p>
        </w:tc>
        <w:tc>
          <w:tcPr>
            <w:tcW w:w="1519" w:type="dxa"/>
          </w:tcPr>
          <w:p w:rsidR="00625208" w:rsidRDefault="00625208">
            <w:pPr>
              <w:pStyle w:val="ConsPlusNormal"/>
              <w:jc w:val="center"/>
            </w:pPr>
            <w:r>
              <w:t>Ц710000000</w:t>
            </w:r>
          </w:p>
        </w:tc>
        <w:tc>
          <w:tcPr>
            <w:tcW w:w="624" w:type="dxa"/>
          </w:tcPr>
          <w:p w:rsidR="00625208" w:rsidRDefault="00625208">
            <w:pPr>
              <w:pStyle w:val="ConsPlusNormal"/>
            </w:pPr>
          </w:p>
        </w:tc>
        <w:tc>
          <w:tcPr>
            <w:tcW w:w="1474" w:type="dxa"/>
            <w:vMerge/>
          </w:tcPr>
          <w:p w:rsidR="00625208" w:rsidRDefault="00625208"/>
        </w:tc>
        <w:tc>
          <w:tcPr>
            <w:tcW w:w="1264" w:type="dxa"/>
          </w:tcPr>
          <w:p w:rsidR="00625208" w:rsidRDefault="00625208">
            <w:pPr>
              <w:pStyle w:val="ConsPlusNormal"/>
              <w:jc w:val="center"/>
            </w:pPr>
            <w:r>
              <w:t>387,7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857</w:t>
            </w:r>
          </w:p>
        </w:tc>
        <w:tc>
          <w:tcPr>
            <w:tcW w:w="680" w:type="dxa"/>
          </w:tcPr>
          <w:p w:rsidR="00625208" w:rsidRDefault="00625208">
            <w:pPr>
              <w:pStyle w:val="ConsPlusNormal"/>
            </w:pPr>
          </w:p>
        </w:tc>
        <w:tc>
          <w:tcPr>
            <w:tcW w:w="1519" w:type="dxa"/>
          </w:tcPr>
          <w:p w:rsidR="00625208" w:rsidRDefault="00625208">
            <w:pPr>
              <w:pStyle w:val="ConsPlusNormal"/>
              <w:jc w:val="center"/>
            </w:pPr>
            <w:r>
              <w:t>Ц710000000</w:t>
            </w:r>
          </w:p>
        </w:tc>
        <w:tc>
          <w:tcPr>
            <w:tcW w:w="624" w:type="dxa"/>
          </w:tcPr>
          <w:p w:rsidR="00625208" w:rsidRDefault="00625208">
            <w:pPr>
              <w:pStyle w:val="ConsPlusNormal"/>
            </w:pPr>
          </w:p>
        </w:tc>
        <w:tc>
          <w:tcPr>
            <w:tcW w:w="1474" w:type="dxa"/>
            <w:vMerge/>
          </w:tcPr>
          <w:p w:rsidR="00625208" w:rsidRDefault="00625208"/>
        </w:tc>
        <w:tc>
          <w:tcPr>
            <w:tcW w:w="1264" w:type="dxa"/>
          </w:tcPr>
          <w:p w:rsidR="00625208" w:rsidRDefault="00625208">
            <w:pPr>
              <w:pStyle w:val="ConsPlusNormal"/>
              <w:jc w:val="center"/>
            </w:pPr>
            <w:r>
              <w:t>503,9</w:t>
            </w:r>
          </w:p>
        </w:tc>
        <w:tc>
          <w:tcPr>
            <w:tcW w:w="1264" w:type="dxa"/>
          </w:tcPr>
          <w:p w:rsidR="00625208" w:rsidRDefault="00625208">
            <w:pPr>
              <w:pStyle w:val="ConsPlusNormal"/>
              <w:jc w:val="center"/>
            </w:pPr>
            <w:r>
              <w:t>74,0</w:t>
            </w:r>
          </w:p>
        </w:tc>
        <w:tc>
          <w:tcPr>
            <w:tcW w:w="1264" w:type="dxa"/>
          </w:tcPr>
          <w:p w:rsidR="00625208" w:rsidRDefault="00625208">
            <w:pPr>
              <w:pStyle w:val="ConsPlusNormal"/>
              <w:jc w:val="center"/>
            </w:pPr>
            <w:r>
              <w:t>74,0</w:t>
            </w:r>
          </w:p>
        </w:tc>
        <w:tc>
          <w:tcPr>
            <w:tcW w:w="1264" w:type="dxa"/>
          </w:tcPr>
          <w:p w:rsidR="00625208" w:rsidRDefault="00625208">
            <w:pPr>
              <w:pStyle w:val="ConsPlusNormal"/>
              <w:jc w:val="center"/>
            </w:pPr>
            <w:r>
              <w:t>74,0</w:t>
            </w:r>
          </w:p>
        </w:tc>
        <w:tc>
          <w:tcPr>
            <w:tcW w:w="1264" w:type="dxa"/>
          </w:tcPr>
          <w:p w:rsidR="00625208" w:rsidRDefault="00625208">
            <w:pPr>
              <w:pStyle w:val="ConsPlusNormal"/>
              <w:jc w:val="center"/>
            </w:pPr>
            <w:r>
              <w:t>74,0</w:t>
            </w:r>
          </w:p>
        </w:tc>
        <w:tc>
          <w:tcPr>
            <w:tcW w:w="1264" w:type="dxa"/>
          </w:tcPr>
          <w:p w:rsidR="00625208" w:rsidRDefault="00625208">
            <w:pPr>
              <w:pStyle w:val="ConsPlusNormal"/>
              <w:jc w:val="center"/>
            </w:pPr>
            <w:r>
              <w:t>74,0</w:t>
            </w:r>
          </w:p>
        </w:tc>
        <w:tc>
          <w:tcPr>
            <w:tcW w:w="1264" w:type="dxa"/>
          </w:tcPr>
          <w:p w:rsidR="00625208" w:rsidRDefault="00625208">
            <w:pPr>
              <w:pStyle w:val="ConsPlusNormal"/>
              <w:jc w:val="center"/>
            </w:pPr>
            <w:r>
              <w:t>74,0</w:t>
            </w:r>
          </w:p>
        </w:tc>
        <w:tc>
          <w:tcPr>
            <w:tcW w:w="1264" w:type="dxa"/>
          </w:tcPr>
          <w:p w:rsidR="00625208" w:rsidRDefault="00625208">
            <w:pPr>
              <w:pStyle w:val="ConsPlusNormal"/>
              <w:jc w:val="center"/>
            </w:pPr>
            <w:r>
              <w:t>370,0</w:t>
            </w:r>
          </w:p>
        </w:tc>
        <w:tc>
          <w:tcPr>
            <w:tcW w:w="1264" w:type="dxa"/>
            <w:tcBorders>
              <w:right w:val="nil"/>
            </w:tcBorders>
          </w:tcPr>
          <w:p w:rsidR="00625208" w:rsidRDefault="00625208">
            <w:pPr>
              <w:pStyle w:val="ConsPlusNormal"/>
              <w:jc w:val="center"/>
            </w:pPr>
            <w:r>
              <w:t>370,0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867</w:t>
            </w:r>
          </w:p>
        </w:tc>
        <w:tc>
          <w:tcPr>
            <w:tcW w:w="680" w:type="dxa"/>
          </w:tcPr>
          <w:p w:rsidR="00625208" w:rsidRDefault="00625208">
            <w:pPr>
              <w:pStyle w:val="ConsPlusNormal"/>
            </w:pPr>
          </w:p>
        </w:tc>
        <w:tc>
          <w:tcPr>
            <w:tcW w:w="1519" w:type="dxa"/>
          </w:tcPr>
          <w:p w:rsidR="00625208" w:rsidRDefault="00625208">
            <w:pPr>
              <w:pStyle w:val="ConsPlusNormal"/>
              <w:jc w:val="center"/>
            </w:pPr>
            <w:r>
              <w:t>Ц710000000</w:t>
            </w:r>
          </w:p>
        </w:tc>
        <w:tc>
          <w:tcPr>
            <w:tcW w:w="624" w:type="dxa"/>
          </w:tcPr>
          <w:p w:rsidR="00625208" w:rsidRDefault="00625208">
            <w:pPr>
              <w:pStyle w:val="ConsPlusNormal"/>
            </w:pPr>
          </w:p>
        </w:tc>
        <w:tc>
          <w:tcPr>
            <w:tcW w:w="1474" w:type="dxa"/>
            <w:vMerge/>
          </w:tcPr>
          <w:p w:rsidR="00625208" w:rsidRDefault="00625208"/>
        </w:tc>
        <w:tc>
          <w:tcPr>
            <w:tcW w:w="1264" w:type="dxa"/>
          </w:tcPr>
          <w:p w:rsidR="00625208" w:rsidRDefault="00625208">
            <w:pPr>
              <w:pStyle w:val="ConsPlusNormal"/>
              <w:jc w:val="center"/>
            </w:pPr>
            <w:r>
              <w:t>4124,4</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250,0</w:t>
            </w:r>
          </w:p>
        </w:tc>
        <w:tc>
          <w:tcPr>
            <w:tcW w:w="1264" w:type="dxa"/>
            <w:tcBorders>
              <w:right w:val="nil"/>
            </w:tcBorders>
          </w:tcPr>
          <w:p w:rsidR="00625208" w:rsidRDefault="00625208">
            <w:pPr>
              <w:pStyle w:val="ConsPlusNormal"/>
              <w:jc w:val="center"/>
            </w:pPr>
            <w:r>
              <w:t>250,0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870</w:t>
            </w:r>
          </w:p>
        </w:tc>
        <w:tc>
          <w:tcPr>
            <w:tcW w:w="680" w:type="dxa"/>
          </w:tcPr>
          <w:p w:rsidR="00625208" w:rsidRDefault="00625208">
            <w:pPr>
              <w:pStyle w:val="ConsPlusNormal"/>
            </w:pPr>
          </w:p>
        </w:tc>
        <w:tc>
          <w:tcPr>
            <w:tcW w:w="1519" w:type="dxa"/>
          </w:tcPr>
          <w:p w:rsidR="00625208" w:rsidRDefault="00625208">
            <w:pPr>
              <w:pStyle w:val="ConsPlusNormal"/>
              <w:jc w:val="center"/>
            </w:pPr>
            <w:r>
              <w:t>Ц710000000</w:t>
            </w:r>
          </w:p>
        </w:tc>
        <w:tc>
          <w:tcPr>
            <w:tcW w:w="624" w:type="dxa"/>
          </w:tcPr>
          <w:p w:rsidR="00625208" w:rsidRDefault="00625208">
            <w:pPr>
              <w:pStyle w:val="ConsPlusNormal"/>
            </w:pPr>
          </w:p>
        </w:tc>
        <w:tc>
          <w:tcPr>
            <w:tcW w:w="1474" w:type="dxa"/>
            <w:vMerge/>
          </w:tcPr>
          <w:p w:rsidR="00625208" w:rsidRDefault="00625208"/>
        </w:tc>
        <w:tc>
          <w:tcPr>
            <w:tcW w:w="1264" w:type="dxa"/>
          </w:tcPr>
          <w:p w:rsidR="00625208" w:rsidRDefault="00625208">
            <w:pPr>
              <w:pStyle w:val="ConsPlusNormal"/>
              <w:jc w:val="center"/>
            </w:pPr>
            <w:r>
              <w:t>3540,2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pPr>
          </w:p>
        </w:tc>
        <w:tc>
          <w:tcPr>
            <w:tcW w:w="1519" w:type="dxa"/>
          </w:tcPr>
          <w:p w:rsidR="00625208" w:rsidRDefault="00625208">
            <w:pPr>
              <w:pStyle w:val="ConsPlusNormal"/>
              <w:jc w:val="center"/>
            </w:pPr>
            <w:r>
              <w:t>Ц710000000</w:t>
            </w:r>
          </w:p>
        </w:tc>
        <w:tc>
          <w:tcPr>
            <w:tcW w:w="624" w:type="dxa"/>
          </w:tcPr>
          <w:p w:rsidR="00625208" w:rsidRDefault="00625208">
            <w:pPr>
              <w:pStyle w:val="ConsPlusNormal"/>
            </w:pPr>
          </w:p>
        </w:tc>
        <w:tc>
          <w:tcPr>
            <w:tcW w:w="1474" w:type="dxa"/>
            <w:vMerge/>
          </w:tcPr>
          <w:p w:rsidR="00625208" w:rsidRDefault="00625208"/>
        </w:tc>
        <w:tc>
          <w:tcPr>
            <w:tcW w:w="1264" w:type="dxa"/>
          </w:tcPr>
          <w:p w:rsidR="00625208" w:rsidRDefault="00625208">
            <w:pPr>
              <w:pStyle w:val="ConsPlusNormal"/>
              <w:jc w:val="center"/>
            </w:pPr>
            <w:r>
              <w:t>14051142,6</w:t>
            </w:r>
          </w:p>
        </w:tc>
        <w:tc>
          <w:tcPr>
            <w:tcW w:w="1264" w:type="dxa"/>
          </w:tcPr>
          <w:p w:rsidR="00625208" w:rsidRDefault="00625208">
            <w:pPr>
              <w:pStyle w:val="ConsPlusNormal"/>
              <w:jc w:val="center"/>
            </w:pPr>
            <w:r>
              <w:t>15593617,5</w:t>
            </w:r>
          </w:p>
        </w:tc>
        <w:tc>
          <w:tcPr>
            <w:tcW w:w="1264" w:type="dxa"/>
          </w:tcPr>
          <w:p w:rsidR="00625208" w:rsidRDefault="00625208">
            <w:pPr>
              <w:pStyle w:val="ConsPlusNormal"/>
              <w:jc w:val="center"/>
            </w:pPr>
            <w:r>
              <w:t>14072891,1</w:t>
            </w:r>
          </w:p>
        </w:tc>
        <w:tc>
          <w:tcPr>
            <w:tcW w:w="1264" w:type="dxa"/>
          </w:tcPr>
          <w:p w:rsidR="00625208" w:rsidRDefault="00625208">
            <w:pPr>
              <w:pStyle w:val="ConsPlusNormal"/>
              <w:jc w:val="center"/>
            </w:pPr>
            <w:r>
              <w:t>14012669,3</w:t>
            </w:r>
          </w:p>
        </w:tc>
        <w:tc>
          <w:tcPr>
            <w:tcW w:w="1264" w:type="dxa"/>
          </w:tcPr>
          <w:p w:rsidR="00625208" w:rsidRDefault="00625208">
            <w:pPr>
              <w:pStyle w:val="ConsPlusNormal"/>
              <w:jc w:val="center"/>
            </w:pPr>
            <w:r>
              <w:t>14007469,8</w:t>
            </w:r>
          </w:p>
        </w:tc>
        <w:tc>
          <w:tcPr>
            <w:tcW w:w="1264" w:type="dxa"/>
          </w:tcPr>
          <w:p w:rsidR="00625208" w:rsidRDefault="00625208">
            <w:pPr>
              <w:pStyle w:val="ConsPlusNormal"/>
              <w:jc w:val="center"/>
            </w:pPr>
            <w:r>
              <w:t>11770746,4</w:t>
            </w:r>
          </w:p>
        </w:tc>
        <w:tc>
          <w:tcPr>
            <w:tcW w:w="1264" w:type="dxa"/>
          </w:tcPr>
          <w:p w:rsidR="00625208" w:rsidRDefault="00625208">
            <w:pPr>
              <w:pStyle w:val="ConsPlusNormal"/>
              <w:jc w:val="center"/>
            </w:pPr>
            <w:r>
              <w:t>11770746,4</w:t>
            </w:r>
          </w:p>
        </w:tc>
        <w:tc>
          <w:tcPr>
            <w:tcW w:w="1264" w:type="dxa"/>
          </w:tcPr>
          <w:p w:rsidR="00625208" w:rsidRDefault="00625208">
            <w:pPr>
              <w:pStyle w:val="ConsPlusNormal"/>
              <w:jc w:val="center"/>
            </w:pPr>
            <w:r>
              <w:t>58853732,0</w:t>
            </w:r>
          </w:p>
        </w:tc>
        <w:tc>
          <w:tcPr>
            <w:tcW w:w="1264" w:type="dxa"/>
            <w:tcBorders>
              <w:right w:val="nil"/>
            </w:tcBorders>
          </w:tcPr>
          <w:p w:rsidR="00625208" w:rsidRDefault="00625208">
            <w:pPr>
              <w:pStyle w:val="ConsPlusNormal"/>
              <w:jc w:val="center"/>
            </w:pPr>
            <w:r>
              <w:t>58853732,0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местные </w:t>
            </w:r>
            <w:r>
              <w:lastRenderedPageBreak/>
              <w:t>бюджеты</w:t>
            </w:r>
          </w:p>
        </w:tc>
        <w:tc>
          <w:tcPr>
            <w:tcW w:w="1264" w:type="dxa"/>
          </w:tcPr>
          <w:p w:rsidR="00625208" w:rsidRDefault="00625208">
            <w:pPr>
              <w:pStyle w:val="ConsPlusNormal"/>
              <w:jc w:val="center"/>
            </w:pPr>
            <w:r>
              <w:lastRenderedPageBreak/>
              <w:t>284350,5</w:t>
            </w:r>
          </w:p>
        </w:tc>
        <w:tc>
          <w:tcPr>
            <w:tcW w:w="1264" w:type="dxa"/>
          </w:tcPr>
          <w:p w:rsidR="00625208" w:rsidRDefault="00625208">
            <w:pPr>
              <w:pStyle w:val="ConsPlusNormal"/>
              <w:jc w:val="center"/>
            </w:pPr>
            <w:r>
              <w:t>356339,7</w:t>
            </w:r>
          </w:p>
        </w:tc>
        <w:tc>
          <w:tcPr>
            <w:tcW w:w="1264" w:type="dxa"/>
          </w:tcPr>
          <w:p w:rsidR="00625208" w:rsidRDefault="00625208">
            <w:pPr>
              <w:pStyle w:val="ConsPlusNormal"/>
              <w:jc w:val="center"/>
            </w:pPr>
            <w:r>
              <w:t>135669,8</w:t>
            </w:r>
          </w:p>
        </w:tc>
        <w:tc>
          <w:tcPr>
            <w:tcW w:w="1264" w:type="dxa"/>
          </w:tcPr>
          <w:p w:rsidR="00625208" w:rsidRDefault="00625208">
            <w:pPr>
              <w:pStyle w:val="ConsPlusNormal"/>
              <w:jc w:val="center"/>
            </w:pPr>
            <w:r>
              <w:t>106576,1</w:t>
            </w:r>
          </w:p>
        </w:tc>
        <w:tc>
          <w:tcPr>
            <w:tcW w:w="1264" w:type="dxa"/>
          </w:tcPr>
          <w:p w:rsidR="00625208" w:rsidRDefault="00625208">
            <w:pPr>
              <w:pStyle w:val="ConsPlusNormal"/>
              <w:jc w:val="center"/>
            </w:pPr>
            <w:r>
              <w:t>106573,3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20084,9</w:t>
            </w:r>
          </w:p>
        </w:tc>
        <w:tc>
          <w:tcPr>
            <w:tcW w:w="1264" w:type="dxa"/>
          </w:tcPr>
          <w:p w:rsidR="00625208" w:rsidRDefault="00625208">
            <w:pPr>
              <w:pStyle w:val="ConsPlusNormal"/>
              <w:jc w:val="center"/>
            </w:pPr>
            <w:r>
              <w:t>17681,3</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1100,0</w:t>
            </w:r>
          </w:p>
        </w:tc>
        <w:tc>
          <w:tcPr>
            <w:tcW w:w="1264" w:type="dxa"/>
            <w:tcBorders>
              <w:right w:val="nil"/>
            </w:tcBorders>
          </w:tcPr>
          <w:p w:rsidR="00625208" w:rsidRDefault="00625208">
            <w:pPr>
              <w:pStyle w:val="ConsPlusNormal"/>
              <w:jc w:val="center"/>
            </w:pPr>
            <w:r>
              <w:t>1100,0</w:t>
            </w:r>
          </w:p>
        </w:tc>
      </w:tr>
      <w:tr w:rsidR="00625208">
        <w:tc>
          <w:tcPr>
            <w:tcW w:w="21543" w:type="dxa"/>
            <w:gridSpan w:val="18"/>
            <w:tcBorders>
              <w:left w:val="nil"/>
              <w:righ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1</w:t>
            </w:r>
          </w:p>
        </w:tc>
        <w:tc>
          <w:tcPr>
            <w:tcW w:w="1701" w:type="dxa"/>
            <w:vMerge w:val="restart"/>
          </w:tcPr>
          <w:p w:rsidR="00625208" w:rsidRDefault="00625208">
            <w:pPr>
              <w:pStyle w:val="ConsPlusNormal"/>
              <w:jc w:val="both"/>
            </w:pPr>
            <w:r>
              <w:t>Обеспечение деятельности организаций в сфере образования</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1822467,1</w:t>
            </w:r>
          </w:p>
        </w:tc>
        <w:tc>
          <w:tcPr>
            <w:tcW w:w="1264" w:type="dxa"/>
          </w:tcPr>
          <w:p w:rsidR="00625208" w:rsidRDefault="00625208">
            <w:pPr>
              <w:pStyle w:val="ConsPlusNormal"/>
              <w:jc w:val="center"/>
            </w:pPr>
            <w:r>
              <w:t>2044547,9</w:t>
            </w:r>
          </w:p>
        </w:tc>
        <w:tc>
          <w:tcPr>
            <w:tcW w:w="1264" w:type="dxa"/>
          </w:tcPr>
          <w:p w:rsidR="00625208" w:rsidRDefault="00625208">
            <w:pPr>
              <w:pStyle w:val="ConsPlusNormal"/>
              <w:jc w:val="center"/>
            </w:pPr>
            <w:r>
              <w:t>1898430,3</w:t>
            </w:r>
          </w:p>
        </w:tc>
        <w:tc>
          <w:tcPr>
            <w:tcW w:w="1264" w:type="dxa"/>
          </w:tcPr>
          <w:p w:rsidR="00625208" w:rsidRDefault="00625208">
            <w:pPr>
              <w:pStyle w:val="ConsPlusNormal"/>
              <w:jc w:val="center"/>
            </w:pPr>
            <w:r>
              <w:t>1938833,1</w:t>
            </w:r>
          </w:p>
        </w:tc>
        <w:tc>
          <w:tcPr>
            <w:tcW w:w="1264" w:type="dxa"/>
          </w:tcPr>
          <w:p w:rsidR="00625208" w:rsidRDefault="00625208">
            <w:pPr>
              <w:pStyle w:val="ConsPlusNormal"/>
              <w:jc w:val="center"/>
            </w:pPr>
            <w:r>
              <w:t>1938833,1</w:t>
            </w:r>
          </w:p>
        </w:tc>
        <w:tc>
          <w:tcPr>
            <w:tcW w:w="1264" w:type="dxa"/>
          </w:tcPr>
          <w:p w:rsidR="00625208" w:rsidRDefault="00625208">
            <w:pPr>
              <w:pStyle w:val="ConsPlusNormal"/>
              <w:jc w:val="center"/>
            </w:pPr>
            <w:r>
              <w:t>1741866,2</w:t>
            </w:r>
          </w:p>
        </w:tc>
        <w:tc>
          <w:tcPr>
            <w:tcW w:w="1264" w:type="dxa"/>
          </w:tcPr>
          <w:p w:rsidR="00625208" w:rsidRDefault="00625208">
            <w:pPr>
              <w:pStyle w:val="ConsPlusNormal"/>
              <w:jc w:val="center"/>
            </w:pPr>
            <w:r>
              <w:t>1741866,2</w:t>
            </w:r>
          </w:p>
        </w:tc>
        <w:tc>
          <w:tcPr>
            <w:tcW w:w="1264" w:type="dxa"/>
          </w:tcPr>
          <w:p w:rsidR="00625208" w:rsidRDefault="00625208">
            <w:pPr>
              <w:pStyle w:val="ConsPlusNormal"/>
              <w:jc w:val="center"/>
            </w:pPr>
            <w:r>
              <w:t>8709331,0</w:t>
            </w:r>
          </w:p>
        </w:tc>
        <w:tc>
          <w:tcPr>
            <w:tcW w:w="1264" w:type="dxa"/>
            <w:tcBorders>
              <w:right w:val="nil"/>
            </w:tcBorders>
          </w:tcPr>
          <w:p w:rsidR="00625208" w:rsidRDefault="00625208">
            <w:pPr>
              <w:pStyle w:val="ConsPlusNormal"/>
              <w:jc w:val="center"/>
            </w:pPr>
            <w:r>
              <w:t>8709331,0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Ц710100000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1822247,1</w:t>
            </w:r>
          </w:p>
        </w:tc>
        <w:tc>
          <w:tcPr>
            <w:tcW w:w="1264" w:type="dxa"/>
          </w:tcPr>
          <w:p w:rsidR="00625208" w:rsidRDefault="00625208">
            <w:pPr>
              <w:pStyle w:val="ConsPlusNormal"/>
              <w:jc w:val="center"/>
            </w:pPr>
            <w:r>
              <w:t>2044327,9</w:t>
            </w:r>
          </w:p>
        </w:tc>
        <w:tc>
          <w:tcPr>
            <w:tcW w:w="1264" w:type="dxa"/>
          </w:tcPr>
          <w:p w:rsidR="00625208" w:rsidRDefault="00625208">
            <w:pPr>
              <w:pStyle w:val="ConsPlusNormal"/>
              <w:jc w:val="center"/>
            </w:pPr>
            <w:r>
              <w:t>1898210,3</w:t>
            </w:r>
          </w:p>
        </w:tc>
        <w:tc>
          <w:tcPr>
            <w:tcW w:w="1264" w:type="dxa"/>
          </w:tcPr>
          <w:p w:rsidR="00625208" w:rsidRDefault="00625208">
            <w:pPr>
              <w:pStyle w:val="ConsPlusNormal"/>
              <w:jc w:val="center"/>
            </w:pPr>
            <w:r>
              <w:t>1938613,1</w:t>
            </w:r>
          </w:p>
        </w:tc>
        <w:tc>
          <w:tcPr>
            <w:tcW w:w="1264" w:type="dxa"/>
          </w:tcPr>
          <w:p w:rsidR="00625208" w:rsidRDefault="00625208">
            <w:pPr>
              <w:pStyle w:val="ConsPlusNormal"/>
              <w:jc w:val="center"/>
            </w:pPr>
            <w:r>
              <w:t>1938613,1</w:t>
            </w:r>
          </w:p>
        </w:tc>
        <w:tc>
          <w:tcPr>
            <w:tcW w:w="1264" w:type="dxa"/>
          </w:tcPr>
          <w:p w:rsidR="00625208" w:rsidRDefault="00625208">
            <w:pPr>
              <w:pStyle w:val="ConsPlusNormal"/>
              <w:jc w:val="center"/>
            </w:pPr>
            <w:r>
              <w:t>1741646,2</w:t>
            </w:r>
          </w:p>
        </w:tc>
        <w:tc>
          <w:tcPr>
            <w:tcW w:w="1264" w:type="dxa"/>
          </w:tcPr>
          <w:p w:rsidR="00625208" w:rsidRDefault="00625208">
            <w:pPr>
              <w:pStyle w:val="ConsPlusNormal"/>
              <w:jc w:val="center"/>
            </w:pPr>
            <w:r>
              <w:t>1741646,2</w:t>
            </w:r>
          </w:p>
        </w:tc>
        <w:tc>
          <w:tcPr>
            <w:tcW w:w="1264" w:type="dxa"/>
          </w:tcPr>
          <w:p w:rsidR="00625208" w:rsidRDefault="00625208">
            <w:pPr>
              <w:pStyle w:val="ConsPlusNormal"/>
              <w:jc w:val="center"/>
            </w:pPr>
            <w:r>
              <w:t>8708231,0</w:t>
            </w:r>
          </w:p>
        </w:tc>
        <w:tc>
          <w:tcPr>
            <w:tcW w:w="1264" w:type="dxa"/>
            <w:tcBorders>
              <w:right w:val="nil"/>
            </w:tcBorders>
          </w:tcPr>
          <w:p w:rsidR="00625208" w:rsidRDefault="00625208">
            <w:pPr>
              <w:pStyle w:val="ConsPlusNormal"/>
              <w:jc w:val="center"/>
            </w:pPr>
            <w:r>
              <w:t>8708231,0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1100,0</w:t>
            </w:r>
          </w:p>
        </w:tc>
        <w:tc>
          <w:tcPr>
            <w:tcW w:w="1264" w:type="dxa"/>
            <w:tcBorders>
              <w:right w:val="nil"/>
            </w:tcBorders>
          </w:tcPr>
          <w:p w:rsidR="00625208" w:rsidRDefault="00625208">
            <w:pPr>
              <w:pStyle w:val="ConsPlusNormal"/>
              <w:jc w:val="center"/>
            </w:pPr>
            <w:r>
              <w:t>1100,0</w:t>
            </w:r>
          </w:p>
        </w:tc>
      </w:tr>
      <w:tr w:rsidR="00625208">
        <w:tc>
          <w:tcPr>
            <w:tcW w:w="964" w:type="dxa"/>
            <w:vMerge w:val="restart"/>
            <w:tcBorders>
              <w:left w:val="nil"/>
            </w:tcBorders>
          </w:tcPr>
          <w:p w:rsidR="00625208" w:rsidRDefault="00625208">
            <w:pPr>
              <w:pStyle w:val="ConsPlusNormal"/>
              <w:jc w:val="both"/>
            </w:pPr>
            <w:r>
              <w:lastRenderedPageBreak/>
              <w:t>Целевые показатели (индикаторы) подпрограммы (Государственной программы), увязанные с основным мероприятием 1</w:t>
            </w:r>
          </w:p>
        </w:tc>
        <w:tc>
          <w:tcPr>
            <w:tcW w:w="9203" w:type="dxa"/>
            <w:gridSpan w:val="8"/>
          </w:tcPr>
          <w:p w:rsidR="00625208" w:rsidRDefault="00625208">
            <w:pPr>
              <w:pStyle w:val="ConsPlusNormal"/>
              <w:jc w:val="both"/>
            </w:pPr>
            <w:r>
              <w:t>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 Чувашской Республике,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Соотношение средней заработной платы педагогических работников государственных (муниципальных) организаций дополнительного образования и средней заработной платы учителей общеобразовательных организаций в Чувашской Республике,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Соотношение средней заработной платы преподавателей и мастеров производственного обучения государственных профессиональных образовательных организаций Чувашской Республики, реализующих образовательные программы среднего профессионального образования, и среднемесячного дохода от трудовой деятельности в Чувашской Республике,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Соотношение средней заработной платы научных работников и среднемесячного дохода от трудовой деятельности в Чувашской Республике, %</w:t>
            </w:r>
          </w:p>
        </w:tc>
        <w:tc>
          <w:tcPr>
            <w:tcW w:w="1264" w:type="dxa"/>
          </w:tcPr>
          <w:p w:rsidR="00625208" w:rsidRDefault="00625208">
            <w:pPr>
              <w:pStyle w:val="ConsPlusNormal"/>
              <w:jc w:val="center"/>
            </w:pPr>
            <w:r>
              <w:t>200</w:t>
            </w:r>
          </w:p>
        </w:tc>
        <w:tc>
          <w:tcPr>
            <w:tcW w:w="1264" w:type="dxa"/>
          </w:tcPr>
          <w:p w:rsidR="00625208" w:rsidRDefault="00625208">
            <w:pPr>
              <w:pStyle w:val="ConsPlusNormal"/>
              <w:jc w:val="center"/>
            </w:pPr>
            <w:r>
              <w:t>200</w:t>
            </w:r>
          </w:p>
        </w:tc>
        <w:tc>
          <w:tcPr>
            <w:tcW w:w="1264" w:type="dxa"/>
          </w:tcPr>
          <w:p w:rsidR="00625208" w:rsidRDefault="00625208">
            <w:pPr>
              <w:pStyle w:val="ConsPlusNormal"/>
              <w:jc w:val="center"/>
            </w:pPr>
            <w:r>
              <w:t>200</w:t>
            </w:r>
          </w:p>
        </w:tc>
        <w:tc>
          <w:tcPr>
            <w:tcW w:w="1264" w:type="dxa"/>
          </w:tcPr>
          <w:p w:rsidR="00625208" w:rsidRDefault="00625208">
            <w:pPr>
              <w:pStyle w:val="ConsPlusNormal"/>
              <w:jc w:val="center"/>
            </w:pPr>
            <w:r>
              <w:t>200</w:t>
            </w:r>
          </w:p>
        </w:tc>
        <w:tc>
          <w:tcPr>
            <w:tcW w:w="1264" w:type="dxa"/>
          </w:tcPr>
          <w:p w:rsidR="00625208" w:rsidRDefault="00625208">
            <w:pPr>
              <w:pStyle w:val="ConsPlusNormal"/>
              <w:jc w:val="center"/>
            </w:pPr>
            <w:r>
              <w:t>200</w:t>
            </w:r>
          </w:p>
        </w:tc>
        <w:tc>
          <w:tcPr>
            <w:tcW w:w="1264" w:type="dxa"/>
          </w:tcPr>
          <w:p w:rsidR="00625208" w:rsidRDefault="00625208">
            <w:pPr>
              <w:pStyle w:val="ConsPlusNormal"/>
              <w:jc w:val="center"/>
            </w:pPr>
            <w:r>
              <w:t>200</w:t>
            </w:r>
          </w:p>
        </w:tc>
        <w:tc>
          <w:tcPr>
            <w:tcW w:w="1264" w:type="dxa"/>
          </w:tcPr>
          <w:p w:rsidR="00625208" w:rsidRDefault="00625208">
            <w:pPr>
              <w:pStyle w:val="ConsPlusNormal"/>
              <w:jc w:val="center"/>
            </w:pPr>
            <w:r>
              <w:t>200</w:t>
            </w:r>
          </w:p>
        </w:tc>
        <w:tc>
          <w:tcPr>
            <w:tcW w:w="1264" w:type="dxa"/>
          </w:tcPr>
          <w:p w:rsidR="00625208" w:rsidRDefault="00625208">
            <w:pPr>
              <w:pStyle w:val="ConsPlusNormal"/>
              <w:jc w:val="center"/>
            </w:pPr>
            <w:r>
              <w:t>200</w:t>
            </w:r>
          </w:p>
        </w:tc>
        <w:tc>
          <w:tcPr>
            <w:tcW w:w="1264" w:type="dxa"/>
            <w:tcBorders>
              <w:right w:val="nil"/>
            </w:tcBorders>
          </w:tcPr>
          <w:p w:rsidR="00625208" w:rsidRDefault="00625208">
            <w:pPr>
              <w:pStyle w:val="ConsPlusNormal"/>
              <w:jc w:val="center"/>
            </w:pPr>
            <w:r>
              <w:t>200</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964" w:type="dxa"/>
            <w:vMerge w:val="restart"/>
            <w:tcBorders>
              <w:left w:val="nil"/>
            </w:tcBorders>
          </w:tcPr>
          <w:p w:rsidR="00625208" w:rsidRDefault="00625208">
            <w:pPr>
              <w:pStyle w:val="ConsPlusNormal"/>
              <w:jc w:val="both"/>
            </w:pPr>
            <w:r>
              <w:t>Мероприятие 1.1</w:t>
            </w:r>
          </w:p>
        </w:tc>
        <w:tc>
          <w:tcPr>
            <w:tcW w:w="1701" w:type="dxa"/>
            <w:vMerge w:val="restart"/>
          </w:tcPr>
          <w:p w:rsidR="00625208" w:rsidRDefault="00625208">
            <w:pPr>
              <w:pStyle w:val="ConsPlusNormal"/>
              <w:jc w:val="both"/>
            </w:pPr>
            <w:r>
              <w:t>Обеспечение деятельности государственных общеобразовательных организаций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534913,5</w:t>
            </w:r>
          </w:p>
        </w:tc>
        <w:tc>
          <w:tcPr>
            <w:tcW w:w="1264" w:type="dxa"/>
          </w:tcPr>
          <w:p w:rsidR="00625208" w:rsidRDefault="00625208">
            <w:pPr>
              <w:pStyle w:val="ConsPlusNormal"/>
              <w:jc w:val="center"/>
            </w:pPr>
            <w:r>
              <w:t>536535,4</w:t>
            </w:r>
          </w:p>
        </w:tc>
        <w:tc>
          <w:tcPr>
            <w:tcW w:w="1264" w:type="dxa"/>
          </w:tcPr>
          <w:p w:rsidR="00625208" w:rsidRDefault="00625208">
            <w:pPr>
              <w:pStyle w:val="ConsPlusNormal"/>
              <w:jc w:val="center"/>
            </w:pPr>
            <w:r>
              <w:t>551884,1</w:t>
            </w:r>
          </w:p>
        </w:tc>
        <w:tc>
          <w:tcPr>
            <w:tcW w:w="1264" w:type="dxa"/>
          </w:tcPr>
          <w:p w:rsidR="00625208" w:rsidRDefault="00625208">
            <w:pPr>
              <w:pStyle w:val="ConsPlusNormal"/>
              <w:jc w:val="center"/>
            </w:pPr>
            <w:r>
              <w:t>563015,6</w:t>
            </w:r>
          </w:p>
        </w:tc>
        <w:tc>
          <w:tcPr>
            <w:tcW w:w="1264" w:type="dxa"/>
          </w:tcPr>
          <w:p w:rsidR="00625208" w:rsidRDefault="00625208">
            <w:pPr>
              <w:pStyle w:val="ConsPlusNormal"/>
              <w:jc w:val="center"/>
            </w:pPr>
            <w:r>
              <w:t>563015,6</w:t>
            </w:r>
          </w:p>
        </w:tc>
        <w:tc>
          <w:tcPr>
            <w:tcW w:w="1264" w:type="dxa"/>
          </w:tcPr>
          <w:p w:rsidR="00625208" w:rsidRDefault="00625208">
            <w:pPr>
              <w:pStyle w:val="ConsPlusNormal"/>
              <w:jc w:val="center"/>
            </w:pPr>
            <w:r>
              <w:t>487337,7</w:t>
            </w:r>
          </w:p>
        </w:tc>
        <w:tc>
          <w:tcPr>
            <w:tcW w:w="1264" w:type="dxa"/>
          </w:tcPr>
          <w:p w:rsidR="00625208" w:rsidRDefault="00625208">
            <w:pPr>
              <w:pStyle w:val="ConsPlusNormal"/>
              <w:jc w:val="center"/>
            </w:pPr>
            <w:r>
              <w:t>487337,7</w:t>
            </w:r>
          </w:p>
        </w:tc>
        <w:tc>
          <w:tcPr>
            <w:tcW w:w="1264" w:type="dxa"/>
          </w:tcPr>
          <w:p w:rsidR="00625208" w:rsidRDefault="00625208">
            <w:pPr>
              <w:pStyle w:val="ConsPlusNormal"/>
              <w:jc w:val="center"/>
            </w:pPr>
            <w:r>
              <w:t>2436688,5</w:t>
            </w:r>
          </w:p>
        </w:tc>
        <w:tc>
          <w:tcPr>
            <w:tcW w:w="1264" w:type="dxa"/>
            <w:tcBorders>
              <w:right w:val="nil"/>
            </w:tcBorders>
          </w:tcPr>
          <w:p w:rsidR="00625208" w:rsidRDefault="00625208">
            <w:pPr>
              <w:pStyle w:val="ConsPlusNormal"/>
              <w:jc w:val="center"/>
            </w:pPr>
            <w:r>
              <w:t>2436688,5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Ц710140550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534913,5</w:t>
            </w:r>
          </w:p>
        </w:tc>
        <w:tc>
          <w:tcPr>
            <w:tcW w:w="1264" w:type="dxa"/>
          </w:tcPr>
          <w:p w:rsidR="00625208" w:rsidRDefault="00625208">
            <w:pPr>
              <w:pStyle w:val="ConsPlusNormal"/>
              <w:jc w:val="center"/>
            </w:pPr>
            <w:r>
              <w:t>536535,4</w:t>
            </w:r>
          </w:p>
        </w:tc>
        <w:tc>
          <w:tcPr>
            <w:tcW w:w="1264" w:type="dxa"/>
          </w:tcPr>
          <w:p w:rsidR="00625208" w:rsidRDefault="00625208">
            <w:pPr>
              <w:pStyle w:val="ConsPlusNormal"/>
              <w:jc w:val="center"/>
            </w:pPr>
            <w:r>
              <w:t>551884,1</w:t>
            </w:r>
          </w:p>
        </w:tc>
        <w:tc>
          <w:tcPr>
            <w:tcW w:w="1264" w:type="dxa"/>
          </w:tcPr>
          <w:p w:rsidR="00625208" w:rsidRDefault="00625208">
            <w:pPr>
              <w:pStyle w:val="ConsPlusNormal"/>
              <w:jc w:val="center"/>
            </w:pPr>
            <w:r>
              <w:t>563015,6</w:t>
            </w:r>
          </w:p>
        </w:tc>
        <w:tc>
          <w:tcPr>
            <w:tcW w:w="1264" w:type="dxa"/>
          </w:tcPr>
          <w:p w:rsidR="00625208" w:rsidRDefault="00625208">
            <w:pPr>
              <w:pStyle w:val="ConsPlusNormal"/>
              <w:jc w:val="center"/>
            </w:pPr>
            <w:r>
              <w:t>563015,6</w:t>
            </w:r>
          </w:p>
        </w:tc>
        <w:tc>
          <w:tcPr>
            <w:tcW w:w="1264" w:type="dxa"/>
          </w:tcPr>
          <w:p w:rsidR="00625208" w:rsidRDefault="00625208">
            <w:pPr>
              <w:pStyle w:val="ConsPlusNormal"/>
              <w:jc w:val="center"/>
            </w:pPr>
            <w:r>
              <w:t>487337,7</w:t>
            </w:r>
          </w:p>
        </w:tc>
        <w:tc>
          <w:tcPr>
            <w:tcW w:w="1264" w:type="dxa"/>
          </w:tcPr>
          <w:p w:rsidR="00625208" w:rsidRDefault="00625208">
            <w:pPr>
              <w:pStyle w:val="ConsPlusNormal"/>
              <w:jc w:val="center"/>
            </w:pPr>
            <w:r>
              <w:t>487337,7</w:t>
            </w:r>
          </w:p>
        </w:tc>
        <w:tc>
          <w:tcPr>
            <w:tcW w:w="1264" w:type="dxa"/>
          </w:tcPr>
          <w:p w:rsidR="00625208" w:rsidRDefault="00625208">
            <w:pPr>
              <w:pStyle w:val="ConsPlusNormal"/>
              <w:jc w:val="center"/>
            </w:pPr>
            <w:r>
              <w:t>2436688,5</w:t>
            </w:r>
          </w:p>
        </w:tc>
        <w:tc>
          <w:tcPr>
            <w:tcW w:w="1264" w:type="dxa"/>
            <w:tcBorders>
              <w:right w:val="nil"/>
            </w:tcBorders>
          </w:tcPr>
          <w:p w:rsidR="00625208" w:rsidRDefault="00625208">
            <w:pPr>
              <w:pStyle w:val="ConsPlusNormal"/>
              <w:jc w:val="center"/>
            </w:pPr>
            <w:r>
              <w:t>2436688,5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местные </w:t>
            </w:r>
            <w:r>
              <w:lastRenderedPageBreak/>
              <w:t>бюджеты</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1.2</w:t>
            </w:r>
          </w:p>
        </w:tc>
        <w:tc>
          <w:tcPr>
            <w:tcW w:w="1701" w:type="dxa"/>
            <w:vMerge w:val="restart"/>
          </w:tcPr>
          <w:p w:rsidR="00625208" w:rsidRDefault="00625208">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28678,9</w:t>
            </w:r>
          </w:p>
        </w:tc>
        <w:tc>
          <w:tcPr>
            <w:tcW w:w="1264" w:type="dxa"/>
          </w:tcPr>
          <w:p w:rsidR="00625208" w:rsidRDefault="00625208">
            <w:pPr>
              <w:pStyle w:val="ConsPlusNormal"/>
              <w:jc w:val="center"/>
            </w:pPr>
            <w:r>
              <w:t>14482,9</w:t>
            </w:r>
          </w:p>
        </w:tc>
        <w:tc>
          <w:tcPr>
            <w:tcW w:w="1264" w:type="dxa"/>
          </w:tcPr>
          <w:p w:rsidR="00625208" w:rsidRDefault="00625208">
            <w:pPr>
              <w:pStyle w:val="ConsPlusNormal"/>
              <w:jc w:val="center"/>
            </w:pPr>
            <w:r>
              <w:t>14096,1</w:t>
            </w:r>
          </w:p>
        </w:tc>
        <w:tc>
          <w:tcPr>
            <w:tcW w:w="1264" w:type="dxa"/>
          </w:tcPr>
          <w:p w:rsidR="00625208" w:rsidRDefault="00625208">
            <w:pPr>
              <w:pStyle w:val="ConsPlusNormal"/>
              <w:jc w:val="center"/>
            </w:pPr>
            <w:r>
              <w:t>14308,8</w:t>
            </w:r>
          </w:p>
        </w:tc>
        <w:tc>
          <w:tcPr>
            <w:tcW w:w="1264" w:type="dxa"/>
          </w:tcPr>
          <w:p w:rsidR="00625208" w:rsidRDefault="00625208">
            <w:pPr>
              <w:pStyle w:val="ConsPlusNormal"/>
              <w:jc w:val="center"/>
            </w:pPr>
            <w:r>
              <w:t>14308,8</w:t>
            </w:r>
          </w:p>
        </w:tc>
        <w:tc>
          <w:tcPr>
            <w:tcW w:w="1264" w:type="dxa"/>
          </w:tcPr>
          <w:p w:rsidR="00625208" w:rsidRDefault="00625208">
            <w:pPr>
              <w:pStyle w:val="ConsPlusNormal"/>
              <w:jc w:val="center"/>
            </w:pPr>
            <w:r>
              <w:t>16064,7</w:t>
            </w:r>
          </w:p>
        </w:tc>
        <w:tc>
          <w:tcPr>
            <w:tcW w:w="1264" w:type="dxa"/>
          </w:tcPr>
          <w:p w:rsidR="00625208" w:rsidRDefault="00625208">
            <w:pPr>
              <w:pStyle w:val="ConsPlusNormal"/>
              <w:jc w:val="center"/>
            </w:pPr>
            <w:r>
              <w:t>16064,7</w:t>
            </w:r>
          </w:p>
        </w:tc>
        <w:tc>
          <w:tcPr>
            <w:tcW w:w="1264" w:type="dxa"/>
          </w:tcPr>
          <w:p w:rsidR="00625208" w:rsidRDefault="00625208">
            <w:pPr>
              <w:pStyle w:val="ConsPlusNormal"/>
              <w:jc w:val="center"/>
            </w:pPr>
            <w:r>
              <w:t>80323,5</w:t>
            </w:r>
          </w:p>
        </w:tc>
        <w:tc>
          <w:tcPr>
            <w:tcW w:w="1264" w:type="dxa"/>
            <w:tcBorders>
              <w:right w:val="nil"/>
            </w:tcBorders>
          </w:tcPr>
          <w:p w:rsidR="00625208" w:rsidRDefault="00625208">
            <w:pPr>
              <w:pStyle w:val="ConsPlusNormal"/>
              <w:jc w:val="center"/>
            </w:pPr>
            <w:r>
              <w:t>80323,5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Ц710140560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28458,9</w:t>
            </w:r>
          </w:p>
        </w:tc>
        <w:tc>
          <w:tcPr>
            <w:tcW w:w="1264" w:type="dxa"/>
          </w:tcPr>
          <w:p w:rsidR="00625208" w:rsidRDefault="00625208">
            <w:pPr>
              <w:pStyle w:val="ConsPlusNormal"/>
              <w:jc w:val="center"/>
            </w:pPr>
            <w:r>
              <w:t>14262,9</w:t>
            </w:r>
          </w:p>
        </w:tc>
        <w:tc>
          <w:tcPr>
            <w:tcW w:w="1264" w:type="dxa"/>
          </w:tcPr>
          <w:p w:rsidR="00625208" w:rsidRDefault="00625208">
            <w:pPr>
              <w:pStyle w:val="ConsPlusNormal"/>
              <w:jc w:val="center"/>
            </w:pPr>
            <w:r>
              <w:t>13876,1</w:t>
            </w:r>
          </w:p>
        </w:tc>
        <w:tc>
          <w:tcPr>
            <w:tcW w:w="1264" w:type="dxa"/>
          </w:tcPr>
          <w:p w:rsidR="00625208" w:rsidRDefault="00625208">
            <w:pPr>
              <w:pStyle w:val="ConsPlusNormal"/>
              <w:jc w:val="center"/>
            </w:pPr>
            <w:r>
              <w:t>14088,8</w:t>
            </w:r>
          </w:p>
        </w:tc>
        <w:tc>
          <w:tcPr>
            <w:tcW w:w="1264" w:type="dxa"/>
          </w:tcPr>
          <w:p w:rsidR="00625208" w:rsidRDefault="00625208">
            <w:pPr>
              <w:pStyle w:val="ConsPlusNormal"/>
              <w:jc w:val="center"/>
            </w:pPr>
            <w:r>
              <w:t>14088,8</w:t>
            </w:r>
          </w:p>
        </w:tc>
        <w:tc>
          <w:tcPr>
            <w:tcW w:w="1264" w:type="dxa"/>
          </w:tcPr>
          <w:p w:rsidR="00625208" w:rsidRDefault="00625208">
            <w:pPr>
              <w:pStyle w:val="ConsPlusNormal"/>
              <w:jc w:val="center"/>
            </w:pPr>
            <w:r>
              <w:t>15844,7</w:t>
            </w:r>
          </w:p>
        </w:tc>
        <w:tc>
          <w:tcPr>
            <w:tcW w:w="1264" w:type="dxa"/>
          </w:tcPr>
          <w:p w:rsidR="00625208" w:rsidRDefault="00625208">
            <w:pPr>
              <w:pStyle w:val="ConsPlusNormal"/>
              <w:jc w:val="center"/>
            </w:pPr>
            <w:r>
              <w:t>15844,7</w:t>
            </w:r>
          </w:p>
        </w:tc>
        <w:tc>
          <w:tcPr>
            <w:tcW w:w="1264" w:type="dxa"/>
          </w:tcPr>
          <w:p w:rsidR="00625208" w:rsidRDefault="00625208">
            <w:pPr>
              <w:pStyle w:val="ConsPlusNormal"/>
              <w:jc w:val="center"/>
            </w:pPr>
            <w:r>
              <w:t>79223,5</w:t>
            </w:r>
          </w:p>
        </w:tc>
        <w:tc>
          <w:tcPr>
            <w:tcW w:w="1264" w:type="dxa"/>
            <w:tcBorders>
              <w:right w:val="nil"/>
            </w:tcBorders>
          </w:tcPr>
          <w:p w:rsidR="00625208" w:rsidRDefault="00625208">
            <w:pPr>
              <w:pStyle w:val="ConsPlusNormal"/>
              <w:jc w:val="center"/>
            </w:pPr>
            <w:r>
              <w:t>79223,5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220,0</w:t>
            </w:r>
          </w:p>
        </w:tc>
        <w:tc>
          <w:tcPr>
            <w:tcW w:w="1264" w:type="dxa"/>
          </w:tcPr>
          <w:p w:rsidR="00625208" w:rsidRDefault="00625208">
            <w:pPr>
              <w:pStyle w:val="ConsPlusNormal"/>
              <w:jc w:val="center"/>
            </w:pPr>
            <w:r>
              <w:t>1100,0</w:t>
            </w:r>
          </w:p>
        </w:tc>
        <w:tc>
          <w:tcPr>
            <w:tcW w:w="1264" w:type="dxa"/>
            <w:tcBorders>
              <w:right w:val="nil"/>
            </w:tcBorders>
          </w:tcPr>
          <w:p w:rsidR="00625208" w:rsidRDefault="00625208">
            <w:pPr>
              <w:pStyle w:val="ConsPlusNormal"/>
              <w:jc w:val="center"/>
            </w:pPr>
            <w:r>
              <w:t>1100,0</w:t>
            </w:r>
          </w:p>
        </w:tc>
      </w:tr>
      <w:tr w:rsidR="00625208">
        <w:tc>
          <w:tcPr>
            <w:tcW w:w="964" w:type="dxa"/>
            <w:vMerge w:val="restart"/>
            <w:tcBorders>
              <w:left w:val="nil"/>
            </w:tcBorders>
          </w:tcPr>
          <w:p w:rsidR="00625208" w:rsidRDefault="00625208">
            <w:pPr>
              <w:pStyle w:val="ConsPlusNormal"/>
              <w:jc w:val="both"/>
            </w:pPr>
            <w:r>
              <w:t>Мероприятие 1.3</w:t>
            </w:r>
          </w:p>
        </w:tc>
        <w:tc>
          <w:tcPr>
            <w:tcW w:w="1701" w:type="dxa"/>
            <w:vMerge w:val="restart"/>
          </w:tcPr>
          <w:p w:rsidR="00625208" w:rsidRDefault="00625208">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53143,2</w:t>
            </w:r>
          </w:p>
        </w:tc>
        <w:tc>
          <w:tcPr>
            <w:tcW w:w="1264" w:type="dxa"/>
          </w:tcPr>
          <w:p w:rsidR="00625208" w:rsidRDefault="00625208">
            <w:pPr>
              <w:pStyle w:val="ConsPlusNormal"/>
              <w:jc w:val="center"/>
            </w:pPr>
            <w:r>
              <w:t>55144,0</w:t>
            </w:r>
          </w:p>
        </w:tc>
        <w:tc>
          <w:tcPr>
            <w:tcW w:w="1264" w:type="dxa"/>
          </w:tcPr>
          <w:p w:rsidR="00625208" w:rsidRDefault="00625208">
            <w:pPr>
              <w:pStyle w:val="ConsPlusNormal"/>
              <w:jc w:val="center"/>
            </w:pPr>
            <w:r>
              <w:t>54695,4</w:t>
            </w:r>
          </w:p>
        </w:tc>
        <w:tc>
          <w:tcPr>
            <w:tcW w:w="1264" w:type="dxa"/>
          </w:tcPr>
          <w:p w:rsidR="00625208" w:rsidRDefault="00625208">
            <w:pPr>
              <w:pStyle w:val="ConsPlusNormal"/>
              <w:jc w:val="center"/>
            </w:pPr>
            <w:r>
              <w:t>55765,4</w:t>
            </w:r>
          </w:p>
        </w:tc>
        <w:tc>
          <w:tcPr>
            <w:tcW w:w="1264" w:type="dxa"/>
          </w:tcPr>
          <w:p w:rsidR="00625208" w:rsidRDefault="00625208">
            <w:pPr>
              <w:pStyle w:val="ConsPlusNormal"/>
              <w:jc w:val="center"/>
            </w:pPr>
            <w:r>
              <w:t>55765,4</w:t>
            </w:r>
          </w:p>
        </w:tc>
        <w:tc>
          <w:tcPr>
            <w:tcW w:w="1264" w:type="dxa"/>
          </w:tcPr>
          <w:p w:rsidR="00625208" w:rsidRDefault="00625208">
            <w:pPr>
              <w:pStyle w:val="ConsPlusNormal"/>
              <w:jc w:val="center"/>
            </w:pPr>
            <w:r>
              <w:t>53834,6</w:t>
            </w:r>
          </w:p>
        </w:tc>
        <w:tc>
          <w:tcPr>
            <w:tcW w:w="1264" w:type="dxa"/>
          </w:tcPr>
          <w:p w:rsidR="00625208" w:rsidRDefault="00625208">
            <w:pPr>
              <w:pStyle w:val="ConsPlusNormal"/>
              <w:jc w:val="center"/>
            </w:pPr>
            <w:r>
              <w:t>53834,6</w:t>
            </w:r>
          </w:p>
        </w:tc>
        <w:tc>
          <w:tcPr>
            <w:tcW w:w="1264" w:type="dxa"/>
          </w:tcPr>
          <w:p w:rsidR="00625208" w:rsidRDefault="00625208">
            <w:pPr>
              <w:pStyle w:val="ConsPlusNormal"/>
              <w:jc w:val="center"/>
            </w:pPr>
            <w:r>
              <w:t>269173,0</w:t>
            </w:r>
          </w:p>
        </w:tc>
        <w:tc>
          <w:tcPr>
            <w:tcW w:w="1264" w:type="dxa"/>
            <w:tcBorders>
              <w:right w:val="nil"/>
            </w:tcBorders>
          </w:tcPr>
          <w:p w:rsidR="00625208" w:rsidRDefault="00625208">
            <w:pPr>
              <w:pStyle w:val="ConsPlusNormal"/>
              <w:jc w:val="center"/>
            </w:pPr>
            <w:r>
              <w:t>269173,0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Ц710140570</w:t>
            </w:r>
          </w:p>
        </w:tc>
        <w:tc>
          <w:tcPr>
            <w:tcW w:w="624" w:type="dxa"/>
          </w:tcPr>
          <w:p w:rsidR="00625208" w:rsidRDefault="00625208">
            <w:pPr>
              <w:pStyle w:val="ConsPlusNormal"/>
              <w:jc w:val="center"/>
            </w:pPr>
            <w:r>
              <w:t>100</w:t>
            </w:r>
          </w:p>
        </w:tc>
        <w:tc>
          <w:tcPr>
            <w:tcW w:w="1474" w:type="dxa"/>
            <w:vMerge w:val="restart"/>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9862,5</w:t>
            </w:r>
          </w:p>
        </w:tc>
        <w:tc>
          <w:tcPr>
            <w:tcW w:w="1264" w:type="dxa"/>
          </w:tcPr>
          <w:p w:rsidR="00625208" w:rsidRDefault="00625208">
            <w:pPr>
              <w:pStyle w:val="ConsPlusNormal"/>
              <w:jc w:val="center"/>
            </w:pPr>
            <w:r>
              <w:t>8473,9</w:t>
            </w:r>
          </w:p>
        </w:tc>
        <w:tc>
          <w:tcPr>
            <w:tcW w:w="1264" w:type="dxa"/>
          </w:tcPr>
          <w:p w:rsidR="00625208" w:rsidRDefault="00625208">
            <w:pPr>
              <w:pStyle w:val="ConsPlusNormal"/>
              <w:jc w:val="center"/>
            </w:pPr>
            <w:r>
              <w:t>8253,8</w:t>
            </w:r>
          </w:p>
        </w:tc>
        <w:tc>
          <w:tcPr>
            <w:tcW w:w="1264" w:type="dxa"/>
          </w:tcPr>
          <w:p w:rsidR="00625208" w:rsidRDefault="00625208">
            <w:pPr>
              <w:pStyle w:val="ConsPlusNormal"/>
              <w:jc w:val="center"/>
            </w:pPr>
            <w:r>
              <w:t>8498,1</w:t>
            </w:r>
          </w:p>
        </w:tc>
        <w:tc>
          <w:tcPr>
            <w:tcW w:w="1264" w:type="dxa"/>
          </w:tcPr>
          <w:p w:rsidR="00625208" w:rsidRDefault="00625208">
            <w:pPr>
              <w:pStyle w:val="ConsPlusNormal"/>
              <w:jc w:val="center"/>
            </w:pPr>
            <w:r>
              <w:t>8498,1</w:t>
            </w:r>
          </w:p>
        </w:tc>
        <w:tc>
          <w:tcPr>
            <w:tcW w:w="1264" w:type="dxa"/>
          </w:tcPr>
          <w:p w:rsidR="00625208" w:rsidRDefault="00625208">
            <w:pPr>
              <w:pStyle w:val="ConsPlusNormal"/>
              <w:jc w:val="center"/>
            </w:pPr>
            <w:r>
              <w:t>10093,4</w:t>
            </w:r>
          </w:p>
        </w:tc>
        <w:tc>
          <w:tcPr>
            <w:tcW w:w="1264" w:type="dxa"/>
          </w:tcPr>
          <w:p w:rsidR="00625208" w:rsidRDefault="00625208">
            <w:pPr>
              <w:pStyle w:val="ConsPlusNormal"/>
              <w:jc w:val="center"/>
            </w:pPr>
            <w:r>
              <w:t>10093,4</w:t>
            </w:r>
          </w:p>
        </w:tc>
        <w:tc>
          <w:tcPr>
            <w:tcW w:w="1264" w:type="dxa"/>
          </w:tcPr>
          <w:p w:rsidR="00625208" w:rsidRDefault="00625208">
            <w:pPr>
              <w:pStyle w:val="ConsPlusNormal"/>
              <w:jc w:val="center"/>
            </w:pPr>
            <w:r>
              <w:t>50467,0</w:t>
            </w:r>
          </w:p>
        </w:tc>
        <w:tc>
          <w:tcPr>
            <w:tcW w:w="1264" w:type="dxa"/>
            <w:tcBorders>
              <w:right w:val="nil"/>
            </w:tcBorders>
          </w:tcPr>
          <w:p w:rsidR="00625208" w:rsidRDefault="00625208">
            <w:pPr>
              <w:pStyle w:val="ConsPlusNormal"/>
              <w:jc w:val="center"/>
            </w:pPr>
            <w:r>
              <w:t>50467,0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Ц710140570</w:t>
            </w:r>
          </w:p>
        </w:tc>
        <w:tc>
          <w:tcPr>
            <w:tcW w:w="624" w:type="dxa"/>
          </w:tcPr>
          <w:p w:rsidR="00625208" w:rsidRDefault="00625208">
            <w:pPr>
              <w:pStyle w:val="ConsPlusNormal"/>
              <w:jc w:val="center"/>
            </w:pPr>
            <w:r>
              <w:t>200</w:t>
            </w:r>
          </w:p>
        </w:tc>
        <w:tc>
          <w:tcPr>
            <w:tcW w:w="1474" w:type="dxa"/>
            <w:vMerge/>
          </w:tcPr>
          <w:p w:rsidR="00625208" w:rsidRDefault="00625208"/>
        </w:tc>
        <w:tc>
          <w:tcPr>
            <w:tcW w:w="1264" w:type="dxa"/>
          </w:tcPr>
          <w:p w:rsidR="00625208" w:rsidRDefault="00625208">
            <w:pPr>
              <w:pStyle w:val="ConsPlusNormal"/>
              <w:jc w:val="center"/>
            </w:pPr>
            <w:r>
              <w:t>4091,4</w:t>
            </w:r>
          </w:p>
        </w:tc>
        <w:tc>
          <w:tcPr>
            <w:tcW w:w="1264" w:type="dxa"/>
          </w:tcPr>
          <w:p w:rsidR="00625208" w:rsidRDefault="00625208">
            <w:pPr>
              <w:pStyle w:val="ConsPlusNormal"/>
              <w:jc w:val="center"/>
            </w:pPr>
            <w:r>
              <w:t>5026,6</w:t>
            </w:r>
          </w:p>
        </w:tc>
        <w:tc>
          <w:tcPr>
            <w:tcW w:w="1264" w:type="dxa"/>
          </w:tcPr>
          <w:p w:rsidR="00625208" w:rsidRDefault="00625208">
            <w:pPr>
              <w:pStyle w:val="ConsPlusNormal"/>
              <w:jc w:val="center"/>
            </w:pPr>
            <w:r>
              <w:t>4951,1</w:t>
            </w:r>
          </w:p>
        </w:tc>
        <w:tc>
          <w:tcPr>
            <w:tcW w:w="1264" w:type="dxa"/>
          </w:tcPr>
          <w:p w:rsidR="00625208" w:rsidRDefault="00625208">
            <w:pPr>
              <w:pStyle w:val="ConsPlusNormal"/>
              <w:jc w:val="center"/>
            </w:pPr>
            <w:r>
              <w:t>4951,1</w:t>
            </w:r>
          </w:p>
        </w:tc>
        <w:tc>
          <w:tcPr>
            <w:tcW w:w="1264" w:type="dxa"/>
          </w:tcPr>
          <w:p w:rsidR="00625208" w:rsidRDefault="00625208">
            <w:pPr>
              <w:pStyle w:val="ConsPlusNormal"/>
              <w:jc w:val="center"/>
            </w:pPr>
            <w:r>
              <w:t>4951,1</w:t>
            </w:r>
          </w:p>
        </w:tc>
        <w:tc>
          <w:tcPr>
            <w:tcW w:w="1264" w:type="dxa"/>
          </w:tcPr>
          <w:p w:rsidR="00625208" w:rsidRDefault="00625208">
            <w:pPr>
              <w:pStyle w:val="ConsPlusNormal"/>
              <w:jc w:val="center"/>
            </w:pPr>
            <w:r>
              <w:t>3544,2</w:t>
            </w:r>
          </w:p>
        </w:tc>
        <w:tc>
          <w:tcPr>
            <w:tcW w:w="1264" w:type="dxa"/>
          </w:tcPr>
          <w:p w:rsidR="00625208" w:rsidRDefault="00625208">
            <w:pPr>
              <w:pStyle w:val="ConsPlusNormal"/>
              <w:jc w:val="center"/>
            </w:pPr>
            <w:r>
              <w:t>3544,2</w:t>
            </w:r>
          </w:p>
        </w:tc>
        <w:tc>
          <w:tcPr>
            <w:tcW w:w="1264" w:type="dxa"/>
          </w:tcPr>
          <w:p w:rsidR="00625208" w:rsidRDefault="00625208">
            <w:pPr>
              <w:pStyle w:val="ConsPlusNormal"/>
              <w:jc w:val="center"/>
            </w:pPr>
            <w:r>
              <w:t>17721,0</w:t>
            </w:r>
          </w:p>
        </w:tc>
        <w:tc>
          <w:tcPr>
            <w:tcW w:w="1264" w:type="dxa"/>
            <w:tcBorders>
              <w:right w:val="nil"/>
            </w:tcBorders>
          </w:tcPr>
          <w:p w:rsidR="00625208" w:rsidRDefault="00625208">
            <w:pPr>
              <w:pStyle w:val="ConsPlusNormal"/>
              <w:jc w:val="center"/>
            </w:pPr>
            <w:r>
              <w:t>17721,0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Ц710140570</w:t>
            </w:r>
          </w:p>
        </w:tc>
        <w:tc>
          <w:tcPr>
            <w:tcW w:w="624" w:type="dxa"/>
          </w:tcPr>
          <w:p w:rsidR="00625208" w:rsidRDefault="00625208">
            <w:pPr>
              <w:pStyle w:val="ConsPlusNormal"/>
              <w:jc w:val="center"/>
            </w:pPr>
            <w:r>
              <w:t>300</w:t>
            </w:r>
          </w:p>
        </w:tc>
        <w:tc>
          <w:tcPr>
            <w:tcW w:w="1474" w:type="dxa"/>
            <w:vMerge/>
          </w:tcPr>
          <w:p w:rsidR="00625208" w:rsidRDefault="00625208"/>
        </w:tc>
        <w:tc>
          <w:tcPr>
            <w:tcW w:w="1264" w:type="dxa"/>
          </w:tcPr>
          <w:p w:rsidR="00625208" w:rsidRDefault="00625208">
            <w:pPr>
              <w:pStyle w:val="ConsPlusNormal"/>
              <w:jc w:val="center"/>
            </w:pPr>
            <w:r>
              <w:t>58,8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Ц710140570</w:t>
            </w:r>
          </w:p>
        </w:tc>
        <w:tc>
          <w:tcPr>
            <w:tcW w:w="624" w:type="dxa"/>
          </w:tcPr>
          <w:p w:rsidR="00625208" w:rsidRDefault="00625208">
            <w:pPr>
              <w:pStyle w:val="ConsPlusNormal"/>
              <w:jc w:val="center"/>
            </w:pPr>
            <w:r>
              <w:t>600</w:t>
            </w:r>
          </w:p>
        </w:tc>
        <w:tc>
          <w:tcPr>
            <w:tcW w:w="1474" w:type="dxa"/>
            <w:vMerge/>
          </w:tcPr>
          <w:p w:rsidR="00625208" w:rsidRDefault="00625208"/>
        </w:tc>
        <w:tc>
          <w:tcPr>
            <w:tcW w:w="1264" w:type="dxa"/>
          </w:tcPr>
          <w:p w:rsidR="00625208" w:rsidRDefault="00625208">
            <w:pPr>
              <w:pStyle w:val="ConsPlusNormal"/>
              <w:jc w:val="center"/>
            </w:pPr>
            <w:r>
              <w:t>38750,2</w:t>
            </w:r>
          </w:p>
        </w:tc>
        <w:tc>
          <w:tcPr>
            <w:tcW w:w="1264" w:type="dxa"/>
          </w:tcPr>
          <w:p w:rsidR="00625208" w:rsidRDefault="00625208">
            <w:pPr>
              <w:pStyle w:val="ConsPlusNormal"/>
              <w:jc w:val="center"/>
            </w:pPr>
            <w:r>
              <w:t>41412,7</w:t>
            </w:r>
          </w:p>
        </w:tc>
        <w:tc>
          <w:tcPr>
            <w:tcW w:w="1264" w:type="dxa"/>
          </w:tcPr>
          <w:p w:rsidR="00625208" w:rsidRDefault="00625208">
            <w:pPr>
              <w:pStyle w:val="ConsPlusNormal"/>
              <w:jc w:val="center"/>
            </w:pPr>
            <w:r>
              <w:t>41266,6</w:t>
            </w:r>
          </w:p>
        </w:tc>
        <w:tc>
          <w:tcPr>
            <w:tcW w:w="1264" w:type="dxa"/>
          </w:tcPr>
          <w:p w:rsidR="00625208" w:rsidRDefault="00625208">
            <w:pPr>
              <w:pStyle w:val="ConsPlusNormal"/>
              <w:jc w:val="center"/>
            </w:pPr>
            <w:r>
              <w:t>42092,3</w:t>
            </w:r>
          </w:p>
        </w:tc>
        <w:tc>
          <w:tcPr>
            <w:tcW w:w="1264" w:type="dxa"/>
          </w:tcPr>
          <w:p w:rsidR="00625208" w:rsidRDefault="00625208">
            <w:pPr>
              <w:pStyle w:val="ConsPlusNormal"/>
              <w:jc w:val="center"/>
            </w:pPr>
            <w:r>
              <w:t>42092,3</w:t>
            </w:r>
          </w:p>
        </w:tc>
        <w:tc>
          <w:tcPr>
            <w:tcW w:w="1264" w:type="dxa"/>
          </w:tcPr>
          <w:p w:rsidR="00625208" w:rsidRDefault="00625208">
            <w:pPr>
              <w:pStyle w:val="ConsPlusNormal"/>
              <w:jc w:val="center"/>
            </w:pPr>
            <w:r>
              <w:t>39676,0</w:t>
            </w:r>
          </w:p>
        </w:tc>
        <w:tc>
          <w:tcPr>
            <w:tcW w:w="1264" w:type="dxa"/>
          </w:tcPr>
          <w:p w:rsidR="00625208" w:rsidRDefault="00625208">
            <w:pPr>
              <w:pStyle w:val="ConsPlusNormal"/>
              <w:jc w:val="center"/>
            </w:pPr>
            <w:r>
              <w:t>39676,0</w:t>
            </w:r>
          </w:p>
        </w:tc>
        <w:tc>
          <w:tcPr>
            <w:tcW w:w="1264" w:type="dxa"/>
          </w:tcPr>
          <w:p w:rsidR="00625208" w:rsidRDefault="00625208">
            <w:pPr>
              <w:pStyle w:val="ConsPlusNormal"/>
              <w:jc w:val="center"/>
            </w:pPr>
            <w:r>
              <w:t>198380,0</w:t>
            </w:r>
          </w:p>
        </w:tc>
        <w:tc>
          <w:tcPr>
            <w:tcW w:w="1264" w:type="dxa"/>
            <w:tcBorders>
              <w:right w:val="nil"/>
            </w:tcBorders>
          </w:tcPr>
          <w:p w:rsidR="00625208" w:rsidRDefault="00625208">
            <w:pPr>
              <w:pStyle w:val="ConsPlusNormal"/>
              <w:jc w:val="center"/>
            </w:pPr>
            <w:r>
              <w:t>198380,0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Ц710140570</w:t>
            </w:r>
          </w:p>
        </w:tc>
        <w:tc>
          <w:tcPr>
            <w:tcW w:w="624" w:type="dxa"/>
          </w:tcPr>
          <w:p w:rsidR="00625208" w:rsidRDefault="00625208">
            <w:pPr>
              <w:pStyle w:val="ConsPlusNormal"/>
              <w:jc w:val="center"/>
            </w:pPr>
            <w:r>
              <w:t>800</w:t>
            </w:r>
          </w:p>
        </w:tc>
        <w:tc>
          <w:tcPr>
            <w:tcW w:w="1474" w:type="dxa"/>
            <w:vMerge/>
          </w:tcPr>
          <w:p w:rsidR="00625208" w:rsidRDefault="00625208"/>
        </w:tc>
        <w:tc>
          <w:tcPr>
            <w:tcW w:w="1264" w:type="dxa"/>
          </w:tcPr>
          <w:p w:rsidR="00625208" w:rsidRDefault="00625208">
            <w:pPr>
              <w:pStyle w:val="ConsPlusNormal"/>
              <w:jc w:val="center"/>
            </w:pPr>
            <w:r>
              <w:t>380,3</w:t>
            </w:r>
          </w:p>
        </w:tc>
        <w:tc>
          <w:tcPr>
            <w:tcW w:w="1264" w:type="dxa"/>
          </w:tcPr>
          <w:p w:rsidR="00625208" w:rsidRDefault="00625208">
            <w:pPr>
              <w:pStyle w:val="ConsPlusNormal"/>
              <w:jc w:val="center"/>
            </w:pPr>
            <w:r>
              <w:t>230,8</w:t>
            </w:r>
          </w:p>
        </w:tc>
        <w:tc>
          <w:tcPr>
            <w:tcW w:w="1264" w:type="dxa"/>
          </w:tcPr>
          <w:p w:rsidR="00625208" w:rsidRDefault="00625208">
            <w:pPr>
              <w:pStyle w:val="ConsPlusNormal"/>
              <w:jc w:val="center"/>
            </w:pPr>
            <w:r>
              <w:t>223,9</w:t>
            </w:r>
          </w:p>
        </w:tc>
        <w:tc>
          <w:tcPr>
            <w:tcW w:w="1264" w:type="dxa"/>
          </w:tcPr>
          <w:p w:rsidR="00625208" w:rsidRDefault="00625208">
            <w:pPr>
              <w:pStyle w:val="ConsPlusNormal"/>
              <w:jc w:val="center"/>
            </w:pPr>
            <w:r>
              <w:t>223,9</w:t>
            </w:r>
          </w:p>
        </w:tc>
        <w:tc>
          <w:tcPr>
            <w:tcW w:w="1264" w:type="dxa"/>
          </w:tcPr>
          <w:p w:rsidR="00625208" w:rsidRDefault="00625208">
            <w:pPr>
              <w:pStyle w:val="ConsPlusNormal"/>
              <w:jc w:val="center"/>
            </w:pPr>
            <w:r>
              <w:t>223,9</w:t>
            </w:r>
          </w:p>
        </w:tc>
        <w:tc>
          <w:tcPr>
            <w:tcW w:w="1264" w:type="dxa"/>
          </w:tcPr>
          <w:p w:rsidR="00625208" w:rsidRDefault="00625208">
            <w:pPr>
              <w:pStyle w:val="ConsPlusNormal"/>
              <w:jc w:val="center"/>
            </w:pPr>
            <w:r>
              <w:t>521,0</w:t>
            </w:r>
          </w:p>
        </w:tc>
        <w:tc>
          <w:tcPr>
            <w:tcW w:w="1264" w:type="dxa"/>
          </w:tcPr>
          <w:p w:rsidR="00625208" w:rsidRDefault="00625208">
            <w:pPr>
              <w:pStyle w:val="ConsPlusNormal"/>
              <w:jc w:val="center"/>
            </w:pPr>
            <w:r>
              <w:t>521,0</w:t>
            </w:r>
          </w:p>
        </w:tc>
        <w:tc>
          <w:tcPr>
            <w:tcW w:w="1264" w:type="dxa"/>
          </w:tcPr>
          <w:p w:rsidR="00625208" w:rsidRDefault="00625208">
            <w:pPr>
              <w:pStyle w:val="ConsPlusNormal"/>
              <w:jc w:val="center"/>
            </w:pPr>
            <w:r>
              <w:t>2605,0</w:t>
            </w:r>
          </w:p>
        </w:tc>
        <w:tc>
          <w:tcPr>
            <w:tcW w:w="1264" w:type="dxa"/>
            <w:tcBorders>
              <w:right w:val="nil"/>
            </w:tcBorders>
          </w:tcPr>
          <w:p w:rsidR="00625208" w:rsidRDefault="00625208">
            <w:pPr>
              <w:pStyle w:val="ConsPlusNormal"/>
              <w:jc w:val="center"/>
            </w:pPr>
            <w:r>
              <w:t>2605,0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1.4</w:t>
            </w:r>
          </w:p>
        </w:tc>
        <w:tc>
          <w:tcPr>
            <w:tcW w:w="1701" w:type="dxa"/>
            <w:vMerge w:val="restart"/>
          </w:tcPr>
          <w:p w:rsidR="00625208" w:rsidRDefault="00625208">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1035881,9</w:t>
            </w:r>
          </w:p>
        </w:tc>
        <w:tc>
          <w:tcPr>
            <w:tcW w:w="1264" w:type="dxa"/>
          </w:tcPr>
          <w:p w:rsidR="00625208" w:rsidRDefault="00625208">
            <w:pPr>
              <w:pStyle w:val="ConsPlusNormal"/>
              <w:jc w:val="center"/>
            </w:pPr>
            <w:r>
              <w:t>1070571,3</w:t>
            </w:r>
          </w:p>
        </w:tc>
        <w:tc>
          <w:tcPr>
            <w:tcW w:w="1264" w:type="dxa"/>
          </w:tcPr>
          <w:p w:rsidR="00625208" w:rsidRDefault="00625208">
            <w:pPr>
              <w:pStyle w:val="ConsPlusNormal"/>
              <w:jc w:val="center"/>
            </w:pPr>
            <w:r>
              <w:t>1117025,9</w:t>
            </w:r>
          </w:p>
        </w:tc>
        <w:tc>
          <w:tcPr>
            <w:tcW w:w="1264" w:type="dxa"/>
          </w:tcPr>
          <w:p w:rsidR="00625208" w:rsidRDefault="00625208">
            <w:pPr>
              <w:pStyle w:val="ConsPlusNormal"/>
              <w:jc w:val="center"/>
            </w:pPr>
            <w:r>
              <w:t>1141044,8</w:t>
            </w:r>
          </w:p>
        </w:tc>
        <w:tc>
          <w:tcPr>
            <w:tcW w:w="1264" w:type="dxa"/>
          </w:tcPr>
          <w:p w:rsidR="00625208" w:rsidRDefault="00625208">
            <w:pPr>
              <w:pStyle w:val="ConsPlusNormal"/>
              <w:jc w:val="center"/>
            </w:pPr>
            <w:r>
              <w:t>1141044,8</w:t>
            </w:r>
          </w:p>
        </w:tc>
        <w:tc>
          <w:tcPr>
            <w:tcW w:w="1264" w:type="dxa"/>
          </w:tcPr>
          <w:p w:rsidR="00625208" w:rsidRDefault="00625208">
            <w:pPr>
              <w:pStyle w:val="ConsPlusNormal"/>
              <w:jc w:val="center"/>
            </w:pPr>
            <w:r>
              <w:t>1041863,4</w:t>
            </w:r>
          </w:p>
        </w:tc>
        <w:tc>
          <w:tcPr>
            <w:tcW w:w="1264" w:type="dxa"/>
          </w:tcPr>
          <w:p w:rsidR="00625208" w:rsidRDefault="00625208">
            <w:pPr>
              <w:pStyle w:val="ConsPlusNormal"/>
              <w:jc w:val="center"/>
            </w:pPr>
            <w:r>
              <w:t>1041863,4</w:t>
            </w:r>
          </w:p>
        </w:tc>
        <w:tc>
          <w:tcPr>
            <w:tcW w:w="1264" w:type="dxa"/>
          </w:tcPr>
          <w:p w:rsidR="00625208" w:rsidRDefault="00625208">
            <w:pPr>
              <w:pStyle w:val="ConsPlusNormal"/>
              <w:jc w:val="center"/>
            </w:pPr>
            <w:r>
              <w:t>5209317,0</w:t>
            </w:r>
          </w:p>
        </w:tc>
        <w:tc>
          <w:tcPr>
            <w:tcW w:w="1264" w:type="dxa"/>
            <w:tcBorders>
              <w:right w:val="nil"/>
            </w:tcBorders>
          </w:tcPr>
          <w:p w:rsidR="00625208" w:rsidRDefault="00625208">
            <w:pPr>
              <w:pStyle w:val="ConsPlusNormal"/>
              <w:jc w:val="center"/>
            </w:pPr>
            <w:r>
              <w:t>5209317,0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519" w:type="dxa"/>
          </w:tcPr>
          <w:p w:rsidR="00625208" w:rsidRDefault="00625208">
            <w:pPr>
              <w:pStyle w:val="ConsPlusNormal"/>
              <w:jc w:val="center"/>
            </w:pPr>
            <w:r>
              <w:t>Ц710140600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1035881,9</w:t>
            </w:r>
          </w:p>
        </w:tc>
        <w:tc>
          <w:tcPr>
            <w:tcW w:w="1264" w:type="dxa"/>
          </w:tcPr>
          <w:p w:rsidR="00625208" w:rsidRDefault="00625208">
            <w:pPr>
              <w:pStyle w:val="ConsPlusNormal"/>
              <w:jc w:val="center"/>
            </w:pPr>
            <w:r>
              <w:t>1070571,3</w:t>
            </w:r>
          </w:p>
        </w:tc>
        <w:tc>
          <w:tcPr>
            <w:tcW w:w="1264" w:type="dxa"/>
          </w:tcPr>
          <w:p w:rsidR="00625208" w:rsidRDefault="00625208">
            <w:pPr>
              <w:pStyle w:val="ConsPlusNormal"/>
              <w:jc w:val="center"/>
            </w:pPr>
            <w:r>
              <w:t>1117025,9</w:t>
            </w:r>
          </w:p>
        </w:tc>
        <w:tc>
          <w:tcPr>
            <w:tcW w:w="1264" w:type="dxa"/>
          </w:tcPr>
          <w:p w:rsidR="00625208" w:rsidRDefault="00625208">
            <w:pPr>
              <w:pStyle w:val="ConsPlusNormal"/>
              <w:jc w:val="center"/>
            </w:pPr>
            <w:r>
              <w:t>1141044,8</w:t>
            </w:r>
          </w:p>
        </w:tc>
        <w:tc>
          <w:tcPr>
            <w:tcW w:w="1264" w:type="dxa"/>
          </w:tcPr>
          <w:p w:rsidR="00625208" w:rsidRDefault="00625208">
            <w:pPr>
              <w:pStyle w:val="ConsPlusNormal"/>
              <w:jc w:val="center"/>
            </w:pPr>
            <w:r>
              <w:t>1141044,8</w:t>
            </w:r>
          </w:p>
        </w:tc>
        <w:tc>
          <w:tcPr>
            <w:tcW w:w="1264" w:type="dxa"/>
          </w:tcPr>
          <w:p w:rsidR="00625208" w:rsidRDefault="00625208">
            <w:pPr>
              <w:pStyle w:val="ConsPlusNormal"/>
              <w:jc w:val="center"/>
            </w:pPr>
            <w:r>
              <w:t>1041863,4</w:t>
            </w:r>
          </w:p>
        </w:tc>
        <w:tc>
          <w:tcPr>
            <w:tcW w:w="1264" w:type="dxa"/>
          </w:tcPr>
          <w:p w:rsidR="00625208" w:rsidRDefault="00625208">
            <w:pPr>
              <w:pStyle w:val="ConsPlusNormal"/>
              <w:jc w:val="center"/>
            </w:pPr>
            <w:r>
              <w:t>1041863,4</w:t>
            </w:r>
          </w:p>
        </w:tc>
        <w:tc>
          <w:tcPr>
            <w:tcW w:w="1264" w:type="dxa"/>
          </w:tcPr>
          <w:p w:rsidR="00625208" w:rsidRDefault="00625208">
            <w:pPr>
              <w:pStyle w:val="ConsPlusNormal"/>
              <w:jc w:val="center"/>
            </w:pPr>
            <w:r>
              <w:t>5209317,0</w:t>
            </w:r>
          </w:p>
        </w:tc>
        <w:tc>
          <w:tcPr>
            <w:tcW w:w="1264" w:type="dxa"/>
            <w:tcBorders>
              <w:right w:val="nil"/>
            </w:tcBorders>
          </w:tcPr>
          <w:p w:rsidR="00625208" w:rsidRDefault="00625208">
            <w:pPr>
              <w:pStyle w:val="ConsPlusNormal"/>
              <w:jc w:val="center"/>
            </w:pPr>
            <w:r>
              <w:t>5209317,0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w:t>
            </w:r>
          </w:p>
        </w:tc>
        <w:tc>
          <w:tcPr>
            <w:tcW w:w="1701" w:type="dxa"/>
            <w:vMerge w:val="restart"/>
          </w:tcPr>
          <w:p w:rsidR="00625208" w:rsidRDefault="00625208">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7197,7</w:t>
            </w:r>
          </w:p>
        </w:tc>
        <w:tc>
          <w:tcPr>
            <w:tcW w:w="1264" w:type="dxa"/>
          </w:tcPr>
          <w:p w:rsidR="00625208" w:rsidRDefault="00625208">
            <w:pPr>
              <w:pStyle w:val="ConsPlusNormal"/>
              <w:jc w:val="center"/>
            </w:pPr>
            <w:r>
              <w:t>9050,0</w:t>
            </w:r>
          </w:p>
        </w:tc>
        <w:tc>
          <w:tcPr>
            <w:tcW w:w="1264" w:type="dxa"/>
          </w:tcPr>
          <w:p w:rsidR="00625208" w:rsidRDefault="00625208">
            <w:pPr>
              <w:pStyle w:val="ConsPlusNormal"/>
              <w:jc w:val="center"/>
            </w:pPr>
            <w:r>
              <w:t>8700,4</w:t>
            </w:r>
          </w:p>
        </w:tc>
        <w:tc>
          <w:tcPr>
            <w:tcW w:w="1264" w:type="dxa"/>
          </w:tcPr>
          <w:p w:rsidR="00625208" w:rsidRDefault="00625208">
            <w:pPr>
              <w:pStyle w:val="ConsPlusNormal"/>
              <w:jc w:val="center"/>
            </w:pPr>
            <w:r>
              <w:t>8876,2</w:t>
            </w:r>
          </w:p>
        </w:tc>
        <w:tc>
          <w:tcPr>
            <w:tcW w:w="1264" w:type="dxa"/>
          </w:tcPr>
          <w:p w:rsidR="00625208" w:rsidRDefault="00625208">
            <w:pPr>
              <w:pStyle w:val="ConsPlusNormal"/>
              <w:jc w:val="center"/>
            </w:pPr>
            <w:r>
              <w:t>8876,2</w:t>
            </w:r>
          </w:p>
        </w:tc>
        <w:tc>
          <w:tcPr>
            <w:tcW w:w="1264" w:type="dxa"/>
          </w:tcPr>
          <w:p w:rsidR="00625208" w:rsidRDefault="00625208">
            <w:pPr>
              <w:pStyle w:val="ConsPlusNormal"/>
              <w:jc w:val="center"/>
            </w:pPr>
            <w:r>
              <w:t>6991,9</w:t>
            </w:r>
          </w:p>
        </w:tc>
        <w:tc>
          <w:tcPr>
            <w:tcW w:w="1264" w:type="dxa"/>
          </w:tcPr>
          <w:p w:rsidR="00625208" w:rsidRDefault="00625208">
            <w:pPr>
              <w:pStyle w:val="ConsPlusNormal"/>
              <w:jc w:val="center"/>
            </w:pPr>
            <w:r>
              <w:t>6991,9</w:t>
            </w:r>
          </w:p>
        </w:tc>
        <w:tc>
          <w:tcPr>
            <w:tcW w:w="1264" w:type="dxa"/>
          </w:tcPr>
          <w:p w:rsidR="00625208" w:rsidRDefault="00625208">
            <w:pPr>
              <w:pStyle w:val="ConsPlusNormal"/>
              <w:jc w:val="center"/>
            </w:pPr>
            <w:r>
              <w:t>34959,5</w:t>
            </w:r>
          </w:p>
        </w:tc>
        <w:tc>
          <w:tcPr>
            <w:tcW w:w="1264" w:type="dxa"/>
            <w:tcBorders>
              <w:right w:val="nil"/>
            </w:tcBorders>
          </w:tcPr>
          <w:p w:rsidR="00625208" w:rsidRDefault="00625208">
            <w:pPr>
              <w:pStyle w:val="ConsPlusNormal"/>
              <w:jc w:val="center"/>
            </w:pPr>
            <w:r>
              <w:t>34959,5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Ц710140620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7197,7</w:t>
            </w:r>
          </w:p>
        </w:tc>
        <w:tc>
          <w:tcPr>
            <w:tcW w:w="1264" w:type="dxa"/>
          </w:tcPr>
          <w:p w:rsidR="00625208" w:rsidRDefault="00625208">
            <w:pPr>
              <w:pStyle w:val="ConsPlusNormal"/>
              <w:jc w:val="center"/>
            </w:pPr>
            <w:r>
              <w:t>9050,0</w:t>
            </w:r>
          </w:p>
        </w:tc>
        <w:tc>
          <w:tcPr>
            <w:tcW w:w="1264" w:type="dxa"/>
          </w:tcPr>
          <w:p w:rsidR="00625208" w:rsidRDefault="00625208">
            <w:pPr>
              <w:pStyle w:val="ConsPlusNormal"/>
              <w:jc w:val="center"/>
            </w:pPr>
            <w:r>
              <w:t>8700,4</w:t>
            </w:r>
          </w:p>
        </w:tc>
        <w:tc>
          <w:tcPr>
            <w:tcW w:w="1264" w:type="dxa"/>
          </w:tcPr>
          <w:p w:rsidR="00625208" w:rsidRDefault="00625208">
            <w:pPr>
              <w:pStyle w:val="ConsPlusNormal"/>
              <w:jc w:val="center"/>
            </w:pPr>
            <w:r>
              <w:t>8876,2</w:t>
            </w:r>
          </w:p>
        </w:tc>
        <w:tc>
          <w:tcPr>
            <w:tcW w:w="1264" w:type="dxa"/>
          </w:tcPr>
          <w:p w:rsidR="00625208" w:rsidRDefault="00625208">
            <w:pPr>
              <w:pStyle w:val="ConsPlusNormal"/>
              <w:jc w:val="center"/>
            </w:pPr>
            <w:r>
              <w:t>8876,2</w:t>
            </w:r>
          </w:p>
        </w:tc>
        <w:tc>
          <w:tcPr>
            <w:tcW w:w="1264" w:type="dxa"/>
          </w:tcPr>
          <w:p w:rsidR="00625208" w:rsidRDefault="00625208">
            <w:pPr>
              <w:pStyle w:val="ConsPlusNormal"/>
              <w:jc w:val="center"/>
            </w:pPr>
            <w:r>
              <w:t>6991,9</w:t>
            </w:r>
          </w:p>
        </w:tc>
        <w:tc>
          <w:tcPr>
            <w:tcW w:w="1264" w:type="dxa"/>
          </w:tcPr>
          <w:p w:rsidR="00625208" w:rsidRDefault="00625208">
            <w:pPr>
              <w:pStyle w:val="ConsPlusNormal"/>
              <w:jc w:val="center"/>
            </w:pPr>
            <w:r>
              <w:t>6991,9</w:t>
            </w:r>
          </w:p>
        </w:tc>
        <w:tc>
          <w:tcPr>
            <w:tcW w:w="1264" w:type="dxa"/>
          </w:tcPr>
          <w:p w:rsidR="00625208" w:rsidRDefault="00625208">
            <w:pPr>
              <w:pStyle w:val="ConsPlusNormal"/>
              <w:jc w:val="center"/>
            </w:pPr>
            <w:r>
              <w:t>34959,5</w:t>
            </w:r>
          </w:p>
        </w:tc>
        <w:tc>
          <w:tcPr>
            <w:tcW w:w="1264" w:type="dxa"/>
            <w:tcBorders>
              <w:right w:val="nil"/>
            </w:tcBorders>
          </w:tcPr>
          <w:p w:rsidR="00625208" w:rsidRDefault="00625208">
            <w:pPr>
              <w:pStyle w:val="ConsPlusNormal"/>
              <w:jc w:val="center"/>
            </w:pPr>
            <w:r>
              <w:t>34959,5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1.6</w:t>
            </w:r>
          </w:p>
        </w:tc>
        <w:tc>
          <w:tcPr>
            <w:tcW w:w="1701" w:type="dxa"/>
            <w:vMerge w:val="restart"/>
          </w:tcPr>
          <w:p w:rsidR="00625208" w:rsidRDefault="00625208">
            <w:pPr>
              <w:pStyle w:val="ConsPlusNormal"/>
              <w:jc w:val="both"/>
            </w:pPr>
            <w:r>
              <w:t>Обеспечение деятельности государственных научных учреждений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43048,8</w:t>
            </w:r>
          </w:p>
        </w:tc>
        <w:tc>
          <w:tcPr>
            <w:tcW w:w="1264" w:type="dxa"/>
          </w:tcPr>
          <w:p w:rsidR="00625208" w:rsidRDefault="00625208">
            <w:pPr>
              <w:pStyle w:val="ConsPlusNormal"/>
              <w:jc w:val="center"/>
            </w:pPr>
            <w:r>
              <w:t>41485,4</w:t>
            </w:r>
          </w:p>
        </w:tc>
        <w:tc>
          <w:tcPr>
            <w:tcW w:w="1264" w:type="dxa"/>
          </w:tcPr>
          <w:p w:rsidR="00625208" w:rsidRDefault="00625208">
            <w:pPr>
              <w:pStyle w:val="ConsPlusNormal"/>
              <w:jc w:val="center"/>
            </w:pPr>
            <w:r>
              <w:t>43893,4</w:t>
            </w:r>
          </w:p>
        </w:tc>
        <w:tc>
          <w:tcPr>
            <w:tcW w:w="1264" w:type="dxa"/>
          </w:tcPr>
          <w:p w:rsidR="00625208" w:rsidRDefault="00625208">
            <w:pPr>
              <w:pStyle w:val="ConsPlusNormal"/>
              <w:jc w:val="center"/>
            </w:pPr>
            <w:r>
              <w:t>45121,6</w:t>
            </w:r>
          </w:p>
        </w:tc>
        <w:tc>
          <w:tcPr>
            <w:tcW w:w="1264" w:type="dxa"/>
          </w:tcPr>
          <w:p w:rsidR="00625208" w:rsidRDefault="00625208">
            <w:pPr>
              <w:pStyle w:val="ConsPlusNormal"/>
              <w:jc w:val="center"/>
            </w:pPr>
            <w:r>
              <w:t>45121,6</w:t>
            </w:r>
          </w:p>
        </w:tc>
        <w:tc>
          <w:tcPr>
            <w:tcW w:w="1264" w:type="dxa"/>
          </w:tcPr>
          <w:p w:rsidR="00625208" w:rsidRDefault="00625208">
            <w:pPr>
              <w:pStyle w:val="ConsPlusNormal"/>
              <w:jc w:val="center"/>
            </w:pPr>
            <w:r>
              <w:t>40209,8</w:t>
            </w:r>
          </w:p>
        </w:tc>
        <w:tc>
          <w:tcPr>
            <w:tcW w:w="1264" w:type="dxa"/>
          </w:tcPr>
          <w:p w:rsidR="00625208" w:rsidRDefault="00625208">
            <w:pPr>
              <w:pStyle w:val="ConsPlusNormal"/>
              <w:jc w:val="center"/>
            </w:pPr>
            <w:r>
              <w:t>40209,8</w:t>
            </w:r>
          </w:p>
        </w:tc>
        <w:tc>
          <w:tcPr>
            <w:tcW w:w="1264" w:type="dxa"/>
          </w:tcPr>
          <w:p w:rsidR="00625208" w:rsidRDefault="00625208">
            <w:pPr>
              <w:pStyle w:val="ConsPlusNormal"/>
              <w:jc w:val="center"/>
            </w:pPr>
            <w:r>
              <w:t>201049,0</w:t>
            </w:r>
          </w:p>
        </w:tc>
        <w:tc>
          <w:tcPr>
            <w:tcW w:w="1264" w:type="dxa"/>
            <w:tcBorders>
              <w:right w:val="nil"/>
            </w:tcBorders>
          </w:tcPr>
          <w:p w:rsidR="00625208" w:rsidRDefault="00625208">
            <w:pPr>
              <w:pStyle w:val="ConsPlusNormal"/>
              <w:jc w:val="center"/>
            </w:pPr>
            <w:r>
              <w:t>201049,0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0708</w:t>
            </w:r>
          </w:p>
        </w:tc>
        <w:tc>
          <w:tcPr>
            <w:tcW w:w="1519" w:type="dxa"/>
          </w:tcPr>
          <w:p w:rsidR="00625208" w:rsidRDefault="00625208">
            <w:pPr>
              <w:pStyle w:val="ConsPlusNormal"/>
              <w:jc w:val="center"/>
            </w:pPr>
            <w:r>
              <w:t>Ц710140630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43048,8</w:t>
            </w:r>
          </w:p>
        </w:tc>
        <w:tc>
          <w:tcPr>
            <w:tcW w:w="1264" w:type="dxa"/>
          </w:tcPr>
          <w:p w:rsidR="00625208" w:rsidRDefault="00625208">
            <w:pPr>
              <w:pStyle w:val="ConsPlusNormal"/>
              <w:jc w:val="center"/>
            </w:pPr>
            <w:r>
              <w:t>41485,4</w:t>
            </w:r>
          </w:p>
        </w:tc>
        <w:tc>
          <w:tcPr>
            <w:tcW w:w="1264" w:type="dxa"/>
          </w:tcPr>
          <w:p w:rsidR="00625208" w:rsidRDefault="00625208">
            <w:pPr>
              <w:pStyle w:val="ConsPlusNormal"/>
              <w:jc w:val="center"/>
            </w:pPr>
            <w:r>
              <w:t>43893,4</w:t>
            </w:r>
          </w:p>
        </w:tc>
        <w:tc>
          <w:tcPr>
            <w:tcW w:w="1264" w:type="dxa"/>
          </w:tcPr>
          <w:p w:rsidR="00625208" w:rsidRDefault="00625208">
            <w:pPr>
              <w:pStyle w:val="ConsPlusNormal"/>
              <w:jc w:val="center"/>
            </w:pPr>
            <w:r>
              <w:t>45121,6</w:t>
            </w:r>
          </w:p>
        </w:tc>
        <w:tc>
          <w:tcPr>
            <w:tcW w:w="1264" w:type="dxa"/>
          </w:tcPr>
          <w:p w:rsidR="00625208" w:rsidRDefault="00625208">
            <w:pPr>
              <w:pStyle w:val="ConsPlusNormal"/>
              <w:jc w:val="center"/>
            </w:pPr>
            <w:r>
              <w:t>45121,6</w:t>
            </w:r>
          </w:p>
        </w:tc>
        <w:tc>
          <w:tcPr>
            <w:tcW w:w="1264" w:type="dxa"/>
          </w:tcPr>
          <w:p w:rsidR="00625208" w:rsidRDefault="00625208">
            <w:pPr>
              <w:pStyle w:val="ConsPlusNormal"/>
              <w:jc w:val="center"/>
            </w:pPr>
            <w:r>
              <w:t>40209,8</w:t>
            </w:r>
          </w:p>
        </w:tc>
        <w:tc>
          <w:tcPr>
            <w:tcW w:w="1264" w:type="dxa"/>
          </w:tcPr>
          <w:p w:rsidR="00625208" w:rsidRDefault="00625208">
            <w:pPr>
              <w:pStyle w:val="ConsPlusNormal"/>
              <w:jc w:val="center"/>
            </w:pPr>
            <w:r>
              <w:t>40209,8</w:t>
            </w:r>
          </w:p>
        </w:tc>
        <w:tc>
          <w:tcPr>
            <w:tcW w:w="1264" w:type="dxa"/>
          </w:tcPr>
          <w:p w:rsidR="00625208" w:rsidRDefault="00625208">
            <w:pPr>
              <w:pStyle w:val="ConsPlusNormal"/>
              <w:jc w:val="center"/>
            </w:pPr>
            <w:r>
              <w:t>201049,0</w:t>
            </w:r>
          </w:p>
        </w:tc>
        <w:tc>
          <w:tcPr>
            <w:tcW w:w="1264" w:type="dxa"/>
            <w:tcBorders>
              <w:right w:val="nil"/>
            </w:tcBorders>
          </w:tcPr>
          <w:p w:rsidR="00625208" w:rsidRDefault="00625208">
            <w:pPr>
              <w:pStyle w:val="ConsPlusNormal"/>
              <w:jc w:val="center"/>
            </w:pPr>
            <w:r>
              <w:t>201049,0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1.7</w:t>
            </w:r>
          </w:p>
        </w:tc>
        <w:tc>
          <w:tcPr>
            <w:tcW w:w="1701" w:type="dxa"/>
            <w:vMerge w:val="restart"/>
          </w:tcPr>
          <w:p w:rsidR="00625208" w:rsidRDefault="00625208">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22581,2</w:t>
            </w:r>
          </w:p>
        </w:tc>
        <w:tc>
          <w:tcPr>
            <w:tcW w:w="1264" w:type="dxa"/>
          </w:tcPr>
          <w:p w:rsidR="00625208" w:rsidRDefault="00625208">
            <w:pPr>
              <w:pStyle w:val="ConsPlusNormal"/>
              <w:jc w:val="center"/>
            </w:pPr>
            <w:r>
              <w:t>28099,5</w:t>
            </w:r>
          </w:p>
        </w:tc>
        <w:tc>
          <w:tcPr>
            <w:tcW w:w="1264" w:type="dxa"/>
          </w:tcPr>
          <w:p w:rsidR="00625208" w:rsidRDefault="00625208">
            <w:pPr>
              <w:pStyle w:val="ConsPlusNormal"/>
              <w:jc w:val="center"/>
            </w:pPr>
            <w:r>
              <w:t>26797,1</w:t>
            </w:r>
          </w:p>
        </w:tc>
        <w:tc>
          <w:tcPr>
            <w:tcW w:w="1264" w:type="dxa"/>
          </w:tcPr>
          <w:p w:rsidR="00625208" w:rsidRDefault="00625208">
            <w:pPr>
              <w:pStyle w:val="ConsPlusNormal"/>
              <w:jc w:val="center"/>
            </w:pPr>
            <w:r>
              <w:t>27444,7</w:t>
            </w:r>
          </w:p>
        </w:tc>
        <w:tc>
          <w:tcPr>
            <w:tcW w:w="1264" w:type="dxa"/>
          </w:tcPr>
          <w:p w:rsidR="00625208" w:rsidRDefault="00625208">
            <w:pPr>
              <w:pStyle w:val="ConsPlusNormal"/>
              <w:jc w:val="center"/>
            </w:pPr>
            <w:r>
              <w:t>27444,7</w:t>
            </w:r>
          </w:p>
        </w:tc>
        <w:tc>
          <w:tcPr>
            <w:tcW w:w="1264" w:type="dxa"/>
          </w:tcPr>
          <w:p w:rsidR="00625208" w:rsidRDefault="00625208">
            <w:pPr>
              <w:pStyle w:val="ConsPlusNormal"/>
              <w:jc w:val="center"/>
            </w:pPr>
            <w:r>
              <w:t>23247,2</w:t>
            </w:r>
          </w:p>
        </w:tc>
        <w:tc>
          <w:tcPr>
            <w:tcW w:w="1264" w:type="dxa"/>
          </w:tcPr>
          <w:p w:rsidR="00625208" w:rsidRDefault="00625208">
            <w:pPr>
              <w:pStyle w:val="ConsPlusNormal"/>
              <w:jc w:val="center"/>
            </w:pPr>
            <w:r>
              <w:t>23247,2</w:t>
            </w:r>
          </w:p>
        </w:tc>
        <w:tc>
          <w:tcPr>
            <w:tcW w:w="1264" w:type="dxa"/>
          </w:tcPr>
          <w:p w:rsidR="00625208" w:rsidRDefault="00625208">
            <w:pPr>
              <w:pStyle w:val="ConsPlusNormal"/>
              <w:jc w:val="center"/>
            </w:pPr>
            <w:r>
              <w:t>116236,0</w:t>
            </w:r>
          </w:p>
        </w:tc>
        <w:tc>
          <w:tcPr>
            <w:tcW w:w="1264" w:type="dxa"/>
            <w:tcBorders>
              <w:right w:val="nil"/>
            </w:tcBorders>
          </w:tcPr>
          <w:p w:rsidR="00625208" w:rsidRDefault="00625208">
            <w:pPr>
              <w:pStyle w:val="ConsPlusNormal"/>
              <w:jc w:val="center"/>
            </w:pPr>
            <w:r>
              <w:t>116236,0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Ц710140640</w:t>
            </w:r>
          </w:p>
        </w:tc>
        <w:tc>
          <w:tcPr>
            <w:tcW w:w="624" w:type="dxa"/>
          </w:tcPr>
          <w:p w:rsidR="00625208" w:rsidRDefault="00625208">
            <w:pPr>
              <w:pStyle w:val="ConsPlusNormal"/>
              <w:jc w:val="center"/>
            </w:pPr>
            <w:r>
              <w:t>600</w:t>
            </w:r>
          </w:p>
        </w:tc>
        <w:tc>
          <w:tcPr>
            <w:tcW w:w="1474" w:type="dxa"/>
            <w:vMerge w:val="restart"/>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9031,1</w:t>
            </w:r>
          </w:p>
        </w:tc>
        <w:tc>
          <w:tcPr>
            <w:tcW w:w="1264" w:type="dxa"/>
          </w:tcPr>
          <w:p w:rsidR="00625208" w:rsidRDefault="00625208">
            <w:pPr>
              <w:pStyle w:val="ConsPlusNormal"/>
              <w:jc w:val="center"/>
            </w:pPr>
            <w:r>
              <w:t>10617,0</w:t>
            </w:r>
          </w:p>
        </w:tc>
        <w:tc>
          <w:tcPr>
            <w:tcW w:w="1264" w:type="dxa"/>
          </w:tcPr>
          <w:p w:rsidR="00625208" w:rsidRDefault="00625208">
            <w:pPr>
              <w:pStyle w:val="ConsPlusNormal"/>
              <w:jc w:val="center"/>
            </w:pPr>
            <w:r>
              <w:t>16166,7</w:t>
            </w:r>
          </w:p>
        </w:tc>
        <w:tc>
          <w:tcPr>
            <w:tcW w:w="1264" w:type="dxa"/>
          </w:tcPr>
          <w:p w:rsidR="00625208" w:rsidRDefault="00625208">
            <w:pPr>
              <w:pStyle w:val="ConsPlusNormal"/>
              <w:jc w:val="center"/>
            </w:pPr>
            <w:r>
              <w:t>10883,9</w:t>
            </w:r>
          </w:p>
        </w:tc>
        <w:tc>
          <w:tcPr>
            <w:tcW w:w="1264" w:type="dxa"/>
          </w:tcPr>
          <w:p w:rsidR="00625208" w:rsidRDefault="00625208">
            <w:pPr>
              <w:pStyle w:val="ConsPlusNormal"/>
              <w:jc w:val="center"/>
            </w:pPr>
            <w:r>
              <w:t>10883,9</w:t>
            </w:r>
          </w:p>
        </w:tc>
        <w:tc>
          <w:tcPr>
            <w:tcW w:w="1264" w:type="dxa"/>
          </w:tcPr>
          <w:p w:rsidR="00625208" w:rsidRDefault="00625208">
            <w:pPr>
              <w:pStyle w:val="ConsPlusNormal"/>
              <w:jc w:val="center"/>
            </w:pPr>
            <w:r>
              <w:t>9508,0</w:t>
            </w:r>
          </w:p>
        </w:tc>
        <w:tc>
          <w:tcPr>
            <w:tcW w:w="1264" w:type="dxa"/>
          </w:tcPr>
          <w:p w:rsidR="00625208" w:rsidRDefault="00625208">
            <w:pPr>
              <w:pStyle w:val="ConsPlusNormal"/>
              <w:jc w:val="center"/>
            </w:pPr>
            <w:r>
              <w:t>9508,0</w:t>
            </w:r>
          </w:p>
        </w:tc>
        <w:tc>
          <w:tcPr>
            <w:tcW w:w="1264" w:type="dxa"/>
          </w:tcPr>
          <w:p w:rsidR="00625208" w:rsidRDefault="00625208">
            <w:pPr>
              <w:pStyle w:val="ConsPlusNormal"/>
              <w:jc w:val="center"/>
            </w:pPr>
            <w:r>
              <w:t>47540,0</w:t>
            </w:r>
          </w:p>
        </w:tc>
        <w:tc>
          <w:tcPr>
            <w:tcW w:w="1264" w:type="dxa"/>
            <w:tcBorders>
              <w:right w:val="nil"/>
            </w:tcBorders>
          </w:tcPr>
          <w:p w:rsidR="00625208" w:rsidRDefault="00625208">
            <w:pPr>
              <w:pStyle w:val="ConsPlusNormal"/>
              <w:jc w:val="center"/>
            </w:pPr>
            <w:r>
              <w:t>47540,0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Ц710140640</w:t>
            </w:r>
          </w:p>
        </w:tc>
        <w:tc>
          <w:tcPr>
            <w:tcW w:w="624" w:type="dxa"/>
          </w:tcPr>
          <w:p w:rsidR="00625208" w:rsidRDefault="00625208">
            <w:pPr>
              <w:pStyle w:val="ConsPlusNormal"/>
              <w:jc w:val="center"/>
            </w:pPr>
            <w:r>
              <w:t>600</w:t>
            </w:r>
          </w:p>
        </w:tc>
        <w:tc>
          <w:tcPr>
            <w:tcW w:w="1474" w:type="dxa"/>
            <w:vMerge/>
          </w:tcPr>
          <w:p w:rsidR="00625208" w:rsidRDefault="00625208"/>
        </w:tc>
        <w:tc>
          <w:tcPr>
            <w:tcW w:w="1264" w:type="dxa"/>
          </w:tcPr>
          <w:p w:rsidR="00625208" w:rsidRDefault="00625208">
            <w:pPr>
              <w:pStyle w:val="ConsPlusNormal"/>
              <w:jc w:val="center"/>
            </w:pPr>
            <w:r>
              <w:t>13550,1</w:t>
            </w:r>
          </w:p>
        </w:tc>
        <w:tc>
          <w:tcPr>
            <w:tcW w:w="1264" w:type="dxa"/>
          </w:tcPr>
          <w:p w:rsidR="00625208" w:rsidRDefault="00625208">
            <w:pPr>
              <w:pStyle w:val="ConsPlusNormal"/>
              <w:jc w:val="center"/>
            </w:pPr>
            <w:r>
              <w:t>17482,5</w:t>
            </w:r>
          </w:p>
        </w:tc>
        <w:tc>
          <w:tcPr>
            <w:tcW w:w="1264" w:type="dxa"/>
          </w:tcPr>
          <w:p w:rsidR="00625208" w:rsidRDefault="00625208">
            <w:pPr>
              <w:pStyle w:val="ConsPlusNormal"/>
              <w:jc w:val="center"/>
            </w:pPr>
            <w:r>
              <w:t>10630,4</w:t>
            </w:r>
          </w:p>
        </w:tc>
        <w:tc>
          <w:tcPr>
            <w:tcW w:w="1264" w:type="dxa"/>
          </w:tcPr>
          <w:p w:rsidR="00625208" w:rsidRDefault="00625208">
            <w:pPr>
              <w:pStyle w:val="ConsPlusNormal"/>
              <w:jc w:val="center"/>
            </w:pPr>
            <w:r>
              <w:t>16560,8</w:t>
            </w:r>
          </w:p>
        </w:tc>
        <w:tc>
          <w:tcPr>
            <w:tcW w:w="1264" w:type="dxa"/>
          </w:tcPr>
          <w:p w:rsidR="00625208" w:rsidRDefault="00625208">
            <w:pPr>
              <w:pStyle w:val="ConsPlusNormal"/>
              <w:jc w:val="center"/>
            </w:pPr>
            <w:r>
              <w:t>16560,8</w:t>
            </w:r>
          </w:p>
        </w:tc>
        <w:tc>
          <w:tcPr>
            <w:tcW w:w="1264" w:type="dxa"/>
          </w:tcPr>
          <w:p w:rsidR="00625208" w:rsidRDefault="00625208">
            <w:pPr>
              <w:pStyle w:val="ConsPlusNormal"/>
              <w:jc w:val="center"/>
            </w:pPr>
            <w:r>
              <w:t>13739,2</w:t>
            </w:r>
          </w:p>
        </w:tc>
        <w:tc>
          <w:tcPr>
            <w:tcW w:w="1264" w:type="dxa"/>
          </w:tcPr>
          <w:p w:rsidR="00625208" w:rsidRDefault="00625208">
            <w:pPr>
              <w:pStyle w:val="ConsPlusNormal"/>
              <w:jc w:val="center"/>
            </w:pPr>
            <w:r>
              <w:t>13739,2</w:t>
            </w:r>
          </w:p>
        </w:tc>
        <w:tc>
          <w:tcPr>
            <w:tcW w:w="1264" w:type="dxa"/>
          </w:tcPr>
          <w:p w:rsidR="00625208" w:rsidRDefault="00625208">
            <w:pPr>
              <w:pStyle w:val="ConsPlusNormal"/>
              <w:jc w:val="center"/>
            </w:pPr>
            <w:r>
              <w:t>68696,0</w:t>
            </w:r>
          </w:p>
        </w:tc>
        <w:tc>
          <w:tcPr>
            <w:tcW w:w="1264" w:type="dxa"/>
            <w:tcBorders>
              <w:right w:val="nil"/>
            </w:tcBorders>
          </w:tcPr>
          <w:p w:rsidR="00625208" w:rsidRDefault="00625208">
            <w:pPr>
              <w:pStyle w:val="ConsPlusNormal"/>
              <w:jc w:val="center"/>
            </w:pPr>
            <w:r>
              <w:t>68696,0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1.8</w:t>
            </w:r>
          </w:p>
        </w:tc>
        <w:tc>
          <w:tcPr>
            <w:tcW w:w="1701" w:type="dxa"/>
            <w:vMerge w:val="restart"/>
          </w:tcPr>
          <w:p w:rsidR="00625208" w:rsidRDefault="00625208">
            <w:pPr>
              <w:pStyle w:val="ConsPlusNormal"/>
              <w:jc w:val="both"/>
            </w:pPr>
            <w:r>
              <w:lastRenderedPageBreak/>
              <w:t xml:space="preserve">Обеспечение </w:t>
            </w:r>
            <w:r>
              <w:lastRenderedPageBreak/>
              <w:t>деятельности центров психолого-педагогической, медицинской и социальной помощи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29128,6</w:t>
            </w:r>
          </w:p>
        </w:tc>
        <w:tc>
          <w:tcPr>
            <w:tcW w:w="1264" w:type="dxa"/>
          </w:tcPr>
          <w:p w:rsidR="00625208" w:rsidRDefault="00625208">
            <w:pPr>
              <w:pStyle w:val="ConsPlusNormal"/>
              <w:jc w:val="center"/>
            </w:pPr>
            <w:r>
              <w:t>32450,2</w:t>
            </w:r>
          </w:p>
        </w:tc>
        <w:tc>
          <w:tcPr>
            <w:tcW w:w="1264" w:type="dxa"/>
          </w:tcPr>
          <w:p w:rsidR="00625208" w:rsidRDefault="00625208">
            <w:pPr>
              <w:pStyle w:val="ConsPlusNormal"/>
              <w:jc w:val="center"/>
            </w:pPr>
            <w:r>
              <w:t>32669,6</w:t>
            </w:r>
          </w:p>
        </w:tc>
        <w:tc>
          <w:tcPr>
            <w:tcW w:w="1264" w:type="dxa"/>
          </w:tcPr>
          <w:p w:rsidR="00625208" w:rsidRDefault="00625208">
            <w:pPr>
              <w:pStyle w:val="ConsPlusNormal"/>
              <w:jc w:val="center"/>
            </w:pPr>
            <w:r>
              <w:t>33461,3</w:t>
            </w:r>
          </w:p>
        </w:tc>
        <w:tc>
          <w:tcPr>
            <w:tcW w:w="1264" w:type="dxa"/>
          </w:tcPr>
          <w:p w:rsidR="00625208" w:rsidRDefault="00625208">
            <w:pPr>
              <w:pStyle w:val="ConsPlusNormal"/>
              <w:jc w:val="center"/>
            </w:pPr>
            <w:r>
              <w:t>33461,3</w:t>
            </w:r>
          </w:p>
        </w:tc>
        <w:tc>
          <w:tcPr>
            <w:tcW w:w="1264" w:type="dxa"/>
          </w:tcPr>
          <w:p w:rsidR="00625208" w:rsidRDefault="00625208">
            <w:pPr>
              <w:pStyle w:val="ConsPlusNormal"/>
              <w:jc w:val="center"/>
            </w:pPr>
            <w:r>
              <w:t>27689,6</w:t>
            </w:r>
          </w:p>
        </w:tc>
        <w:tc>
          <w:tcPr>
            <w:tcW w:w="1264" w:type="dxa"/>
          </w:tcPr>
          <w:p w:rsidR="00625208" w:rsidRDefault="00625208">
            <w:pPr>
              <w:pStyle w:val="ConsPlusNormal"/>
              <w:jc w:val="center"/>
            </w:pPr>
            <w:r>
              <w:t>27689,6</w:t>
            </w:r>
          </w:p>
        </w:tc>
        <w:tc>
          <w:tcPr>
            <w:tcW w:w="1264" w:type="dxa"/>
          </w:tcPr>
          <w:p w:rsidR="00625208" w:rsidRDefault="00625208">
            <w:pPr>
              <w:pStyle w:val="ConsPlusNormal"/>
              <w:jc w:val="center"/>
            </w:pPr>
            <w:r>
              <w:t>138448,0</w:t>
            </w:r>
          </w:p>
        </w:tc>
        <w:tc>
          <w:tcPr>
            <w:tcW w:w="1264" w:type="dxa"/>
            <w:tcBorders>
              <w:right w:val="nil"/>
            </w:tcBorders>
          </w:tcPr>
          <w:p w:rsidR="00625208" w:rsidRDefault="00625208">
            <w:pPr>
              <w:pStyle w:val="ConsPlusNormal"/>
              <w:jc w:val="center"/>
            </w:pPr>
            <w:r>
              <w:t>138448,0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Ц710140740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29128,6</w:t>
            </w:r>
          </w:p>
        </w:tc>
        <w:tc>
          <w:tcPr>
            <w:tcW w:w="1264" w:type="dxa"/>
          </w:tcPr>
          <w:p w:rsidR="00625208" w:rsidRDefault="00625208">
            <w:pPr>
              <w:pStyle w:val="ConsPlusNormal"/>
              <w:jc w:val="center"/>
            </w:pPr>
            <w:r>
              <w:t>32450,2</w:t>
            </w:r>
          </w:p>
        </w:tc>
        <w:tc>
          <w:tcPr>
            <w:tcW w:w="1264" w:type="dxa"/>
          </w:tcPr>
          <w:p w:rsidR="00625208" w:rsidRDefault="00625208">
            <w:pPr>
              <w:pStyle w:val="ConsPlusNormal"/>
              <w:jc w:val="center"/>
            </w:pPr>
            <w:r>
              <w:t>32669,6</w:t>
            </w:r>
          </w:p>
        </w:tc>
        <w:tc>
          <w:tcPr>
            <w:tcW w:w="1264" w:type="dxa"/>
          </w:tcPr>
          <w:p w:rsidR="00625208" w:rsidRDefault="00625208">
            <w:pPr>
              <w:pStyle w:val="ConsPlusNormal"/>
              <w:jc w:val="center"/>
            </w:pPr>
            <w:r>
              <w:t>33461,3</w:t>
            </w:r>
          </w:p>
        </w:tc>
        <w:tc>
          <w:tcPr>
            <w:tcW w:w="1264" w:type="dxa"/>
          </w:tcPr>
          <w:p w:rsidR="00625208" w:rsidRDefault="00625208">
            <w:pPr>
              <w:pStyle w:val="ConsPlusNormal"/>
              <w:jc w:val="center"/>
            </w:pPr>
            <w:r>
              <w:t>33461,3</w:t>
            </w:r>
          </w:p>
        </w:tc>
        <w:tc>
          <w:tcPr>
            <w:tcW w:w="1264" w:type="dxa"/>
          </w:tcPr>
          <w:p w:rsidR="00625208" w:rsidRDefault="00625208">
            <w:pPr>
              <w:pStyle w:val="ConsPlusNormal"/>
              <w:jc w:val="center"/>
            </w:pPr>
            <w:r>
              <w:t>27689,6</w:t>
            </w:r>
          </w:p>
        </w:tc>
        <w:tc>
          <w:tcPr>
            <w:tcW w:w="1264" w:type="dxa"/>
          </w:tcPr>
          <w:p w:rsidR="00625208" w:rsidRDefault="00625208">
            <w:pPr>
              <w:pStyle w:val="ConsPlusNormal"/>
              <w:jc w:val="center"/>
            </w:pPr>
            <w:r>
              <w:t>27689,6</w:t>
            </w:r>
          </w:p>
        </w:tc>
        <w:tc>
          <w:tcPr>
            <w:tcW w:w="1264" w:type="dxa"/>
          </w:tcPr>
          <w:p w:rsidR="00625208" w:rsidRDefault="00625208">
            <w:pPr>
              <w:pStyle w:val="ConsPlusNormal"/>
              <w:jc w:val="center"/>
            </w:pPr>
            <w:r>
              <w:t>138448,0</w:t>
            </w:r>
          </w:p>
        </w:tc>
        <w:tc>
          <w:tcPr>
            <w:tcW w:w="1264" w:type="dxa"/>
            <w:tcBorders>
              <w:right w:val="nil"/>
            </w:tcBorders>
          </w:tcPr>
          <w:p w:rsidR="00625208" w:rsidRDefault="00625208">
            <w:pPr>
              <w:pStyle w:val="ConsPlusNormal"/>
              <w:jc w:val="center"/>
            </w:pPr>
            <w:r>
              <w:t>138448,0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1.9</w:t>
            </w:r>
          </w:p>
        </w:tc>
        <w:tc>
          <w:tcPr>
            <w:tcW w:w="1701" w:type="dxa"/>
            <w:vMerge w:val="restart"/>
          </w:tcPr>
          <w:p w:rsidR="00625208" w:rsidRDefault="00625208">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43402,2</w:t>
            </w:r>
          </w:p>
        </w:tc>
        <w:tc>
          <w:tcPr>
            <w:tcW w:w="1264" w:type="dxa"/>
          </w:tcPr>
          <w:p w:rsidR="00625208" w:rsidRDefault="00625208">
            <w:pPr>
              <w:pStyle w:val="ConsPlusNormal"/>
              <w:jc w:val="center"/>
            </w:pPr>
            <w:r>
              <w:t>48851,4</w:t>
            </w:r>
          </w:p>
        </w:tc>
        <w:tc>
          <w:tcPr>
            <w:tcW w:w="1264" w:type="dxa"/>
          </w:tcPr>
          <w:p w:rsidR="00625208" w:rsidRDefault="00625208">
            <w:pPr>
              <w:pStyle w:val="ConsPlusNormal"/>
              <w:jc w:val="center"/>
            </w:pPr>
            <w:r>
              <w:t>48668,3</w:t>
            </w:r>
          </w:p>
        </w:tc>
        <w:tc>
          <w:tcPr>
            <w:tcW w:w="1264" w:type="dxa"/>
          </w:tcPr>
          <w:p w:rsidR="00625208" w:rsidRDefault="00625208">
            <w:pPr>
              <w:pStyle w:val="ConsPlusNormal"/>
              <w:jc w:val="center"/>
            </w:pPr>
            <w:r>
              <w:t>49794,7</w:t>
            </w:r>
          </w:p>
        </w:tc>
        <w:tc>
          <w:tcPr>
            <w:tcW w:w="1264" w:type="dxa"/>
          </w:tcPr>
          <w:p w:rsidR="00625208" w:rsidRDefault="00625208">
            <w:pPr>
              <w:pStyle w:val="ConsPlusNormal"/>
              <w:jc w:val="center"/>
            </w:pPr>
            <w:r>
              <w:t>49794,7</w:t>
            </w:r>
          </w:p>
        </w:tc>
        <w:tc>
          <w:tcPr>
            <w:tcW w:w="1264" w:type="dxa"/>
          </w:tcPr>
          <w:p w:rsidR="00625208" w:rsidRDefault="00625208">
            <w:pPr>
              <w:pStyle w:val="ConsPlusNormal"/>
              <w:jc w:val="center"/>
            </w:pPr>
            <w:r>
              <w:t>44627,3</w:t>
            </w:r>
          </w:p>
        </w:tc>
        <w:tc>
          <w:tcPr>
            <w:tcW w:w="1264" w:type="dxa"/>
          </w:tcPr>
          <w:p w:rsidR="00625208" w:rsidRDefault="00625208">
            <w:pPr>
              <w:pStyle w:val="ConsPlusNormal"/>
              <w:jc w:val="center"/>
            </w:pPr>
            <w:r>
              <w:t>44627,3</w:t>
            </w:r>
          </w:p>
        </w:tc>
        <w:tc>
          <w:tcPr>
            <w:tcW w:w="1264" w:type="dxa"/>
          </w:tcPr>
          <w:p w:rsidR="00625208" w:rsidRDefault="00625208">
            <w:pPr>
              <w:pStyle w:val="ConsPlusNormal"/>
              <w:jc w:val="center"/>
            </w:pPr>
            <w:r>
              <w:t>223136,5</w:t>
            </w:r>
          </w:p>
        </w:tc>
        <w:tc>
          <w:tcPr>
            <w:tcW w:w="1264" w:type="dxa"/>
            <w:tcBorders>
              <w:right w:val="nil"/>
            </w:tcBorders>
          </w:tcPr>
          <w:p w:rsidR="00625208" w:rsidRDefault="00625208">
            <w:pPr>
              <w:pStyle w:val="ConsPlusNormal"/>
              <w:jc w:val="center"/>
            </w:pPr>
            <w:r>
              <w:t>223136,5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0705</w:t>
            </w:r>
          </w:p>
        </w:tc>
        <w:tc>
          <w:tcPr>
            <w:tcW w:w="1519" w:type="dxa"/>
          </w:tcPr>
          <w:p w:rsidR="00625208" w:rsidRDefault="00625208">
            <w:pPr>
              <w:pStyle w:val="ConsPlusNormal"/>
              <w:jc w:val="center"/>
            </w:pPr>
            <w:r>
              <w:t>Ц710146010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43402,2</w:t>
            </w:r>
          </w:p>
        </w:tc>
        <w:tc>
          <w:tcPr>
            <w:tcW w:w="1264" w:type="dxa"/>
          </w:tcPr>
          <w:p w:rsidR="00625208" w:rsidRDefault="00625208">
            <w:pPr>
              <w:pStyle w:val="ConsPlusNormal"/>
              <w:jc w:val="center"/>
            </w:pPr>
            <w:r>
              <w:t>48851,4</w:t>
            </w:r>
          </w:p>
        </w:tc>
        <w:tc>
          <w:tcPr>
            <w:tcW w:w="1264" w:type="dxa"/>
          </w:tcPr>
          <w:p w:rsidR="00625208" w:rsidRDefault="00625208">
            <w:pPr>
              <w:pStyle w:val="ConsPlusNormal"/>
              <w:jc w:val="center"/>
            </w:pPr>
            <w:r>
              <w:t>48668,3</w:t>
            </w:r>
          </w:p>
        </w:tc>
        <w:tc>
          <w:tcPr>
            <w:tcW w:w="1264" w:type="dxa"/>
          </w:tcPr>
          <w:p w:rsidR="00625208" w:rsidRDefault="00625208">
            <w:pPr>
              <w:pStyle w:val="ConsPlusNormal"/>
              <w:jc w:val="center"/>
            </w:pPr>
            <w:r>
              <w:t>49794,7</w:t>
            </w:r>
          </w:p>
        </w:tc>
        <w:tc>
          <w:tcPr>
            <w:tcW w:w="1264" w:type="dxa"/>
          </w:tcPr>
          <w:p w:rsidR="00625208" w:rsidRDefault="00625208">
            <w:pPr>
              <w:pStyle w:val="ConsPlusNormal"/>
              <w:jc w:val="center"/>
            </w:pPr>
            <w:r>
              <w:t>49794,7</w:t>
            </w:r>
          </w:p>
        </w:tc>
        <w:tc>
          <w:tcPr>
            <w:tcW w:w="1264" w:type="dxa"/>
          </w:tcPr>
          <w:p w:rsidR="00625208" w:rsidRDefault="00625208">
            <w:pPr>
              <w:pStyle w:val="ConsPlusNormal"/>
              <w:jc w:val="center"/>
            </w:pPr>
            <w:r>
              <w:t>44627,3</w:t>
            </w:r>
          </w:p>
        </w:tc>
        <w:tc>
          <w:tcPr>
            <w:tcW w:w="1264" w:type="dxa"/>
          </w:tcPr>
          <w:p w:rsidR="00625208" w:rsidRDefault="00625208">
            <w:pPr>
              <w:pStyle w:val="ConsPlusNormal"/>
              <w:jc w:val="center"/>
            </w:pPr>
            <w:r>
              <w:t>44627,3</w:t>
            </w:r>
          </w:p>
        </w:tc>
        <w:tc>
          <w:tcPr>
            <w:tcW w:w="1264" w:type="dxa"/>
          </w:tcPr>
          <w:p w:rsidR="00625208" w:rsidRDefault="00625208">
            <w:pPr>
              <w:pStyle w:val="ConsPlusNormal"/>
              <w:jc w:val="center"/>
            </w:pPr>
            <w:r>
              <w:t>223136,5</w:t>
            </w:r>
          </w:p>
        </w:tc>
        <w:tc>
          <w:tcPr>
            <w:tcW w:w="1264" w:type="dxa"/>
            <w:tcBorders>
              <w:right w:val="nil"/>
            </w:tcBorders>
          </w:tcPr>
          <w:p w:rsidR="00625208" w:rsidRDefault="00625208">
            <w:pPr>
              <w:pStyle w:val="ConsPlusNormal"/>
              <w:jc w:val="center"/>
            </w:pPr>
            <w:r>
              <w:t>223136,5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1.10</w:t>
            </w:r>
          </w:p>
        </w:tc>
        <w:tc>
          <w:tcPr>
            <w:tcW w:w="1701" w:type="dxa"/>
            <w:vMerge w:val="restart"/>
          </w:tcPr>
          <w:p w:rsidR="00625208" w:rsidRDefault="00625208">
            <w:pPr>
              <w:pStyle w:val="ConsPlusNormal"/>
              <w:jc w:val="both"/>
            </w:pPr>
            <w:r>
              <w:t xml:space="preserve">Софинансирование расходных обязательств муниципальных образований, </w:t>
            </w:r>
            <w:r>
              <w:lastRenderedPageBreak/>
              <w:t xml:space="preserve">связанных с повышением заработной платы педагогических работников муниципальных организаций дополнительного образования детей в соответствии с </w:t>
            </w:r>
            <w:hyperlink r:id="rId128" w:history="1">
              <w:r>
                <w:rPr>
                  <w:color w:val="0000FF"/>
                </w:rPr>
                <w:t>Указом</w:t>
              </w:r>
            </w:hyperlink>
            <w:r>
              <w:t xml:space="preserve"> Президента Российской Федерации от 1 июня 2012 г. N 761 "О Национальной стратегии действий в интересах детей на 2012 - 2017 годы"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24491,1</w:t>
            </w:r>
          </w:p>
        </w:tc>
        <w:tc>
          <w:tcPr>
            <w:tcW w:w="1264" w:type="dxa"/>
          </w:tcPr>
          <w:p w:rsidR="00625208" w:rsidRDefault="00625208">
            <w:pPr>
              <w:pStyle w:val="ConsPlusNormal"/>
              <w:jc w:val="center"/>
            </w:pPr>
            <w:r>
              <w:t>24050,9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40209,8</w:t>
            </w:r>
          </w:p>
        </w:tc>
        <w:tc>
          <w:tcPr>
            <w:tcW w:w="1264" w:type="dxa"/>
          </w:tcPr>
          <w:p w:rsidR="00625208" w:rsidRDefault="00625208">
            <w:pPr>
              <w:pStyle w:val="ConsPlusNormal"/>
              <w:jc w:val="center"/>
            </w:pPr>
            <w:r>
              <w:t>40209,8</w:t>
            </w:r>
          </w:p>
        </w:tc>
        <w:tc>
          <w:tcPr>
            <w:tcW w:w="1264" w:type="dxa"/>
          </w:tcPr>
          <w:p w:rsidR="00625208" w:rsidRDefault="00625208">
            <w:pPr>
              <w:pStyle w:val="ConsPlusNormal"/>
              <w:jc w:val="center"/>
            </w:pPr>
            <w:r>
              <w:t>40209,8</w:t>
            </w:r>
          </w:p>
        </w:tc>
        <w:tc>
          <w:tcPr>
            <w:tcW w:w="1264" w:type="dxa"/>
          </w:tcPr>
          <w:p w:rsidR="00625208" w:rsidRDefault="00625208">
            <w:pPr>
              <w:pStyle w:val="ConsPlusNormal"/>
              <w:jc w:val="center"/>
            </w:pPr>
            <w:r>
              <w:t>201049,0</w:t>
            </w:r>
          </w:p>
        </w:tc>
        <w:tc>
          <w:tcPr>
            <w:tcW w:w="1264" w:type="dxa"/>
            <w:tcBorders>
              <w:right w:val="nil"/>
            </w:tcBorders>
          </w:tcPr>
          <w:p w:rsidR="00625208" w:rsidRDefault="00625208">
            <w:pPr>
              <w:pStyle w:val="ConsPlusNormal"/>
              <w:jc w:val="center"/>
            </w:pPr>
            <w:r>
              <w:t>201049,0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Ц710117080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24491,1</w:t>
            </w:r>
          </w:p>
        </w:tc>
        <w:tc>
          <w:tcPr>
            <w:tcW w:w="1264" w:type="dxa"/>
          </w:tcPr>
          <w:p w:rsidR="00625208" w:rsidRDefault="00625208">
            <w:pPr>
              <w:pStyle w:val="ConsPlusNormal"/>
              <w:jc w:val="center"/>
            </w:pPr>
            <w:r>
              <w:t>24050,9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40209,8</w:t>
            </w:r>
          </w:p>
        </w:tc>
        <w:tc>
          <w:tcPr>
            <w:tcW w:w="1264" w:type="dxa"/>
          </w:tcPr>
          <w:p w:rsidR="00625208" w:rsidRDefault="00625208">
            <w:pPr>
              <w:pStyle w:val="ConsPlusNormal"/>
              <w:jc w:val="center"/>
            </w:pPr>
            <w:r>
              <w:t>40209,8</w:t>
            </w:r>
          </w:p>
        </w:tc>
        <w:tc>
          <w:tcPr>
            <w:tcW w:w="1264" w:type="dxa"/>
          </w:tcPr>
          <w:p w:rsidR="00625208" w:rsidRDefault="00625208">
            <w:pPr>
              <w:pStyle w:val="ConsPlusNormal"/>
              <w:jc w:val="center"/>
            </w:pPr>
            <w:r>
              <w:t>40209,8</w:t>
            </w:r>
          </w:p>
        </w:tc>
        <w:tc>
          <w:tcPr>
            <w:tcW w:w="1264" w:type="dxa"/>
          </w:tcPr>
          <w:p w:rsidR="00625208" w:rsidRDefault="00625208">
            <w:pPr>
              <w:pStyle w:val="ConsPlusNormal"/>
              <w:jc w:val="center"/>
            </w:pPr>
            <w:r>
              <w:t>201049,0</w:t>
            </w:r>
          </w:p>
        </w:tc>
        <w:tc>
          <w:tcPr>
            <w:tcW w:w="1264" w:type="dxa"/>
            <w:tcBorders>
              <w:right w:val="nil"/>
            </w:tcBorders>
          </w:tcPr>
          <w:p w:rsidR="00625208" w:rsidRDefault="00625208">
            <w:pPr>
              <w:pStyle w:val="ConsPlusNormal"/>
              <w:jc w:val="center"/>
            </w:pPr>
            <w:r>
              <w:t>201049,0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1.11</w:t>
            </w:r>
          </w:p>
        </w:tc>
        <w:tc>
          <w:tcPr>
            <w:tcW w:w="1701" w:type="dxa"/>
            <w:vMerge w:val="restart"/>
          </w:tcPr>
          <w:p w:rsidR="00625208" w:rsidRDefault="00625208">
            <w:pPr>
              <w:pStyle w:val="ConsPlusNormal"/>
              <w:jc w:val="both"/>
            </w:pPr>
            <w:r>
              <w:t xml:space="preserve">Реализация противоэпидемических (профилактических) мероприятий в целях недопущения </w:t>
            </w:r>
            <w:r>
              <w:lastRenderedPageBreak/>
              <w:t>завоза и распространения новой коронавирусной инфекции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173776,5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p w:rsidR="00625208" w:rsidRDefault="00625208">
            <w:pPr>
              <w:pStyle w:val="ConsPlusNormal"/>
              <w:jc w:val="center"/>
            </w:pPr>
            <w:r>
              <w:t>0702</w:t>
            </w:r>
          </w:p>
          <w:p w:rsidR="00625208" w:rsidRDefault="00625208">
            <w:pPr>
              <w:pStyle w:val="ConsPlusNormal"/>
              <w:jc w:val="center"/>
            </w:pPr>
            <w:r>
              <w:t>0704</w:t>
            </w:r>
          </w:p>
        </w:tc>
        <w:tc>
          <w:tcPr>
            <w:tcW w:w="1519" w:type="dxa"/>
          </w:tcPr>
          <w:p w:rsidR="00625208" w:rsidRDefault="00625208">
            <w:pPr>
              <w:pStyle w:val="ConsPlusNormal"/>
              <w:jc w:val="center"/>
            </w:pPr>
            <w:r>
              <w:t>Ц71011591С</w:t>
            </w:r>
          </w:p>
        </w:tc>
        <w:tc>
          <w:tcPr>
            <w:tcW w:w="624" w:type="dxa"/>
          </w:tcPr>
          <w:p w:rsidR="00625208" w:rsidRDefault="00625208">
            <w:pPr>
              <w:pStyle w:val="ConsPlusNormal"/>
              <w:jc w:val="center"/>
            </w:pPr>
            <w:r>
              <w:t>200</w:t>
            </w:r>
          </w:p>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173776,5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1.12</w:t>
            </w:r>
          </w:p>
        </w:tc>
        <w:tc>
          <w:tcPr>
            <w:tcW w:w="1701" w:type="dxa"/>
            <w:vMerge w:val="restart"/>
          </w:tcPr>
          <w:p w:rsidR="00625208" w:rsidRDefault="00625208">
            <w:pPr>
              <w:pStyle w:val="ConsPlusNormal"/>
              <w:jc w:val="both"/>
            </w:pPr>
            <w:r>
              <w:t xml:space="preserve">Дополнительная выплата работникам организаций для детей-сирот и детей, оставшихся без попечения родителей, подведомственных Министерству образования и молодежной политики Чувашской Республики, в связи с введением режима изоляции для получателей оказываемых услуг и работников указанных организаций в целях </w:t>
            </w:r>
            <w:r>
              <w:lastRenderedPageBreak/>
              <w:t>предотвращения угрозы распространения новой коронавирусной инфекции (COVID-19) на территории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10050,4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Ц71011594С</w:t>
            </w:r>
          </w:p>
        </w:tc>
        <w:tc>
          <w:tcPr>
            <w:tcW w:w="624" w:type="dxa"/>
          </w:tcPr>
          <w:p w:rsidR="00625208" w:rsidRDefault="00625208">
            <w:pPr>
              <w:pStyle w:val="ConsPlusNormal"/>
              <w:jc w:val="center"/>
            </w:pPr>
            <w:r>
              <w:t>100</w:t>
            </w:r>
          </w:p>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10050,4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21543" w:type="dxa"/>
            <w:gridSpan w:val="18"/>
            <w:tcBorders>
              <w:left w:val="nil"/>
              <w:right w:val="nil"/>
            </w:tcBorders>
          </w:tcPr>
          <w:p w:rsidR="00625208" w:rsidRDefault="00625208">
            <w:pPr>
              <w:pStyle w:val="ConsPlusNormal"/>
              <w:jc w:val="center"/>
              <w:outlineLvl w:val="3"/>
            </w:pPr>
            <w:r>
              <w:lastRenderedPageBreak/>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2</w:t>
            </w:r>
          </w:p>
        </w:tc>
        <w:tc>
          <w:tcPr>
            <w:tcW w:w="1701" w:type="dxa"/>
            <w:vMerge w:val="restart"/>
          </w:tcPr>
          <w:p w:rsidR="00625208" w:rsidRDefault="00625208">
            <w:pPr>
              <w:pStyle w:val="ConsPlusNormal"/>
              <w:jc w:val="both"/>
            </w:pPr>
            <w:r>
              <w:t>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9879242,1</w:t>
            </w:r>
          </w:p>
        </w:tc>
        <w:tc>
          <w:tcPr>
            <w:tcW w:w="1264" w:type="dxa"/>
          </w:tcPr>
          <w:p w:rsidR="00625208" w:rsidRDefault="00625208">
            <w:pPr>
              <w:pStyle w:val="ConsPlusNormal"/>
              <w:jc w:val="center"/>
            </w:pPr>
            <w:r>
              <w:t>10567416,6</w:t>
            </w:r>
          </w:p>
        </w:tc>
        <w:tc>
          <w:tcPr>
            <w:tcW w:w="1264" w:type="dxa"/>
          </w:tcPr>
          <w:p w:rsidR="00625208" w:rsidRDefault="00625208">
            <w:pPr>
              <w:pStyle w:val="ConsPlusNormal"/>
              <w:jc w:val="center"/>
            </w:pPr>
            <w:r>
              <w:t>11405603,9</w:t>
            </w:r>
          </w:p>
        </w:tc>
        <w:tc>
          <w:tcPr>
            <w:tcW w:w="1264" w:type="dxa"/>
          </w:tcPr>
          <w:p w:rsidR="00625208" w:rsidRDefault="00625208">
            <w:pPr>
              <w:pStyle w:val="ConsPlusNormal"/>
              <w:jc w:val="center"/>
            </w:pPr>
            <w:r>
              <w:t>11654862,9</w:t>
            </w:r>
          </w:p>
        </w:tc>
        <w:tc>
          <w:tcPr>
            <w:tcW w:w="1264" w:type="dxa"/>
          </w:tcPr>
          <w:p w:rsidR="00625208" w:rsidRDefault="00625208">
            <w:pPr>
              <w:pStyle w:val="ConsPlusNormal"/>
              <w:jc w:val="center"/>
            </w:pPr>
            <w:r>
              <w:t>11654862,9</w:t>
            </w:r>
          </w:p>
        </w:tc>
        <w:tc>
          <w:tcPr>
            <w:tcW w:w="1264" w:type="dxa"/>
          </w:tcPr>
          <w:p w:rsidR="00625208" w:rsidRDefault="00625208">
            <w:pPr>
              <w:pStyle w:val="ConsPlusNormal"/>
              <w:jc w:val="center"/>
            </w:pPr>
            <w:r>
              <w:t>9731068,0</w:t>
            </w:r>
          </w:p>
        </w:tc>
        <w:tc>
          <w:tcPr>
            <w:tcW w:w="1264" w:type="dxa"/>
          </w:tcPr>
          <w:p w:rsidR="00625208" w:rsidRDefault="00625208">
            <w:pPr>
              <w:pStyle w:val="ConsPlusNormal"/>
              <w:jc w:val="center"/>
            </w:pPr>
            <w:r>
              <w:t>9731068,0</w:t>
            </w:r>
          </w:p>
        </w:tc>
        <w:tc>
          <w:tcPr>
            <w:tcW w:w="1264" w:type="dxa"/>
          </w:tcPr>
          <w:p w:rsidR="00625208" w:rsidRDefault="00625208">
            <w:pPr>
              <w:pStyle w:val="ConsPlusNormal"/>
              <w:jc w:val="center"/>
            </w:pPr>
            <w:r>
              <w:t>48655340,0</w:t>
            </w:r>
          </w:p>
        </w:tc>
        <w:tc>
          <w:tcPr>
            <w:tcW w:w="1264" w:type="dxa"/>
            <w:tcBorders>
              <w:right w:val="nil"/>
            </w:tcBorders>
          </w:tcPr>
          <w:p w:rsidR="00625208" w:rsidRDefault="00625208">
            <w:pPr>
              <w:pStyle w:val="ConsPlusNormal"/>
              <w:jc w:val="center"/>
            </w:pPr>
            <w:r>
              <w:t>48655340,0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Ц710200000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9879242,1</w:t>
            </w:r>
          </w:p>
        </w:tc>
        <w:tc>
          <w:tcPr>
            <w:tcW w:w="1264" w:type="dxa"/>
          </w:tcPr>
          <w:p w:rsidR="00625208" w:rsidRDefault="00625208">
            <w:pPr>
              <w:pStyle w:val="ConsPlusNormal"/>
              <w:jc w:val="center"/>
            </w:pPr>
            <w:r>
              <w:t>10567416,6</w:t>
            </w:r>
          </w:p>
        </w:tc>
        <w:tc>
          <w:tcPr>
            <w:tcW w:w="1264" w:type="dxa"/>
          </w:tcPr>
          <w:p w:rsidR="00625208" w:rsidRDefault="00625208">
            <w:pPr>
              <w:pStyle w:val="ConsPlusNormal"/>
              <w:jc w:val="center"/>
            </w:pPr>
            <w:r>
              <w:t>11405603,9</w:t>
            </w:r>
          </w:p>
        </w:tc>
        <w:tc>
          <w:tcPr>
            <w:tcW w:w="1264" w:type="dxa"/>
          </w:tcPr>
          <w:p w:rsidR="00625208" w:rsidRDefault="00625208">
            <w:pPr>
              <w:pStyle w:val="ConsPlusNormal"/>
              <w:jc w:val="center"/>
            </w:pPr>
            <w:r>
              <w:t>11654862,9</w:t>
            </w:r>
          </w:p>
        </w:tc>
        <w:tc>
          <w:tcPr>
            <w:tcW w:w="1264" w:type="dxa"/>
          </w:tcPr>
          <w:p w:rsidR="00625208" w:rsidRDefault="00625208">
            <w:pPr>
              <w:pStyle w:val="ConsPlusNormal"/>
              <w:jc w:val="center"/>
            </w:pPr>
            <w:r>
              <w:t>11654862,9</w:t>
            </w:r>
          </w:p>
        </w:tc>
        <w:tc>
          <w:tcPr>
            <w:tcW w:w="1264" w:type="dxa"/>
          </w:tcPr>
          <w:p w:rsidR="00625208" w:rsidRDefault="00625208">
            <w:pPr>
              <w:pStyle w:val="ConsPlusNormal"/>
              <w:jc w:val="center"/>
            </w:pPr>
            <w:r>
              <w:t>9731068,0</w:t>
            </w:r>
          </w:p>
        </w:tc>
        <w:tc>
          <w:tcPr>
            <w:tcW w:w="1264" w:type="dxa"/>
          </w:tcPr>
          <w:p w:rsidR="00625208" w:rsidRDefault="00625208">
            <w:pPr>
              <w:pStyle w:val="ConsPlusNormal"/>
              <w:jc w:val="center"/>
            </w:pPr>
            <w:r>
              <w:t>9731068,0</w:t>
            </w:r>
          </w:p>
        </w:tc>
        <w:tc>
          <w:tcPr>
            <w:tcW w:w="1264" w:type="dxa"/>
          </w:tcPr>
          <w:p w:rsidR="00625208" w:rsidRDefault="00625208">
            <w:pPr>
              <w:pStyle w:val="ConsPlusNormal"/>
              <w:jc w:val="center"/>
            </w:pPr>
            <w:r>
              <w:t>48655340,0</w:t>
            </w:r>
          </w:p>
        </w:tc>
        <w:tc>
          <w:tcPr>
            <w:tcW w:w="1264" w:type="dxa"/>
            <w:tcBorders>
              <w:right w:val="nil"/>
            </w:tcBorders>
          </w:tcPr>
          <w:p w:rsidR="00625208" w:rsidRDefault="00625208">
            <w:pPr>
              <w:pStyle w:val="ConsPlusNormal"/>
              <w:jc w:val="center"/>
            </w:pPr>
            <w:r>
              <w:t>48655340,0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Целевые показатели (индикат</w:t>
            </w:r>
            <w:r>
              <w:lastRenderedPageBreak/>
              <w:t>оры) подпрограммы (Государственной программы), увязанные с основным мероприятием 2</w:t>
            </w:r>
          </w:p>
        </w:tc>
        <w:tc>
          <w:tcPr>
            <w:tcW w:w="9203" w:type="dxa"/>
            <w:gridSpan w:val="8"/>
          </w:tcPr>
          <w:p w:rsidR="00625208" w:rsidRDefault="00625208">
            <w:pPr>
              <w:pStyle w:val="ConsPlusNormal"/>
              <w:jc w:val="both"/>
            </w:pPr>
            <w:r>
              <w:lastRenderedPageBreak/>
              <w:t>Охват детей дошкольного возраста образовательными программами дошкольного образования, %</w:t>
            </w:r>
          </w:p>
        </w:tc>
        <w:tc>
          <w:tcPr>
            <w:tcW w:w="1264" w:type="dxa"/>
          </w:tcPr>
          <w:p w:rsidR="00625208" w:rsidRDefault="00625208">
            <w:pPr>
              <w:pStyle w:val="ConsPlusNormal"/>
              <w:jc w:val="center"/>
            </w:pPr>
            <w:r>
              <w:t>80,0</w:t>
            </w:r>
          </w:p>
        </w:tc>
        <w:tc>
          <w:tcPr>
            <w:tcW w:w="1264" w:type="dxa"/>
          </w:tcPr>
          <w:p w:rsidR="00625208" w:rsidRDefault="00625208">
            <w:pPr>
              <w:pStyle w:val="ConsPlusNormal"/>
              <w:jc w:val="center"/>
            </w:pPr>
            <w:r>
              <w:t>84,8</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 xml:space="preserve">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w:t>
            </w:r>
            <w:r>
              <w:lastRenderedPageBreak/>
              <w:t>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
        </w:tc>
        <w:tc>
          <w:tcPr>
            <w:tcW w:w="1264" w:type="dxa"/>
          </w:tcPr>
          <w:p w:rsidR="00625208" w:rsidRDefault="00625208">
            <w:pPr>
              <w:pStyle w:val="ConsPlusNormal"/>
              <w:jc w:val="center"/>
            </w:pPr>
            <w:r>
              <w:lastRenderedPageBreak/>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964" w:type="dxa"/>
            <w:vMerge w:val="restart"/>
            <w:tcBorders>
              <w:left w:val="nil"/>
            </w:tcBorders>
          </w:tcPr>
          <w:p w:rsidR="00625208" w:rsidRDefault="00625208">
            <w:pPr>
              <w:pStyle w:val="ConsPlusNormal"/>
              <w:jc w:val="both"/>
            </w:pPr>
            <w:r>
              <w:t>Мероприятие 2.1</w:t>
            </w:r>
          </w:p>
        </w:tc>
        <w:tc>
          <w:tcPr>
            <w:tcW w:w="1701" w:type="dxa"/>
            <w:vMerge w:val="restart"/>
          </w:tcPr>
          <w:p w:rsidR="00625208" w:rsidRDefault="00625208">
            <w:pPr>
              <w:pStyle w:val="ConsPlusNormal"/>
              <w:jc w:val="both"/>
            </w:pPr>
            <w:r>
              <w:t>Предоставление субсидий частным дошкольным образовательным организациям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13343,2</w:t>
            </w:r>
          </w:p>
        </w:tc>
        <w:tc>
          <w:tcPr>
            <w:tcW w:w="1264" w:type="dxa"/>
          </w:tcPr>
          <w:p w:rsidR="00625208" w:rsidRDefault="00625208">
            <w:pPr>
              <w:pStyle w:val="ConsPlusNormal"/>
              <w:jc w:val="center"/>
            </w:pPr>
            <w:r>
              <w:t>15716,6</w:t>
            </w:r>
          </w:p>
        </w:tc>
        <w:tc>
          <w:tcPr>
            <w:tcW w:w="1264" w:type="dxa"/>
          </w:tcPr>
          <w:p w:rsidR="00625208" w:rsidRDefault="00625208">
            <w:pPr>
              <w:pStyle w:val="ConsPlusNormal"/>
              <w:jc w:val="center"/>
            </w:pPr>
            <w:r>
              <w:t>24052,0</w:t>
            </w:r>
          </w:p>
        </w:tc>
        <w:tc>
          <w:tcPr>
            <w:tcW w:w="1264" w:type="dxa"/>
          </w:tcPr>
          <w:p w:rsidR="00625208" w:rsidRDefault="00625208">
            <w:pPr>
              <w:pStyle w:val="ConsPlusNormal"/>
              <w:jc w:val="center"/>
            </w:pPr>
            <w:r>
              <w:t>24755,3</w:t>
            </w:r>
          </w:p>
        </w:tc>
        <w:tc>
          <w:tcPr>
            <w:tcW w:w="1264" w:type="dxa"/>
          </w:tcPr>
          <w:p w:rsidR="00625208" w:rsidRDefault="00625208">
            <w:pPr>
              <w:pStyle w:val="ConsPlusNormal"/>
              <w:jc w:val="center"/>
            </w:pPr>
            <w:r>
              <w:t>24755,3</w:t>
            </w:r>
          </w:p>
        </w:tc>
        <w:tc>
          <w:tcPr>
            <w:tcW w:w="1264" w:type="dxa"/>
          </w:tcPr>
          <w:p w:rsidR="00625208" w:rsidRDefault="00625208">
            <w:pPr>
              <w:pStyle w:val="ConsPlusNormal"/>
              <w:jc w:val="center"/>
            </w:pPr>
            <w:r>
              <w:t>23198,1</w:t>
            </w:r>
          </w:p>
        </w:tc>
        <w:tc>
          <w:tcPr>
            <w:tcW w:w="1264" w:type="dxa"/>
          </w:tcPr>
          <w:p w:rsidR="00625208" w:rsidRDefault="00625208">
            <w:pPr>
              <w:pStyle w:val="ConsPlusNormal"/>
              <w:jc w:val="center"/>
            </w:pPr>
            <w:r>
              <w:t>23198,1</w:t>
            </w:r>
          </w:p>
        </w:tc>
        <w:tc>
          <w:tcPr>
            <w:tcW w:w="1264" w:type="dxa"/>
          </w:tcPr>
          <w:p w:rsidR="00625208" w:rsidRDefault="00625208">
            <w:pPr>
              <w:pStyle w:val="ConsPlusNormal"/>
              <w:jc w:val="center"/>
            </w:pPr>
            <w:r>
              <w:t>115990,5</w:t>
            </w:r>
          </w:p>
        </w:tc>
        <w:tc>
          <w:tcPr>
            <w:tcW w:w="1264" w:type="dxa"/>
            <w:tcBorders>
              <w:right w:val="nil"/>
            </w:tcBorders>
          </w:tcPr>
          <w:p w:rsidR="00625208" w:rsidRDefault="00625208">
            <w:pPr>
              <w:pStyle w:val="ConsPlusNormal"/>
              <w:jc w:val="center"/>
            </w:pPr>
            <w:r>
              <w:t>115990,5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Ц710211540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13343,2</w:t>
            </w:r>
          </w:p>
        </w:tc>
        <w:tc>
          <w:tcPr>
            <w:tcW w:w="1264" w:type="dxa"/>
          </w:tcPr>
          <w:p w:rsidR="00625208" w:rsidRDefault="00625208">
            <w:pPr>
              <w:pStyle w:val="ConsPlusNormal"/>
              <w:jc w:val="center"/>
            </w:pPr>
            <w:r>
              <w:t>15716,6</w:t>
            </w:r>
          </w:p>
        </w:tc>
        <w:tc>
          <w:tcPr>
            <w:tcW w:w="1264" w:type="dxa"/>
          </w:tcPr>
          <w:p w:rsidR="00625208" w:rsidRDefault="00625208">
            <w:pPr>
              <w:pStyle w:val="ConsPlusNormal"/>
              <w:jc w:val="center"/>
            </w:pPr>
            <w:r>
              <w:t>24052,0</w:t>
            </w:r>
          </w:p>
        </w:tc>
        <w:tc>
          <w:tcPr>
            <w:tcW w:w="1264" w:type="dxa"/>
          </w:tcPr>
          <w:p w:rsidR="00625208" w:rsidRDefault="00625208">
            <w:pPr>
              <w:pStyle w:val="ConsPlusNormal"/>
              <w:jc w:val="center"/>
            </w:pPr>
            <w:r>
              <w:t>24755,3</w:t>
            </w:r>
          </w:p>
        </w:tc>
        <w:tc>
          <w:tcPr>
            <w:tcW w:w="1264" w:type="dxa"/>
          </w:tcPr>
          <w:p w:rsidR="00625208" w:rsidRDefault="00625208">
            <w:pPr>
              <w:pStyle w:val="ConsPlusNormal"/>
              <w:jc w:val="center"/>
            </w:pPr>
            <w:r>
              <w:t>24755,3</w:t>
            </w:r>
          </w:p>
        </w:tc>
        <w:tc>
          <w:tcPr>
            <w:tcW w:w="1264" w:type="dxa"/>
          </w:tcPr>
          <w:p w:rsidR="00625208" w:rsidRDefault="00625208">
            <w:pPr>
              <w:pStyle w:val="ConsPlusNormal"/>
              <w:jc w:val="center"/>
            </w:pPr>
            <w:r>
              <w:t>23198,1</w:t>
            </w:r>
          </w:p>
        </w:tc>
        <w:tc>
          <w:tcPr>
            <w:tcW w:w="1264" w:type="dxa"/>
          </w:tcPr>
          <w:p w:rsidR="00625208" w:rsidRDefault="00625208">
            <w:pPr>
              <w:pStyle w:val="ConsPlusNormal"/>
              <w:jc w:val="center"/>
            </w:pPr>
            <w:r>
              <w:t>23198,1</w:t>
            </w:r>
          </w:p>
        </w:tc>
        <w:tc>
          <w:tcPr>
            <w:tcW w:w="1264" w:type="dxa"/>
          </w:tcPr>
          <w:p w:rsidR="00625208" w:rsidRDefault="00625208">
            <w:pPr>
              <w:pStyle w:val="ConsPlusNormal"/>
              <w:jc w:val="center"/>
            </w:pPr>
            <w:r>
              <w:t>115990,5</w:t>
            </w:r>
          </w:p>
        </w:tc>
        <w:tc>
          <w:tcPr>
            <w:tcW w:w="1264" w:type="dxa"/>
            <w:tcBorders>
              <w:right w:val="nil"/>
            </w:tcBorders>
          </w:tcPr>
          <w:p w:rsidR="00625208" w:rsidRDefault="00625208">
            <w:pPr>
              <w:pStyle w:val="ConsPlusNormal"/>
              <w:jc w:val="center"/>
            </w:pPr>
            <w:r>
              <w:t>115990,5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2.2</w:t>
            </w:r>
          </w:p>
        </w:tc>
        <w:tc>
          <w:tcPr>
            <w:tcW w:w="1701" w:type="dxa"/>
            <w:vMerge w:val="restart"/>
          </w:tcPr>
          <w:p w:rsidR="00625208" w:rsidRDefault="00625208">
            <w:pPr>
              <w:pStyle w:val="ConsPlusNormal"/>
              <w:jc w:val="both"/>
            </w:pPr>
            <w:r>
              <w:t xml:space="preserve">Предоставление субсидий частным </w:t>
            </w:r>
            <w:r>
              <w:lastRenderedPageBreak/>
              <w:t>общеобразовательным организациям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588" w:type="dxa"/>
          </w:tcPr>
          <w:p w:rsidR="00625208" w:rsidRDefault="00625208">
            <w:pPr>
              <w:pStyle w:val="ConsPlusNormal"/>
              <w:jc w:val="center"/>
            </w:pPr>
            <w:r>
              <w:lastRenderedPageBreak/>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2.3</w:t>
            </w:r>
          </w:p>
        </w:tc>
        <w:tc>
          <w:tcPr>
            <w:tcW w:w="1701" w:type="dxa"/>
            <w:vMerge w:val="restart"/>
          </w:tcPr>
          <w:p w:rsidR="00625208" w:rsidRDefault="00625208">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3832979,6</w:t>
            </w:r>
          </w:p>
        </w:tc>
        <w:tc>
          <w:tcPr>
            <w:tcW w:w="1264" w:type="dxa"/>
          </w:tcPr>
          <w:p w:rsidR="00625208" w:rsidRDefault="00625208">
            <w:pPr>
              <w:pStyle w:val="ConsPlusNormal"/>
              <w:jc w:val="center"/>
            </w:pPr>
            <w:r>
              <w:t>4121598,8</w:t>
            </w:r>
          </w:p>
        </w:tc>
        <w:tc>
          <w:tcPr>
            <w:tcW w:w="1264" w:type="dxa"/>
          </w:tcPr>
          <w:p w:rsidR="00625208" w:rsidRDefault="00625208">
            <w:pPr>
              <w:pStyle w:val="ConsPlusNormal"/>
              <w:jc w:val="center"/>
            </w:pPr>
            <w:r>
              <w:t>4387649,9</w:t>
            </w:r>
          </w:p>
        </w:tc>
        <w:tc>
          <w:tcPr>
            <w:tcW w:w="1264" w:type="dxa"/>
          </w:tcPr>
          <w:p w:rsidR="00625208" w:rsidRDefault="00625208">
            <w:pPr>
              <w:pStyle w:val="ConsPlusNormal"/>
              <w:jc w:val="center"/>
            </w:pPr>
            <w:r>
              <w:t>4483279,9</w:t>
            </w:r>
          </w:p>
        </w:tc>
        <w:tc>
          <w:tcPr>
            <w:tcW w:w="1264" w:type="dxa"/>
          </w:tcPr>
          <w:p w:rsidR="00625208" w:rsidRDefault="00625208">
            <w:pPr>
              <w:pStyle w:val="ConsPlusNormal"/>
              <w:jc w:val="center"/>
            </w:pPr>
            <w:r>
              <w:t>4483279,9</w:t>
            </w:r>
          </w:p>
        </w:tc>
        <w:tc>
          <w:tcPr>
            <w:tcW w:w="1264" w:type="dxa"/>
          </w:tcPr>
          <w:p w:rsidR="00625208" w:rsidRDefault="00625208">
            <w:pPr>
              <w:pStyle w:val="ConsPlusNormal"/>
              <w:jc w:val="center"/>
            </w:pPr>
            <w:r>
              <w:t>3758226,0</w:t>
            </w:r>
          </w:p>
        </w:tc>
        <w:tc>
          <w:tcPr>
            <w:tcW w:w="1264" w:type="dxa"/>
          </w:tcPr>
          <w:p w:rsidR="00625208" w:rsidRDefault="00625208">
            <w:pPr>
              <w:pStyle w:val="ConsPlusNormal"/>
              <w:jc w:val="center"/>
            </w:pPr>
            <w:r>
              <w:t>3758226,0</w:t>
            </w:r>
          </w:p>
        </w:tc>
        <w:tc>
          <w:tcPr>
            <w:tcW w:w="1264" w:type="dxa"/>
          </w:tcPr>
          <w:p w:rsidR="00625208" w:rsidRDefault="00625208">
            <w:pPr>
              <w:pStyle w:val="ConsPlusNormal"/>
              <w:jc w:val="center"/>
            </w:pPr>
            <w:r>
              <w:t>18791130,0</w:t>
            </w:r>
          </w:p>
        </w:tc>
        <w:tc>
          <w:tcPr>
            <w:tcW w:w="1264" w:type="dxa"/>
            <w:tcBorders>
              <w:right w:val="nil"/>
            </w:tcBorders>
          </w:tcPr>
          <w:p w:rsidR="00625208" w:rsidRDefault="00625208">
            <w:pPr>
              <w:pStyle w:val="ConsPlusNormal"/>
              <w:jc w:val="center"/>
            </w:pPr>
            <w:r>
              <w:t>18791130,0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Ц710212000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3832979,6</w:t>
            </w:r>
          </w:p>
        </w:tc>
        <w:tc>
          <w:tcPr>
            <w:tcW w:w="1264" w:type="dxa"/>
          </w:tcPr>
          <w:p w:rsidR="00625208" w:rsidRDefault="00625208">
            <w:pPr>
              <w:pStyle w:val="ConsPlusNormal"/>
              <w:jc w:val="center"/>
            </w:pPr>
            <w:r>
              <w:t>4121598,8</w:t>
            </w:r>
          </w:p>
        </w:tc>
        <w:tc>
          <w:tcPr>
            <w:tcW w:w="1264" w:type="dxa"/>
          </w:tcPr>
          <w:p w:rsidR="00625208" w:rsidRDefault="00625208">
            <w:pPr>
              <w:pStyle w:val="ConsPlusNormal"/>
              <w:jc w:val="center"/>
            </w:pPr>
            <w:r>
              <w:t>4387649,9</w:t>
            </w:r>
          </w:p>
        </w:tc>
        <w:tc>
          <w:tcPr>
            <w:tcW w:w="1264" w:type="dxa"/>
          </w:tcPr>
          <w:p w:rsidR="00625208" w:rsidRDefault="00625208">
            <w:pPr>
              <w:pStyle w:val="ConsPlusNormal"/>
              <w:jc w:val="center"/>
            </w:pPr>
            <w:r>
              <w:t>4483279,9</w:t>
            </w:r>
          </w:p>
        </w:tc>
        <w:tc>
          <w:tcPr>
            <w:tcW w:w="1264" w:type="dxa"/>
          </w:tcPr>
          <w:p w:rsidR="00625208" w:rsidRDefault="00625208">
            <w:pPr>
              <w:pStyle w:val="ConsPlusNormal"/>
              <w:jc w:val="center"/>
            </w:pPr>
            <w:r>
              <w:t>4483279,9</w:t>
            </w:r>
          </w:p>
        </w:tc>
        <w:tc>
          <w:tcPr>
            <w:tcW w:w="1264" w:type="dxa"/>
          </w:tcPr>
          <w:p w:rsidR="00625208" w:rsidRDefault="00625208">
            <w:pPr>
              <w:pStyle w:val="ConsPlusNormal"/>
              <w:jc w:val="center"/>
            </w:pPr>
            <w:r>
              <w:t>3758226,0</w:t>
            </w:r>
          </w:p>
        </w:tc>
        <w:tc>
          <w:tcPr>
            <w:tcW w:w="1264" w:type="dxa"/>
          </w:tcPr>
          <w:p w:rsidR="00625208" w:rsidRDefault="00625208">
            <w:pPr>
              <w:pStyle w:val="ConsPlusNormal"/>
              <w:jc w:val="center"/>
            </w:pPr>
            <w:r>
              <w:t>3758226,0</w:t>
            </w:r>
          </w:p>
        </w:tc>
        <w:tc>
          <w:tcPr>
            <w:tcW w:w="1264" w:type="dxa"/>
          </w:tcPr>
          <w:p w:rsidR="00625208" w:rsidRDefault="00625208">
            <w:pPr>
              <w:pStyle w:val="ConsPlusNormal"/>
              <w:jc w:val="center"/>
            </w:pPr>
            <w:r>
              <w:t>18791130,0</w:t>
            </w:r>
          </w:p>
        </w:tc>
        <w:tc>
          <w:tcPr>
            <w:tcW w:w="1264" w:type="dxa"/>
            <w:tcBorders>
              <w:right w:val="nil"/>
            </w:tcBorders>
          </w:tcPr>
          <w:p w:rsidR="00625208" w:rsidRDefault="00625208">
            <w:pPr>
              <w:pStyle w:val="ConsPlusNormal"/>
              <w:jc w:val="center"/>
            </w:pPr>
            <w:r>
              <w:t>18791130,0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2.4</w:t>
            </w:r>
          </w:p>
        </w:tc>
        <w:tc>
          <w:tcPr>
            <w:tcW w:w="1701" w:type="dxa"/>
            <w:vMerge w:val="restart"/>
          </w:tcPr>
          <w:p w:rsidR="00625208" w:rsidRDefault="00625208">
            <w:pPr>
              <w:pStyle w:val="ConsPlusNormal"/>
              <w:jc w:val="both"/>
            </w:pPr>
            <w:r>
              <w:t xml:space="preserve">Финансовое обеспечение государственных гарантий реализации прав на получение </w:t>
            </w:r>
            <w:r>
              <w:lastRenderedPageBreak/>
              <w:t>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6016706,7</w:t>
            </w:r>
          </w:p>
        </w:tc>
        <w:tc>
          <w:tcPr>
            <w:tcW w:w="1264" w:type="dxa"/>
          </w:tcPr>
          <w:p w:rsidR="00625208" w:rsidRDefault="00625208">
            <w:pPr>
              <w:pStyle w:val="ConsPlusNormal"/>
              <w:jc w:val="center"/>
            </w:pPr>
            <w:r>
              <w:t>6415751,7</w:t>
            </w:r>
          </w:p>
        </w:tc>
        <w:tc>
          <w:tcPr>
            <w:tcW w:w="1264" w:type="dxa"/>
          </w:tcPr>
          <w:p w:rsidR="00625208" w:rsidRDefault="00625208">
            <w:pPr>
              <w:pStyle w:val="ConsPlusNormal"/>
              <w:jc w:val="center"/>
            </w:pPr>
            <w:r>
              <w:t>6976662,0</w:t>
            </w:r>
          </w:p>
        </w:tc>
        <w:tc>
          <w:tcPr>
            <w:tcW w:w="1264" w:type="dxa"/>
          </w:tcPr>
          <w:p w:rsidR="00625208" w:rsidRDefault="00625208">
            <w:pPr>
              <w:pStyle w:val="ConsPlusNormal"/>
              <w:jc w:val="center"/>
            </w:pPr>
            <w:r>
              <w:t>7129131,9</w:t>
            </w:r>
          </w:p>
        </w:tc>
        <w:tc>
          <w:tcPr>
            <w:tcW w:w="1264" w:type="dxa"/>
          </w:tcPr>
          <w:p w:rsidR="00625208" w:rsidRDefault="00625208">
            <w:pPr>
              <w:pStyle w:val="ConsPlusNormal"/>
              <w:jc w:val="center"/>
            </w:pPr>
            <w:r>
              <w:t>7129131,9</w:t>
            </w:r>
          </w:p>
        </w:tc>
        <w:tc>
          <w:tcPr>
            <w:tcW w:w="1264" w:type="dxa"/>
          </w:tcPr>
          <w:p w:rsidR="00625208" w:rsidRDefault="00625208">
            <w:pPr>
              <w:pStyle w:val="ConsPlusNormal"/>
              <w:jc w:val="center"/>
            </w:pPr>
            <w:r>
              <w:t>5934740,0</w:t>
            </w:r>
          </w:p>
        </w:tc>
        <w:tc>
          <w:tcPr>
            <w:tcW w:w="1264" w:type="dxa"/>
          </w:tcPr>
          <w:p w:rsidR="00625208" w:rsidRDefault="00625208">
            <w:pPr>
              <w:pStyle w:val="ConsPlusNormal"/>
              <w:jc w:val="center"/>
            </w:pPr>
            <w:r>
              <w:t>5934740,0</w:t>
            </w:r>
          </w:p>
        </w:tc>
        <w:tc>
          <w:tcPr>
            <w:tcW w:w="1264" w:type="dxa"/>
          </w:tcPr>
          <w:p w:rsidR="00625208" w:rsidRDefault="00625208">
            <w:pPr>
              <w:pStyle w:val="ConsPlusNormal"/>
              <w:jc w:val="center"/>
            </w:pPr>
            <w:r>
              <w:t>29673700,0</w:t>
            </w:r>
          </w:p>
        </w:tc>
        <w:tc>
          <w:tcPr>
            <w:tcW w:w="1264" w:type="dxa"/>
            <w:tcBorders>
              <w:right w:val="nil"/>
            </w:tcBorders>
          </w:tcPr>
          <w:p w:rsidR="00625208" w:rsidRDefault="00625208">
            <w:pPr>
              <w:pStyle w:val="ConsPlusNormal"/>
              <w:jc w:val="center"/>
            </w:pPr>
            <w:r>
              <w:t>29673700,0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Ц710212010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 xml:space="preserve">республиканский бюджет Чувашской </w:t>
            </w:r>
            <w:r>
              <w:lastRenderedPageBreak/>
              <w:t>Республики</w:t>
            </w:r>
          </w:p>
        </w:tc>
        <w:tc>
          <w:tcPr>
            <w:tcW w:w="1264" w:type="dxa"/>
          </w:tcPr>
          <w:p w:rsidR="00625208" w:rsidRDefault="00625208">
            <w:pPr>
              <w:pStyle w:val="ConsPlusNormal"/>
              <w:jc w:val="center"/>
            </w:pPr>
            <w:r>
              <w:lastRenderedPageBreak/>
              <w:t>6016706,7</w:t>
            </w:r>
          </w:p>
        </w:tc>
        <w:tc>
          <w:tcPr>
            <w:tcW w:w="1264" w:type="dxa"/>
          </w:tcPr>
          <w:p w:rsidR="00625208" w:rsidRDefault="00625208">
            <w:pPr>
              <w:pStyle w:val="ConsPlusNormal"/>
              <w:jc w:val="center"/>
            </w:pPr>
            <w:r>
              <w:t>6415751,7</w:t>
            </w:r>
          </w:p>
        </w:tc>
        <w:tc>
          <w:tcPr>
            <w:tcW w:w="1264" w:type="dxa"/>
          </w:tcPr>
          <w:p w:rsidR="00625208" w:rsidRDefault="00625208">
            <w:pPr>
              <w:pStyle w:val="ConsPlusNormal"/>
              <w:jc w:val="center"/>
            </w:pPr>
            <w:r>
              <w:t>6976662,0</w:t>
            </w:r>
          </w:p>
        </w:tc>
        <w:tc>
          <w:tcPr>
            <w:tcW w:w="1264" w:type="dxa"/>
          </w:tcPr>
          <w:p w:rsidR="00625208" w:rsidRDefault="00625208">
            <w:pPr>
              <w:pStyle w:val="ConsPlusNormal"/>
              <w:jc w:val="center"/>
            </w:pPr>
            <w:r>
              <w:t>7129131,9</w:t>
            </w:r>
          </w:p>
        </w:tc>
        <w:tc>
          <w:tcPr>
            <w:tcW w:w="1264" w:type="dxa"/>
          </w:tcPr>
          <w:p w:rsidR="00625208" w:rsidRDefault="00625208">
            <w:pPr>
              <w:pStyle w:val="ConsPlusNormal"/>
              <w:jc w:val="center"/>
            </w:pPr>
            <w:r>
              <w:t>7129131,9</w:t>
            </w:r>
          </w:p>
        </w:tc>
        <w:tc>
          <w:tcPr>
            <w:tcW w:w="1264" w:type="dxa"/>
          </w:tcPr>
          <w:p w:rsidR="00625208" w:rsidRDefault="00625208">
            <w:pPr>
              <w:pStyle w:val="ConsPlusNormal"/>
              <w:jc w:val="center"/>
            </w:pPr>
            <w:r>
              <w:t>5934740,0</w:t>
            </w:r>
          </w:p>
        </w:tc>
        <w:tc>
          <w:tcPr>
            <w:tcW w:w="1264" w:type="dxa"/>
          </w:tcPr>
          <w:p w:rsidR="00625208" w:rsidRDefault="00625208">
            <w:pPr>
              <w:pStyle w:val="ConsPlusNormal"/>
              <w:jc w:val="center"/>
            </w:pPr>
            <w:r>
              <w:t>5934740,0</w:t>
            </w:r>
          </w:p>
        </w:tc>
        <w:tc>
          <w:tcPr>
            <w:tcW w:w="1264" w:type="dxa"/>
          </w:tcPr>
          <w:p w:rsidR="00625208" w:rsidRDefault="00625208">
            <w:pPr>
              <w:pStyle w:val="ConsPlusNormal"/>
              <w:jc w:val="center"/>
            </w:pPr>
            <w:r>
              <w:t>29673700,0</w:t>
            </w:r>
          </w:p>
        </w:tc>
        <w:tc>
          <w:tcPr>
            <w:tcW w:w="1264" w:type="dxa"/>
            <w:tcBorders>
              <w:right w:val="nil"/>
            </w:tcBorders>
          </w:tcPr>
          <w:p w:rsidR="00625208" w:rsidRDefault="00625208">
            <w:pPr>
              <w:pStyle w:val="ConsPlusNormal"/>
              <w:jc w:val="center"/>
            </w:pPr>
            <w:r>
              <w:t>29673700,0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2.5</w:t>
            </w:r>
          </w:p>
        </w:tc>
        <w:tc>
          <w:tcPr>
            <w:tcW w:w="1701" w:type="dxa"/>
            <w:vMerge w:val="restart"/>
          </w:tcPr>
          <w:p w:rsidR="00625208" w:rsidRDefault="00625208">
            <w:pPr>
              <w:pStyle w:val="ConsPlusNormal"/>
              <w:jc w:val="both"/>
            </w:pPr>
            <w:r>
              <w:t xml:space="preserve">Предоставление субсидий профессиональным образовательным организациям на обучение по образовательным программам среднего </w:t>
            </w:r>
            <w:r>
              <w:lastRenderedPageBreak/>
              <w:t>профессионального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15373,0</w:t>
            </w:r>
          </w:p>
        </w:tc>
        <w:tc>
          <w:tcPr>
            <w:tcW w:w="1264" w:type="dxa"/>
          </w:tcPr>
          <w:p w:rsidR="00625208" w:rsidRDefault="00625208">
            <w:pPr>
              <w:pStyle w:val="ConsPlusNormal"/>
              <w:jc w:val="center"/>
            </w:pPr>
            <w:r>
              <w:t>13470,0</w:t>
            </w:r>
          </w:p>
        </w:tc>
        <w:tc>
          <w:tcPr>
            <w:tcW w:w="1264" w:type="dxa"/>
          </w:tcPr>
          <w:p w:rsidR="00625208" w:rsidRDefault="00625208">
            <w:pPr>
              <w:pStyle w:val="ConsPlusNormal"/>
              <w:jc w:val="center"/>
            </w:pPr>
            <w:r>
              <w:t>16383,5</w:t>
            </w:r>
          </w:p>
        </w:tc>
        <w:tc>
          <w:tcPr>
            <w:tcW w:w="1264" w:type="dxa"/>
          </w:tcPr>
          <w:p w:rsidR="00625208" w:rsidRDefault="00625208">
            <w:pPr>
              <w:pStyle w:val="ConsPlusNormal"/>
              <w:jc w:val="center"/>
            </w:pPr>
            <w:r>
              <w:t>16839,3</w:t>
            </w:r>
          </w:p>
        </w:tc>
        <w:tc>
          <w:tcPr>
            <w:tcW w:w="1264" w:type="dxa"/>
          </w:tcPr>
          <w:p w:rsidR="00625208" w:rsidRDefault="00625208">
            <w:pPr>
              <w:pStyle w:val="ConsPlusNormal"/>
              <w:jc w:val="center"/>
            </w:pPr>
            <w:r>
              <w:t>16839,3</w:t>
            </w:r>
          </w:p>
        </w:tc>
        <w:tc>
          <w:tcPr>
            <w:tcW w:w="1264" w:type="dxa"/>
          </w:tcPr>
          <w:p w:rsidR="00625208" w:rsidRDefault="00625208">
            <w:pPr>
              <w:pStyle w:val="ConsPlusNormal"/>
              <w:jc w:val="center"/>
            </w:pPr>
            <w:r>
              <w:t>14903,9</w:t>
            </w:r>
          </w:p>
        </w:tc>
        <w:tc>
          <w:tcPr>
            <w:tcW w:w="1264" w:type="dxa"/>
          </w:tcPr>
          <w:p w:rsidR="00625208" w:rsidRDefault="00625208">
            <w:pPr>
              <w:pStyle w:val="ConsPlusNormal"/>
              <w:jc w:val="center"/>
            </w:pPr>
            <w:r>
              <w:t>14903,9</w:t>
            </w:r>
          </w:p>
        </w:tc>
        <w:tc>
          <w:tcPr>
            <w:tcW w:w="1264" w:type="dxa"/>
          </w:tcPr>
          <w:p w:rsidR="00625208" w:rsidRDefault="00625208">
            <w:pPr>
              <w:pStyle w:val="ConsPlusNormal"/>
              <w:jc w:val="center"/>
            </w:pPr>
            <w:r>
              <w:t>74519,5</w:t>
            </w:r>
          </w:p>
        </w:tc>
        <w:tc>
          <w:tcPr>
            <w:tcW w:w="1264" w:type="dxa"/>
            <w:tcBorders>
              <w:right w:val="nil"/>
            </w:tcBorders>
          </w:tcPr>
          <w:p w:rsidR="00625208" w:rsidRDefault="00625208">
            <w:pPr>
              <w:pStyle w:val="ConsPlusNormal"/>
              <w:jc w:val="center"/>
            </w:pPr>
            <w:r>
              <w:t>74519,5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519" w:type="dxa"/>
          </w:tcPr>
          <w:p w:rsidR="00625208" w:rsidRDefault="00625208">
            <w:pPr>
              <w:pStyle w:val="ConsPlusNormal"/>
              <w:jc w:val="center"/>
            </w:pPr>
            <w:r>
              <w:t>Ц710217220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15373,0</w:t>
            </w:r>
          </w:p>
        </w:tc>
        <w:tc>
          <w:tcPr>
            <w:tcW w:w="1264" w:type="dxa"/>
          </w:tcPr>
          <w:p w:rsidR="00625208" w:rsidRDefault="00625208">
            <w:pPr>
              <w:pStyle w:val="ConsPlusNormal"/>
              <w:jc w:val="center"/>
            </w:pPr>
            <w:r>
              <w:t>13470,0</w:t>
            </w:r>
          </w:p>
        </w:tc>
        <w:tc>
          <w:tcPr>
            <w:tcW w:w="1264" w:type="dxa"/>
          </w:tcPr>
          <w:p w:rsidR="00625208" w:rsidRDefault="00625208">
            <w:pPr>
              <w:pStyle w:val="ConsPlusNormal"/>
              <w:jc w:val="center"/>
            </w:pPr>
            <w:r>
              <w:t>16383,5</w:t>
            </w:r>
          </w:p>
        </w:tc>
        <w:tc>
          <w:tcPr>
            <w:tcW w:w="1264" w:type="dxa"/>
          </w:tcPr>
          <w:p w:rsidR="00625208" w:rsidRDefault="00625208">
            <w:pPr>
              <w:pStyle w:val="ConsPlusNormal"/>
              <w:jc w:val="center"/>
            </w:pPr>
            <w:r>
              <w:t>16839,3</w:t>
            </w:r>
          </w:p>
        </w:tc>
        <w:tc>
          <w:tcPr>
            <w:tcW w:w="1264" w:type="dxa"/>
          </w:tcPr>
          <w:p w:rsidR="00625208" w:rsidRDefault="00625208">
            <w:pPr>
              <w:pStyle w:val="ConsPlusNormal"/>
              <w:jc w:val="center"/>
            </w:pPr>
            <w:r>
              <w:t>16839,3</w:t>
            </w:r>
          </w:p>
        </w:tc>
        <w:tc>
          <w:tcPr>
            <w:tcW w:w="1264" w:type="dxa"/>
          </w:tcPr>
          <w:p w:rsidR="00625208" w:rsidRDefault="00625208">
            <w:pPr>
              <w:pStyle w:val="ConsPlusNormal"/>
              <w:jc w:val="center"/>
            </w:pPr>
            <w:r>
              <w:t>14903,9</w:t>
            </w:r>
          </w:p>
        </w:tc>
        <w:tc>
          <w:tcPr>
            <w:tcW w:w="1264" w:type="dxa"/>
          </w:tcPr>
          <w:p w:rsidR="00625208" w:rsidRDefault="00625208">
            <w:pPr>
              <w:pStyle w:val="ConsPlusNormal"/>
              <w:jc w:val="center"/>
            </w:pPr>
            <w:r>
              <w:t>14903,9</w:t>
            </w:r>
          </w:p>
        </w:tc>
        <w:tc>
          <w:tcPr>
            <w:tcW w:w="1264" w:type="dxa"/>
          </w:tcPr>
          <w:p w:rsidR="00625208" w:rsidRDefault="00625208">
            <w:pPr>
              <w:pStyle w:val="ConsPlusNormal"/>
              <w:jc w:val="center"/>
            </w:pPr>
            <w:r>
              <w:t>74519,5</w:t>
            </w:r>
          </w:p>
        </w:tc>
        <w:tc>
          <w:tcPr>
            <w:tcW w:w="1264" w:type="dxa"/>
            <w:tcBorders>
              <w:right w:val="nil"/>
            </w:tcBorders>
          </w:tcPr>
          <w:p w:rsidR="00625208" w:rsidRDefault="00625208">
            <w:pPr>
              <w:pStyle w:val="ConsPlusNormal"/>
              <w:jc w:val="center"/>
            </w:pPr>
            <w:r>
              <w:t>74519,5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местные </w:t>
            </w:r>
            <w:r>
              <w:lastRenderedPageBreak/>
              <w:t>бюджеты</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2.6</w:t>
            </w:r>
          </w:p>
        </w:tc>
        <w:tc>
          <w:tcPr>
            <w:tcW w:w="1701" w:type="dxa"/>
            <w:vMerge w:val="restart"/>
          </w:tcPr>
          <w:p w:rsidR="00625208" w:rsidRDefault="00625208">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839,6</w:t>
            </w:r>
          </w:p>
        </w:tc>
        <w:tc>
          <w:tcPr>
            <w:tcW w:w="1264" w:type="dxa"/>
          </w:tcPr>
          <w:p w:rsidR="00625208" w:rsidRDefault="00625208">
            <w:pPr>
              <w:pStyle w:val="ConsPlusNormal"/>
              <w:jc w:val="center"/>
            </w:pPr>
            <w:r>
              <w:t>879,5</w:t>
            </w:r>
          </w:p>
        </w:tc>
        <w:tc>
          <w:tcPr>
            <w:tcW w:w="1264" w:type="dxa"/>
          </w:tcPr>
          <w:p w:rsidR="00625208" w:rsidRDefault="00625208">
            <w:pPr>
              <w:pStyle w:val="ConsPlusNormal"/>
              <w:jc w:val="center"/>
            </w:pPr>
            <w:r>
              <w:t>856,5</w:t>
            </w:r>
          </w:p>
        </w:tc>
        <w:tc>
          <w:tcPr>
            <w:tcW w:w="1264" w:type="dxa"/>
          </w:tcPr>
          <w:p w:rsidR="00625208" w:rsidRDefault="00625208">
            <w:pPr>
              <w:pStyle w:val="ConsPlusNormal"/>
              <w:jc w:val="center"/>
            </w:pPr>
            <w:r>
              <w:t>856,5</w:t>
            </w:r>
          </w:p>
        </w:tc>
        <w:tc>
          <w:tcPr>
            <w:tcW w:w="1264" w:type="dxa"/>
          </w:tcPr>
          <w:p w:rsidR="00625208" w:rsidRDefault="00625208">
            <w:pPr>
              <w:pStyle w:val="ConsPlusNormal"/>
              <w:jc w:val="center"/>
            </w:pPr>
            <w:r>
              <w:t>856,5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1004</w:t>
            </w:r>
          </w:p>
        </w:tc>
        <w:tc>
          <w:tcPr>
            <w:tcW w:w="1519" w:type="dxa"/>
          </w:tcPr>
          <w:p w:rsidR="00625208" w:rsidRDefault="00625208">
            <w:pPr>
              <w:pStyle w:val="ConsPlusNormal"/>
              <w:jc w:val="center"/>
            </w:pPr>
            <w:r>
              <w:t>Ц7102А0500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839,6</w:t>
            </w:r>
          </w:p>
        </w:tc>
        <w:tc>
          <w:tcPr>
            <w:tcW w:w="1264" w:type="dxa"/>
          </w:tcPr>
          <w:p w:rsidR="00625208" w:rsidRDefault="00625208">
            <w:pPr>
              <w:pStyle w:val="ConsPlusNormal"/>
              <w:jc w:val="center"/>
            </w:pPr>
            <w:r>
              <w:t>879,5</w:t>
            </w:r>
          </w:p>
        </w:tc>
        <w:tc>
          <w:tcPr>
            <w:tcW w:w="1264" w:type="dxa"/>
          </w:tcPr>
          <w:p w:rsidR="00625208" w:rsidRDefault="00625208">
            <w:pPr>
              <w:pStyle w:val="ConsPlusNormal"/>
              <w:jc w:val="center"/>
            </w:pPr>
            <w:r>
              <w:t>856,5</w:t>
            </w:r>
          </w:p>
        </w:tc>
        <w:tc>
          <w:tcPr>
            <w:tcW w:w="1264" w:type="dxa"/>
          </w:tcPr>
          <w:p w:rsidR="00625208" w:rsidRDefault="00625208">
            <w:pPr>
              <w:pStyle w:val="ConsPlusNormal"/>
              <w:jc w:val="center"/>
            </w:pPr>
            <w:r>
              <w:t>856,5</w:t>
            </w:r>
          </w:p>
        </w:tc>
        <w:tc>
          <w:tcPr>
            <w:tcW w:w="1264" w:type="dxa"/>
          </w:tcPr>
          <w:p w:rsidR="00625208" w:rsidRDefault="00625208">
            <w:pPr>
              <w:pStyle w:val="ConsPlusNormal"/>
              <w:jc w:val="center"/>
            </w:pPr>
            <w:r>
              <w:t>856,5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21543" w:type="dxa"/>
            <w:gridSpan w:val="18"/>
            <w:tcBorders>
              <w:left w:val="nil"/>
              <w:righ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3</w:t>
            </w:r>
          </w:p>
        </w:tc>
        <w:tc>
          <w:tcPr>
            <w:tcW w:w="1701" w:type="dxa"/>
            <w:vMerge w:val="restart"/>
          </w:tcPr>
          <w:p w:rsidR="00625208" w:rsidRDefault="00625208">
            <w:pPr>
              <w:pStyle w:val="ConsPlusNormal"/>
              <w:jc w:val="both"/>
            </w:pPr>
            <w:r>
              <w:t>Укрепление материально-технической базы объектов образования</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w:t>
            </w:r>
            <w:r>
              <w:lastRenderedPageBreak/>
              <w:t>ных услуг</w:t>
            </w:r>
          </w:p>
        </w:tc>
        <w:tc>
          <w:tcPr>
            <w:tcW w:w="1200" w:type="dxa"/>
            <w:vMerge w:val="restart"/>
          </w:tcPr>
          <w:p w:rsidR="00625208" w:rsidRDefault="00625208">
            <w:pPr>
              <w:pStyle w:val="ConsPlusNormal"/>
              <w:jc w:val="both"/>
            </w:pPr>
            <w:r>
              <w:lastRenderedPageBreak/>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408003,3</w:t>
            </w:r>
          </w:p>
        </w:tc>
        <w:tc>
          <w:tcPr>
            <w:tcW w:w="1264" w:type="dxa"/>
          </w:tcPr>
          <w:p w:rsidR="00625208" w:rsidRDefault="00625208">
            <w:pPr>
              <w:pStyle w:val="ConsPlusNormal"/>
              <w:jc w:val="center"/>
            </w:pPr>
            <w:r>
              <w:t>277132,6</w:t>
            </w:r>
          </w:p>
        </w:tc>
        <w:tc>
          <w:tcPr>
            <w:tcW w:w="1264" w:type="dxa"/>
          </w:tcPr>
          <w:p w:rsidR="00625208" w:rsidRDefault="00625208">
            <w:pPr>
              <w:pStyle w:val="ConsPlusNormal"/>
              <w:jc w:val="center"/>
            </w:pPr>
            <w:r>
              <w:t>90987,4</w:t>
            </w:r>
          </w:p>
        </w:tc>
        <w:tc>
          <w:tcPr>
            <w:tcW w:w="1264" w:type="dxa"/>
          </w:tcPr>
          <w:p w:rsidR="00625208" w:rsidRDefault="00625208">
            <w:pPr>
              <w:pStyle w:val="ConsPlusNormal"/>
              <w:jc w:val="center"/>
            </w:pPr>
            <w:r>
              <w:t>89119,4</w:t>
            </w:r>
          </w:p>
        </w:tc>
        <w:tc>
          <w:tcPr>
            <w:tcW w:w="1264" w:type="dxa"/>
          </w:tcPr>
          <w:p w:rsidR="00625208" w:rsidRDefault="00625208">
            <w:pPr>
              <w:pStyle w:val="ConsPlusNormal"/>
              <w:jc w:val="center"/>
            </w:pPr>
            <w:r>
              <w:t>89119,4</w:t>
            </w:r>
          </w:p>
        </w:tc>
        <w:tc>
          <w:tcPr>
            <w:tcW w:w="1264" w:type="dxa"/>
          </w:tcPr>
          <w:p w:rsidR="00625208" w:rsidRDefault="00625208">
            <w:pPr>
              <w:pStyle w:val="ConsPlusNormal"/>
              <w:jc w:val="center"/>
            </w:pPr>
            <w:r>
              <w:t>79285,9</w:t>
            </w:r>
          </w:p>
        </w:tc>
        <w:tc>
          <w:tcPr>
            <w:tcW w:w="1264" w:type="dxa"/>
          </w:tcPr>
          <w:p w:rsidR="00625208" w:rsidRDefault="00625208">
            <w:pPr>
              <w:pStyle w:val="ConsPlusNormal"/>
              <w:jc w:val="center"/>
            </w:pPr>
            <w:r>
              <w:t>79285,9</w:t>
            </w:r>
          </w:p>
        </w:tc>
        <w:tc>
          <w:tcPr>
            <w:tcW w:w="1264" w:type="dxa"/>
          </w:tcPr>
          <w:p w:rsidR="00625208" w:rsidRDefault="00625208">
            <w:pPr>
              <w:pStyle w:val="ConsPlusNormal"/>
              <w:jc w:val="center"/>
            </w:pPr>
            <w:r>
              <w:t>396429,5</w:t>
            </w:r>
          </w:p>
        </w:tc>
        <w:tc>
          <w:tcPr>
            <w:tcW w:w="1264" w:type="dxa"/>
            <w:tcBorders>
              <w:right w:val="nil"/>
            </w:tcBorders>
          </w:tcPr>
          <w:p w:rsidR="00625208" w:rsidRDefault="00625208">
            <w:pPr>
              <w:pStyle w:val="ConsPlusNormal"/>
              <w:jc w:val="center"/>
            </w:pPr>
            <w:r>
              <w:t>396429,5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Ц710300000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370161,3</w:t>
            </w:r>
          </w:p>
        </w:tc>
        <w:tc>
          <w:tcPr>
            <w:tcW w:w="1264" w:type="dxa"/>
          </w:tcPr>
          <w:p w:rsidR="00625208" w:rsidRDefault="00625208">
            <w:pPr>
              <w:pStyle w:val="ConsPlusNormal"/>
              <w:jc w:val="center"/>
            </w:pPr>
            <w:r>
              <w:t>277132,6</w:t>
            </w:r>
          </w:p>
        </w:tc>
        <w:tc>
          <w:tcPr>
            <w:tcW w:w="1264" w:type="dxa"/>
          </w:tcPr>
          <w:p w:rsidR="00625208" w:rsidRDefault="00625208">
            <w:pPr>
              <w:pStyle w:val="ConsPlusNormal"/>
              <w:jc w:val="center"/>
            </w:pPr>
            <w:r>
              <w:t>90987,4</w:t>
            </w:r>
          </w:p>
        </w:tc>
        <w:tc>
          <w:tcPr>
            <w:tcW w:w="1264" w:type="dxa"/>
          </w:tcPr>
          <w:p w:rsidR="00625208" w:rsidRDefault="00625208">
            <w:pPr>
              <w:pStyle w:val="ConsPlusNormal"/>
              <w:jc w:val="center"/>
            </w:pPr>
            <w:r>
              <w:t>89119,4</w:t>
            </w:r>
          </w:p>
        </w:tc>
        <w:tc>
          <w:tcPr>
            <w:tcW w:w="1264" w:type="dxa"/>
          </w:tcPr>
          <w:p w:rsidR="00625208" w:rsidRDefault="00625208">
            <w:pPr>
              <w:pStyle w:val="ConsPlusNormal"/>
              <w:jc w:val="center"/>
            </w:pPr>
            <w:r>
              <w:t>89119,4</w:t>
            </w:r>
          </w:p>
        </w:tc>
        <w:tc>
          <w:tcPr>
            <w:tcW w:w="1264" w:type="dxa"/>
          </w:tcPr>
          <w:p w:rsidR="00625208" w:rsidRDefault="00625208">
            <w:pPr>
              <w:pStyle w:val="ConsPlusNormal"/>
              <w:jc w:val="center"/>
            </w:pPr>
            <w:r>
              <w:t>79285,9</w:t>
            </w:r>
          </w:p>
        </w:tc>
        <w:tc>
          <w:tcPr>
            <w:tcW w:w="1264" w:type="dxa"/>
          </w:tcPr>
          <w:p w:rsidR="00625208" w:rsidRDefault="00625208">
            <w:pPr>
              <w:pStyle w:val="ConsPlusNormal"/>
              <w:jc w:val="center"/>
            </w:pPr>
            <w:r>
              <w:t>79285,9</w:t>
            </w:r>
          </w:p>
        </w:tc>
        <w:tc>
          <w:tcPr>
            <w:tcW w:w="1264" w:type="dxa"/>
          </w:tcPr>
          <w:p w:rsidR="00625208" w:rsidRDefault="00625208">
            <w:pPr>
              <w:pStyle w:val="ConsPlusNormal"/>
              <w:jc w:val="center"/>
            </w:pPr>
            <w:r>
              <w:t>396429,5</w:t>
            </w:r>
          </w:p>
        </w:tc>
        <w:tc>
          <w:tcPr>
            <w:tcW w:w="1264" w:type="dxa"/>
            <w:tcBorders>
              <w:right w:val="nil"/>
            </w:tcBorders>
          </w:tcPr>
          <w:p w:rsidR="00625208" w:rsidRDefault="00625208">
            <w:pPr>
              <w:pStyle w:val="ConsPlusNormal"/>
              <w:jc w:val="center"/>
            </w:pPr>
            <w:r>
              <w:t>396429,5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37842,0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Целевые показатели (индикаторы) подпрограммы (Государственной программы), увязанные с основным мероприятием 3</w:t>
            </w:r>
          </w:p>
        </w:tc>
        <w:tc>
          <w:tcPr>
            <w:tcW w:w="9203" w:type="dxa"/>
            <w:gridSpan w:val="8"/>
          </w:tcPr>
          <w:p w:rsidR="00625208" w:rsidRDefault="00625208">
            <w:pPr>
              <w:pStyle w:val="ConsPlusNormal"/>
              <w:jc w:val="both"/>
            </w:pPr>
            <w:r>
              <w:t>Доля государственных (муниципальных) общеобразовательных организаций, соответствующих современным требованиям обучения, в общем количестве государственных (муниципальных) общеобразовательных организаций,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учащихся государственных общеобразовательных организаций Чувашской Республики, муниципальных общеобразовательных организаций, обеспеченных горячим питанием, %</w:t>
            </w:r>
          </w:p>
        </w:tc>
        <w:tc>
          <w:tcPr>
            <w:tcW w:w="1264" w:type="dxa"/>
          </w:tcPr>
          <w:p w:rsidR="00625208" w:rsidRDefault="00625208">
            <w:pPr>
              <w:pStyle w:val="ConsPlusNormal"/>
              <w:jc w:val="center"/>
            </w:pPr>
            <w:r>
              <w:t>98</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Удельный расход электрической энергии (в расчете на 1 кв. метр общей площади), кВт·ч/кв. метр</w:t>
            </w:r>
          </w:p>
        </w:tc>
        <w:tc>
          <w:tcPr>
            <w:tcW w:w="1264" w:type="dxa"/>
          </w:tcPr>
          <w:p w:rsidR="00625208" w:rsidRDefault="00625208">
            <w:pPr>
              <w:pStyle w:val="ConsPlusNormal"/>
              <w:jc w:val="center"/>
            </w:pPr>
            <w:r>
              <w:t>25,23</w:t>
            </w:r>
          </w:p>
        </w:tc>
        <w:tc>
          <w:tcPr>
            <w:tcW w:w="1264" w:type="dxa"/>
          </w:tcPr>
          <w:p w:rsidR="00625208" w:rsidRDefault="00625208">
            <w:pPr>
              <w:pStyle w:val="ConsPlusNormal"/>
              <w:jc w:val="center"/>
            </w:pPr>
            <w:r>
              <w:t>24,98</w:t>
            </w:r>
          </w:p>
        </w:tc>
        <w:tc>
          <w:tcPr>
            <w:tcW w:w="1264" w:type="dxa"/>
          </w:tcPr>
          <w:p w:rsidR="00625208" w:rsidRDefault="00625208">
            <w:pPr>
              <w:pStyle w:val="ConsPlusNormal"/>
              <w:jc w:val="center"/>
            </w:pPr>
            <w:r>
              <w:t>24,98</w:t>
            </w:r>
          </w:p>
        </w:tc>
        <w:tc>
          <w:tcPr>
            <w:tcW w:w="1264" w:type="dxa"/>
          </w:tcPr>
          <w:p w:rsidR="00625208" w:rsidRDefault="00625208">
            <w:pPr>
              <w:pStyle w:val="ConsPlusNormal"/>
              <w:jc w:val="center"/>
            </w:pPr>
            <w:r>
              <w:t>24,98</w:t>
            </w:r>
          </w:p>
        </w:tc>
        <w:tc>
          <w:tcPr>
            <w:tcW w:w="1264" w:type="dxa"/>
          </w:tcPr>
          <w:p w:rsidR="00625208" w:rsidRDefault="00625208">
            <w:pPr>
              <w:pStyle w:val="ConsPlusNormal"/>
              <w:jc w:val="center"/>
            </w:pPr>
            <w:r>
              <w:t>24,98</w:t>
            </w:r>
          </w:p>
        </w:tc>
        <w:tc>
          <w:tcPr>
            <w:tcW w:w="1264" w:type="dxa"/>
          </w:tcPr>
          <w:p w:rsidR="00625208" w:rsidRDefault="00625208">
            <w:pPr>
              <w:pStyle w:val="ConsPlusNormal"/>
              <w:jc w:val="center"/>
            </w:pPr>
            <w:r>
              <w:t>24,98</w:t>
            </w:r>
          </w:p>
        </w:tc>
        <w:tc>
          <w:tcPr>
            <w:tcW w:w="1264" w:type="dxa"/>
          </w:tcPr>
          <w:p w:rsidR="00625208" w:rsidRDefault="00625208">
            <w:pPr>
              <w:pStyle w:val="ConsPlusNormal"/>
              <w:jc w:val="center"/>
            </w:pPr>
            <w:r>
              <w:t>24,98</w:t>
            </w:r>
          </w:p>
        </w:tc>
        <w:tc>
          <w:tcPr>
            <w:tcW w:w="1264" w:type="dxa"/>
          </w:tcPr>
          <w:p w:rsidR="00625208" w:rsidRDefault="00625208">
            <w:pPr>
              <w:pStyle w:val="ConsPlusNormal"/>
              <w:jc w:val="center"/>
            </w:pPr>
            <w:r>
              <w:t>24,98</w:t>
            </w:r>
          </w:p>
        </w:tc>
        <w:tc>
          <w:tcPr>
            <w:tcW w:w="1264" w:type="dxa"/>
            <w:tcBorders>
              <w:right w:val="nil"/>
            </w:tcBorders>
          </w:tcPr>
          <w:p w:rsidR="00625208" w:rsidRDefault="00625208">
            <w:pPr>
              <w:pStyle w:val="ConsPlusNormal"/>
              <w:jc w:val="center"/>
            </w:pPr>
            <w:r>
              <w:t>24,98</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Удельный расход тепловой энергии (в расчете на 1 кв. метр общей площади), Гкал/кв. метр</w:t>
            </w:r>
          </w:p>
        </w:tc>
        <w:tc>
          <w:tcPr>
            <w:tcW w:w="1264" w:type="dxa"/>
          </w:tcPr>
          <w:p w:rsidR="00625208" w:rsidRDefault="00625208">
            <w:pPr>
              <w:pStyle w:val="ConsPlusNormal"/>
              <w:jc w:val="center"/>
            </w:pPr>
            <w:r>
              <w:t>0,141</w:t>
            </w:r>
          </w:p>
        </w:tc>
        <w:tc>
          <w:tcPr>
            <w:tcW w:w="1264" w:type="dxa"/>
          </w:tcPr>
          <w:p w:rsidR="00625208" w:rsidRDefault="00625208">
            <w:pPr>
              <w:pStyle w:val="ConsPlusNormal"/>
              <w:jc w:val="center"/>
            </w:pPr>
            <w:r>
              <w:t>0,137</w:t>
            </w:r>
          </w:p>
        </w:tc>
        <w:tc>
          <w:tcPr>
            <w:tcW w:w="1264" w:type="dxa"/>
          </w:tcPr>
          <w:p w:rsidR="00625208" w:rsidRDefault="00625208">
            <w:pPr>
              <w:pStyle w:val="ConsPlusNormal"/>
              <w:jc w:val="center"/>
            </w:pPr>
            <w:r>
              <w:t>0,137</w:t>
            </w:r>
          </w:p>
        </w:tc>
        <w:tc>
          <w:tcPr>
            <w:tcW w:w="1264" w:type="dxa"/>
          </w:tcPr>
          <w:p w:rsidR="00625208" w:rsidRDefault="00625208">
            <w:pPr>
              <w:pStyle w:val="ConsPlusNormal"/>
              <w:jc w:val="center"/>
            </w:pPr>
            <w:r>
              <w:t>0,137</w:t>
            </w:r>
          </w:p>
        </w:tc>
        <w:tc>
          <w:tcPr>
            <w:tcW w:w="1264" w:type="dxa"/>
          </w:tcPr>
          <w:p w:rsidR="00625208" w:rsidRDefault="00625208">
            <w:pPr>
              <w:pStyle w:val="ConsPlusNormal"/>
              <w:jc w:val="center"/>
            </w:pPr>
            <w:r>
              <w:t>0,137</w:t>
            </w:r>
          </w:p>
        </w:tc>
        <w:tc>
          <w:tcPr>
            <w:tcW w:w="1264" w:type="dxa"/>
          </w:tcPr>
          <w:p w:rsidR="00625208" w:rsidRDefault="00625208">
            <w:pPr>
              <w:pStyle w:val="ConsPlusNormal"/>
              <w:jc w:val="center"/>
            </w:pPr>
            <w:r>
              <w:t>0,137</w:t>
            </w:r>
          </w:p>
        </w:tc>
        <w:tc>
          <w:tcPr>
            <w:tcW w:w="1264" w:type="dxa"/>
          </w:tcPr>
          <w:p w:rsidR="00625208" w:rsidRDefault="00625208">
            <w:pPr>
              <w:pStyle w:val="ConsPlusNormal"/>
              <w:jc w:val="center"/>
            </w:pPr>
            <w:r>
              <w:t>0,137</w:t>
            </w:r>
          </w:p>
        </w:tc>
        <w:tc>
          <w:tcPr>
            <w:tcW w:w="1264" w:type="dxa"/>
          </w:tcPr>
          <w:p w:rsidR="00625208" w:rsidRDefault="00625208">
            <w:pPr>
              <w:pStyle w:val="ConsPlusNormal"/>
              <w:jc w:val="center"/>
            </w:pPr>
            <w:r>
              <w:t>0,137</w:t>
            </w:r>
          </w:p>
        </w:tc>
        <w:tc>
          <w:tcPr>
            <w:tcW w:w="1264" w:type="dxa"/>
            <w:tcBorders>
              <w:right w:val="nil"/>
            </w:tcBorders>
          </w:tcPr>
          <w:p w:rsidR="00625208" w:rsidRDefault="00625208">
            <w:pPr>
              <w:pStyle w:val="ConsPlusNormal"/>
              <w:jc w:val="center"/>
            </w:pPr>
            <w:r>
              <w:t>0,137</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Количество общеобразовательных организаций, осуществляющих образовательную деятельность по адаптированным основным общеобразовательным программам, в которых внедрена система мониторинга здоровья обучающихся на основе отечественной технологической платформы, ед.</w:t>
            </w:r>
          </w:p>
        </w:tc>
        <w:tc>
          <w:tcPr>
            <w:tcW w:w="1264" w:type="dxa"/>
          </w:tcPr>
          <w:p w:rsidR="00625208" w:rsidRDefault="00625208">
            <w:pPr>
              <w:pStyle w:val="ConsPlusNormal"/>
              <w:jc w:val="center"/>
            </w:pPr>
            <w:r>
              <w:t>15</w:t>
            </w:r>
          </w:p>
        </w:tc>
        <w:tc>
          <w:tcPr>
            <w:tcW w:w="1264" w:type="dxa"/>
          </w:tcPr>
          <w:p w:rsidR="00625208" w:rsidRDefault="00625208">
            <w:pPr>
              <w:pStyle w:val="ConsPlusNormal"/>
              <w:jc w:val="center"/>
            </w:pPr>
            <w:r>
              <w:t>15</w:t>
            </w:r>
          </w:p>
        </w:tc>
        <w:tc>
          <w:tcPr>
            <w:tcW w:w="1264" w:type="dxa"/>
          </w:tcPr>
          <w:p w:rsidR="00625208" w:rsidRDefault="00625208">
            <w:pPr>
              <w:pStyle w:val="ConsPlusNormal"/>
              <w:jc w:val="center"/>
            </w:pPr>
            <w:r>
              <w:t>15</w:t>
            </w:r>
          </w:p>
        </w:tc>
        <w:tc>
          <w:tcPr>
            <w:tcW w:w="1264" w:type="dxa"/>
          </w:tcPr>
          <w:p w:rsidR="00625208" w:rsidRDefault="00625208">
            <w:pPr>
              <w:pStyle w:val="ConsPlusNormal"/>
              <w:jc w:val="center"/>
            </w:pPr>
            <w:r>
              <w:t>15</w:t>
            </w:r>
          </w:p>
        </w:tc>
        <w:tc>
          <w:tcPr>
            <w:tcW w:w="1264" w:type="dxa"/>
          </w:tcPr>
          <w:p w:rsidR="00625208" w:rsidRDefault="00625208">
            <w:pPr>
              <w:pStyle w:val="ConsPlusNormal"/>
              <w:jc w:val="center"/>
            </w:pPr>
            <w:r>
              <w:t>15</w:t>
            </w:r>
          </w:p>
        </w:tc>
        <w:tc>
          <w:tcPr>
            <w:tcW w:w="1264" w:type="dxa"/>
          </w:tcPr>
          <w:p w:rsidR="00625208" w:rsidRDefault="00625208">
            <w:pPr>
              <w:pStyle w:val="ConsPlusNormal"/>
              <w:jc w:val="center"/>
            </w:pPr>
            <w:r>
              <w:t>15</w:t>
            </w:r>
          </w:p>
        </w:tc>
        <w:tc>
          <w:tcPr>
            <w:tcW w:w="1264" w:type="dxa"/>
          </w:tcPr>
          <w:p w:rsidR="00625208" w:rsidRDefault="00625208">
            <w:pPr>
              <w:pStyle w:val="ConsPlusNormal"/>
              <w:jc w:val="center"/>
            </w:pPr>
            <w:r>
              <w:t>15</w:t>
            </w:r>
          </w:p>
        </w:tc>
        <w:tc>
          <w:tcPr>
            <w:tcW w:w="1264" w:type="dxa"/>
          </w:tcPr>
          <w:p w:rsidR="00625208" w:rsidRDefault="00625208">
            <w:pPr>
              <w:pStyle w:val="ConsPlusNormal"/>
              <w:jc w:val="center"/>
            </w:pPr>
            <w:r>
              <w:t>15</w:t>
            </w:r>
          </w:p>
        </w:tc>
        <w:tc>
          <w:tcPr>
            <w:tcW w:w="1264" w:type="dxa"/>
            <w:tcBorders>
              <w:right w:val="nil"/>
            </w:tcBorders>
          </w:tcPr>
          <w:p w:rsidR="00625208" w:rsidRDefault="00625208">
            <w:pPr>
              <w:pStyle w:val="ConsPlusNormal"/>
              <w:jc w:val="center"/>
            </w:pPr>
            <w:r>
              <w:t>15</w:t>
            </w:r>
          </w:p>
        </w:tc>
      </w:tr>
      <w:tr w:rsidR="00625208">
        <w:tc>
          <w:tcPr>
            <w:tcW w:w="964" w:type="dxa"/>
            <w:vMerge w:val="restart"/>
            <w:tcBorders>
              <w:left w:val="nil"/>
            </w:tcBorders>
          </w:tcPr>
          <w:p w:rsidR="00625208" w:rsidRDefault="00625208">
            <w:pPr>
              <w:pStyle w:val="ConsPlusNormal"/>
              <w:jc w:val="both"/>
            </w:pPr>
            <w:r>
              <w:t>Мероприятие 3.1</w:t>
            </w:r>
          </w:p>
        </w:tc>
        <w:tc>
          <w:tcPr>
            <w:tcW w:w="1701" w:type="dxa"/>
            <w:vMerge w:val="restart"/>
          </w:tcPr>
          <w:p w:rsidR="00625208" w:rsidRDefault="00625208">
            <w:pPr>
              <w:pStyle w:val="ConsPlusNormal"/>
              <w:jc w:val="both"/>
            </w:pPr>
            <w:r>
              <w:t xml:space="preserve">Укрепление материально-технической </w:t>
            </w:r>
            <w:r>
              <w:lastRenderedPageBreak/>
              <w:t>базы государственных общеобразовательных организаций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588" w:type="dxa"/>
          </w:tcPr>
          <w:p w:rsidR="00625208" w:rsidRDefault="00625208">
            <w:pPr>
              <w:pStyle w:val="ConsPlusNormal"/>
              <w:jc w:val="center"/>
            </w:pPr>
            <w:r>
              <w:lastRenderedPageBreak/>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24751,0</w:t>
            </w:r>
          </w:p>
        </w:tc>
        <w:tc>
          <w:tcPr>
            <w:tcW w:w="1264" w:type="dxa"/>
          </w:tcPr>
          <w:p w:rsidR="00625208" w:rsidRDefault="00625208">
            <w:pPr>
              <w:pStyle w:val="ConsPlusNormal"/>
              <w:jc w:val="center"/>
            </w:pPr>
            <w:r>
              <w:t>12860,8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Ц710311560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24751,0</w:t>
            </w:r>
          </w:p>
        </w:tc>
        <w:tc>
          <w:tcPr>
            <w:tcW w:w="1264" w:type="dxa"/>
          </w:tcPr>
          <w:p w:rsidR="00625208" w:rsidRDefault="00625208">
            <w:pPr>
              <w:pStyle w:val="ConsPlusNormal"/>
              <w:jc w:val="center"/>
            </w:pPr>
            <w:r>
              <w:t>12860,8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3.2</w:t>
            </w:r>
          </w:p>
        </w:tc>
        <w:tc>
          <w:tcPr>
            <w:tcW w:w="1701" w:type="dxa"/>
            <w:vMerge w:val="restart"/>
          </w:tcPr>
          <w:p w:rsidR="00625208" w:rsidRDefault="00625208">
            <w:pPr>
              <w:pStyle w:val="ConsPlusNormal"/>
              <w:jc w:val="both"/>
            </w:pPr>
            <w:r>
              <w:t>Укрепление материально-технической базы государственных организаций дополнительного образования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3.3</w:t>
            </w:r>
          </w:p>
        </w:tc>
        <w:tc>
          <w:tcPr>
            <w:tcW w:w="1701" w:type="dxa"/>
            <w:vMerge w:val="restart"/>
          </w:tcPr>
          <w:p w:rsidR="00625208" w:rsidRDefault="00625208">
            <w:pPr>
              <w:pStyle w:val="ConsPlusNormal"/>
              <w:jc w:val="both"/>
            </w:pPr>
            <w:r>
              <w:t xml:space="preserve">Укрепление материально-технической базы государственных организаций Чувашской Республики для </w:t>
            </w:r>
            <w:r>
              <w:lastRenderedPageBreak/>
              <w:t>детей-сирот и детей, оставшихся без попечения родителей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495,3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Ц710311590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495,3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3.4</w:t>
            </w:r>
          </w:p>
        </w:tc>
        <w:tc>
          <w:tcPr>
            <w:tcW w:w="1701" w:type="dxa"/>
            <w:vMerge w:val="restart"/>
          </w:tcPr>
          <w:p w:rsidR="00625208" w:rsidRDefault="00625208">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16271,2</w:t>
            </w:r>
          </w:p>
        </w:tc>
        <w:tc>
          <w:tcPr>
            <w:tcW w:w="1264" w:type="dxa"/>
          </w:tcPr>
          <w:p w:rsidR="00625208" w:rsidRDefault="00625208">
            <w:pPr>
              <w:pStyle w:val="ConsPlusNormal"/>
              <w:jc w:val="center"/>
            </w:pPr>
            <w:r>
              <w:t>42198,1</w:t>
            </w:r>
          </w:p>
        </w:tc>
        <w:tc>
          <w:tcPr>
            <w:tcW w:w="1264" w:type="dxa"/>
          </w:tcPr>
          <w:p w:rsidR="00625208" w:rsidRDefault="00625208">
            <w:pPr>
              <w:pStyle w:val="ConsPlusNormal"/>
              <w:jc w:val="center"/>
            </w:pPr>
            <w:r>
              <w:t>9833,5</w:t>
            </w:r>
          </w:p>
        </w:tc>
        <w:tc>
          <w:tcPr>
            <w:tcW w:w="1264" w:type="dxa"/>
          </w:tcPr>
          <w:p w:rsidR="00625208" w:rsidRDefault="00625208">
            <w:pPr>
              <w:pStyle w:val="ConsPlusNormal"/>
              <w:jc w:val="center"/>
            </w:pPr>
            <w:r>
              <w:t>9833,5</w:t>
            </w:r>
          </w:p>
        </w:tc>
        <w:tc>
          <w:tcPr>
            <w:tcW w:w="1264" w:type="dxa"/>
          </w:tcPr>
          <w:p w:rsidR="00625208" w:rsidRDefault="00625208">
            <w:pPr>
              <w:pStyle w:val="ConsPlusNormal"/>
              <w:jc w:val="center"/>
            </w:pPr>
            <w:r>
              <w:t>9833,5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519" w:type="dxa"/>
          </w:tcPr>
          <w:p w:rsidR="00625208" w:rsidRDefault="00625208">
            <w:pPr>
              <w:pStyle w:val="ConsPlusNormal"/>
              <w:jc w:val="center"/>
            </w:pPr>
            <w:r>
              <w:t>Ц710311570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16271,2</w:t>
            </w:r>
          </w:p>
        </w:tc>
        <w:tc>
          <w:tcPr>
            <w:tcW w:w="1264" w:type="dxa"/>
          </w:tcPr>
          <w:p w:rsidR="00625208" w:rsidRDefault="00625208">
            <w:pPr>
              <w:pStyle w:val="ConsPlusNormal"/>
              <w:jc w:val="center"/>
            </w:pPr>
            <w:r>
              <w:t>42198,1</w:t>
            </w:r>
          </w:p>
        </w:tc>
        <w:tc>
          <w:tcPr>
            <w:tcW w:w="1264" w:type="dxa"/>
          </w:tcPr>
          <w:p w:rsidR="00625208" w:rsidRDefault="00625208">
            <w:pPr>
              <w:pStyle w:val="ConsPlusNormal"/>
              <w:jc w:val="center"/>
            </w:pPr>
            <w:r>
              <w:t>9833,5</w:t>
            </w:r>
          </w:p>
        </w:tc>
        <w:tc>
          <w:tcPr>
            <w:tcW w:w="1264" w:type="dxa"/>
          </w:tcPr>
          <w:p w:rsidR="00625208" w:rsidRDefault="00625208">
            <w:pPr>
              <w:pStyle w:val="ConsPlusNormal"/>
              <w:jc w:val="center"/>
            </w:pPr>
            <w:r>
              <w:t>9833,5</w:t>
            </w:r>
          </w:p>
        </w:tc>
        <w:tc>
          <w:tcPr>
            <w:tcW w:w="1264" w:type="dxa"/>
          </w:tcPr>
          <w:p w:rsidR="00625208" w:rsidRDefault="00625208">
            <w:pPr>
              <w:pStyle w:val="ConsPlusNormal"/>
              <w:jc w:val="center"/>
            </w:pPr>
            <w:r>
              <w:t>9833,5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3.5</w:t>
            </w:r>
          </w:p>
        </w:tc>
        <w:tc>
          <w:tcPr>
            <w:tcW w:w="1701" w:type="dxa"/>
            <w:vMerge w:val="restart"/>
          </w:tcPr>
          <w:p w:rsidR="00625208" w:rsidRDefault="00625208">
            <w:pPr>
              <w:pStyle w:val="ConsPlusNormal"/>
              <w:jc w:val="both"/>
            </w:pPr>
            <w:r>
              <w:t>Укрепление материально-технической базы государственных учреждений по организационно-воспитательной работе с молодежью</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3.6</w:t>
            </w:r>
          </w:p>
        </w:tc>
        <w:tc>
          <w:tcPr>
            <w:tcW w:w="1701" w:type="dxa"/>
            <w:vMerge w:val="restart"/>
          </w:tcPr>
          <w:p w:rsidR="00625208" w:rsidRDefault="00625208">
            <w:pPr>
              <w:pStyle w:val="ConsPlusNormal"/>
              <w:jc w:val="both"/>
            </w:pPr>
            <w:r>
              <w:t>Укрепление материально-технической базы государственных научных учреждений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4125,0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0708</w:t>
            </w:r>
          </w:p>
        </w:tc>
        <w:tc>
          <w:tcPr>
            <w:tcW w:w="1519" w:type="dxa"/>
          </w:tcPr>
          <w:p w:rsidR="00625208" w:rsidRDefault="00625208">
            <w:pPr>
              <w:pStyle w:val="ConsPlusNormal"/>
              <w:jc w:val="center"/>
            </w:pPr>
            <w:r>
              <w:t>Ц710311620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4125,0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3.7</w:t>
            </w:r>
          </w:p>
        </w:tc>
        <w:tc>
          <w:tcPr>
            <w:tcW w:w="1701" w:type="dxa"/>
            <w:vMerge w:val="restart"/>
          </w:tcPr>
          <w:p w:rsidR="00625208" w:rsidRDefault="00625208">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10025,8</w:t>
            </w:r>
          </w:p>
        </w:tc>
        <w:tc>
          <w:tcPr>
            <w:tcW w:w="1264" w:type="dxa"/>
          </w:tcPr>
          <w:p w:rsidR="00625208" w:rsidRDefault="00625208">
            <w:pPr>
              <w:pStyle w:val="ConsPlusNormal"/>
              <w:jc w:val="center"/>
            </w:pPr>
            <w:r>
              <w:t>5369,7</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26500,0</w:t>
            </w:r>
          </w:p>
        </w:tc>
        <w:tc>
          <w:tcPr>
            <w:tcW w:w="1264" w:type="dxa"/>
            <w:tcBorders>
              <w:right w:val="nil"/>
            </w:tcBorders>
          </w:tcPr>
          <w:p w:rsidR="00625208" w:rsidRDefault="00625208">
            <w:pPr>
              <w:pStyle w:val="ConsPlusNormal"/>
              <w:jc w:val="center"/>
            </w:pPr>
            <w:r>
              <w:t>26500,0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p w:rsidR="00625208" w:rsidRDefault="00625208">
            <w:pPr>
              <w:pStyle w:val="ConsPlusNormal"/>
              <w:jc w:val="center"/>
            </w:pPr>
            <w:r>
              <w:t>0709</w:t>
            </w:r>
          </w:p>
        </w:tc>
        <w:tc>
          <w:tcPr>
            <w:tcW w:w="1519" w:type="dxa"/>
          </w:tcPr>
          <w:p w:rsidR="00625208" w:rsidRDefault="00625208">
            <w:pPr>
              <w:pStyle w:val="ConsPlusNormal"/>
              <w:jc w:val="center"/>
            </w:pPr>
            <w:r>
              <w:t>Ц710311580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10025,8</w:t>
            </w:r>
          </w:p>
        </w:tc>
        <w:tc>
          <w:tcPr>
            <w:tcW w:w="1264" w:type="dxa"/>
          </w:tcPr>
          <w:p w:rsidR="00625208" w:rsidRDefault="00625208">
            <w:pPr>
              <w:pStyle w:val="ConsPlusNormal"/>
              <w:jc w:val="center"/>
            </w:pPr>
            <w:r>
              <w:t>5369,7</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26500,0</w:t>
            </w:r>
          </w:p>
        </w:tc>
        <w:tc>
          <w:tcPr>
            <w:tcW w:w="1264" w:type="dxa"/>
            <w:tcBorders>
              <w:right w:val="nil"/>
            </w:tcBorders>
          </w:tcPr>
          <w:p w:rsidR="00625208" w:rsidRDefault="00625208">
            <w:pPr>
              <w:pStyle w:val="ConsPlusNormal"/>
              <w:jc w:val="center"/>
            </w:pPr>
            <w:r>
              <w:t>26500,0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3.7.1</w:t>
            </w:r>
          </w:p>
        </w:tc>
        <w:tc>
          <w:tcPr>
            <w:tcW w:w="1701" w:type="dxa"/>
            <w:vMerge w:val="restart"/>
          </w:tcPr>
          <w:p w:rsidR="00625208" w:rsidRDefault="00625208">
            <w:pPr>
              <w:pStyle w:val="ConsPlusNormal"/>
              <w:jc w:val="both"/>
            </w:pPr>
            <w:r>
              <w:lastRenderedPageBreak/>
              <w:t xml:space="preserve">Приобретение </w:t>
            </w:r>
            <w:r>
              <w:lastRenderedPageBreak/>
              <w:t>учебников из числа входящих в федеральный перечень учебников, учебных пособий, выпущенных организациями, входящими в перечень организаций, осуществляющих выпуск учебных пособий, пополнение фондов школьных библиотек и создание школьных информационно-библиотечных центров библиотек/медиатек, отвечающих современным требованиям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7873,1</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26500,0</w:t>
            </w:r>
          </w:p>
        </w:tc>
        <w:tc>
          <w:tcPr>
            <w:tcW w:w="1264" w:type="dxa"/>
            <w:tcBorders>
              <w:right w:val="nil"/>
            </w:tcBorders>
          </w:tcPr>
          <w:p w:rsidR="00625208" w:rsidRDefault="00625208">
            <w:pPr>
              <w:pStyle w:val="ConsPlusNormal"/>
              <w:jc w:val="center"/>
            </w:pPr>
            <w:r>
              <w:t>26500,0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Ц710311580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7873,1</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5300,0</w:t>
            </w:r>
          </w:p>
        </w:tc>
        <w:tc>
          <w:tcPr>
            <w:tcW w:w="1264" w:type="dxa"/>
          </w:tcPr>
          <w:p w:rsidR="00625208" w:rsidRDefault="00625208">
            <w:pPr>
              <w:pStyle w:val="ConsPlusNormal"/>
              <w:jc w:val="center"/>
            </w:pPr>
            <w:r>
              <w:t>26500,0</w:t>
            </w:r>
          </w:p>
        </w:tc>
        <w:tc>
          <w:tcPr>
            <w:tcW w:w="1264" w:type="dxa"/>
            <w:tcBorders>
              <w:right w:val="nil"/>
            </w:tcBorders>
          </w:tcPr>
          <w:p w:rsidR="00625208" w:rsidRDefault="00625208">
            <w:pPr>
              <w:pStyle w:val="ConsPlusNormal"/>
              <w:jc w:val="center"/>
            </w:pPr>
            <w:r>
              <w:t>26500,0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 xml:space="preserve">Мероприятие </w:t>
            </w:r>
            <w:r>
              <w:lastRenderedPageBreak/>
              <w:t>3.7.2</w:t>
            </w:r>
          </w:p>
        </w:tc>
        <w:tc>
          <w:tcPr>
            <w:tcW w:w="1701" w:type="dxa"/>
            <w:vMerge w:val="restart"/>
          </w:tcPr>
          <w:p w:rsidR="00625208" w:rsidRDefault="00625208">
            <w:pPr>
              <w:pStyle w:val="ConsPlusNormal"/>
              <w:jc w:val="both"/>
            </w:pPr>
            <w:r>
              <w:lastRenderedPageBreak/>
              <w:t xml:space="preserve">Государственная поддержка </w:t>
            </w:r>
            <w:r>
              <w:lastRenderedPageBreak/>
              <w:t>оснащения государственных образовательных организаций Чувашской Республики современным оборудованием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 xml:space="preserve">ответственный </w:t>
            </w:r>
            <w:r>
              <w:lastRenderedPageBreak/>
              <w:t>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2152,7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федеральный </w:t>
            </w:r>
            <w:r>
              <w:lastRenderedPageBreak/>
              <w:t>бюджет</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Ц710311580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2152,7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3.7.3</w:t>
            </w:r>
          </w:p>
        </w:tc>
        <w:tc>
          <w:tcPr>
            <w:tcW w:w="1701" w:type="dxa"/>
            <w:vMerge w:val="restart"/>
          </w:tcPr>
          <w:p w:rsidR="00625208" w:rsidRDefault="00625208">
            <w:pPr>
              <w:pStyle w:val="ConsPlusNormal"/>
              <w:jc w:val="both"/>
            </w:pPr>
            <w:r>
              <w:t>Приобретение школьных автобусов для государственных общеобразовательных организаций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3.7.4</w:t>
            </w:r>
          </w:p>
        </w:tc>
        <w:tc>
          <w:tcPr>
            <w:tcW w:w="1701" w:type="dxa"/>
            <w:vMerge w:val="restart"/>
          </w:tcPr>
          <w:p w:rsidR="00625208" w:rsidRDefault="00625208">
            <w:pPr>
              <w:pStyle w:val="ConsPlusNormal"/>
              <w:jc w:val="both"/>
            </w:pPr>
            <w:r>
              <w:t xml:space="preserve">Оснащение учебных полигонов, мастерских, специализированных </w:t>
            </w:r>
            <w:r>
              <w:lastRenderedPageBreak/>
              <w:t>лабораторий государственных общеобразовательных организаций, профессиональных образовательных организаций современным оборудованием, инвентарем, техническими средствами обучения, учебными и наглядными пособиями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 xml:space="preserve">ответственный исполнитель - Минобразования </w:t>
            </w:r>
            <w:r>
              <w:lastRenderedPageBreak/>
              <w:t>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69,7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республиканский бюджет </w:t>
            </w:r>
            <w:r>
              <w:lastRenderedPageBreak/>
              <w:t>Чувашской Республики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69,7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3.7.5</w:t>
            </w:r>
          </w:p>
        </w:tc>
        <w:tc>
          <w:tcPr>
            <w:tcW w:w="1701" w:type="dxa"/>
            <w:vMerge w:val="restart"/>
          </w:tcPr>
          <w:p w:rsidR="00625208" w:rsidRDefault="00625208">
            <w:pPr>
              <w:pStyle w:val="ConsPlusNormal"/>
              <w:jc w:val="both"/>
            </w:pPr>
            <w:r>
              <w:t>Осуществление мероприятий, направленных на обеспечение безопасности обучающихся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3.8</w:t>
            </w:r>
          </w:p>
        </w:tc>
        <w:tc>
          <w:tcPr>
            <w:tcW w:w="1701" w:type="dxa"/>
            <w:vMerge w:val="restart"/>
          </w:tcPr>
          <w:p w:rsidR="00625208" w:rsidRDefault="00625208">
            <w:pPr>
              <w:pStyle w:val="ConsPlusNormal"/>
              <w:jc w:val="both"/>
            </w:pPr>
            <w:r>
              <w:t>Укрепление материально-технической базы муниципальных образовательных организаций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352972,3</w:t>
            </w:r>
          </w:p>
        </w:tc>
        <w:tc>
          <w:tcPr>
            <w:tcW w:w="1264" w:type="dxa"/>
          </w:tcPr>
          <w:p w:rsidR="00625208" w:rsidRDefault="00625208">
            <w:pPr>
              <w:pStyle w:val="ConsPlusNormal"/>
              <w:jc w:val="center"/>
            </w:pPr>
            <w:r>
              <w:t>178561,9</w:t>
            </w:r>
          </w:p>
        </w:tc>
        <w:tc>
          <w:tcPr>
            <w:tcW w:w="1264" w:type="dxa"/>
          </w:tcPr>
          <w:p w:rsidR="00625208" w:rsidRDefault="00625208">
            <w:pPr>
              <w:pStyle w:val="ConsPlusNormal"/>
              <w:jc w:val="center"/>
            </w:pPr>
            <w:r>
              <w:t>73985,9</w:t>
            </w:r>
          </w:p>
        </w:tc>
        <w:tc>
          <w:tcPr>
            <w:tcW w:w="1264" w:type="dxa"/>
          </w:tcPr>
          <w:p w:rsidR="00625208" w:rsidRDefault="00625208">
            <w:pPr>
              <w:pStyle w:val="ConsPlusNormal"/>
              <w:jc w:val="center"/>
            </w:pPr>
            <w:r>
              <w:t>73985,9</w:t>
            </w:r>
          </w:p>
        </w:tc>
        <w:tc>
          <w:tcPr>
            <w:tcW w:w="1264" w:type="dxa"/>
          </w:tcPr>
          <w:p w:rsidR="00625208" w:rsidRDefault="00625208">
            <w:pPr>
              <w:pStyle w:val="ConsPlusNormal"/>
              <w:jc w:val="center"/>
            </w:pPr>
            <w:r>
              <w:t>73985,9</w:t>
            </w:r>
          </w:p>
        </w:tc>
        <w:tc>
          <w:tcPr>
            <w:tcW w:w="1264" w:type="dxa"/>
          </w:tcPr>
          <w:p w:rsidR="00625208" w:rsidRDefault="00625208">
            <w:pPr>
              <w:pStyle w:val="ConsPlusNormal"/>
              <w:jc w:val="center"/>
            </w:pPr>
            <w:r>
              <w:t>73985,9</w:t>
            </w:r>
          </w:p>
        </w:tc>
        <w:tc>
          <w:tcPr>
            <w:tcW w:w="1264" w:type="dxa"/>
          </w:tcPr>
          <w:p w:rsidR="00625208" w:rsidRDefault="00625208">
            <w:pPr>
              <w:pStyle w:val="ConsPlusNormal"/>
              <w:jc w:val="center"/>
            </w:pPr>
            <w:r>
              <w:t>73985,9</w:t>
            </w:r>
          </w:p>
        </w:tc>
        <w:tc>
          <w:tcPr>
            <w:tcW w:w="1264" w:type="dxa"/>
          </w:tcPr>
          <w:p w:rsidR="00625208" w:rsidRDefault="00625208">
            <w:pPr>
              <w:pStyle w:val="ConsPlusNormal"/>
              <w:jc w:val="center"/>
            </w:pPr>
            <w:r>
              <w:t>369929,5</w:t>
            </w:r>
          </w:p>
        </w:tc>
        <w:tc>
          <w:tcPr>
            <w:tcW w:w="1264" w:type="dxa"/>
            <w:tcBorders>
              <w:right w:val="nil"/>
            </w:tcBorders>
          </w:tcPr>
          <w:p w:rsidR="00625208" w:rsidRDefault="00625208">
            <w:pPr>
              <w:pStyle w:val="ConsPlusNormal"/>
              <w:jc w:val="center"/>
            </w:pPr>
            <w:r>
              <w:t>369929,5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vMerge w:val="restart"/>
          </w:tcPr>
          <w:p w:rsidR="00625208" w:rsidRDefault="00625208">
            <w:pPr>
              <w:pStyle w:val="ConsPlusNormal"/>
              <w:jc w:val="center"/>
            </w:pPr>
            <w:r>
              <w:t>874</w:t>
            </w:r>
          </w:p>
        </w:tc>
        <w:tc>
          <w:tcPr>
            <w:tcW w:w="680" w:type="dxa"/>
            <w:tcBorders>
              <w:bottom w:val="nil"/>
            </w:tcBorders>
          </w:tcPr>
          <w:p w:rsidR="00625208" w:rsidRDefault="00625208">
            <w:pPr>
              <w:pStyle w:val="ConsPlusNormal"/>
              <w:jc w:val="center"/>
            </w:pPr>
            <w:r>
              <w:t>0701</w:t>
            </w:r>
          </w:p>
        </w:tc>
        <w:tc>
          <w:tcPr>
            <w:tcW w:w="1519" w:type="dxa"/>
            <w:tcBorders>
              <w:bottom w:val="nil"/>
            </w:tcBorders>
          </w:tcPr>
          <w:p w:rsidR="00625208" w:rsidRDefault="00625208">
            <w:pPr>
              <w:pStyle w:val="ConsPlusNormal"/>
              <w:jc w:val="center"/>
            </w:pPr>
            <w:r>
              <w:t>Ц710311660</w:t>
            </w:r>
          </w:p>
        </w:tc>
        <w:tc>
          <w:tcPr>
            <w:tcW w:w="624" w:type="dxa"/>
            <w:tcBorders>
              <w:bottom w:val="nil"/>
            </w:tcBorders>
          </w:tcPr>
          <w:p w:rsidR="00625208" w:rsidRDefault="00625208">
            <w:pPr>
              <w:pStyle w:val="ConsPlusNormal"/>
              <w:jc w:val="center"/>
            </w:pPr>
            <w:r>
              <w:t>200</w:t>
            </w:r>
          </w:p>
        </w:tc>
        <w:tc>
          <w:tcPr>
            <w:tcW w:w="1474" w:type="dxa"/>
            <w:vMerge w:val="restart"/>
          </w:tcPr>
          <w:p w:rsidR="00625208" w:rsidRDefault="00625208">
            <w:pPr>
              <w:pStyle w:val="ConsPlusNormal"/>
              <w:jc w:val="both"/>
            </w:pPr>
            <w:r>
              <w:t>республиканский бюджет Чувашской Республики</w:t>
            </w:r>
          </w:p>
        </w:tc>
        <w:tc>
          <w:tcPr>
            <w:tcW w:w="1264" w:type="dxa"/>
            <w:vMerge w:val="restart"/>
          </w:tcPr>
          <w:p w:rsidR="00625208" w:rsidRDefault="00625208">
            <w:pPr>
              <w:pStyle w:val="ConsPlusNormal"/>
              <w:jc w:val="center"/>
            </w:pPr>
            <w:r>
              <w:t>315130,3</w:t>
            </w:r>
          </w:p>
        </w:tc>
        <w:tc>
          <w:tcPr>
            <w:tcW w:w="1264" w:type="dxa"/>
            <w:vMerge w:val="restart"/>
          </w:tcPr>
          <w:p w:rsidR="00625208" w:rsidRDefault="00625208">
            <w:pPr>
              <w:pStyle w:val="ConsPlusNormal"/>
              <w:jc w:val="center"/>
            </w:pPr>
            <w:r>
              <w:t>178561,9</w:t>
            </w:r>
          </w:p>
        </w:tc>
        <w:tc>
          <w:tcPr>
            <w:tcW w:w="1264" w:type="dxa"/>
            <w:vMerge w:val="restart"/>
          </w:tcPr>
          <w:p w:rsidR="00625208" w:rsidRDefault="00625208">
            <w:pPr>
              <w:pStyle w:val="ConsPlusNormal"/>
              <w:jc w:val="center"/>
            </w:pPr>
            <w:r>
              <w:t>73985,9</w:t>
            </w:r>
          </w:p>
        </w:tc>
        <w:tc>
          <w:tcPr>
            <w:tcW w:w="1264" w:type="dxa"/>
            <w:vMerge w:val="restart"/>
          </w:tcPr>
          <w:p w:rsidR="00625208" w:rsidRDefault="00625208">
            <w:pPr>
              <w:pStyle w:val="ConsPlusNormal"/>
              <w:jc w:val="center"/>
            </w:pPr>
            <w:r>
              <w:t>73985,9</w:t>
            </w:r>
          </w:p>
        </w:tc>
        <w:tc>
          <w:tcPr>
            <w:tcW w:w="1264" w:type="dxa"/>
            <w:vMerge w:val="restart"/>
          </w:tcPr>
          <w:p w:rsidR="00625208" w:rsidRDefault="00625208">
            <w:pPr>
              <w:pStyle w:val="ConsPlusNormal"/>
              <w:jc w:val="center"/>
            </w:pPr>
            <w:r>
              <w:t>73985,9</w:t>
            </w:r>
          </w:p>
        </w:tc>
        <w:tc>
          <w:tcPr>
            <w:tcW w:w="1264" w:type="dxa"/>
            <w:vMerge w:val="restart"/>
          </w:tcPr>
          <w:p w:rsidR="00625208" w:rsidRDefault="00625208">
            <w:pPr>
              <w:pStyle w:val="ConsPlusNormal"/>
              <w:jc w:val="center"/>
            </w:pPr>
            <w:r>
              <w:t>73985,9</w:t>
            </w:r>
          </w:p>
        </w:tc>
        <w:tc>
          <w:tcPr>
            <w:tcW w:w="1264" w:type="dxa"/>
            <w:vMerge w:val="restart"/>
          </w:tcPr>
          <w:p w:rsidR="00625208" w:rsidRDefault="00625208">
            <w:pPr>
              <w:pStyle w:val="ConsPlusNormal"/>
              <w:jc w:val="center"/>
            </w:pPr>
            <w:r>
              <w:t>73985,9</w:t>
            </w:r>
          </w:p>
        </w:tc>
        <w:tc>
          <w:tcPr>
            <w:tcW w:w="1264" w:type="dxa"/>
            <w:vMerge w:val="restart"/>
          </w:tcPr>
          <w:p w:rsidR="00625208" w:rsidRDefault="00625208">
            <w:pPr>
              <w:pStyle w:val="ConsPlusNormal"/>
              <w:jc w:val="center"/>
            </w:pPr>
            <w:r>
              <w:t>369929,5</w:t>
            </w:r>
          </w:p>
        </w:tc>
        <w:tc>
          <w:tcPr>
            <w:tcW w:w="1264" w:type="dxa"/>
            <w:vMerge w:val="restart"/>
            <w:tcBorders>
              <w:right w:val="nil"/>
            </w:tcBorders>
          </w:tcPr>
          <w:p w:rsidR="00625208" w:rsidRDefault="00625208">
            <w:pPr>
              <w:pStyle w:val="ConsPlusNormal"/>
              <w:jc w:val="center"/>
            </w:pPr>
            <w:r>
              <w:t>369929,5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vMerge/>
          </w:tcPr>
          <w:p w:rsidR="00625208" w:rsidRDefault="00625208"/>
        </w:tc>
        <w:tc>
          <w:tcPr>
            <w:tcW w:w="680" w:type="dxa"/>
            <w:tcBorders>
              <w:top w:val="nil"/>
            </w:tcBorders>
          </w:tcPr>
          <w:p w:rsidR="00625208" w:rsidRDefault="00625208">
            <w:pPr>
              <w:pStyle w:val="ConsPlusNormal"/>
              <w:jc w:val="center"/>
            </w:pPr>
            <w:r>
              <w:t>0702</w:t>
            </w:r>
          </w:p>
        </w:tc>
        <w:tc>
          <w:tcPr>
            <w:tcW w:w="1519" w:type="dxa"/>
            <w:tcBorders>
              <w:top w:val="nil"/>
            </w:tcBorders>
          </w:tcPr>
          <w:p w:rsidR="00625208" w:rsidRDefault="00625208">
            <w:pPr>
              <w:pStyle w:val="ConsPlusNormal"/>
            </w:pPr>
          </w:p>
        </w:tc>
        <w:tc>
          <w:tcPr>
            <w:tcW w:w="624" w:type="dxa"/>
            <w:tcBorders>
              <w:top w:val="nil"/>
            </w:tcBorders>
          </w:tcPr>
          <w:p w:rsidR="00625208" w:rsidRDefault="00625208">
            <w:pPr>
              <w:pStyle w:val="ConsPlusNormal"/>
              <w:jc w:val="center"/>
            </w:pPr>
            <w:r>
              <w:t>500</w:t>
            </w:r>
          </w:p>
        </w:tc>
        <w:tc>
          <w:tcPr>
            <w:tcW w:w="147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Borders>
              <w:right w:val="nil"/>
            </w:tcBorders>
          </w:tcPr>
          <w:p w:rsidR="00625208" w:rsidRDefault="00625208"/>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37842,0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3.8.1</w:t>
            </w:r>
          </w:p>
        </w:tc>
        <w:tc>
          <w:tcPr>
            <w:tcW w:w="1701" w:type="dxa"/>
            <w:vMerge w:val="restart"/>
          </w:tcPr>
          <w:p w:rsidR="00625208" w:rsidRDefault="00625208">
            <w:pPr>
              <w:pStyle w:val="ConsPlusNormal"/>
              <w:jc w:val="both"/>
            </w:pPr>
            <w:r>
              <w:t xml:space="preserve">Приобретение учебников из числа входящих в федеральный перечень учебников, учебных пособий, выпущенных организациями, входящими в перечень организаций, осуществляющих выпуск учебных пособий, пополнение фондов </w:t>
            </w:r>
            <w:r>
              <w:lastRenderedPageBreak/>
              <w:t>школьных библиотек и создание школьных информационно-библиотечных центров библиотек/ медиатек, отвечающих современным требованиям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187716,7</w:t>
            </w:r>
          </w:p>
        </w:tc>
        <w:tc>
          <w:tcPr>
            <w:tcW w:w="1264" w:type="dxa"/>
          </w:tcPr>
          <w:p w:rsidR="00625208" w:rsidRDefault="00625208">
            <w:pPr>
              <w:pStyle w:val="ConsPlusNormal"/>
              <w:jc w:val="center"/>
            </w:pPr>
            <w:r>
              <w:t>135915,0</w:t>
            </w:r>
          </w:p>
        </w:tc>
        <w:tc>
          <w:tcPr>
            <w:tcW w:w="1264" w:type="dxa"/>
          </w:tcPr>
          <w:p w:rsidR="00625208" w:rsidRDefault="00625208">
            <w:pPr>
              <w:pStyle w:val="ConsPlusNormal"/>
              <w:jc w:val="center"/>
            </w:pPr>
            <w:r>
              <w:t>57897,8</w:t>
            </w:r>
          </w:p>
        </w:tc>
        <w:tc>
          <w:tcPr>
            <w:tcW w:w="1264" w:type="dxa"/>
          </w:tcPr>
          <w:p w:rsidR="00625208" w:rsidRDefault="00625208">
            <w:pPr>
              <w:pStyle w:val="ConsPlusNormal"/>
              <w:jc w:val="center"/>
            </w:pPr>
            <w:r>
              <w:t>57897,8</w:t>
            </w:r>
          </w:p>
        </w:tc>
        <w:tc>
          <w:tcPr>
            <w:tcW w:w="1264" w:type="dxa"/>
          </w:tcPr>
          <w:p w:rsidR="00625208" w:rsidRDefault="00625208">
            <w:pPr>
              <w:pStyle w:val="ConsPlusNormal"/>
              <w:jc w:val="center"/>
            </w:pPr>
            <w:r>
              <w:t>57897,8</w:t>
            </w:r>
          </w:p>
        </w:tc>
        <w:tc>
          <w:tcPr>
            <w:tcW w:w="1264" w:type="dxa"/>
          </w:tcPr>
          <w:p w:rsidR="00625208" w:rsidRDefault="00625208">
            <w:pPr>
              <w:pStyle w:val="ConsPlusNormal"/>
              <w:jc w:val="center"/>
            </w:pPr>
            <w:r>
              <w:t>57897,8</w:t>
            </w:r>
          </w:p>
        </w:tc>
        <w:tc>
          <w:tcPr>
            <w:tcW w:w="1264" w:type="dxa"/>
          </w:tcPr>
          <w:p w:rsidR="00625208" w:rsidRDefault="00625208">
            <w:pPr>
              <w:pStyle w:val="ConsPlusNormal"/>
              <w:jc w:val="center"/>
            </w:pPr>
            <w:r>
              <w:t>57897,8</w:t>
            </w:r>
          </w:p>
        </w:tc>
        <w:tc>
          <w:tcPr>
            <w:tcW w:w="1264" w:type="dxa"/>
          </w:tcPr>
          <w:p w:rsidR="00625208" w:rsidRDefault="00625208">
            <w:pPr>
              <w:pStyle w:val="ConsPlusNormal"/>
              <w:jc w:val="center"/>
            </w:pPr>
            <w:r>
              <w:t>289489,0</w:t>
            </w:r>
          </w:p>
        </w:tc>
        <w:tc>
          <w:tcPr>
            <w:tcW w:w="1264" w:type="dxa"/>
            <w:tcBorders>
              <w:right w:val="nil"/>
            </w:tcBorders>
          </w:tcPr>
          <w:p w:rsidR="00625208" w:rsidRDefault="00625208">
            <w:pPr>
              <w:pStyle w:val="ConsPlusNormal"/>
              <w:jc w:val="center"/>
            </w:pPr>
            <w:r>
              <w:t>289489,0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Ц710311660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187716,7</w:t>
            </w:r>
          </w:p>
        </w:tc>
        <w:tc>
          <w:tcPr>
            <w:tcW w:w="1264" w:type="dxa"/>
          </w:tcPr>
          <w:p w:rsidR="00625208" w:rsidRDefault="00625208">
            <w:pPr>
              <w:pStyle w:val="ConsPlusNormal"/>
              <w:jc w:val="center"/>
            </w:pPr>
            <w:r>
              <w:t>135915,0</w:t>
            </w:r>
          </w:p>
        </w:tc>
        <w:tc>
          <w:tcPr>
            <w:tcW w:w="1264" w:type="dxa"/>
          </w:tcPr>
          <w:p w:rsidR="00625208" w:rsidRDefault="00625208">
            <w:pPr>
              <w:pStyle w:val="ConsPlusNormal"/>
              <w:jc w:val="center"/>
            </w:pPr>
            <w:r>
              <w:t>57897,8</w:t>
            </w:r>
          </w:p>
        </w:tc>
        <w:tc>
          <w:tcPr>
            <w:tcW w:w="1264" w:type="dxa"/>
          </w:tcPr>
          <w:p w:rsidR="00625208" w:rsidRDefault="00625208">
            <w:pPr>
              <w:pStyle w:val="ConsPlusNormal"/>
              <w:jc w:val="center"/>
            </w:pPr>
            <w:r>
              <w:t>57897,8</w:t>
            </w:r>
          </w:p>
        </w:tc>
        <w:tc>
          <w:tcPr>
            <w:tcW w:w="1264" w:type="dxa"/>
          </w:tcPr>
          <w:p w:rsidR="00625208" w:rsidRDefault="00625208">
            <w:pPr>
              <w:pStyle w:val="ConsPlusNormal"/>
              <w:jc w:val="center"/>
            </w:pPr>
            <w:r>
              <w:t>57897,8</w:t>
            </w:r>
          </w:p>
        </w:tc>
        <w:tc>
          <w:tcPr>
            <w:tcW w:w="1264" w:type="dxa"/>
          </w:tcPr>
          <w:p w:rsidR="00625208" w:rsidRDefault="00625208">
            <w:pPr>
              <w:pStyle w:val="ConsPlusNormal"/>
              <w:jc w:val="center"/>
            </w:pPr>
            <w:r>
              <w:t>57897,8</w:t>
            </w:r>
          </w:p>
        </w:tc>
        <w:tc>
          <w:tcPr>
            <w:tcW w:w="1264" w:type="dxa"/>
          </w:tcPr>
          <w:p w:rsidR="00625208" w:rsidRDefault="00625208">
            <w:pPr>
              <w:pStyle w:val="ConsPlusNormal"/>
              <w:jc w:val="center"/>
            </w:pPr>
            <w:r>
              <w:t>57897,8</w:t>
            </w:r>
          </w:p>
        </w:tc>
        <w:tc>
          <w:tcPr>
            <w:tcW w:w="1264" w:type="dxa"/>
          </w:tcPr>
          <w:p w:rsidR="00625208" w:rsidRDefault="00625208">
            <w:pPr>
              <w:pStyle w:val="ConsPlusNormal"/>
              <w:jc w:val="center"/>
            </w:pPr>
            <w:r>
              <w:t>289489,0</w:t>
            </w:r>
          </w:p>
        </w:tc>
        <w:tc>
          <w:tcPr>
            <w:tcW w:w="1264" w:type="dxa"/>
            <w:tcBorders>
              <w:right w:val="nil"/>
            </w:tcBorders>
          </w:tcPr>
          <w:p w:rsidR="00625208" w:rsidRDefault="00625208">
            <w:pPr>
              <w:pStyle w:val="ConsPlusNormal"/>
              <w:jc w:val="center"/>
            </w:pPr>
            <w:r>
              <w:t>289489,0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3.8.2</w:t>
            </w:r>
          </w:p>
        </w:tc>
        <w:tc>
          <w:tcPr>
            <w:tcW w:w="1701" w:type="dxa"/>
            <w:vMerge w:val="restart"/>
          </w:tcPr>
          <w:p w:rsidR="00625208" w:rsidRDefault="00625208">
            <w:pPr>
              <w:pStyle w:val="ConsPlusNormal"/>
              <w:jc w:val="both"/>
            </w:pPr>
            <w:r>
              <w:t>Государственная поддержка оснащения муниципальных образовательных организаций современным оборудованием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105965,8</w:t>
            </w:r>
          </w:p>
        </w:tc>
        <w:tc>
          <w:tcPr>
            <w:tcW w:w="1264" w:type="dxa"/>
          </w:tcPr>
          <w:p w:rsidR="00625208" w:rsidRDefault="00625208">
            <w:pPr>
              <w:pStyle w:val="ConsPlusNormal"/>
              <w:jc w:val="center"/>
            </w:pPr>
            <w:r>
              <w:t>8896,9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vMerge w:val="restart"/>
          </w:tcPr>
          <w:p w:rsidR="00625208" w:rsidRDefault="00625208">
            <w:pPr>
              <w:pStyle w:val="ConsPlusNormal"/>
              <w:jc w:val="center"/>
            </w:pPr>
            <w:r>
              <w:t>874</w:t>
            </w:r>
          </w:p>
        </w:tc>
        <w:tc>
          <w:tcPr>
            <w:tcW w:w="680" w:type="dxa"/>
            <w:tcBorders>
              <w:bottom w:val="nil"/>
            </w:tcBorders>
          </w:tcPr>
          <w:p w:rsidR="00625208" w:rsidRDefault="00625208">
            <w:pPr>
              <w:pStyle w:val="ConsPlusNormal"/>
              <w:jc w:val="center"/>
            </w:pPr>
            <w:r>
              <w:t>0701</w:t>
            </w:r>
          </w:p>
        </w:tc>
        <w:tc>
          <w:tcPr>
            <w:tcW w:w="1519" w:type="dxa"/>
            <w:tcBorders>
              <w:bottom w:val="nil"/>
            </w:tcBorders>
          </w:tcPr>
          <w:p w:rsidR="00625208" w:rsidRDefault="00625208">
            <w:pPr>
              <w:pStyle w:val="ConsPlusNormal"/>
              <w:jc w:val="center"/>
            </w:pPr>
            <w:r>
              <w:t>Ц710311660</w:t>
            </w:r>
          </w:p>
        </w:tc>
        <w:tc>
          <w:tcPr>
            <w:tcW w:w="624" w:type="dxa"/>
            <w:tcBorders>
              <w:bottom w:val="nil"/>
            </w:tcBorders>
          </w:tcPr>
          <w:p w:rsidR="00625208" w:rsidRDefault="00625208">
            <w:pPr>
              <w:pStyle w:val="ConsPlusNormal"/>
              <w:jc w:val="center"/>
            </w:pPr>
            <w:r>
              <w:t>200</w:t>
            </w:r>
          </w:p>
        </w:tc>
        <w:tc>
          <w:tcPr>
            <w:tcW w:w="1474" w:type="dxa"/>
            <w:vMerge w:val="restart"/>
          </w:tcPr>
          <w:p w:rsidR="00625208" w:rsidRDefault="00625208">
            <w:pPr>
              <w:pStyle w:val="ConsPlusNormal"/>
              <w:jc w:val="both"/>
            </w:pPr>
            <w:r>
              <w:t>республиканский бюджет Чувашской Республики</w:t>
            </w:r>
          </w:p>
        </w:tc>
        <w:tc>
          <w:tcPr>
            <w:tcW w:w="1264" w:type="dxa"/>
            <w:vMerge w:val="restart"/>
          </w:tcPr>
          <w:p w:rsidR="00625208" w:rsidRDefault="00625208">
            <w:pPr>
              <w:pStyle w:val="ConsPlusNormal"/>
              <w:jc w:val="center"/>
            </w:pPr>
            <w:r>
              <w:t>68123,8</w:t>
            </w:r>
          </w:p>
        </w:tc>
        <w:tc>
          <w:tcPr>
            <w:tcW w:w="1264" w:type="dxa"/>
            <w:vMerge w:val="restart"/>
          </w:tcPr>
          <w:p w:rsidR="00625208" w:rsidRDefault="00625208">
            <w:pPr>
              <w:pStyle w:val="ConsPlusNormal"/>
              <w:jc w:val="center"/>
            </w:pPr>
            <w:r>
              <w:t>8896,9</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vMerge/>
          </w:tcPr>
          <w:p w:rsidR="00625208" w:rsidRDefault="00625208"/>
        </w:tc>
        <w:tc>
          <w:tcPr>
            <w:tcW w:w="680" w:type="dxa"/>
            <w:tcBorders>
              <w:top w:val="nil"/>
            </w:tcBorders>
          </w:tcPr>
          <w:p w:rsidR="00625208" w:rsidRDefault="00625208">
            <w:pPr>
              <w:pStyle w:val="ConsPlusNormal"/>
              <w:jc w:val="center"/>
            </w:pPr>
            <w:r>
              <w:t>0702</w:t>
            </w:r>
          </w:p>
        </w:tc>
        <w:tc>
          <w:tcPr>
            <w:tcW w:w="1519" w:type="dxa"/>
            <w:tcBorders>
              <w:top w:val="nil"/>
            </w:tcBorders>
          </w:tcPr>
          <w:p w:rsidR="00625208" w:rsidRDefault="00625208">
            <w:pPr>
              <w:pStyle w:val="ConsPlusNormal"/>
            </w:pPr>
          </w:p>
        </w:tc>
        <w:tc>
          <w:tcPr>
            <w:tcW w:w="624" w:type="dxa"/>
            <w:tcBorders>
              <w:top w:val="nil"/>
            </w:tcBorders>
          </w:tcPr>
          <w:p w:rsidR="00625208" w:rsidRDefault="00625208">
            <w:pPr>
              <w:pStyle w:val="ConsPlusNormal"/>
              <w:jc w:val="center"/>
            </w:pPr>
            <w:r>
              <w:t>500</w:t>
            </w:r>
          </w:p>
        </w:tc>
        <w:tc>
          <w:tcPr>
            <w:tcW w:w="147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Borders>
              <w:right w:val="nil"/>
            </w:tcBorders>
          </w:tcPr>
          <w:p w:rsidR="00625208" w:rsidRDefault="00625208"/>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37842,0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3.8.3</w:t>
            </w:r>
          </w:p>
        </w:tc>
        <w:tc>
          <w:tcPr>
            <w:tcW w:w="1701" w:type="dxa"/>
            <w:vMerge w:val="restart"/>
          </w:tcPr>
          <w:p w:rsidR="00625208" w:rsidRDefault="00625208">
            <w:pPr>
              <w:pStyle w:val="ConsPlusNormal"/>
              <w:jc w:val="both"/>
            </w:pPr>
            <w:r>
              <w:t>Приобретение школьных автобусов для муниципальных общеобразовате</w:t>
            </w:r>
            <w:r>
              <w:lastRenderedPageBreak/>
              <w:t>льных организаций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59289,8</w:t>
            </w:r>
          </w:p>
        </w:tc>
        <w:tc>
          <w:tcPr>
            <w:tcW w:w="1264" w:type="dxa"/>
          </w:tcPr>
          <w:p w:rsidR="00625208" w:rsidRDefault="00625208">
            <w:pPr>
              <w:pStyle w:val="ConsPlusNormal"/>
              <w:jc w:val="center"/>
            </w:pPr>
            <w:r>
              <w:t>33750,0</w:t>
            </w:r>
          </w:p>
        </w:tc>
        <w:tc>
          <w:tcPr>
            <w:tcW w:w="1264" w:type="dxa"/>
          </w:tcPr>
          <w:p w:rsidR="00625208" w:rsidRDefault="00625208">
            <w:pPr>
              <w:pStyle w:val="ConsPlusNormal"/>
              <w:jc w:val="center"/>
            </w:pPr>
            <w:r>
              <w:t>16088,1</w:t>
            </w:r>
          </w:p>
        </w:tc>
        <w:tc>
          <w:tcPr>
            <w:tcW w:w="1264" w:type="dxa"/>
          </w:tcPr>
          <w:p w:rsidR="00625208" w:rsidRDefault="00625208">
            <w:pPr>
              <w:pStyle w:val="ConsPlusNormal"/>
              <w:jc w:val="center"/>
            </w:pPr>
            <w:r>
              <w:t>16088,1</w:t>
            </w:r>
          </w:p>
        </w:tc>
        <w:tc>
          <w:tcPr>
            <w:tcW w:w="1264" w:type="dxa"/>
          </w:tcPr>
          <w:p w:rsidR="00625208" w:rsidRDefault="00625208">
            <w:pPr>
              <w:pStyle w:val="ConsPlusNormal"/>
              <w:jc w:val="center"/>
            </w:pPr>
            <w:r>
              <w:t>16088,1</w:t>
            </w:r>
          </w:p>
        </w:tc>
        <w:tc>
          <w:tcPr>
            <w:tcW w:w="1264" w:type="dxa"/>
          </w:tcPr>
          <w:p w:rsidR="00625208" w:rsidRDefault="00625208">
            <w:pPr>
              <w:pStyle w:val="ConsPlusNormal"/>
              <w:jc w:val="center"/>
            </w:pPr>
            <w:r>
              <w:t>16088,1</w:t>
            </w:r>
          </w:p>
        </w:tc>
        <w:tc>
          <w:tcPr>
            <w:tcW w:w="1264" w:type="dxa"/>
          </w:tcPr>
          <w:p w:rsidR="00625208" w:rsidRDefault="00625208">
            <w:pPr>
              <w:pStyle w:val="ConsPlusNormal"/>
              <w:jc w:val="center"/>
            </w:pPr>
            <w:r>
              <w:t>16088,1</w:t>
            </w:r>
          </w:p>
        </w:tc>
        <w:tc>
          <w:tcPr>
            <w:tcW w:w="1264" w:type="dxa"/>
          </w:tcPr>
          <w:p w:rsidR="00625208" w:rsidRDefault="00625208">
            <w:pPr>
              <w:pStyle w:val="ConsPlusNormal"/>
              <w:jc w:val="center"/>
            </w:pPr>
            <w:r>
              <w:t>80440,5</w:t>
            </w:r>
          </w:p>
        </w:tc>
        <w:tc>
          <w:tcPr>
            <w:tcW w:w="1264" w:type="dxa"/>
            <w:tcBorders>
              <w:right w:val="nil"/>
            </w:tcBorders>
          </w:tcPr>
          <w:p w:rsidR="00625208" w:rsidRDefault="00625208">
            <w:pPr>
              <w:pStyle w:val="ConsPlusNormal"/>
              <w:jc w:val="center"/>
            </w:pPr>
            <w:r>
              <w:t>80440,5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Ц710311660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59289,8</w:t>
            </w:r>
          </w:p>
        </w:tc>
        <w:tc>
          <w:tcPr>
            <w:tcW w:w="1264" w:type="dxa"/>
          </w:tcPr>
          <w:p w:rsidR="00625208" w:rsidRDefault="00625208">
            <w:pPr>
              <w:pStyle w:val="ConsPlusNormal"/>
              <w:jc w:val="center"/>
            </w:pPr>
            <w:r>
              <w:t>33750,0</w:t>
            </w:r>
          </w:p>
        </w:tc>
        <w:tc>
          <w:tcPr>
            <w:tcW w:w="1264" w:type="dxa"/>
          </w:tcPr>
          <w:p w:rsidR="00625208" w:rsidRDefault="00625208">
            <w:pPr>
              <w:pStyle w:val="ConsPlusNormal"/>
              <w:jc w:val="center"/>
            </w:pPr>
            <w:r>
              <w:t>16088,1</w:t>
            </w:r>
          </w:p>
        </w:tc>
        <w:tc>
          <w:tcPr>
            <w:tcW w:w="1264" w:type="dxa"/>
          </w:tcPr>
          <w:p w:rsidR="00625208" w:rsidRDefault="00625208">
            <w:pPr>
              <w:pStyle w:val="ConsPlusNormal"/>
              <w:jc w:val="center"/>
            </w:pPr>
            <w:r>
              <w:t>16088,1</w:t>
            </w:r>
          </w:p>
        </w:tc>
        <w:tc>
          <w:tcPr>
            <w:tcW w:w="1264" w:type="dxa"/>
          </w:tcPr>
          <w:p w:rsidR="00625208" w:rsidRDefault="00625208">
            <w:pPr>
              <w:pStyle w:val="ConsPlusNormal"/>
              <w:jc w:val="center"/>
            </w:pPr>
            <w:r>
              <w:t>16088,1</w:t>
            </w:r>
          </w:p>
        </w:tc>
        <w:tc>
          <w:tcPr>
            <w:tcW w:w="1264" w:type="dxa"/>
          </w:tcPr>
          <w:p w:rsidR="00625208" w:rsidRDefault="00625208">
            <w:pPr>
              <w:pStyle w:val="ConsPlusNormal"/>
              <w:jc w:val="center"/>
            </w:pPr>
            <w:r>
              <w:t>16088,1</w:t>
            </w:r>
          </w:p>
        </w:tc>
        <w:tc>
          <w:tcPr>
            <w:tcW w:w="1264" w:type="dxa"/>
          </w:tcPr>
          <w:p w:rsidR="00625208" w:rsidRDefault="00625208">
            <w:pPr>
              <w:pStyle w:val="ConsPlusNormal"/>
              <w:jc w:val="center"/>
            </w:pPr>
            <w:r>
              <w:t>16088,1</w:t>
            </w:r>
          </w:p>
        </w:tc>
        <w:tc>
          <w:tcPr>
            <w:tcW w:w="1264" w:type="dxa"/>
          </w:tcPr>
          <w:p w:rsidR="00625208" w:rsidRDefault="00625208">
            <w:pPr>
              <w:pStyle w:val="ConsPlusNormal"/>
              <w:jc w:val="center"/>
            </w:pPr>
            <w:r>
              <w:t>80440,5</w:t>
            </w:r>
          </w:p>
        </w:tc>
        <w:tc>
          <w:tcPr>
            <w:tcW w:w="1264" w:type="dxa"/>
            <w:tcBorders>
              <w:right w:val="nil"/>
            </w:tcBorders>
          </w:tcPr>
          <w:p w:rsidR="00625208" w:rsidRDefault="00625208">
            <w:pPr>
              <w:pStyle w:val="ConsPlusNormal"/>
              <w:jc w:val="center"/>
            </w:pPr>
            <w:r>
              <w:t>80440,5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3.9</w:t>
            </w:r>
          </w:p>
        </w:tc>
        <w:tc>
          <w:tcPr>
            <w:tcW w:w="1701" w:type="dxa"/>
            <w:vMerge w:val="restart"/>
          </w:tcPr>
          <w:p w:rsidR="00625208" w:rsidRDefault="00625208">
            <w:pPr>
              <w:pStyle w:val="ConsPlusNormal"/>
              <w:jc w:val="both"/>
            </w:pPr>
            <w:r>
              <w:t>Укрепление материально-технической базы государственных организаций дополнительного профессионального образования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3367,9</w:t>
            </w:r>
          </w:p>
        </w:tc>
        <w:tc>
          <w:tcPr>
            <w:tcW w:w="1264" w:type="dxa"/>
          </w:tcPr>
          <w:p w:rsidR="00625208" w:rsidRDefault="00625208">
            <w:pPr>
              <w:pStyle w:val="ConsPlusNormal"/>
              <w:jc w:val="center"/>
            </w:pPr>
            <w:r>
              <w:t>1929,8</w:t>
            </w:r>
          </w:p>
        </w:tc>
        <w:tc>
          <w:tcPr>
            <w:tcW w:w="1264" w:type="dxa"/>
          </w:tcPr>
          <w:p w:rsidR="00625208" w:rsidRDefault="00625208">
            <w:pPr>
              <w:pStyle w:val="ConsPlusNormal"/>
              <w:jc w:val="center"/>
            </w:pPr>
            <w:r>
              <w:t>1868,0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0705</w:t>
            </w:r>
          </w:p>
        </w:tc>
        <w:tc>
          <w:tcPr>
            <w:tcW w:w="1519" w:type="dxa"/>
          </w:tcPr>
          <w:p w:rsidR="00625208" w:rsidRDefault="00625208">
            <w:pPr>
              <w:pStyle w:val="ConsPlusNormal"/>
              <w:jc w:val="center"/>
            </w:pPr>
            <w:r>
              <w:t>Ц710311610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3367,9</w:t>
            </w:r>
          </w:p>
        </w:tc>
        <w:tc>
          <w:tcPr>
            <w:tcW w:w="1264" w:type="dxa"/>
          </w:tcPr>
          <w:p w:rsidR="00625208" w:rsidRDefault="00625208">
            <w:pPr>
              <w:pStyle w:val="ConsPlusNormal"/>
              <w:jc w:val="center"/>
            </w:pPr>
            <w:r>
              <w:t>1929,8</w:t>
            </w:r>
          </w:p>
        </w:tc>
        <w:tc>
          <w:tcPr>
            <w:tcW w:w="1264" w:type="dxa"/>
          </w:tcPr>
          <w:p w:rsidR="00625208" w:rsidRDefault="00625208">
            <w:pPr>
              <w:pStyle w:val="ConsPlusNormal"/>
              <w:jc w:val="center"/>
            </w:pPr>
            <w:r>
              <w:t>1868,0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3.10</w:t>
            </w:r>
          </w:p>
        </w:tc>
        <w:tc>
          <w:tcPr>
            <w:tcW w:w="1701" w:type="dxa"/>
            <w:vMerge w:val="restart"/>
          </w:tcPr>
          <w:p w:rsidR="00625208" w:rsidRDefault="00625208">
            <w:pPr>
              <w:pStyle w:val="ConsPlusNormal"/>
              <w:jc w:val="both"/>
            </w:pPr>
            <w:r>
              <w:t xml:space="preserve">Дооснащение дошкольных образовательных организаций, вводимых в эксплуатацию, за счет предоставления </w:t>
            </w:r>
            <w:r>
              <w:lastRenderedPageBreak/>
              <w:t>иных межбюджетных трансфертов</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3.11</w:t>
            </w:r>
          </w:p>
        </w:tc>
        <w:tc>
          <w:tcPr>
            <w:tcW w:w="1701" w:type="dxa"/>
            <w:vMerge w:val="restart"/>
          </w:tcPr>
          <w:p w:rsidR="00625208" w:rsidRDefault="00625208">
            <w:pPr>
              <w:pStyle w:val="ConsPlusNormal"/>
              <w:jc w:val="both"/>
            </w:pPr>
            <w:r>
              <w:t>Дооснащение государственных общеобразовательных организаций, вводимых в эксплуатацию, за счет предоставления иных межбюджетных трансфертов</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3.12</w:t>
            </w:r>
          </w:p>
        </w:tc>
        <w:tc>
          <w:tcPr>
            <w:tcW w:w="1701" w:type="dxa"/>
            <w:vMerge w:val="restart"/>
          </w:tcPr>
          <w:p w:rsidR="00625208" w:rsidRDefault="00625208">
            <w:pPr>
              <w:pStyle w:val="ConsPlusNormal"/>
              <w:jc w:val="both"/>
            </w:pPr>
            <w:r>
              <w:t>Энергосбережение и повышение энергетической эффективности в образовательных организациях Чувашской Республики, подведомственных Минобразовани</w:t>
            </w:r>
            <w:r>
              <w:lastRenderedPageBreak/>
              <w:t>я Чувашии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3.13</w:t>
            </w:r>
          </w:p>
        </w:tc>
        <w:tc>
          <w:tcPr>
            <w:tcW w:w="1701" w:type="dxa"/>
            <w:vMerge w:val="restart"/>
          </w:tcPr>
          <w:p w:rsidR="00625208" w:rsidRDefault="00625208">
            <w:pPr>
              <w:pStyle w:val="ConsPlusNormal"/>
              <w:jc w:val="both"/>
            </w:pPr>
            <w:r>
              <w:t>Укрепление материально-технической базы детских домов</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3.14</w:t>
            </w:r>
          </w:p>
        </w:tc>
        <w:tc>
          <w:tcPr>
            <w:tcW w:w="1701" w:type="dxa"/>
            <w:vMerge w:val="restart"/>
          </w:tcPr>
          <w:p w:rsidR="00625208" w:rsidRDefault="00625208">
            <w:pPr>
              <w:pStyle w:val="ConsPlusNormal"/>
              <w:jc w:val="both"/>
            </w:pPr>
            <w:r>
              <w:t>Укрепление материально-технической базы учреждений по внешкольной работе с детьми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3.15</w:t>
            </w:r>
          </w:p>
        </w:tc>
        <w:tc>
          <w:tcPr>
            <w:tcW w:w="1701" w:type="dxa"/>
            <w:vMerge w:val="restart"/>
          </w:tcPr>
          <w:p w:rsidR="00625208" w:rsidRDefault="00625208">
            <w:pPr>
              <w:pStyle w:val="ConsPlusNormal"/>
              <w:jc w:val="both"/>
            </w:pPr>
            <w:r>
              <w:lastRenderedPageBreak/>
              <w:t xml:space="preserve">Укрепление </w:t>
            </w:r>
            <w:r>
              <w:lastRenderedPageBreak/>
              <w:t>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119,8</w:t>
            </w:r>
          </w:p>
        </w:tc>
        <w:tc>
          <w:tcPr>
            <w:tcW w:w="1264" w:type="dxa"/>
          </w:tcPr>
          <w:p w:rsidR="00625208" w:rsidRDefault="00625208">
            <w:pPr>
              <w:pStyle w:val="ConsPlusNormal"/>
              <w:jc w:val="center"/>
            </w:pPr>
            <w:r>
              <w:t>32087,3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Ц710311600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119,8</w:t>
            </w:r>
          </w:p>
        </w:tc>
        <w:tc>
          <w:tcPr>
            <w:tcW w:w="1264" w:type="dxa"/>
          </w:tcPr>
          <w:p w:rsidR="00625208" w:rsidRDefault="00625208">
            <w:pPr>
              <w:pStyle w:val="ConsPlusNormal"/>
              <w:jc w:val="center"/>
            </w:pPr>
            <w:r>
              <w:t>32087,3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3.16</w:t>
            </w:r>
          </w:p>
        </w:tc>
        <w:tc>
          <w:tcPr>
            <w:tcW w:w="1701" w:type="dxa"/>
            <w:vMerge w:val="restart"/>
          </w:tcPr>
          <w:p w:rsidR="00625208" w:rsidRDefault="00625208">
            <w:pPr>
              <w:pStyle w:val="ConsPlusNormal"/>
              <w:jc w:val="both"/>
            </w:pPr>
            <w:r>
              <w:t>Иные межбюджетные трансферты на укрепление материально-технической базы муниципальных образовательных организаций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 xml:space="preserve">Мероприятие </w:t>
            </w:r>
            <w:r>
              <w:lastRenderedPageBreak/>
              <w:t>3.17</w:t>
            </w:r>
          </w:p>
        </w:tc>
        <w:tc>
          <w:tcPr>
            <w:tcW w:w="1701" w:type="dxa"/>
            <w:vMerge w:val="restart"/>
          </w:tcPr>
          <w:p w:rsidR="00625208" w:rsidRDefault="00625208">
            <w:pPr>
              <w:pStyle w:val="ConsPlusNormal"/>
              <w:jc w:val="both"/>
            </w:pPr>
            <w:r>
              <w:lastRenderedPageBreak/>
              <w:t>Внедрение в общеобразовате</w:t>
            </w:r>
            <w:r>
              <w:lastRenderedPageBreak/>
              <w:t>льных организациях системы мониторинга здоровья обучающихся на основе отечественной технологической платформы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 xml:space="preserve">ответственный </w:t>
            </w:r>
            <w:r>
              <w:lastRenderedPageBreak/>
              <w:t>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федеральный </w:t>
            </w:r>
            <w:r>
              <w:lastRenderedPageBreak/>
              <w:t>бюджет</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21543" w:type="dxa"/>
            <w:gridSpan w:val="18"/>
            <w:tcBorders>
              <w:left w:val="nil"/>
              <w:righ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4</w:t>
            </w:r>
          </w:p>
        </w:tc>
        <w:tc>
          <w:tcPr>
            <w:tcW w:w="1701" w:type="dxa"/>
            <w:vMerge w:val="restart"/>
          </w:tcPr>
          <w:p w:rsidR="00625208" w:rsidRDefault="00625208">
            <w:pPr>
              <w:pStyle w:val="ConsPlusNormal"/>
              <w:jc w:val="both"/>
            </w:pPr>
            <w:r>
              <w:t>Выполнение научно-исследовательских и опытно-конструкторских работ</w:t>
            </w:r>
          </w:p>
        </w:tc>
        <w:tc>
          <w:tcPr>
            <w:tcW w:w="1417" w:type="dxa"/>
            <w:vMerge w:val="restart"/>
          </w:tcPr>
          <w:p w:rsidR="00625208" w:rsidRDefault="00625208">
            <w:pPr>
              <w:pStyle w:val="ConsPlusNormal"/>
              <w:jc w:val="both"/>
            </w:pPr>
            <w:r>
              <w:t>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 включая овладение компетенция</w:t>
            </w:r>
            <w:r>
              <w:lastRenderedPageBreak/>
              <w:t>ми в области цифровой экономики всеми желающими;</w:t>
            </w:r>
          </w:p>
          <w:p w:rsidR="00625208" w:rsidRDefault="00625208">
            <w:pPr>
              <w:pStyle w:val="ConsPlusNormal"/>
              <w:jc w:val="both"/>
            </w:pPr>
            <w:r>
              <w:t>формирование системы профессиональных конкурсов в целях предоставления гражданам возможностей для профессионального и карьерного роста</w:t>
            </w:r>
          </w:p>
        </w:tc>
        <w:tc>
          <w:tcPr>
            <w:tcW w:w="1200" w:type="dxa"/>
            <w:vMerge w:val="restart"/>
          </w:tcPr>
          <w:p w:rsidR="00625208" w:rsidRDefault="00625208">
            <w:pPr>
              <w:pStyle w:val="ConsPlusNormal"/>
              <w:jc w:val="both"/>
            </w:pPr>
            <w:r>
              <w:lastRenderedPageBreak/>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2726,0</w:t>
            </w:r>
          </w:p>
        </w:tc>
        <w:tc>
          <w:tcPr>
            <w:tcW w:w="1264" w:type="dxa"/>
            <w:tcBorders>
              <w:right w:val="nil"/>
            </w:tcBorders>
          </w:tcPr>
          <w:p w:rsidR="00625208" w:rsidRDefault="00625208">
            <w:pPr>
              <w:pStyle w:val="ConsPlusNormal"/>
              <w:jc w:val="center"/>
            </w:pPr>
            <w:r>
              <w:t>2726,0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0708</w:t>
            </w:r>
          </w:p>
        </w:tc>
        <w:tc>
          <w:tcPr>
            <w:tcW w:w="1519" w:type="dxa"/>
          </w:tcPr>
          <w:p w:rsidR="00625208" w:rsidRDefault="00625208">
            <w:pPr>
              <w:pStyle w:val="ConsPlusNormal"/>
              <w:jc w:val="center"/>
            </w:pPr>
            <w:r>
              <w:t>Ц710411670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545,2</w:t>
            </w:r>
          </w:p>
        </w:tc>
        <w:tc>
          <w:tcPr>
            <w:tcW w:w="1264" w:type="dxa"/>
          </w:tcPr>
          <w:p w:rsidR="00625208" w:rsidRDefault="00625208">
            <w:pPr>
              <w:pStyle w:val="ConsPlusNormal"/>
              <w:jc w:val="center"/>
            </w:pPr>
            <w:r>
              <w:t>2726,0</w:t>
            </w:r>
          </w:p>
        </w:tc>
        <w:tc>
          <w:tcPr>
            <w:tcW w:w="1264" w:type="dxa"/>
            <w:tcBorders>
              <w:right w:val="nil"/>
            </w:tcBorders>
          </w:tcPr>
          <w:p w:rsidR="00625208" w:rsidRDefault="00625208">
            <w:pPr>
              <w:pStyle w:val="ConsPlusNormal"/>
              <w:jc w:val="center"/>
            </w:pPr>
            <w:r>
              <w:t>2726,0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Целевые показатели (индикаторы) подпрограммы (Государственной программы), увязанн</w:t>
            </w:r>
            <w:r>
              <w:lastRenderedPageBreak/>
              <w:t>ые с основным мероприятием 4</w:t>
            </w:r>
          </w:p>
        </w:tc>
        <w:tc>
          <w:tcPr>
            <w:tcW w:w="9203" w:type="dxa"/>
            <w:gridSpan w:val="8"/>
          </w:tcPr>
          <w:p w:rsidR="00625208" w:rsidRDefault="00625208">
            <w:pPr>
              <w:pStyle w:val="ConsPlusNormal"/>
              <w:jc w:val="both"/>
            </w:pPr>
            <w:r>
              <w:lastRenderedPageBreak/>
              <w:t>Число публикаций авторов, ведущих научную деятельность на территории Чувашской Республики, в научных журналах, индексируемых в базе данных Scopus, в расчете на 100 исследователей, единиц</w:t>
            </w:r>
          </w:p>
        </w:tc>
        <w:tc>
          <w:tcPr>
            <w:tcW w:w="1264" w:type="dxa"/>
          </w:tcPr>
          <w:p w:rsidR="00625208" w:rsidRDefault="00625208">
            <w:pPr>
              <w:pStyle w:val="ConsPlusNormal"/>
              <w:jc w:val="center"/>
            </w:pPr>
            <w:r>
              <w:t>2,6</w:t>
            </w:r>
          </w:p>
        </w:tc>
        <w:tc>
          <w:tcPr>
            <w:tcW w:w="1264" w:type="dxa"/>
          </w:tcPr>
          <w:p w:rsidR="00625208" w:rsidRDefault="00625208">
            <w:pPr>
              <w:pStyle w:val="ConsPlusNormal"/>
              <w:jc w:val="center"/>
            </w:pPr>
            <w:r>
              <w:t>2,6</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Borders>
              <w:right w:val="nil"/>
            </w:tcBorders>
          </w:tcPr>
          <w:p w:rsidR="00625208" w:rsidRDefault="00625208">
            <w:pPr>
              <w:pStyle w:val="ConsPlusNormal"/>
              <w:jc w:val="center"/>
            </w:pPr>
            <w:r>
              <w:t>x</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научно-исследовательских и опытно-конструкторских работ, результаты которых реализованы в отрасли образования, %</w:t>
            </w:r>
          </w:p>
        </w:tc>
        <w:tc>
          <w:tcPr>
            <w:tcW w:w="1264" w:type="dxa"/>
          </w:tcPr>
          <w:p w:rsidR="00625208" w:rsidRDefault="00625208">
            <w:pPr>
              <w:pStyle w:val="ConsPlusNormal"/>
              <w:jc w:val="center"/>
            </w:pPr>
            <w:r>
              <w:t>90</w:t>
            </w:r>
          </w:p>
        </w:tc>
        <w:tc>
          <w:tcPr>
            <w:tcW w:w="1264" w:type="dxa"/>
          </w:tcPr>
          <w:p w:rsidR="00625208" w:rsidRDefault="00625208">
            <w:pPr>
              <w:pStyle w:val="ConsPlusNormal"/>
              <w:jc w:val="center"/>
            </w:pPr>
            <w:r>
              <w:t>92</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Borders>
              <w:right w:val="nil"/>
            </w:tcBorders>
          </w:tcPr>
          <w:p w:rsidR="00625208" w:rsidRDefault="00625208">
            <w:pPr>
              <w:pStyle w:val="ConsPlusNormal"/>
              <w:jc w:val="center"/>
            </w:pPr>
            <w:r>
              <w:t>x</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занятого населения в возрасте от 25 до 65 лет, прошедшего повышение квалификации и (или) профессиональную подготовку, в общей численности занятого в области экономики населения этой возрастной группы, %</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x</w:t>
            </w:r>
          </w:p>
        </w:tc>
        <w:tc>
          <w:tcPr>
            <w:tcW w:w="1264" w:type="dxa"/>
            <w:tcBorders>
              <w:right w:val="nil"/>
            </w:tcBorders>
          </w:tcPr>
          <w:p w:rsidR="00625208" w:rsidRDefault="00625208">
            <w:pPr>
              <w:pStyle w:val="ConsPlusNormal"/>
              <w:jc w:val="center"/>
            </w:pPr>
            <w:r>
              <w:t>x</w:t>
            </w:r>
          </w:p>
        </w:tc>
      </w:tr>
      <w:tr w:rsidR="00625208">
        <w:tc>
          <w:tcPr>
            <w:tcW w:w="21543" w:type="dxa"/>
            <w:gridSpan w:val="18"/>
            <w:tcBorders>
              <w:left w:val="nil"/>
              <w:right w:val="nil"/>
            </w:tcBorders>
          </w:tcPr>
          <w:p w:rsidR="00625208" w:rsidRDefault="00625208">
            <w:pPr>
              <w:pStyle w:val="ConsPlusNormal"/>
              <w:jc w:val="center"/>
              <w:outlineLvl w:val="3"/>
            </w:pPr>
            <w:r>
              <w:lastRenderedPageBreak/>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5</w:t>
            </w:r>
          </w:p>
        </w:tc>
        <w:tc>
          <w:tcPr>
            <w:tcW w:w="1701" w:type="dxa"/>
            <w:vMerge w:val="restart"/>
          </w:tcPr>
          <w:p w:rsidR="00625208" w:rsidRDefault="00625208">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1417" w:type="dxa"/>
            <w:vMerge w:val="restart"/>
          </w:tcPr>
          <w:p w:rsidR="00625208" w:rsidRDefault="00625208">
            <w:pPr>
              <w:pStyle w:val="ConsPlusNormal"/>
              <w:jc w:val="both"/>
            </w:pPr>
            <w:r>
              <w:t>разработка и реализация государственной политики, направленной на устойчивое развитие образования в Чувашской Республике и нормативно-правовое регулирование в сфере образования</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182755,2</w:t>
            </w:r>
          </w:p>
        </w:tc>
        <w:tc>
          <w:tcPr>
            <w:tcW w:w="1264" w:type="dxa"/>
          </w:tcPr>
          <w:p w:rsidR="00625208" w:rsidRDefault="00625208">
            <w:pPr>
              <w:pStyle w:val="ConsPlusNormal"/>
              <w:jc w:val="center"/>
            </w:pPr>
            <w:r>
              <w:t>542720,6</w:t>
            </w:r>
          </w:p>
        </w:tc>
        <w:tc>
          <w:tcPr>
            <w:tcW w:w="1264" w:type="dxa"/>
          </w:tcPr>
          <w:p w:rsidR="00625208" w:rsidRDefault="00625208">
            <w:pPr>
              <w:pStyle w:val="ConsPlusNormal"/>
              <w:jc w:val="center"/>
            </w:pPr>
            <w:r>
              <w:t>542720,6</w:t>
            </w:r>
          </w:p>
        </w:tc>
        <w:tc>
          <w:tcPr>
            <w:tcW w:w="1264" w:type="dxa"/>
          </w:tcPr>
          <w:p w:rsidR="00625208" w:rsidRDefault="00625208">
            <w:pPr>
              <w:pStyle w:val="ConsPlusNormal"/>
              <w:jc w:val="center"/>
            </w:pPr>
            <w:r>
              <w:t>542720,6</w:t>
            </w:r>
          </w:p>
        </w:tc>
        <w:tc>
          <w:tcPr>
            <w:tcW w:w="1264" w:type="dxa"/>
          </w:tcPr>
          <w:p w:rsidR="00625208" w:rsidRDefault="00625208">
            <w:pPr>
              <w:pStyle w:val="ConsPlusNormal"/>
              <w:jc w:val="center"/>
            </w:pPr>
            <w:r>
              <w:t>2535,1</w:t>
            </w:r>
          </w:p>
        </w:tc>
        <w:tc>
          <w:tcPr>
            <w:tcW w:w="1264" w:type="dxa"/>
          </w:tcPr>
          <w:p w:rsidR="00625208" w:rsidRDefault="00625208">
            <w:pPr>
              <w:pStyle w:val="ConsPlusNormal"/>
              <w:jc w:val="center"/>
            </w:pPr>
            <w:r>
              <w:t>2535,1</w:t>
            </w:r>
          </w:p>
        </w:tc>
        <w:tc>
          <w:tcPr>
            <w:tcW w:w="1264" w:type="dxa"/>
          </w:tcPr>
          <w:p w:rsidR="00625208" w:rsidRDefault="00625208">
            <w:pPr>
              <w:pStyle w:val="ConsPlusNormal"/>
              <w:jc w:val="center"/>
            </w:pPr>
            <w:r>
              <w:t>12675,5</w:t>
            </w:r>
          </w:p>
        </w:tc>
        <w:tc>
          <w:tcPr>
            <w:tcW w:w="1264" w:type="dxa"/>
            <w:tcBorders>
              <w:right w:val="nil"/>
            </w:tcBorders>
          </w:tcPr>
          <w:p w:rsidR="00625208" w:rsidRDefault="00625208">
            <w:pPr>
              <w:pStyle w:val="ConsPlusNormal"/>
              <w:jc w:val="center"/>
            </w:pPr>
            <w:r>
              <w:t>12675,5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180014,5</w:t>
            </w:r>
          </w:p>
        </w:tc>
        <w:tc>
          <w:tcPr>
            <w:tcW w:w="1264" w:type="dxa"/>
          </w:tcPr>
          <w:p w:rsidR="00625208" w:rsidRDefault="00625208">
            <w:pPr>
              <w:pStyle w:val="ConsPlusNormal"/>
              <w:jc w:val="center"/>
            </w:pPr>
            <w:r>
              <w:t>540043,6</w:t>
            </w:r>
          </w:p>
        </w:tc>
        <w:tc>
          <w:tcPr>
            <w:tcW w:w="1264" w:type="dxa"/>
          </w:tcPr>
          <w:p w:rsidR="00625208" w:rsidRDefault="00625208">
            <w:pPr>
              <w:pStyle w:val="ConsPlusNormal"/>
              <w:jc w:val="center"/>
            </w:pPr>
            <w:r>
              <w:t>540043,6</w:t>
            </w:r>
          </w:p>
        </w:tc>
        <w:tc>
          <w:tcPr>
            <w:tcW w:w="1264" w:type="dxa"/>
          </w:tcPr>
          <w:p w:rsidR="00625208" w:rsidRDefault="00625208">
            <w:pPr>
              <w:pStyle w:val="ConsPlusNormal"/>
              <w:jc w:val="center"/>
            </w:pPr>
            <w:r>
              <w:t>540043,6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Ц710500000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2740,7</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2535,1</w:t>
            </w:r>
          </w:p>
        </w:tc>
        <w:tc>
          <w:tcPr>
            <w:tcW w:w="1264" w:type="dxa"/>
          </w:tcPr>
          <w:p w:rsidR="00625208" w:rsidRDefault="00625208">
            <w:pPr>
              <w:pStyle w:val="ConsPlusNormal"/>
              <w:jc w:val="center"/>
            </w:pPr>
            <w:r>
              <w:t>2535,1</w:t>
            </w:r>
          </w:p>
        </w:tc>
        <w:tc>
          <w:tcPr>
            <w:tcW w:w="1264" w:type="dxa"/>
          </w:tcPr>
          <w:p w:rsidR="00625208" w:rsidRDefault="00625208">
            <w:pPr>
              <w:pStyle w:val="ConsPlusNormal"/>
              <w:jc w:val="center"/>
            </w:pPr>
            <w:r>
              <w:t>12675,5</w:t>
            </w:r>
          </w:p>
        </w:tc>
        <w:tc>
          <w:tcPr>
            <w:tcW w:w="1264" w:type="dxa"/>
            <w:tcBorders>
              <w:right w:val="nil"/>
            </w:tcBorders>
          </w:tcPr>
          <w:p w:rsidR="00625208" w:rsidRDefault="00625208">
            <w:pPr>
              <w:pStyle w:val="ConsPlusNormal"/>
              <w:jc w:val="center"/>
            </w:pPr>
            <w:r>
              <w:t>12675,5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tcBorders>
              <w:left w:val="nil"/>
            </w:tcBorders>
          </w:tcPr>
          <w:p w:rsidR="00625208" w:rsidRDefault="00625208">
            <w:pPr>
              <w:pStyle w:val="ConsPlusNormal"/>
              <w:jc w:val="both"/>
            </w:pPr>
            <w:r>
              <w:t>Целевой показатель (индикатор) Государс</w:t>
            </w:r>
            <w:r>
              <w:lastRenderedPageBreak/>
              <w:t>твенной программы, увязанный с основным мероприятием 5</w:t>
            </w:r>
          </w:p>
        </w:tc>
        <w:tc>
          <w:tcPr>
            <w:tcW w:w="9203" w:type="dxa"/>
            <w:gridSpan w:val="8"/>
          </w:tcPr>
          <w:p w:rsidR="00625208" w:rsidRDefault="00625208">
            <w:pPr>
              <w:pStyle w:val="ConsPlusNormal"/>
              <w:jc w:val="both"/>
            </w:pPr>
            <w:r>
              <w:lastRenderedPageBreak/>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964" w:type="dxa"/>
            <w:vMerge w:val="restart"/>
            <w:tcBorders>
              <w:left w:val="nil"/>
            </w:tcBorders>
          </w:tcPr>
          <w:p w:rsidR="00625208" w:rsidRDefault="00625208">
            <w:pPr>
              <w:pStyle w:val="ConsPlusNormal"/>
              <w:jc w:val="both"/>
            </w:pPr>
            <w:r>
              <w:lastRenderedPageBreak/>
              <w:t>Мероприятие 5.1</w:t>
            </w:r>
          </w:p>
        </w:tc>
        <w:tc>
          <w:tcPr>
            <w:tcW w:w="1701" w:type="dxa"/>
            <w:vMerge w:val="restart"/>
          </w:tcPr>
          <w:p w:rsidR="00625208" w:rsidRDefault="00625208">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2740,7</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Ц710511680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2740,7</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2677,0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5.2</w:t>
            </w:r>
          </w:p>
        </w:tc>
        <w:tc>
          <w:tcPr>
            <w:tcW w:w="1701" w:type="dxa"/>
            <w:vMerge w:val="restart"/>
          </w:tcPr>
          <w:p w:rsidR="00625208" w:rsidRDefault="00625208">
            <w:pPr>
              <w:pStyle w:val="ConsPlusNormal"/>
              <w:jc w:val="both"/>
            </w:pPr>
            <w:r>
              <w:t xml:space="preserve">Ежемесячное денежное вознаграждение </w:t>
            </w:r>
            <w:r>
              <w:lastRenderedPageBreak/>
              <w:t>за классное руководство педагогическим работникам государственных и муниципальных общеобразовательных организаций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180014,5</w:t>
            </w:r>
          </w:p>
        </w:tc>
        <w:tc>
          <w:tcPr>
            <w:tcW w:w="1264" w:type="dxa"/>
          </w:tcPr>
          <w:p w:rsidR="00625208" w:rsidRDefault="00625208">
            <w:pPr>
              <w:pStyle w:val="ConsPlusNormal"/>
              <w:jc w:val="center"/>
            </w:pPr>
            <w:r>
              <w:t>540043,6</w:t>
            </w:r>
          </w:p>
        </w:tc>
        <w:tc>
          <w:tcPr>
            <w:tcW w:w="1264" w:type="dxa"/>
          </w:tcPr>
          <w:p w:rsidR="00625208" w:rsidRDefault="00625208">
            <w:pPr>
              <w:pStyle w:val="ConsPlusNormal"/>
              <w:jc w:val="center"/>
            </w:pPr>
            <w:r>
              <w:t>540043,6</w:t>
            </w:r>
          </w:p>
        </w:tc>
        <w:tc>
          <w:tcPr>
            <w:tcW w:w="1264" w:type="dxa"/>
          </w:tcPr>
          <w:p w:rsidR="00625208" w:rsidRDefault="00625208">
            <w:pPr>
              <w:pStyle w:val="ConsPlusNormal"/>
              <w:jc w:val="center"/>
            </w:pPr>
            <w:r>
              <w:t>540043,6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Ц710553030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180014,5</w:t>
            </w:r>
          </w:p>
        </w:tc>
        <w:tc>
          <w:tcPr>
            <w:tcW w:w="1264" w:type="dxa"/>
          </w:tcPr>
          <w:p w:rsidR="00625208" w:rsidRDefault="00625208">
            <w:pPr>
              <w:pStyle w:val="ConsPlusNormal"/>
              <w:jc w:val="center"/>
            </w:pPr>
            <w:r>
              <w:t>540043,6</w:t>
            </w:r>
          </w:p>
        </w:tc>
        <w:tc>
          <w:tcPr>
            <w:tcW w:w="1264" w:type="dxa"/>
          </w:tcPr>
          <w:p w:rsidR="00625208" w:rsidRDefault="00625208">
            <w:pPr>
              <w:pStyle w:val="ConsPlusNormal"/>
              <w:jc w:val="center"/>
            </w:pPr>
            <w:r>
              <w:t>540043,6</w:t>
            </w:r>
          </w:p>
        </w:tc>
        <w:tc>
          <w:tcPr>
            <w:tcW w:w="1264" w:type="dxa"/>
          </w:tcPr>
          <w:p w:rsidR="00625208" w:rsidRDefault="00625208">
            <w:pPr>
              <w:pStyle w:val="ConsPlusNormal"/>
              <w:jc w:val="center"/>
            </w:pPr>
            <w:r>
              <w:t>540043,6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21543" w:type="dxa"/>
            <w:gridSpan w:val="18"/>
            <w:tcBorders>
              <w:left w:val="nil"/>
              <w:righ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6</w:t>
            </w:r>
          </w:p>
        </w:tc>
        <w:tc>
          <w:tcPr>
            <w:tcW w:w="1701" w:type="dxa"/>
            <w:vMerge w:val="restart"/>
          </w:tcPr>
          <w:p w:rsidR="00625208" w:rsidRDefault="00625208">
            <w:pPr>
              <w:pStyle w:val="ConsPlusNormal"/>
              <w:jc w:val="both"/>
            </w:pPr>
            <w:r>
              <w:t>Организационно-методическое сопровождение проведения олимпиад школьников</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6530,6</w:t>
            </w:r>
          </w:p>
        </w:tc>
        <w:tc>
          <w:tcPr>
            <w:tcW w:w="1264" w:type="dxa"/>
          </w:tcPr>
          <w:p w:rsidR="00625208" w:rsidRDefault="00625208">
            <w:pPr>
              <w:pStyle w:val="ConsPlusNormal"/>
              <w:jc w:val="center"/>
            </w:pPr>
            <w:r>
              <w:t>6580,6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29403,0</w:t>
            </w:r>
          </w:p>
        </w:tc>
        <w:tc>
          <w:tcPr>
            <w:tcW w:w="1264" w:type="dxa"/>
            <w:tcBorders>
              <w:right w:val="nil"/>
            </w:tcBorders>
          </w:tcPr>
          <w:p w:rsidR="00625208" w:rsidRDefault="00625208">
            <w:pPr>
              <w:pStyle w:val="ConsPlusNormal"/>
              <w:jc w:val="center"/>
            </w:pPr>
            <w:r>
              <w:t>29403,0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Ц710600000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6530,6</w:t>
            </w:r>
          </w:p>
        </w:tc>
        <w:tc>
          <w:tcPr>
            <w:tcW w:w="1264" w:type="dxa"/>
          </w:tcPr>
          <w:p w:rsidR="00625208" w:rsidRDefault="00625208">
            <w:pPr>
              <w:pStyle w:val="ConsPlusNormal"/>
              <w:jc w:val="center"/>
            </w:pPr>
            <w:r>
              <w:t>6580,6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29403,0</w:t>
            </w:r>
          </w:p>
        </w:tc>
        <w:tc>
          <w:tcPr>
            <w:tcW w:w="1264" w:type="dxa"/>
            <w:tcBorders>
              <w:right w:val="nil"/>
            </w:tcBorders>
          </w:tcPr>
          <w:p w:rsidR="00625208" w:rsidRDefault="00625208">
            <w:pPr>
              <w:pStyle w:val="ConsPlusNormal"/>
              <w:jc w:val="center"/>
            </w:pPr>
            <w:r>
              <w:t>29403,0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tcBorders>
              <w:left w:val="nil"/>
            </w:tcBorders>
          </w:tcPr>
          <w:p w:rsidR="00625208" w:rsidRDefault="00625208">
            <w:pPr>
              <w:pStyle w:val="ConsPlusNormal"/>
              <w:jc w:val="both"/>
            </w:pPr>
            <w:r>
              <w:t>Целевой показатель (индикатор) Государс</w:t>
            </w:r>
            <w:r>
              <w:lastRenderedPageBreak/>
              <w:t>твенной программы, увязанный с основным мероприятием 6</w:t>
            </w:r>
          </w:p>
        </w:tc>
        <w:tc>
          <w:tcPr>
            <w:tcW w:w="9203" w:type="dxa"/>
            <w:gridSpan w:val="8"/>
          </w:tcPr>
          <w:p w:rsidR="00625208" w:rsidRDefault="00625208">
            <w:pPr>
              <w:pStyle w:val="ConsPlusNormal"/>
              <w:jc w:val="both"/>
            </w:pPr>
            <w:r>
              <w:lastRenderedPageBreak/>
              <w:t>Удовлетворенность населения качеством начального общего, основного общего и среднего общего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964" w:type="dxa"/>
            <w:vMerge w:val="restart"/>
            <w:tcBorders>
              <w:left w:val="nil"/>
            </w:tcBorders>
          </w:tcPr>
          <w:p w:rsidR="00625208" w:rsidRDefault="00625208">
            <w:pPr>
              <w:pStyle w:val="ConsPlusNormal"/>
              <w:jc w:val="both"/>
            </w:pPr>
            <w:r>
              <w:lastRenderedPageBreak/>
              <w:t>Мероприятие 6.1</w:t>
            </w:r>
          </w:p>
        </w:tc>
        <w:tc>
          <w:tcPr>
            <w:tcW w:w="1701" w:type="dxa"/>
            <w:vMerge w:val="restart"/>
          </w:tcPr>
          <w:p w:rsidR="00625208" w:rsidRDefault="00625208">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6530,6</w:t>
            </w:r>
          </w:p>
        </w:tc>
        <w:tc>
          <w:tcPr>
            <w:tcW w:w="1264" w:type="dxa"/>
          </w:tcPr>
          <w:p w:rsidR="00625208" w:rsidRDefault="00625208">
            <w:pPr>
              <w:pStyle w:val="ConsPlusNormal"/>
              <w:jc w:val="center"/>
            </w:pPr>
            <w:r>
              <w:t>6580,6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29403,0</w:t>
            </w:r>
          </w:p>
        </w:tc>
        <w:tc>
          <w:tcPr>
            <w:tcW w:w="1264" w:type="dxa"/>
            <w:tcBorders>
              <w:right w:val="nil"/>
            </w:tcBorders>
          </w:tcPr>
          <w:p w:rsidR="00625208" w:rsidRDefault="00625208">
            <w:pPr>
              <w:pStyle w:val="ConsPlusNormal"/>
              <w:jc w:val="center"/>
            </w:pPr>
            <w:r>
              <w:t>29403,0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Ц710611700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6530,6</w:t>
            </w:r>
          </w:p>
        </w:tc>
        <w:tc>
          <w:tcPr>
            <w:tcW w:w="1264" w:type="dxa"/>
          </w:tcPr>
          <w:p w:rsidR="00625208" w:rsidRDefault="00625208">
            <w:pPr>
              <w:pStyle w:val="ConsPlusNormal"/>
              <w:jc w:val="center"/>
            </w:pPr>
            <w:r>
              <w:t>6580,6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5880,6</w:t>
            </w:r>
          </w:p>
        </w:tc>
        <w:tc>
          <w:tcPr>
            <w:tcW w:w="1264" w:type="dxa"/>
          </w:tcPr>
          <w:p w:rsidR="00625208" w:rsidRDefault="00625208">
            <w:pPr>
              <w:pStyle w:val="ConsPlusNormal"/>
              <w:jc w:val="center"/>
            </w:pPr>
            <w:r>
              <w:t>29403,0</w:t>
            </w:r>
          </w:p>
        </w:tc>
        <w:tc>
          <w:tcPr>
            <w:tcW w:w="1264" w:type="dxa"/>
            <w:tcBorders>
              <w:right w:val="nil"/>
            </w:tcBorders>
          </w:tcPr>
          <w:p w:rsidR="00625208" w:rsidRDefault="00625208">
            <w:pPr>
              <w:pStyle w:val="ConsPlusNormal"/>
              <w:jc w:val="center"/>
            </w:pPr>
            <w:r>
              <w:t>29403,0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6.2</w:t>
            </w:r>
          </w:p>
        </w:tc>
        <w:tc>
          <w:tcPr>
            <w:tcW w:w="1701" w:type="dxa"/>
            <w:vMerge w:val="restart"/>
          </w:tcPr>
          <w:p w:rsidR="00625208" w:rsidRDefault="00625208">
            <w:pPr>
              <w:pStyle w:val="ConsPlusNormal"/>
              <w:jc w:val="both"/>
            </w:pPr>
            <w:r>
              <w:t>Организация и проведение очно-заочной школы "Индиго" по подготовке школьников к олимпиадам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6.3</w:t>
            </w:r>
          </w:p>
        </w:tc>
        <w:tc>
          <w:tcPr>
            <w:tcW w:w="1701" w:type="dxa"/>
            <w:vMerge w:val="restart"/>
          </w:tcPr>
          <w:p w:rsidR="00625208" w:rsidRDefault="00625208">
            <w:pPr>
              <w:pStyle w:val="ConsPlusNormal"/>
              <w:jc w:val="both"/>
            </w:pPr>
            <w:r>
              <w:t>Проведение учебно-тренировочных сборов для одаренных детей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21543" w:type="dxa"/>
            <w:gridSpan w:val="18"/>
            <w:tcBorders>
              <w:left w:val="nil"/>
              <w:righ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7</w:t>
            </w:r>
          </w:p>
        </w:tc>
        <w:tc>
          <w:tcPr>
            <w:tcW w:w="1701" w:type="dxa"/>
            <w:vMerge w:val="restart"/>
          </w:tcPr>
          <w:p w:rsidR="00625208" w:rsidRDefault="00625208">
            <w:pPr>
              <w:pStyle w:val="ConsPlusNormal"/>
              <w:jc w:val="both"/>
            </w:pPr>
            <w:r>
              <w:t>Развитие единой образовательной информационной среды в Чувашской Республике</w:t>
            </w:r>
          </w:p>
        </w:tc>
        <w:tc>
          <w:tcPr>
            <w:tcW w:w="1417" w:type="dxa"/>
            <w:vMerge w:val="restart"/>
          </w:tcPr>
          <w:p w:rsidR="00625208" w:rsidRDefault="00625208">
            <w:pPr>
              <w:pStyle w:val="ConsPlusNormal"/>
              <w:jc w:val="both"/>
            </w:pPr>
            <w:r>
              <w:t xml:space="preserve">разработка и реализация государственной политики, направленной на устойчивое развитие образования в Чувашской </w:t>
            </w:r>
            <w:r>
              <w:lastRenderedPageBreak/>
              <w:t>Республике и нормативно-правовое регулирование в сфере образования</w:t>
            </w:r>
          </w:p>
        </w:tc>
        <w:tc>
          <w:tcPr>
            <w:tcW w:w="1200" w:type="dxa"/>
            <w:vMerge w:val="restart"/>
          </w:tcPr>
          <w:p w:rsidR="00625208" w:rsidRDefault="00625208">
            <w:pPr>
              <w:pStyle w:val="ConsPlusNormal"/>
              <w:jc w:val="both"/>
            </w:pPr>
            <w:r>
              <w:lastRenderedPageBreak/>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4872,3</w:t>
            </w:r>
          </w:p>
        </w:tc>
        <w:tc>
          <w:tcPr>
            <w:tcW w:w="1264" w:type="dxa"/>
          </w:tcPr>
          <w:p w:rsidR="00625208" w:rsidRDefault="00625208">
            <w:pPr>
              <w:pStyle w:val="ConsPlusNormal"/>
              <w:jc w:val="center"/>
            </w:pPr>
            <w:r>
              <w:t>4872,3</w:t>
            </w:r>
          </w:p>
        </w:tc>
        <w:tc>
          <w:tcPr>
            <w:tcW w:w="1264" w:type="dxa"/>
          </w:tcPr>
          <w:p w:rsidR="00625208" w:rsidRDefault="00625208">
            <w:pPr>
              <w:pStyle w:val="ConsPlusNormal"/>
              <w:jc w:val="center"/>
            </w:pPr>
            <w:r>
              <w:t>1372,3</w:t>
            </w:r>
          </w:p>
        </w:tc>
        <w:tc>
          <w:tcPr>
            <w:tcW w:w="1264" w:type="dxa"/>
          </w:tcPr>
          <w:p w:rsidR="00625208" w:rsidRDefault="00625208">
            <w:pPr>
              <w:pStyle w:val="ConsPlusNormal"/>
              <w:jc w:val="center"/>
            </w:pPr>
            <w:r>
              <w:t>1372,3</w:t>
            </w:r>
          </w:p>
        </w:tc>
        <w:tc>
          <w:tcPr>
            <w:tcW w:w="1264" w:type="dxa"/>
          </w:tcPr>
          <w:p w:rsidR="00625208" w:rsidRDefault="00625208">
            <w:pPr>
              <w:pStyle w:val="ConsPlusNormal"/>
              <w:jc w:val="center"/>
            </w:pPr>
            <w:r>
              <w:t>1372,3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1861,5</w:t>
            </w:r>
          </w:p>
        </w:tc>
        <w:tc>
          <w:tcPr>
            <w:tcW w:w="1264" w:type="dxa"/>
            <w:tcBorders>
              <w:right w:val="nil"/>
            </w:tcBorders>
          </w:tcPr>
          <w:p w:rsidR="00625208" w:rsidRDefault="00625208">
            <w:pPr>
              <w:pStyle w:val="ConsPlusNormal"/>
              <w:jc w:val="center"/>
            </w:pPr>
            <w:r>
              <w:t>1861,5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Ц710700000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4872,3</w:t>
            </w:r>
          </w:p>
        </w:tc>
        <w:tc>
          <w:tcPr>
            <w:tcW w:w="1264" w:type="dxa"/>
          </w:tcPr>
          <w:p w:rsidR="00625208" w:rsidRDefault="00625208">
            <w:pPr>
              <w:pStyle w:val="ConsPlusNormal"/>
              <w:jc w:val="center"/>
            </w:pPr>
            <w:r>
              <w:t>4872,3</w:t>
            </w:r>
          </w:p>
        </w:tc>
        <w:tc>
          <w:tcPr>
            <w:tcW w:w="1264" w:type="dxa"/>
          </w:tcPr>
          <w:p w:rsidR="00625208" w:rsidRDefault="00625208">
            <w:pPr>
              <w:pStyle w:val="ConsPlusNormal"/>
              <w:jc w:val="center"/>
            </w:pPr>
            <w:r>
              <w:t>1372,3</w:t>
            </w:r>
          </w:p>
        </w:tc>
        <w:tc>
          <w:tcPr>
            <w:tcW w:w="1264" w:type="dxa"/>
          </w:tcPr>
          <w:p w:rsidR="00625208" w:rsidRDefault="00625208">
            <w:pPr>
              <w:pStyle w:val="ConsPlusNormal"/>
              <w:jc w:val="center"/>
            </w:pPr>
            <w:r>
              <w:t>1372,3</w:t>
            </w:r>
          </w:p>
        </w:tc>
        <w:tc>
          <w:tcPr>
            <w:tcW w:w="1264" w:type="dxa"/>
          </w:tcPr>
          <w:p w:rsidR="00625208" w:rsidRDefault="00625208">
            <w:pPr>
              <w:pStyle w:val="ConsPlusNormal"/>
              <w:jc w:val="center"/>
            </w:pPr>
            <w:r>
              <w:t>1372,3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1861,5</w:t>
            </w:r>
          </w:p>
        </w:tc>
        <w:tc>
          <w:tcPr>
            <w:tcW w:w="1264" w:type="dxa"/>
            <w:tcBorders>
              <w:right w:val="nil"/>
            </w:tcBorders>
          </w:tcPr>
          <w:p w:rsidR="00625208" w:rsidRDefault="00625208">
            <w:pPr>
              <w:pStyle w:val="ConsPlusNormal"/>
              <w:jc w:val="center"/>
            </w:pPr>
            <w:r>
              <w:t>1861,5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Целевые показатели (индикаторы) подпрограммы (Государственной программы), увязанные с основным мероприятием 7</w:t>
            </w:r>
          </w:p>
        </w:tc>
        <w:tc>
          <w:tcPr>
            <w:tcW w:w="9203" w:type="dxa"/>
            <w:gridSpan w:val="8"/>
          </w:tcPr>
          <w:p w:rsidR="00625208" w:rsidRDefault="00625208">
            <w:pPr>
              <w:pStyle w:val="ConsPlusNormal"/>
              <w:jc w:val="both"/>
            </w:pPr>
            <w:r>
              <w:t>Доля государственных (муниципальных) общеобразовательных организаций, соответствующих современным требованиям обучения, в общем количестве государственных (муниципальных) общеобразовательных организаций,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Удельный вес образовательных организаций, в которых внедрены информационно-коммуникационные технологии в управлении,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964" w:type="dxa"/>
            <w:vMerge w:val="restart"/>
            <w:tcBorders>
              <w:left w:val="nil"/>
            </w:tcBorders>
          </w:tcPr>
          <w:p w:rsidR="00625208" w:rsidRDefault="00625208">
            <w:pPr>
              <w:pStyle w:val="ConsPlusNormal"/>
              <w:jc w:val="both"/>
            </w:pPr>
            <w:r>
              <w:t>Мероприятие 7.1</w:t>
            </w:r>
          </w:p>
        </w:tc>
        <w:tc>
          <w:tcPr>
            <w:tcW w:w="1701" w:type="dxa"/>
            <w:vMerge w:val="restart"/>
          </w:tcPr>
          <w:p w:rsidR="00625208" w:rsidRDefault="00625208">
            <w:pPr>
              <w:pStyle w:val="ConsPlusNormal"/>
              <w:jc w:val="both"/>
            </w:pPr>
            <w:r>
              <w:t xml:space="preserve">Оснащение государственных образовательных организаций Чувашской Республики, </w:t>
            </w:r>
            <w:r>
              <w:lastRenderedPageBreak/>
              <w:t>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3872,3</w:t>
            </w:r>
          </w:p>
        </w:tc>
        <w:tc>
          <w:tcPr>
            <w:tcW w:w="1264" w:type="dxa"/>
          </w:tcPr>
          <w:p w:rsidR="00625208" w:rsidRDefault="00625208">
            <w:pPr>
              <w:pStyle w:val="ConsPlusNormal"/>
              <w:jc w:val="center"/>
            </w:pPr>
            <w:r>
              <w:t>3872,3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1861,5</w:t>
            </w:r>
          </w:p>
        </w:tc>
        <w:tc>
          <w:tcPr>
            <w:tcW w:w="1264" w:type="dxa"/>
            <w:tcBorders>
              <w:right w:val="nil"/>
            </w:tcBorders>
          </w:tcPr>
          <w:p w:rsidR="00625208" w:rsidRDefault="00625208">
            <w:pPr>
              <w:pStyle w:val="ConsPlusNormal"/>
              <w:jc w:val="center"/>
            </w:pPr>
            <w:r>
              <w:t>1861,5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Ц710711740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 xml:space="preserve">республиканский бюджет Чувашской </w:t>
            </w:r>
            <w:r>
              <w:lastRenderedPageBreak/>
              <w:t>Республики</w:t>
            </w:r>
          </w:p>
        </w:tc>
        <w:tc>
          <w:tcPr>
            <w:tcW w:w="1264" w:type="dxa"/>
          </w:tcPr>
          <w:p w:rsidR="00625208" w:rsidRDefault="00625208">
            <w:pPr>
              <w:pStyle w:val="ConsPlusNormal"/>
              <w:jc w:val="center"/>
            </w:pPr>
            <w:r>
              <w:lastRenderedPageBreak/>
              <w:t>3872,3</w:t>
            </w:r>
          </w:p>
        </w:tc>
        <w:tc>
          <w:tcPr>
            <w:tcW w:w="1264" w:type="dxa"/>
          </w:tcPr>
          <w:p w:rsidR="00625208" w:rsidRDefault="00625208">
            <w:pPr>
              <w:pStyle w:val="ConsPlusNormal"/>
              <w:jc w:val="center"/>
            </w:pPr>
            <w:r>
              <w:t>3872,3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372,3</w:t>
            </w:r>
          </w:p>
        </w:tc>
        <w:tc>
          <w:tcPr>
            <w:tcW w:w="1264" w:type="dxa"/>
          </w:tcPr>
          <w:p w:rsidR="00625208" w:rsidRDefault="00625208">
            <w:pPr>
              <w:pStyle w:val="ConsPlusNormal"/>
              <w:jc w:val="center"/>
            </w:pPr>
            <w:r>
              <w:t>1861,5</w:t>
            </w:r>
          </w:p>
        </w:tc>
        <w:tc>
          <w:tcPr>
            <w:tcW w:w="1264" w:type="dxa"/>
            <w:tcBorders>
              <w:right w:val="nil"/>
            </w:tcBorders>
          </w:tcPr>
          <w:p w:rsidR="00625208" w:rsidRDefault="00625208">
            <w:pPr>
              <w:pStyle w:val="ConsPlusNormal"/>
              <w:jc w:val="center"/>
            </w:pPr>
            <w:r>
              <w:t>1861,5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7.2</w:t>
            </w:r>
          </w:p>
        </w:tc>
        <w:tc>
          <w:tcPr>
            <w:tcW w:w="1701" w:type="dxa"/>
            <w:vMerge w:val="restart"/>
          </w:tcPr>
          <w:p w:rsidR="00625208" w:rsidRDefault="00625208">
            <w:pPr>
              <w:pStyle w:val="ConsPlusNormal"/>
              <w:jc w:val="both"/>
            </w:pPr>
            <w:r>
              <w:t xml:space="preserve">Оснащение государственных образовательных организаций Чувашской Республики, муниципальных образовательных организаций современным мультимедийным </w:t>
            </w:r>
            <w:r>
              <w:lastRenderedPageBreak/>
              <w:t>компьютерным оборудованием, цифровыми образовательными ресурсами и лицензионным программным обеспечением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7.3</w:t>
            </w:r>
          </w:p>
        </w:tc>
        <w:tc>
          <w:tcPr>
            <w:tcW w:w="1701" w:type="dxa"/>
            <w:vMerge w:val="restart"/>
          </w:tcPr>
          <w:p w:rsidR="00625208" w:rsidRDefault="00625208">
            <w:pPr>
              <w:pStyle w:val="ConsPlusNormal"/>
              <w:jc w:val="both"/>
            </w:pPr>
            <w:r>
              <w:t>Проведение семинаров, тренингов, конференций по актуальным вопросам использования информационно-коммуникационных технологий в образовании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7.4</w:t>
            </w:r>
          </w:p>
        </w:tc>
        <w:tc>
          <w:tcPr>
            <w:tcW w:w="1701" w:type="dxa"/>
            <w:vMerge w:val="restart"/>
          </w:tcPr>
          <w:p w:rsidR="00625208" w:rsidRDefault="00625208">
            <w:pPr>
              <w:pStyle w:val="ConsPlusNormal"/>
              <w:jc w:val="both"/>
            </w:pPr>
            <w:r>
              <w:t xml:space="preserve">Проведение конкурсных мероприятий среди образовательных организаций, педагогических работников, </w:t>
            </w:r>
            <w:r>
              <w:lastRenderedPageBreak/>
              <w:t>обучающихся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7.5</w:t>
            </w:r>
          </w:p>
        </w:tc>
        <w:tc>
          <w:tcPr>
            <w:tcW w:w="1701" w:type="dxa"/>
            <w:vMerge w:val="restart"/>
          </w:tcPr>
          <w:p w:rsidR="00625208" w:rsidRDefault="00625208">
            <w:pPr>
              <w:pStyle w:val="ConsPlusNormal"/>
              <w:jc w:val="both"/>
            </w:pPr>
            <w:r>
              <w:t>Формирование и ведение единой информационной образовательной системы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7.6</w:t>
            </w:r>
          </w:p>
        </w:tc>
        <w:tc>
          <w:tcPr>
            <w:tcW w:w="1701" w:type="dxa"/>
            <w:vMerge w:val="restart"/>
          </w:tcPr>
          <w:p w:rsidR="00625208" w:rsidRDefault="00625208">
            <w:pPr>
              <w:pStyle w:val="ConsPlusNormal"/>
              <w:jc w:val="both"/>
            </w:pPr>
            <w:r>
              <w:t xml:space="preserve">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w:t>
            </w:r>
            <w:r>
              <w:lastRenderedPageBreak/>
              <w:t>информационно-телекоммуникационной сети "Интернет"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Ц710711730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21543" w:type="dxa"/>
            <w:gridSpan w:val="18"/>
            <w:tcBorders>
              <w:left w:val="nil"/>
              <w:right w:val="nil"/>
            </w:tcBorders>
          </w:tcPr>
          <w:p w:rsidR="00625208" w:rsidRDefault="00625208">
            <w:pPr>
              <w:pStyle w:val="ConsPlusNormal"/>
              <w:jc w:val="center"/>
              <w:outlineLvl w:val="3"/>
            </w:pPr>
            <w:r>
              <w:lastRenderedPageBreak/>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8</w:t>
            </w:r>
          </w:p>
        </w:tc>
        <w:tc>
          <w:tcPr>
            <w:tcW w:w="1701" w:type="dxa"/>
            <w:vMerge w:val="restart"/>
          </w:tcPr>
          <w:p w:rsidR="00625208" w:rsidRDefault="00625208">
            <w:pPr>
              <w:pStyle w:val="ConsPlusNormal"/>
              <w:jc w:val="both"/>
            </w:pPr>
            <w:r>
              <w:t>Реализация мероприятий регионального проекта "Учитель будущего"</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57992,2</w:t>
            </w:r>
          </w:p>
        </w:tc>
        <w:tc>
          <w:tcPr>
            <w:tcW w:w="1264" w:type="dxa"/>
          </w:tcPr>
          <w:p w:rsidR="00625208" w:rsidRDefault="00625208">
            <w:pPr>
              <w:pStyle w:val="ConsPlusNormal"/>
              <w:jc w:val="center"/>
            </w:pPr>
            <w:r>
              <w:t>28672,8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28759,0</w:t>
            </w:r>
          </w:p>
        </w:tc>
        <w:tc>
          <w:tcPr>
            <w:tcW w:w="1264" w:type="dxa"/>
            <w:tcBorders>
              <w:right w:val="nil"/>
            </w:tcBorders>
          </w:tcPr>
          <w:p w:rsidR="00625208" w:rsidRDefault="00625208">
            <w:pPr>
              <w:pStyle w:val="ConsPlusNormal"/>
              <w:jc w:val="center"/>
            </w:pPr>
            <w:r>
              <w:t>28759,0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51717,9</w:t>
            </w:r>
          </w:p>
        </w:tc>
        <w:tc>
          <w:tcPr>
            <w:tcW w:w="1264" w:type="dxa"/>
          </w:tcPr>
          <w:p w:rsidR="00625208" w:rsidRDefault="00625208">
            <w:pPr>
              <w:pStyle w:val="ConsPlusNormal"/>
              <w:jc w:val="center"/>
            </w:pPr>
            <w:r>
              <w:t>22691,7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0705</w:t>
            </w:r>
          </w:p>
        </w:tc>
        <w:tc>
          <w:tcPr>
            <w:tcW w:w="1519" w:type="dxa"/>
          </w:tcPr>
          <w:p w:rsidR="00625208" w:rsidRDefault="00625208">
            <w:pPr>
              <w:pStyle w:val="ConsPlusNormal"/>
              <w:jc w:val="center"/>
            </w:pPr>
            <w:r>
              <w:t>Ц71Е511800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6274,3</w:t>
            </w:r>
          </w:p>
        </w:tc>
        <w:tc>
          <w:tcPr>
            <w:tcW w:w="1264" w:type="dxa"/>
          </w:tcPr>
          <w:p w:rsidR="00625208" w:rsidRDefault="00625208">
            <w:pPr>
              <w:pStyle w:val="ConsPlusNormal"/>
              <w:jc w:val="center"/>
            </w:pPr>
            <w:r>
              <w:t>5981,1</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28759,0</w:t>
            </w:r>
          </w:p>
        </w:tc>
        <w:tc>
          <w:tcPr>
            <w:tcW w:w="1264" w:type="dxa"/>
            <w:tcBorders>
              <w:right w:val="nil"/>
            </w:tcBorders>
          </w:tcPr>
          <w:p w:rsidR="00625208" w:rsidRDefault="00625208">
            <w:pPr>
              <w:pStyle w:val="ConsPlusNormal"/>
              <w:jc w:val="center"/>
            </w:pPr>
            <w:r>
              <w:t>28759,0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Целевые показатели (индикаторы) подпрограммы (Государственной програм</w:t>
            </w:r>
            <w:r>
              <w:lastRenderedPageBreak/>
              <w:t>мы), увязанные с основным мероприятием 8</w:t>
            </w:r>
          </w:p>
        </w:tc>
        <w:tc>
          <w:tcPr>
            <w:tcW w:w="9203" w:type="dxa"/>
            <w:gridSpan w:val="8"/>
          </w:tcPr>
          <w:p w:rsidR="00625208" w:rsidRDefault="00625208">
            <w:pPr>
              <w:pStyle w:val="ConsPlusNormal"/>
              <w:jc w:val="both"/>
            </w:pPr>
            <w:r>
              <w:lastRenderedPageBreak/>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Удельный вес численности учителей общеобразовательных организаций в возрасте до 35 лет в общей численности учителей общеобразовательных организаций, %</w:t>
            </w:r>
          </w:p>
        </w:tc>
        <w:tc>
          <w:tcPr>
            <w:tcW w:w="1264" w:type="dxa"/>
          </w:tcPr>
          <w:p w:rsidR="00625208" w:rsidRDefault="00625208">
            <w:pPr>
              <w:pStyle w:val="ConsPlusNormal"/>
              <w:jc w:val="center"/>
            </w:pPr>
            <w:r>
              <w:t>16,0</w:t>
            </w:r>
          </w:p>
        </w:tc>
        <w:tc>
          <w:tcPr>
            <w:tcW w:w="1264" w:type="dxa"/>
          </w:tcPr>
          <w:p w:rsidR="00625208" w:rsidRDefault="00625208">
            <w:pPr>
              <w:pStyle w:val="ConsPlusNormal"/>
              <w:jc w:val="center"/>
            </w:pPr>
            <w:r>
              <w:t>16,2</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Borders>
              <w:right w:val="nil"/>
            </w:tcBorders>
          </w:tcPr>
          <w:p w:rsidR="00625208" w:rsidRDefault="00625208">
            <w:pPr>
              <w:pStyle w:val="ConsPlusNormal"/>
              <w:jc w:val="center"/>
            </w:pPr>
            <w:r>
              <w:t>x</w:t>
            </w:r>
          </w:p>
        </w:tc>
      </w:tr>
      <w:tr w:rsidR="00625208">
        <w:tc>
          <w:tcPr>
            <w:tcW w:w="964" w:type="dxa"/>
            <w:vMerge w:val="restart"/>
            <w:tcBorders>
              <w:left w:val="nil"/>
            </w:tcBorders>
          </w:tcPr>
          <w:p w:rsidR="00625208" w:rsidRDefault="00625208">
            <w:pPr>
              <w:pStyle w:val="ConsPlusNormal"/>
              <w:jc w:val="both"/>
            </w:pPr>
            <w:r>
              <w:lastRenderedPageBreak/>
              <w:t>Мероприятие 8.1</w:t>
            </w:r>
          </w:p>
        </w:tc>
        <w:tc>
          <w:tcPr>
            <w:tcW w:w="1701" w:type="dxa"/>
            <w:vMerge w:val="restart"/>
          </w:tcPr>
          <w:p w:rsidR="00625208" w:rsidRDefault="00625208">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129" w:history="1">
              <w:r>
                <w:rPr>
                  <w:color w:val="0000FF"/>
                </w:rPr>
                <w:t>статьей 49</w:t>
              </w:r>
            </w:hyperlink>
            <w:r>
              <w:t xml:space="preserve"> Федерального закона от 29 декабря 2012 г. N 273-ФЗ "Об образовании в Российской Федерации"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28759,0</w:t>
            </w:r>
          </w:p>
        </w:tc>
        <w:tc>
          <w:tcPr>
            <w:tcW w:w="1264" w:type="dxa"/>
            <w:tcBorders>
              <w:right w:val="nil"/>
            </w:tcBorders>
          </w:tcPr>
          <w:p w:rsidR="00625208" w:rsidRDefault="00625208">
            <w:pPr>
              <w:pStyle w:val="ConsPlusNormal"/>
              <w:jc w:val="center"/>
            </w:pPr>
            <w:r>
              <w:t>28759,0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0705</w:t>
            </w:r>
          </w:p>
        </w:tc>
        <w:tc>
          <w:tcPr>
            <w:tcW w:w="1519" w:type="dxa"/>
          </w:tcPr>
          <w:p w:rsidR="00625208" w:rsidRDefault="00625208">
            <w:pPr>
              <w:pStyle w:val="ConsPlusNormal"/>
              <w:jc w:val="center"/>
            </w:pPr>
            <w:r>
              <w:t>Ц71Е511800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5751,8</w:t>
            </w:r>
          </w:p>
        </w:tc>
        <w:tc>
          <w:tcPr>
            <w:tcW w:w="1264" w:type="dxa"/>
          </w:tcPr>
          <w:p w:rsidR="00625208" w:rsidRDefault="00625208">
            <w:pPr>
              <w:pStyle w:val="ConsPlusNormal"/>
              <w:jc w:val="center"/>
            </w:pPr>
            <w:r>
              <w:t>28759,0</w:t>
            </w:r>
          </w:p>
        </w:tc>
        <w:tc>
          <w:tcPr>
            <w:tcW w:w="1264" w:type="dxa"/>
            <w:tcBorders>
              <w:right w:val="nil"/>
            </w:tcBorders>
          </w:tcPr>
          <w:p w:rsidR="00625208" w:rsidRDefault="00625208">
            <w:pPr>
              <w:pStyle w:val="ConsPlusNormal"/>
              <w:jc w:val="center"/>
            </w:pPr>
            <w:r>
              <w:t>28759,0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8.2</w:t>
            </w:r>
          </w:p>
        </w:tc>
        <w:tc>
          <w:tcPr>
            <w:tcW w:w="1701" w:type="dxa"/>
            <w:vMerge w:val="restart"/>
          </w:tcPr>
          <w:p w:rsidR="00625208" w:rsidRDefault="00625208">
            <w:pPr>
              <w:pStyle w:val="ConsPlusNormal"/>
              <w:jc w:val="both"/>
            </w:pPr>
            <w:r>
              <w:t xml:space="preserve">Создание центров непрерывного повышения профессионального мастерства педагогических работников и </w:t>
            </w:r>
            <w:r>
              <w:lastRenderedPageBreak/>
              <w:t>центров оценки профессионального мастерства и квалификации педагогов</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52240,4</w:t>
            </w:r>
          </w:p>
        </w:tc>
        <w:tc>
          <w:tcPr>
            <w:tcW w:w="1264" w:type="dxa"/>
          </w:tcPr>
          <w:p w:rsidR="00625208" w:rsidRDefault="00625208">
            <w:pPr>
              <w:pStyle w:val="ConsPlusNormal"/>
              <w:jc w:val="center"/>
            </w:pPr>
            <w:r>
              <w:t>22921,0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51717,9</w:t>
            </w:r>
          </w:p>
        </w:tc>
        <w:tc>
          <w:tcPr>
            <w:tcW w:w="1264" w:type="dxa"/>
          </w:tcPr>
          <w:p w:rsidR="00625208" w:rsidRDefault="00625208">
            <w:pPr>
              <w:pStyle w:val="ConsPlusNormal"/>
              <w:jc w:val="center"/>
            </w:pPr>
            <w:r>
              <w:t>22691,7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0705</w:t>
            </w:r>
          </w:p>
        </w:tc>
        <w:tc>
          <w:tcPr>
            <w:tcW w:w="1519" w:type="dxa"/>
          </w:tcPr>
          <w:p w:rsidR="00625208" w:rsidRDefault="00625208">
            <w:pPr>
              <w:pStyle w:val="ConsPlusNormal"/>
              <w:jc w:val="center"/>
            </w:pPr>
            <w:r>
              <w:t>Ц71Е551620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522,5</w:t>
            </w:r>
          </w:p>
        </w:tc>
        <w:tc>
          <w:tcPr>
            <w:tcW w:w="1264" w:type="dxa"/>
          </w:tcPr>
          <w:p w:rsidR="00625208" w:rsidRDefault="00625208">
            <w:pPr>
              <w:pStyle w:val="ConsPlusNormal"/>
              <w:jc w:val="center"/>
            </w:pPr>
            <w:r>
              <w:t>229,3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21543" w:type="dxa"/>
            <w:gridSpan w:val="18"/>
            <w:tcBorders>
              <w:left w:val="nil"/>
              <w:righ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9</w:t>
            </w:r>
          </w:p>
        </w:tc>
        <w:tc>
          <w:tcPr>
            <w:tcW w:w="1701" w:type="dxa"/>
            <w:vMerge w:val="restart"/>
          </w:tcPr>
          <w:p w:rsidR="00625208" w:rsidRDefault="00625208">
            <w:pPr>
              <w:pStyle w:val="ConsPlusNormal"/>
              <w:jc w:val="both"/>
            </w:pPr>
            <w:r>
              <w:t>Реализация проектов и мероприятий по инновационному развитию системы образования</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97652,2</w:t>
            </w:r>
          </w:p>
        </w:tc>
        <w:tc>
          <w:tcPr>
            <w:tcW w:w="1264" w:type="dxa"/>
          </w:tcPr>
          <w:p w:rsidR="00625208" w:rsidRDefault="00625208">
            <w:pPr>
              <w:pStyle w:val="ConsPlusNormal"/>
              <w:jc w:val="center"/>
            </w:pPr>
            <w:r>
              <w:t>79871,9</w:t>
            </w:r>
          </w:p>
        </w:tc>
        <w:tc>
          <w:tcPr>
            <w:tcW w:w="1264" w:type="dxa"/>
          </w:tcPr>
          <w:p w:rsidR="00625208" w:rsidRDefault="00625208">
            <w:pPr>
              <w:pStyle w:val="ConsPlusNormal"/>
              <w:jc w:val="center"/>
            </w:pPr>
            <w:r>
              <w:t>54818,4</w:t>
            </w:r>
          </w:p>
        </w:tc>
        <w:tc>
          <w:tcPr>
            <w:tcW w:w="1264" w:type="dxa"/>
          </w:tcPr>
          <w:p w:rsidR="00625208" w:rsidRDefault="00625208">
            <w:pPr>
              <w:pStyle w:val="ConsPlusNormal"/>
              <w:jc w:val="center"/>
            </w:pPr>
            <w:r>
              <w:t>54818,4</w:t>
            </w:r>
          </w:p>
        </w:tc>
        <w:tc>
          <w:tcPr>
            <w:tcW w:w="1264" w:type="dxa"/>
          </w:tcPr>
          <w:p w:rsidR="00625208" w:rsidRDefault="00625208">
            <w:pPr>
              <w:pStyle w:val="ConsPlusNormal"/>
              <w:jc w:val="center"/>
            </w:pPr>
            <w:r>
              <w:t>54818,4</w:t>
            </w:r>
          </w:p>
        </w:tc>
        <w:tc>
          <w:tcPr>
            <w:tcW w:w="1264" w:type="dxa"/>
          </w:tcPr>
          <w:p w:rsidR="00625208" w:rsidRDefault="00625208">
            <w:pPr>
              <w:pStyle w:val="ConsPlusNormal"/>
              <w:jc w:val="center"/>
            </w:pPr>
            <w:r>
              <w:t>44724,5</w:t>
            </w:r>
          </w:p>
        </w:tc>
        <w:tc>
          <w:tcPr>
            <w:tcW w:w="1264" w:type="dxa"/>
          </w:tcPr>
          <w:p w:rsidR="00625208" w:rsidRDefault="00625208">
            <w:pPr>
              <w:pStyle w:val="ConsPlusNormal"/>
              <w:jc w:val="center"/>
            </w:pPr>
            <w:r>
              <w:t>44724,5</w:t>
            </w:r>
          </w:p>
        </w:tc>
        <w:tc>
          <w:tcPr>
            <w:tcW w:w="1264" w:type="dxa"/>
          </w:tcPr>
          <w:p w:rsidR="00625208" w:rsidRDefault="00625208">
            <w:pPr>
              <w:pStyle w:val="ConsPlusNormal"/>
              <w:jc w:val="center"/>
            </w:pPr>
            <w:r>
              <w:t>223622,5</w:t>
            </w:r>
          </w:p>
        </w:tc>
        <w:tc>
          <w:tcPr>
            <w:tcW w:w="1264" w:type="dxa"/>
            <w:tcBorders>
              <w:right w:val="nil"/>
            </w:tcBorders>
          </w:tcPr>
          <w:p w:rsidR="00625208" w:rsidRDefault="00625208">
            <w:pPr>
              <w:pStyle w:val="ConsPlusNormal"/>
              <w:jc w:val="center"/>
            </w:pPr>
            <w:r>
              <w:t>223622,5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Ц710900000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97652,2</w:t>
            </w:r>
          </w:p>
        </w:tc>
        <w:tc>
          <w:tcPr>
            <w:tcW w:w="1264" w:type="dxa"/>
          </w:tcPr>
          <w:p w:rsidR="00625208" w:rsidRDefault="00625208">
            <w:pPr>
              <w:pStyle w:val="ConsPlusNormal"/>
              <w:jc w:val="center"/>
            </w:pPr>
            <w:r>
              <w:t>79871,9</w:t>
            </w:r>
          </w:p>
        </w:tc>
        <w:tc>
          <w:tcPr>
            <w:tcW w:w="1264" w:type="dxa"/>
          </w:tcPr>
          <w:p w:rsidR="00625208" w:rsidRDefault="00625208">
            <w:pPr>
              <w:pStyle w:val="ConsPlusNormal"/>
              <w:jc w:val="center"/>
            </w:pPr>
            <w:r>
              <w:t>54818,4</w:t>
            </w:r>
          </w:p>
        </w:tc>
        <w:tc>
          <w:tcPr>
            <w:tcW w:w="1264" w:type="dxa"/>
          </w:tcPr>
          <w:p w:rsidR="00625208" w:rsidRDefault="00625208">
            <w:pPr>
              <w:pStyle w:val="ConsPlusNormal"/>
              <w:jc w:val="center"/>
            </w:pPr>
            <w:r>
              <w:t>54818,4</w:t>
            </w:r>
          </w:p>
        </w:tc>
        <w:tc>
          <w:tcPr>
            <w:tcW w:w="1264" w:type="dxa"/>
          </w:tcPr>
          <w:p w:rsidR="00625208" w:rsidRDefault="00625208">
            <w:pPr>
              <w:pStyle w:val="ConsPlusNormal"/>
              <w:jc w:val="center"/>
            </w:pPr>
            <w:r>
              <w:t>54818,4</w:t>
            </w:r>
          </w:p>
        </w:tc>
        <w:tc>
          <w:tcPr>
            <w:tcW w:w="1264" w:type="dxa"/>
          </w:tcPr>
          <w:p w:rsidR="00625208" w:rsidRDefault="00625208">
            <w:pPr>
              <w:pStyle w:val="ConsPlusNormal"/>
              <w:jc w:val="center"/>
            </w:pPr>
            <w:r>
              <w:t>44724,5</w:t>
            </w:r>
          </w:p>
        </w:tc>
        <w:tc>
          <w:tcPr>
            <w:tcW w:w="1264" w:type="dxa"/>
          </w:tcPr>
          <w:p w:rsidR="00625208" w:rsidRDefault="00625208">
            <w:pPr>
              <w:pStyle w:val="ConsPlusNormal"/>
              <w:jc w:val="center"/>
            </w:pPr>
            <w:r>
              <w:t>44724,5</w:t>
            </w:r>
          </w:p>
        </w:tc>
        <w:tc>
          <w:tcPr>
            <w:tcW w:w="1264" w:type="dxa"/>
          </w:tcPr>
          <w:p w:rsidR="00625208" w:rsidRDefault="00625208">
            <w:pPr>
              <w:pStyle w:val="ConsPlusNormal"/>
              <w:jc w:val="center"/>
            </w:pPr>
            <w:r>
              <w:t>223622,5</w:t>
            </w:r>
          </w:p>
        </w:tc>
        <w:tc>
          <w:tcPr>
            <w:tcW w:w="1264" w:type="dxa"/>
            <w:tcBorders>
              <w:right w:val="nil"/>
            </w:tcBorders>
          </w:tcPr>
          <w:p w:rsidR="00625208" w:rsidRDefault="00625208">
            <w:pPr>
              <w:pStyle w:val="ConsPlusNormal"/>
              <w:jc w:val="center"/>
            </w:pPr>
            <w:r>
              <w:t>223622,5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Целевые показатели (индикаторы) подпрограммы (Государственной програм</w:t>
            </w:r>
            <w:r>
              <w:lastRenderedPageBreak/>
              <w:t>мы), увязанные с основным мероприятием 9</w:t>
            </w:r>
          </w:p>
        </w:tc>
        <w:tc>
          <w:tcPr>
            <w:tcW w:w="9203" w:type="dxa"/>
            <w:gridSpan w:val="8"/>
          </w:tcPr>
          <w:p w:rsidR="00625208" w:rsidRDefault="00625208">
            <w:pPr>
              <w:pStyle w:val="ConsPlusNormal"/>
              <w:jc w:val="both"/>
            </w:pPr>
            <w:r>
              <w:lastRenderedPageBreak/>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выпускников государственных (муниципальных) общеобразовательных организаций, не сдавших единый государственный экзамен (русский язык, математика), в общей численности выпускников государственных (муниципальных) общеобразовательных организаций, %</w:t>
            </w:r>
          </w:p>
        </w:tc>
        <w:tc>
          <w:tcPr>
            <w:tcW w:w="1264" w:type="dxa"/>
          </w:tcPr>
          <w:p w:rsidR="00625208" w:rsidRDefault="00625208">
            <w:pPr>
              <w:pStyle w:val="ConsPlusNormal"/>
              <w:jc w:val="center"/>
            </w:pPr>
            <w:r>
              <w:t>1,20</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Borders>
              <w:right w:val="nil"/>
            </w:tcBorders>
          </w:tcPr>
          <w:p w:rsidR="00625208" w:rsidRDefault="00625208">
            <w:pPr>
              <w:pStyle w:val="ConsPlusNormal"/>
              <w:jc w:val="center"/>
            </w:pPr>
            <w:r>
              <w:t>1,19</w:t>
            </w:r>
          </w:p>
        </w:tc>
      </w:tr>
      <w:tr w:rsidR="00625208">
        <w:tc>
          <w:tcPr>
            <w:tcW w:w="964" w:type="dxa"/>
            <w:vMerge w:val="restart"/>
            <w:tcBorders>
              <w:left w:val="nil"/>
            </w:tcBorders>
          </w:tcPr>
          <w:p w:rsidR="00625208" w:rsidRDefault="00625208">
            <w:pPr>
              <w:pStyle w:val="ConsPlusNormal"/>
              <w:jc w:val="both"/>
            </w:pPr>
            <w:r>
              <w:lastRenderedPageBreak/>
              <w:t>Мероприятие 9.1</w:t>
            </w:r>
          </w:p>
        </w:tc>
        <w:tc>
          <w:tcPr>
            <w:tcW w:w="1701" w:type="dxa"/>
            <w:vMerge w:val="restart"/>
          </w:tcPr>
          <w:p w:rsidR="00625208" w:rsidRDefault="00625208">
            <w:pPr>
              <w:pStyle w:val="ConsPlusNormal"/>
              <w:jc w:val="both"/>
            </w:pPr>
            <w:r>
              <w:t>Проведение мероприятий по инновационному развитию системы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2593,1</w:t>
            </w:r>
          </w:p>
        </w:tc>
        <w:tc>
          <w:tcPr>
            <w:tcW w:w="1264" w:type="dxa"/>
          </w:tcPr>
          <w:p w:rsidR="00625208" w:rsidRDefault="00625208">
            <w:pPr>
              <w:pStyle w:val="ConsPlusNormal"/>
              <w:jc w:val="center"/>
            </w:pPr>
            <w:r>
              <w:t>2593,1</w:t>
            </w:r>
          </w:p>
        </w:tc>
        <w:tc>
          <w:tcPr>
            <w:tcW w:w="1264" w:type="dxa"/>
          </w:tcPr>
          <w:p w:rsidR="00625208" w:rsidRDefault="00625208">
            <w:pPr>
              <w:pStyle w:val="ConsPlusNormal"/>
              <w:jc w:val="center"/>
            </w:pPr>
            <w:r>
              <w:t>2593,1</w:t>
            </w:r>
          </w:p>
        </w:tc>
        <w:tc>
          <w:tcPr>
            <w:tcW w:w="1264" w:type="dxa"/>
          </w:tcPr>
          <w:p w:rsidR="00625208" w:rsidRDefault="00625208">
            <w:pPr>
              <w:pStyle w:val="ConsPlusNormal"/>
              <w:jc w:val="center"/>
            </w:pPr>
            <w:r>
              <w:t>2593,1</w:t>
            </w:r>
          </w:p>
        </w:tc>
        <w:tc>
          <w:tcPr>
            <w:tcW w:w="1264" w:type="dxa"/>
          </w:tcPr>
          <w:p w:rsidR="00625208" w:rsidRDefault="00625208">
            <w:pPr>
              <w:pStyle w:val="ConsPlusNormal"/>
              <w:jc w:val="center"/>
            </w:pPr>
            <w:r>
              <w:t>2593,1</w:t>
            </w:r>
          </w:p>
        </w:tc>
        <w:tc>
          <w:tcPr>
            <w:tcW w:w="1264" w:type="dxa"/>
          </w:tcPr>
          <w:p w:rsidR="00625208" w:rsidRDefault="00625208">
            <w:pPr>
              <w:pStyle w:val="ConsPlusNormal"/>
              <w:jc w:val="center"/>
            </w:pPr>
            <w:r>
              <w:t>2593,1</w:t>
            </w:r>
          </w:p>
        </w:tc>
        <w:tc>
          <w:tcPr>
            <w:tcW w:w="1264" w:type="dxa"/>
          </w:tcPr>
          <w:p w:rsidR="00625208" w:rsidRDefault="00625208">
            <w:pPr>
              <w:pStyle w:val="ConsPlusNormal"/>
              <w:jc w:val="center"/>
            </w:pPr>
            <w:r>
              <w:t>2593,1</w:t>
            </w:r>
          </w:p>
        </w:tc>
        <w:tc>
          <w:tcPr>
            <w:tcW w:w="1264" w:type="dxa"/>
          </w:tcPr>
          <w:p w:rsidR="00625208" w:rsidRDefault="00625208">
            <w:pPr>
              <w:pStyle w:val="ConsPlusNormal"/>
              <w:jc w:val="center"/>
            </w:pPr>
            <w:r>
              <w:t>12965,5</w:t>
            </w:r>
          </w:p>
        </w:tc>
        <w:tc>
          <w:tcPr>
            <w:tcW w:w="1264" w:type="dxa"/>
            <w:tcBorders>
              <w:right w:val="nil"/>
            </w:tcBorders>
          </w:tcPr>
          <w:p w:rsidR="00625208" w:rsidRDefault="00625208">
            <w:pPr>
              <w:pStyle w:val="ConsPlusNormal"/>
              <w:jc w:val="center"/>
            </w:pPr>
            <w:r>
              <w:t>12965,5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Ц710911810</w:t>
            </w:r>
          </w:p>
        </w:tc>
        <w:tc>
          <w:tcPr>
            <w:tcW w:w="624" w:type="dxa"/>
          </w:tcPr>
          <w:p w:rsidR="00625208" w:rsidRDefault="00625208">
            <w:pPr>
              <w:pStyle w:val="ConsPlusNormal"/>
              <w:jc w:val="center"/>
            </w:pPr>
            <w:r>
              <w:t>100</w:t>
            </w:r>
          </w:p>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2593,1</w:t>
            </w:r>
          </w:p>
        </w:tc>
        <w:tc>
          <w:tcPr>
            <w:tcW w:w="1264" w:type="dxa"/>
          </w:tcPr>
          <w:p w:rsidR="00625208" w:rsidRDefault="00625208">
            <w:pPr>
              <w:pStyle w:val="ConsPlusNormal"/>
              <w:jc w:val="center"/>
            </w:pPr>
            <w:r>
              <w:t>2593,1</w:t>
            </w:r>
          </w:p>
        </w:tc>
        <w:tc>
          <w:tcPr>
            <w:tcW w:w="1264" w:type="dxa"/>
          </w:tcPr>
          <w:p w:rsidR="00625208" w:rsidRDefault="00625208">
            <w:pPr>
              <w:pStyle w:val="ConsPlusNormal"/>
              <w:jc w:val="center"/>
            </w:pPr>
            <w:r>
              <w:t>2593,1</w:t>
            </w:r>
          </w:p>
        </w:tc>
        <w:tc>
          <w:tcPr>
            <w:tcW w:w="1264" w:type="dxa"/>
          </w:tcPr>
          <w:p w:rsidR="00625208" w:rsidRDefault="00625208">
            <w:pPr>
              <w:pStyle w:val="ConsPlusNormal"/>
              <w:jc w:val="center"/>
            </w:pPr>
            <w:r>
              <w:t>2593,1</w:t>
            </w:r>
          </w:p>
        </w:tc>
        <w:tc>
          <w:tcPr>
            <w:tcW w:w="1264" w:type="dxa"/>
          </w:tcPr>
          <w:p w:rsidR="00625208" w:rsidRDefault="00625208">
            <w:pPr>
              <w:pStyle w:val="ConsPlusNormal"/>
              <w:jc w:val="center"/>
            </w:pPr>
            <w:r>
              <w:t>2593,1</w:t>
            </w:r>
          </w:p>
        </w:tc>
        <w:tc>
          <w:tcPr>
            <w:tcW w:w="1264" w:type="dxa"/>
          </w:tcPr>
          <w:p w:rsidR="00625208" w:rsidRDefault="00625208">
            <w:pPr>
              <w:pStyle w:val="ConsPlusNormal"/>
              <w:jc w:val="center"/>
            </w:pPr>
            <w:r>
              <w:t>2593,1</w:t>
            </w:r>
          </w:p>
        </w:tc>
        <w:tc>
          <w:tcPr>
            <w:tcW w:w="1264" w:type="dxa"/>
          </w:tcPr>
          <w:p w:rsidR="00625208" w:rsidRDefault="00625208">
            <w:pPr>
              <w:pStyle w:val="ConsPlusNormal"/>
              <w:jc w:val="center"/>
            </w:pPr>
            <w:r>
              <w:t>2593,1</w:t>
            </w:r>
          </w:p>
        </w:tc>
        <w:tc>
          <w:tcPr>
            <w:tcW w:w="1264" w:type="dxa"/>
          </w:tcPr>
          <w:p w:rsidR="00625208" w:rsidRDefault="00625208">
            <w:pPr>
              <w:pStyle w:val="ConsPlusNormal"/>
              <w:jc w:val="center"/>
            </w:pPr>
            <w:r>
              <w:t>12965,5</w:t>
            </w:r>
          </w:p>
        </w:tc>
        <w:tc>
          <w:tcPr>
            <w:tcW w:w="1264" w:type="dxa"/>
            <w:tcBorders>
              <w:right w:val="nil"/>
            </w:tcBorders>
          </w:tcPr>
          <w:p w:rsidR="00625208" w:rsidRDefault="00625208">
            <w:pPr>
              <w:pStyle w:val="ConsPlusNormal"/>
              <w:jc w:val="center"/>
            </w:pPr>
            <w:r>
              <w:t>12965,5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9.2</w:t>
            </w:r>
          </w:p>
        </w:tc>
        <w:tc>
          <w:tcPr>
            <w:tcW w:w="1701" w:type="dxa"/>
            <w:vMerge w:val="restart"/>
          </w:tcPr>
          <w:p w:rsidR="00625208" w:rsidRDefault="00625208">
            <w:pPr>
              <w:pStyle w:val="ConsPlusNormal"/>
              <w:jc w:val="both"/>
            </w:pPr>
            <w:r>
              <w:t>Реализация мероприятий по повышению эффективности и качества услуг в школах, работающих в сложных социальных условиях</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местные </w:t>
            </w:r>
            <w:r>
              <w:lastRenderedPageBreak/>
              <w:t>бюджеты</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9.3</w:t>
            </w:r>
          </w:p>
        </w:tc>
        <w:tc>
          <w:tcPr>
            <w:tcW w:w="1701" w:type="dxa"/>
            <w:vMerge w:val="restart"/>
          </w:tcPr>
          <w:p w:rsidR="00625208" w:rsidRDefault="00625208">
            <w:pPr>
              <w:pStyle w:val="ConsPlusNormal"/>
              <w:jc w:val="both"/>
            </w:pPr>
            <w:r>
              <w:t>Проведение государственной итоговой аттестации и мониторинг качества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79194,9</w:t>
            </w:r>
          </w:p>
        </w:tc>
        <w:tc>
          <w:tcPr>
            <w:tcW w:w="1264" w:type="dxa"/>
          </w:tcPr>
          <w:p w:rsidR="00625208" w:rsidRDefault="00625208">
            <w:pPr>
              <w:pStyle w:val="ConsPlusNormal"/>
              <w:jc w:val="center"/>
            </w:pPr>
            <w:r>
              <w:t>75113,6</w:t>
            </w:r>
          </w:p>
        </w:tc>
        <w:tc>
          <w:tcPr>
            <w:tcW w:w="1264" w:type="dxa"/>
          </w:tcPr>
          <w:p w:rsidR="00625208" w:rsidRDefault="00625208">
            <w:pPr>
              <w:pStyle w:val="ConsPlusNormal"/>
              <w:jc w:val="center"/>
            </w:pPr>
            <w:r>
              <w:t>50175,1</w:t>
            </w:r>
          </w:p>
        </w:tc>
        <w:tc>
          <w:tcPr>
            <w:tcW w:w="1264" w:type="dxa"/>
          </w:tcPr>
          <w:p w:rsidR="00625208" w:rsidRDefault="00625208">
            <w:pPr>
              <w:pStyle w:val="ConsPlusNormal"/>
              <w:jc w:val="center"/>
            </w:pPr>
            <w:r>
              <w:t>50175,1</w:t>
            </w:r>
          </w:p>
        </w:tc>
        <w:tc>
          <w:tcPr>
            <w:tcW w:w="1264" w:type="dxa"/>
          </w:tcPr>
          <w:p w:rsidR="00625208" w:rsidRDefault="00625208">
            <w:pPr>
              <w:pStyle w:val="ConsPlusNormal"/>
              <w:jc w:val="center"/>
            </w:pPr>
            <w:r>
              <w:t>50175,1</w:t>
            </w:r>
          </w:p>
        </w:tc>
        <w:tc>
          <w:tcPr>
            <w:tcW w:w="1264" w:type="dxa"/>
          </w:tcPr>
          <w:p w:rsidR="00625208" w:rsidRDefault="00625208">
            <w:pPr>
              <w:pStyle w:val="ConsPlusNormal"/>
              <w:jc w:val="center"/>
            </w:pPr>
            <w:r>
              <w:t>41510,6</w:t>
            </w:r>
          </w:p>
        </w:tc>
        <w:tc>
          <w:tcPr>
            <w:tcW w:w="1264" w:type="dxa"/>
          </w:tcPr>
          <w:p w:rsidR="00625208" w:rsidRDefault="00625208">
            <w:pPr>
              <w:pStyle w:val="ConsPlusNormal"/>
              <w:jc w:val="center"/>
            </w:pPr>
            <w:r>
              <w:t>41510,6</w:t>
            </w:r>
          </w:p>
        </w:tc>
        <w:tc>
          <w:tcPr>
            <w:tcW w:w="1264" w:type="dxa"/>
          </w:tcPr>
          <w:p w:rsidR="00625208" w:rsidRDefault="00625208">
            <w:pPr>
              <w:pStyle w:val="ConsPlusNormal"/>
              <w:jc w:val="center"/>
            </w:pPr>
            <w:r>
              <w:t>207553,0</w:t>
            </w:r>
          </w:p>
        </w:tc>
        <w:tc>
          <w:tcPr>
            <w:tcW w:w="1264" w:type="dxa"/>
            <w:tcBorders>
              <w:right w:val="nil"/>
            </w:tcBorders>
          </w:tcPr>
          <w:p w:rsidR="00625208" w:rsidRDefault="00625208">
            <w:pPr>
              <w:pStyle w:val="ConsPlusNormal"/>
              <w:jc w:val="center"/>
            </w:pPr>
            <w:r>
              <w:t>207553,0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Ц710919120</w:t>
            </w:r>
          </w:p>
        </w:tc>
        <w:tc>
          <w:tcPr>
            <w:tcW w:w="624" w:type="dxa"/>
          </w:tcPr>
          <w:p w:rsidR="00625208" w:rsidRDefault="00625208">
            <w:pPr>
              <w:pStyle w:val="ConsPlusNormal"/>
              <w:jc w:val="center"/>
            </w:pPr>
            <w:r>
              <w:t>200</w:t>
            </w:r>
          </w:p>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79194,9</w:t>
            </w:r>
          </w:p>
        </w:tc>
        <w:tc>
          <w:tcPr>
            <w:tcW w:w="1264" w:type="dxa"/>
          </w:tcPr>
          <w:p w:rsidR="00625208" w:rsidRDefault="00625208">
            <w:pPr>
              <w:pStyle w:val="ConsPlusNormal"/>
              <w:jc w:val="center"/>
            </w:pPr>
            <w:r>
              <w:t>75113,6</w:t>
            </w:r>
          </w:p>
        </w:tc>
        <w:tc>
          <w:tcPr>
            <w:tcW w:w="1264" w:type="dxa"/>
          </w:tcPr>
          <w:p w:rsidR="00625208" w:rsidRDefault="00625208">
            <w:pPr>
              <w:pStyle w:val="ConsPlusNormal"/>
              <w:jc w:val="center"/>
            </w:pPr>
            <w:r>
              <w:t>50175,1</w:t>
            </w:r>
          </w:p>
        </w:tc>
        <w:tc>
          <w:tcPr>
            <w:tcW w:w="1264" w:type="dxa"/>
          </w:tcPr>
          <w:p w:rsidR="00625208" w:rsidRDefault="00625208">
            <w:pPr>
              <w:pStyle w:val="ConsPlusNormal"/>
              <w:jc w:val="center"/>
            </w:pPr>
            <w:r>
              <w:t>50175,1</w:t>
            </w:r>
          </w:p>
        </w:tc>
        <w:tc>
          <w:tcPr>
            <w:tcW w:w="1264" w:type="dxa"/>
          </w:tcPr>
          <w:p w:rsidR="00625208" w:rsidRDefault="00625208">
            <w:pPr>
              <w:pStyle w:val="ConsPlusNormal"/>
              <w:jc w:val="center"/>
            </w:pPr>
            <w:r>
              <w:t>50175,1</w:t>
            </w:r>
          </w:p>
        </w:tc>
        <w:tc>
          <w:tcPr>
            <w:tcW w:w="1264" w:type="dxa"/>
          </w:tcPr>
          <w:p w:rsidR="00625208" w:rsidRDefault="00625208">
            <w:pPr>
              <w:pStyle w:val="ConsPlusNormal"/>
              <w:jc w:val="center"/>
            </w:pPr>
            <w:r>
              <w:t>41510,6</w:t>
            </w:r>
          </w:p>
        </w:tc>
        <w:tc>
          <w:tcPr>
            <w:tcW w:w="1264" w:type="dxa"/>
          </w:tcPr>
          <w:p w:rsidR="00625208" w:rsidRDefault="00625208">
            <w:pPr>
              <w:pStyle w:val="ConsPlusNormal"/>
              <w:jc w:val="center"/>
            </w:pPr>
            <w:r>
              <w:t>41510,6</w:t>
            </w:r>
          </w:p>
        </w:tc>
        <w:tc>
          <w:tcPr>
            <w:tcW w:w="1264" w:type="dxa"/>
          </w:tcPr>
          <w:p w:rsidR="00625208" w:rsidRDefault="00625208">
            <w:pPr>
              <w:pStyle w:val="ConsPlusNormal"/>
              <w:jc w:val="center"/>
            </w:pPr>
            <w:r>
              <w:t>207553,0</w:t>
            </w:r>
          </w:p>
        </w:tc>
        <w:tc>
          <w:tcPr>
            <w:tcW w:w="1264" w:type="dxa"/>
            <w:tcBorders>
              <w:right w:val="nil"/>
            </w:tcBorders>
          </w:tcPr>
          <w:p w:rsidR="00625208" w:rsidRDefault="00625208">
            <w:pPr>
              <w:pStyle w:val="ConsPlusNormal"/>
              <w:jc w:val="center"/>
            </w:pPr>
            <w:r>
              <w:t>207553,0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9.4</w:t>
            </w:r>
          </w:p>
        </w:tc>
        <w:tc>
          <w:tcPr>
            <w:tcW w:w="1701" w:type="dxa"/>
            <w:vMerge w:val="restart"/>
          </w:tcPr>
          <w:p w:rsidR="00625208" w:rsidRDefault="00625208">
            <w:pPr>
              <w:pStyle w:val="ConsPlusNormal"/>
              <w:jc w:val="both"/>
            </w:pPr>
            <w:r>
              <w:t>Проведение мероприятий в области образования для детей и молодежи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534,2</w:t>
            </w:r>
          </w:p>
        </w:tc>
        <w:tc>
          <w:tcPr>
            <w:tcW w:w="1264" w:type="dxa"/>
          </w:tcPr>
          <w:p w:rsidR="00625208" w:rsidRDefault="00625208">
            <w:pPr>
              <w:pStyle w:val="ConsPlusNormal"/>
              <w:jc w:val="center"/>
            </w:pPr>
            <w:r>
              <w:t>534,2</w:t>
            </w:r>
          </w:p>
        </w:tc>
        <w:tc>
          <w:tcPr>
            <w:tcW w:w="1264" w:type="dxa"/>
          </w:tcPr>
          <w:p w:rsidR="00625208" w:rsidRDefault="00625208">
            <w:pPr>
              <w:pStyle w:val="ConsPlusNormal"/>
              <w:jc w:val="center"/>
            </w:pPr>
            <w:r>
              <w:t>534,2</w:t>
            </w:r>
          </w:p>
        </w:tc>
        <w:tc>
          <w:tcPr>
            <w:tcW w:w="1264" w:type="dxa"/>
          </w:tcPr>
          <w:p w:rsidR="00625208" w:rsidRDefault="00625208">
            <w:pPr>
              <w:pStyle w:val="ConsPlusNormal"/>
              <w:jc w:val="center"/>
            </w:pPr>
            <w:r>
              <w:t>534,2</w:t>
            </w:r>
          </w:p>
        </w:tc>
        <w:tc>
          <w:tcPr>
            <w:tcW w:w="1264" w:type="dxa"/>
          </w:tcPr>
          <w:p w:rsidR="00625208" w:rsidRDefault="00625208">
            <w:pPr>
              <w:pStyle w:val="ConsPlusNormal"/>
              <w:jc w:val="center"/>
            </w:pPr>
            <w:r>
              <w:t>534,2</w:t>
            </w:r>
          </w:p>
        </w:tc>
        <w:tc>
          <w:tcPr>
            <w:tcW w:w="1264" w:type="dxa"/>
          </w:tcPr>
          <w:p w:rsidR="00625208" w:rsidRDefault="00625208">
            <w:pPr>
              <w:pStyle w:val="ConsPlusNormal"/>
              <w:jc w:val="center"/>
            </w:pPr>
            <w:r>
              <w:t>534,2</w:t>
            </w:r>
          </w:p>
        </w:tc>
        <w:tc>
          <w:tcPr>
            <w:tcW w:w="1264" w:type="dxa"/>
          </w:tcPr>
          <w:p w:rsidR="00625208" w:rsidRDefault="00625208">
            <w:pPr>
              <w:pStyle w:val="ConsPlusNormal"/>
              <w:jc w:val="center"/>
            </w:pPr>
            <w:r>
              <w:t>534,2</w:t>
            </w:r>
          </w:p>
        </w:tc>
        <w:tc>
          <w:tcPr>
            <w:tcW w:w="1264" w:type="dxa"/>
          </w:tcPr>
          <w:p w:rsidR="00625208" w:rsidRDefault="00625208">
            <w:pPr>
              <w:pStyle w:val="ConsPlusNormal"/>
              <w:jc w:val="center"/>
            </w:pPr>
            <w:r>
              <w:t>2671,0</w:t>
            </w:r>
          </w:p>
        </w:tc>
        <w:tc>
          <w:tcPr>
            <w:tcW w:w="1264" w:type="dxa"/>
            <w:tcBorders>
              <w:right w:val="nil"/>
            </w:tcBorders>
          </w:tcPr>
          <w:p w:rsidR="00625208" w:rsidRDefault="00625208">
            <w:pPr>
              <w:pStyle w:val="ConsPlusNormal"/>
              <w:jc w:val="center"/>
            </w:pPr>
            <w:r>
              <w:t>2671,0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Ц710911850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534,2</w:t>
            </w:r>
          </w:p>
        </w:tc>
        <w:tc>
          <w:tcPr>
            <w:tcW w:w="1264" w:type="dxa"/>
          </w:tcPr>
          <w:p w:rsidR="00625208" w:rsidRDefault="00625208">
            <w:pPr>
              <w:pStyle w:val="ConsPlusNormal"/>
              <w:jc w:val="center"/>
            </w:pPr>
            <w:r>
              <w:t>534,2</w:t>
            </w:r>
          </w:p>
        </w:tc>
        <w:tc>
          <w:tcPr>
            <w:tcW w:w="1264" w:type="dxa"/>
          </w:tcPr>
          <w:p w:rsidR="00625208" w:rsidRDefault="00625208">
            <w:pPr>
              <w:pStyle w:val="ConsPlusNormal"/>
              <w:jc w:val="center"/>
            </w:pPr>
            <w:r>
              <w:t>534,2</w:t>
            </w:r>
          </w:p>
        </w:tc>
        <w:tc>
          <w:tcPr>
            <w:tcW w:w="1264" w:type="dxa"/>
          </w:tcPr>
          <w:p w:rsidR="00625208" w:rsidRDefault="00625208">
            <w:pPr>
              <w:pStyle w:val="ConsPlusNormal"/>
              <w:jc w:val="center"/>
            </w:pPr>
            <w:r>
              <w:t>534,2</w:t>
            </w:r>
          </w:p>
        </w:tc>
        <w:tc>
          <w:tcPr>
            <w:tcW w:w="1264" w:type="dxa"/>
          </w:tcPr>
          <w:p w:rsidR="00625208" w:rsidRDefault="00625208">
            <w:pPr>
              <w:pStyle w:val="ConsPlusNormal"/>
              <w:jc w:val="center"/>
            </w:pPr>
            <w:r>
              <w:t>534,2</w:t>
            </w:r>
          </w:p>
        </w:tc>
        <w:tc>
          <w:tcPr>
            <w:tcW w:w="1264" w:type="dxa"/>
          </w:tcPr>
          <w:p w:rsidR="00625208" w:rsidRDefault="00625208">
            <w:pPr>
              <w:pStyle w:val="ConsPlusNormal"/>
              <w:jc w:val="center"/>
            </w:pPr>
            <w:r>
              <w:t>534,2</w:t>
            </w:r>
          </w:p>
        </w:tc>
        <w:tc>
          <w:tcPr>
            <w:tcW w:w="1264" w:type="dxa"/>
          </w:tcPr>
          <w:p w:rsidR="00625208" w:rsidRDefault="00625208">
            <w:pPr>
              <w:pStyle w:val="ConsPlusNormal"/>
              <w:jc w:val="center"/>
            </w:pPr>
            <w:r>
              <w:t>534,2</w:t>
            </w:r>
          </w:p>
        </w:tc>
        <w:tc>
          <w:tcPr>
            <w:tcW w:w="1264" w:type="dxa"/>
          </w:tcPr>
          <w:p w:rsidR="00625208" w:rsidRDefault="00625208">
            <w:pPr>
              <w:pStyle w:val="ConsPlusNormal"/>
              <w:jc w:val="center"/>
            </w:pPr>
            <w:r>
              <w:t>2671,0</w:t>
            </w:r>
          </w:p>
        </w:tc>
        <w:tc>
          <w:tcPr>
            <w:tcW w:w="1264" w:type="dxa"/>
            <w:tcBorders>
              <w:right w:val="nil"/>
            </w:tcBorders>
          </w:tcPr>
          <w:p w:rsidR="00625208" w:rsidRDefault="00625208">
            <w:pPr>
              <w:pStyle w:val="ConsPlusNormal"/>
              <w:jc w:val="center"/>
            </w:pPr>
            <w:r>
              <w:t>2671,0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9.5</w:t>
            </w:r>
          </w:p>
        </w:tc>
        <w:tc>
          <w:tcPr>
            <w:tcW w:w="1701" w:type="dxa"/>
            <w:vMerge w:val="restart"/>
          </w:tcPr>
          <w:p w:rsidR="00625208" w:rsidRDefault="00625208">
            <w:pPr>
              <w:pStyle w:val="ConsPlusNormal"/>
              <w:jc w:val="both"/>
            </w:pPr>
            <w:r>
              <w:t>Разработка и издание учебно-методических комплектов по чувашскому языку и литературе</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9.6</w:t>
            </w:r>
          </w:p>
        </w:tc>
        <w:tc>
          <w:tcPr>
            <w:tcW w:w="1701" w:type="dxa"/>
            <w:vMerge w:val="restart"/>
          </w:tcPr>
          <w:p w:rsidR="00625208" w:rsidRDefault="00625208">
            <w:pPr>
              <w:pStyle w:val="ConsPlusNormal"/>
              <w:jc w:val="both"/>
            </w:pPr>
            <w:r>
              <w:t>Реализация пилотных проектов по обновлению содержания и технологий дополнительного образования по приоритетным направлениям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9.7</w:t>
            </w:r>
          </w:p>
        </w:tc>
        <w:tc>
          <w:tcPr>
            <w:tcW w:w="1701" w:type="dxa"/>
            <w:vMerge w:val="restart"/>
          </w:tcPr>
          <w:p w:rsidR="00625208" w:rsidRDefault="00625208">
            <w:pPr>
              <w:pStyle w:val="ConsPlusNormal"/>
              <w:jc w:val="both"/>
            </w:pPr>
            <w:r>
              <w:t xml:space="preserve">Проведение независимой оценки качества </w:t>
            </w:r>
            <w:r>
              <w:lastRenderedPageBreak/>
              <w:t>условий оказания услуг</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297,3</w:t>
            </w:r>
          </w:p>
        </w:tc>
        <w:tc>
          <w:tcPr>
            <w:tcW w:w="1264" w:type="dxa"/>
          </w:tcPr>
          <w:p w:rsidR="00625208" w:rsidRDefault="00625208">
            <w:pPr>
              <w:pStyle w:val="ConsPlusNormal"/>
              <w:jc w:val="center"/>
            </w:pPr>
            <w:r>
              <w:t>466,0</w:t>
            </w:r>
          </w:p>
        </w:tc>
        <w:tc>
          <w:tcPr>
            <w:tcW w:w="1264" w:type="dxa"/>
          </w:tcPr>
          <w:p w:rsidR="00625208" w:rsidRDefault="00625208">
            <w:pPr>
              <w:pStyle w:val="ConsPlusNormal"/>
              <w:jc w:val="center"/>
            </w:pPr>
            <w:r>
              <w:t>466,0</w:t>
            </w:r>
          </w:p>
        </w:tc>
        <w:tc>
          <w:tcPr>
            <w:tcW w:w="1264" w:type="dxa"/>
          </w:tcPr>
          <w:p w:rsidR="00625208" w:rsidRDefault="00625208">
            <w:pPr>
              <w:pStyle w:val="ConsPlusNormal"/>
              <w:jc w:val="center"/>
            </w:pPr>
            <w:r>
              <w:t>466,0</w:t>
            </w:r>
          </w:p>
        </w:tc>
        <w:tc>
          <w:tcPr>
            <w:tcW w:w="1264" w:type="dxa"/>
          </w:tcPr>
          <w:p w:rsidR="00625208" w:rsidRDefault="00625208">
            <w:pPr>
              <w:pStyle w:val="ConsPlusNormal"/>
              <w:jc w:val="center"/>
            </w:pPr>
            <w:r>
              <w:t>466,0</w:t>
            </w:r>
          </w:p>
        </w:tc>
        <w:tc>
          <w:tcPr>
            <w:tcW w:w="1264" w:type="dxa"/>
          </w:tcPr>
          <w:p w:rsidR="00625208" w:rsidRDefault="00625208">
            <w:pPr>
              <w:pStyle w:val="ConsPlusNormal"/>
              <w:jc w:val="center"/>
            </w:pPr>
            <w:r>
              <w:t>86,6</w:t>
            </w:r>
          </w:p>
        </w:tc>
        <w:tc>
          <w:tcPr>
            <w:tcW w:w="1264" w:type="dxa"/>
          </w:tcPr>
          <w:p w:rsidR="00625208" w:rsidRDefault="00625208">
            <w:pPr>
              <w:pStyle w:val="ConsPlusNormal"/>
              <w:jc w:val="center"/>
            </w:pPr>
            <w:r>
              <w:t>86,6</w:t>
            </w:r>
          </w:p>
        </w:tc>
        <w:tc>
          <w:tcPr>
            <w:tcW w:w="1264" w:type="dxa"/>
          </w:tcPr>
          <w:p w:rsidR="00625208" w:rsidRDefault="00625208">
            <w:pPr>
              <w:pStyle w:val="ConsPlusNormal"/>
              <w:jc w:val="center"/>
            </w:pPr>
            <w:r>
              <w:t>433,0</w:t>
            </w:r>
          </w:p>
        </w:tc>
        <w:tc>
          <w:tcPr>
            <w:tcW w:w="1264" w:type="dxa"/>
            <w:tcBorders>
              <w:right w:val="nil"/>
            </w:tcBorders>
          </w:tcPr>
          <w:p w:rsidR="00625208" w:rsidRDefault="00625208">
            <w:pPr>
              <w:pStyle w:val="ConsPlusNormal"/>
              <w:jc w:val="center"/>
            </w:pPr>
            <w:r>
              <w:t>433,0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Ц710918200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297,3</w:t>
            </w:r>
          </w:p>
        </w:tc>
        <w:tc>
          <w:tcPr>
            <w:tcW w:w="1264" w:type="dxa"/>
          </w:tcPr>
          <w:p w:rsidR="00625208" w:rsidRDefault="00625208">
            <w:pPr>
              <w:pStyle w:val="ConsPlusNormal"/>
              <w:jc w:val="center"/>
            </w:pPr>
            <w:r>
              <w:t>466,0</w:t>
            </w:r>
          </w:p>
        </w:tc>
        <w:tc>
          <w:tcPr>
            <w:tcW w:w="1264" w:type="dxa"/>
          </w:tcPr>
          <w:p w:rsidR="00625208" w:rsidRDefault="00625208">
            <w:pPr>
              <w:pStyle w:val="ConsPlusNormal"/>
              <w:jc w:val="center"/>
            </w:pPr>
            <w:r>
              <w:t>466,0</w:t>
            </w:r>
          </w:p>
        </w:tc>
        <w:tc>
          <w:tcPr>
            <w:tcW w:w="1264" w:type="dxa"/>
          </w:tcPr>
          <w:p w:rsidR="00625208" w:rsidRDefault="00625208">
            <w:pPr>
              <w:pStyle w:val="ConsPlusNormal"/>
              <w:jc w:val="center"/>
            </w:pPr>
            <w:r>
              <w:t>466,0</w:t>
            </w:r>
          </w:p>
        </w:tc>
        <w:tc>
          <w:tcPr>
            <w:tcW w:w="1264" w:type="dxa"/>
          </w:tcPr>
          <w:p w:rsidR="00625208" w:rsidRDefault="00625208">
            <w:pPr>
              <w:pStyle w:val="ConsPlusNormal"/>
              <w:jc w:val="center"/>
            </w:pPr>
            <w:r>
              <w:t>466,0</w:t>
            </w:r>
          </w:p>
        </w:tc>
        <w:tc>
          <w:tcPr>
            <w:tcW w:w="1264" w:type="dxa"/>
          </w:tcPr>
          <w:p w:rsidR="00625208" w:rsidRDefault="00625208">
            <w:pPr>
              <w:pStyle w:val="ConsPlusNormal"/>
              <w:jc w:val="center"/>
            </w:pPr>
            <w:r>
              <w:t>86,6</w:t>
            </w:r>
          </w:p>
        </w:tc>
        <w:tc>
          <w:tcPr>
            <w:tcW w:w="1264" w:type="dxa"/>
          </w:tcPr>
          <w:p w:rsidR="00625208" w:rsidRDefault="00625208">
            <w:pPr>
              <w:pStyle w:val="ConsPlusNormal"/>
              <w:jc w:val="center"/>
            </w:pPr>
            <w:r>
              <w:t>86,6</w:t>
            </w:r>
          </w:p>
        </w:tc>
        <w:tc>
          <w:tcPr>
            <w:tcW w:w="1264" w:type="dxa"/>
          </w:tcPr>
          <w:p w:rsidR="00625208" w:rsidRDefault="00625208">
            <w:pPr>
              <w:pStyle w:val="ConsPlusNormal"/>
              <w:jc w:val="center"/>
            </w:pPr>
            <w:r>
              <w:t>433,0</w:t>
            </w:r>
          </w:p>
        </w:tc>
        <w:tc>
          <w:tcPr>
            <w:tcW w:w="1264" w:type="dxa"/>
            <w:tcBorders>
              <w:right w:val="nil"/>
            </w:tcBorders>
          </w:tcPr>
          <w:p w:rsidR="00625208" w:rsidRDefault="00625208">
            <w:pPr>
              <w:pStyle w:val="ConsPlusNormal"/>
              <w:jc w:val="center"/>
            </w:pPr>
            <w:r>
              <w:t>433,0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9.8</w:t>
            </w:r>
          </w:p>
        </w:tc>
        <w:tc>
          <w:tcPr>
            <w:tcW w:w="1701" w:type="dxa"/>
            <w:vMerge w:val="restart"/>
          </w:tcPr>
          <w:p w:rsidR="00625208" w:rsidRDefault="00625208">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1050,0</w:t>
            </w:r>
          </w:p>
        </w:tc>
        <w:tc>
          <w:tcPr>
            <w:tcW w:w="1264" w:type="dxa"/>
          </w:tcPr>
          <w:p w:rsidR="00625208" w:rsidRDefault="00625208">
            <w:pPr>
              <w:pStyle w:val="ConsPlusNormal"/>
              <w:jc w:val="center"/>
            </w:pPr>
            <w:r>
              <w:t>1165,0</w:t>
            </w:r>
          </w:p>
        </w:tc>
        <w:tc>
          <w:tcPr>
            <w:tcW w:w="1264" w:type="dxa"/>
          </w:tcPr>
          <w:p w:rsidR="00625208" w:rsidRDefault="00625208">
            <w:pPr>
              <w:pStyle w:val="ConsPlusNormal"/>
              <w:jc w:val="center"/>
            </w:pPr>
            <w:r>
              <w:t>1050,0</w:t>
            </w:r>
          </w:p>
        </w:tc>
        <w:tc>
          <w:tcPr>
            <w:tcW w:w="1264" w:type="dxa"/>
          </w:tcPr>
          <w:p w:rsidR="00625208" w:rsidRDefault="00625208">
            <w:pPr>
              <w:pStyle w:val="ConsPlusNormal"/>
              <w:jc w:val="center"/>
            </w:pPr>
            <w:r>
              <w:t>1050,0</w:t>
            </w:r>
          </w:p>
        </w:tc>
        <w:tc>
          <w:tcPr>
            <w:tcW w:w="1264" w:type="dxa"/>
          </w:tcPr>
          <w:p w:rsidR="00625208" w:rsidRDefault="00625208">
            <w:pPr>
              <w:pStyle w:val="ConsPlusNormal"/>
              <w:jc w:val="center"/>
            </w:pPr>
            <w:r>
              <w:t>1050,0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Ц710919580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1050,0</w:t>
            </w:r>
          </w:p>
        </w:tc>
        <w:tc>
          <w:tcPr>
            <w:tcW w:w="1264" w:type="dxa"/>
          </w:tcPr>
          <w:p w:rsidR="00625208" w:rsidRDefault="00625208">
            <w:pPr>
              <w:pStyle w:val="ConsPlusNormal"/>
              <w:jc w:val="center"/>
            </w:pPr>
            <w:r>
              <w:t>1165,0</w:t>
            </w:r>
          </w:p>
        </w:tc>
        <w:tc>
          <w:tcPr>
            <w:tcW w:w="1264" w:type="dxa"/>
          </w:tcPr>
          <w:p w:rsidR="00625208" w:rsidRDefault="00625208">
            <w:pPr>
              <w:pStyle w:val="ConsPlusNormal"/>
              <w:jc w:val="center"/>
            </w:pPr>
            <w:r>
              <w:t>1050,0</w:t>
            </w:r>
          </w:p>
        </w:tc>
        <w:tc>
          <w:tcPr>
            <w:tcW w:w="1264" w:type="dxa"/>
          </w:tcPr>
          <w:p w:rsidR="00625208" w:rsidRDefault="00625208">
            <w:pPr>
              <w:pStyle w:val="ConsPlusNormal"/>
              <w:jc w:val="center"/>
            </w:pPr>
            <w:r>
              <w:t>1050,0</w:t>
            </w:r>
          </w:p>
        </w:tc>
        <w:tc>
          <w:tcPr>
            <w:tcW w:w="1264" w:type="dxa"/>
          </w:tcPr>
          <w:p w:rsidR="00625208" w:rsidRDefault="00625208">
            <w:pPr>
              <w:pStyle w:val="ConsPlusNormal"/>
              <w:jc w:val="center"/>
            </w:pPr>
            <w:r>
              <w:t>1050,0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9.9</w:t>
            </w:r>
          </w:p>
        </w:tc>
        <w:tc>
          <w:tcPr>
            <w:tcW w:w="1701" w:type="dxa"/>
            <w:vMerge w:val="restart"/>
          </w:tcPr>
          <w:p w:rsidR="00625208" w:rsidRDefault="00625208">
            <w:pPr>
              <w:pStyle w:val="ConsPlusNormal"/>
              <w:jc w:val="both"/>
            </w:pPr>
            <w:r>
              <w:t>Подготовка и проведение мероприятий в рамках благотворительной акции "Стань первым!"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 xml:space="preserve">ответственный исполнитель - Минобразования Чувашии, </w:t>
            </w:r>
            <w:r>
              <w:lastRenderedPageBreak/>
              <w:t>соисполнители - Минэкономразвития Чувашии, Минтруд Чувашии, Минкультуры Чувашии, Минспорт Чувашии, Мининформполитики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13982,7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840</w:t>
            </w:r>
          </w:p>
        </w:tc>
        <w:tc>
          <w:tcPr>
            <w:tcW w:w="680" w:type="dxa"/>
          </w:tcPr>
          <w:p w:rsidR="00625208" w:rsidRDefault="00625208">
            <w:pPr>
              <w:pStyle w:val="ConsPlusNormal"/>
              <w:jc w:val="center"/>
            </w:pPr>
            <w:r>
              <w:t>0412</w:t>
            </w:r>
          </w:p>
        </w:tc>
        <w:tc>
          <w:tcPr>
            <w:tcW w:w="1519" w:type="dxa"/>
          </w:tcPr>
          <w:p w:rsidR="00625208" w:rsidRDefault="00625208">
            <w:pPr>
              <w:pStyle w:val="ConsPlusNormal"/>
              <w:jc w:val="center"/>
            </w:pPr>
            <w:r>
              <w:t>Ц710919890</w:t>
            </w:r>
          </w:p>
        </w:tc>
        <w:tc>
          <w:tcPr>
            <w:tcW w:w="624" w:type="dxa"/>
          </w:tcPr>
          <w:p w:rsidR="00625208" w:rsidRDefault="00625208">
            <w:pPr>
              <w:pStyle w:val="ConsPlusNormal"/>
              <w:jc w:val="center"/>
            </w:pPr>
            <w:r>
              <w:t>600</w:t>
            </w:r>
          </w:p>
        </w:tc>
        <w:tc>
          <w:tcPr>
            <w:tcW w:w="1474" w:type="dxa"/>
            <w:vMerge w:val="restart"/>
          </w:tcPr>
          <w:p w:rsidR="00625208" w:rsidRDefault="00625208">
            <w:pPr>
              <w:pStyle w:val="ConsPlusNormal"/>
              <w:jc w:val="both"/>
            </w:pPr>
            <w:r>
              <w:t xml:space="preserve">республиканский бюджет </w:t>
            </w:r>
            <w:r>
              <w:lastRenderedPageBreak/>
              <w:t>Чувашской Республики</w:t>
            </w:r>
          </w:p>
        </w:tc>
        <w:tc>
          <w:tcPr>
            <w:tcW w:w="1264" w:type="dxa"/>
          </w:tcPr>
          <w:p w:rsidR="00625208" w:rsidRDefault="00625208">
            <w:pPr>
              <w:pStyle w:val="ConsPlusNormal"/>
              <w:jc w:val="center"/>
            </w:pPr>
            <w:r>
              <w:lastRenderedPageBreak/>
              <w:t>1765,7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856</w:t>
            </w:r>
          </w:p>
        </w:tc>
        <w:tc>
          <w:tcPr>
            <w:tcW w:w="680" w:type="dxa"/>
          </w:tcPr>
          <w:p w:rsidR="00625208" w:rsidRDefault="00625208">
            <w:pPr>
              <w:pStyle w:val="ConsPlusNormal"/>
              <w:jc w:val="center"/>
            </w:pPr>
            <w:r>
              <w:t>1002</w:t>
            </w:r>
          </w:p>
        </w:tc>
        <w:tc>
          <w:tcPr>
            <w:tcW w:w="1519" w:type="dxa"/>
          </w:tcPr>
          <w:p w:rsidR="00625208" w:rsidRDefault="00625208">
            <w:pPr>
              <w:pStyle w:val="ConsPlusNormal"/>
              <w:jc w:val="center"/>
            </w:pPr>
            <w:r>
              <w:t>Ц710919890</w:t>
            </w:r>
          </w:p>
        </w:tc>
        <w:tc>
          <w:tcPr>
            <w:tcW w:w="624" w:type="dxa"/>
          </w:tcPr>
          <w:p w:rsidR="00625208" w:rsidRDefault="00625208">
            <w:pPr>
              <w:pStyle w:val="ConsPlusNormal"/>
              <w:jc w:val="center"/>
            </w:pPr>
            <w:r>
              <w:t>600</w:t>
            </w:r>
          </w:p>
        </w:tc>
        <w:tc>
          <w:tcPr>
            <w:tcW w:w="1474" w:type="dxa"/>
            <w:vMerge/>
          </w:tcPr>
          <w:p w:rsidR="00625208" w:rsidRDefault="00625208"/>
        </w:tc>
        <w:tc>
          <w:tcPr>
            <w:tcW w:w="1264" w:type="dxa"/>
          </w:tcPr>
          <w:p w:rsidR="00625208" w:rsidRDefault="00625208">
            <w:pPr>
              <w:pStyle w:val="ConsPlusNormal"/>
              <w:jc w:val="center"/>
            </w:pPr>
            <w:r>
              <w:t>387,7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857</w:t>
            </w:r>
          </w:p>
        </w:tc>
        <w:tc>
          <w:tcPr>
            <w:tcW w:w="680" w:type="dxa"/>
          </w:tcPr>
          <w:p w:rsidR="00625208" w:rsidRDefault="00625208">
            <w:pPr>
              <w:pStyle w:val="ConsPlusNormal"/>
              <w:jc w:val="center"/>
            </w:pPr>
            <w:r>
              <w:t>0801</w:t>
            </w:r>
          </w:p>
        </w:tc>
        <w:tc>
          <w:tcPr>
            <w:tcW w:w="1519" w:type="dxa"/>
          </w:tcPr>
          <w:p w:rsidR="00625208" w:rsidRDefault="00625208">
            <w:pPr>
              <w:pStyle w:val="ConsPlusNormal"/>
              <w:jc w:val="center"/>
            </w:pPr>
            <w:r>
              <w:t>Ц710919890</w:t>
            </w:r>
          </w:p>
        </w:tc>
        <w:tc>
          <w:tcPr>
            <w:tcW w:w="624" w:type="dxa"/>
          </w:tcPr>
          <w:p w:rsidR="00625208" w:rsidRDefault="00625208">
            <w:pPr>
              <w:pStyle w:val="ConsPlusNormal"/>
              <w:jc w:val="center"/>
            </w:pPr>
            <w:r>
              <w:t>600</w:t>
            </w:r>
          </w:p>
        </w:tc>
        <w:tc>
          <w:tcPr>
            <w:tcW w:w="1474" w:type="dxa"/>
            <w:vMerge/>
          </w:tcPr>
          <w:p w:rsidR="00625208" w:rsidRDefault="00625208"/>
        </w:tc>
        <w:tc>
          <w:tcPr>
            <w:tcW w:w="1264" w:type="dxa"/>
          </w:tcPr>
          <w:p w:rsidR="00625208" w:rsidRDefault="00625208">
            <w:pPr>
              <w:pStyle w:val="ConsPlusNormal"/>
              <w:jc w:val="center"/>
            </w:pPr>
            <w:r>
              <w:t>460,0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867</w:t>
            </w:r>
          </w:p>
        </w:tc>
        <w:tc>
          <w:tcPr>
            <w:tcW w:w="680" w:type="dxa"/>
          </w:tcPr>
          <w:p w:rsidR="00625208" w:rsidRDefault="00625208">
            <w:pPr>
              <w:pStyle w:val="ConsPlusNormal"/>
              <w:jc w:val="center"/>
            </w:pPr>
            <w:r>
              <w:t>1105</w:t>
            </w:r>
          </w:p>
        </w:tc>
        <w:tc>
          <w:tcPr>
            <w:tcW w:w="1519" w:type="dxa"/>
          </w:tcPr>
          <w:p w:rsidR="00625208" w:rsidRDefault="00625208">
            <w:pPr>
              <w:pStyle w:val="ConsPlusNormal"/>
              <w:jc w:val="center"/>
            </w:pPr>
            <w:r>
              <w:t>Ц710919890</w:t>
            </w:r>
          </w:p>
        </w:tc>
        <w:tc>
          <w:tcPr>
            <w:tcW w:w="624" w:type="dxa"/>
          </w:tcPr>
          <w:p w:rsidR="00625208" w:rsidRDefault="00625208">
            <w:pPr>
              <w:pStyle w:val="ConsPlusNormal"/>
              <w:jc w:val="center"/>
            </w:pPr>
            <w:r>
              <w:t>600</w:t>
            </w:r>
          </w:p>
        </w:tc>
        <w:tc>
          <w:tcPr>
            <w:tcW w:w="1474" w:type="dxa"/>
            <w:vMerge/>
          </w:tcPr>
          <w:p w:rsidR="00625208" w:rsidRDefault="00625208"/>
        </w:tc>
        <w:tc>
          <w:tcPr>
            <w:tcW w:w="1264" w:type="dxa"/>
          </w:tcPr>
          <w:p w:rsidR="00625208" w:rsidRDefault="00625208">
            <w:pPr>
              <w:pStyle w:val="ConsPlusNormal"/>
              <w:jc w:val="center"/>
            </w:pPr>
            <w:r>
              <w:t>4074,4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870</w:t>
            </w:r>
          </w:p>
        </w:tc>
        <w:tc>
          <w:tcPr>
            <w:tcW w:w="680" w:type="dxa"/>
          </w:tcPr>
          <w:p w:rsidR="00625208" w:rsidRDefault="00625208">
            <w:pPr>
              <w:pStyle w:val="ConsPlusNormal"/>
              <w:jc w:val="center"/>
            </w:pPr>
            <w:r>
              <w:t>1201</w:t>
            </w:r>
          </w:p>
        </w:tc>
        <w:tc>
          <w:tcPr>
            <w:tcW w:w="1519" w:type="dxa"/>
          </w:tcPr>
          <w:p w:rsidR="00625208" w:rsidRDefault="00625208">
            <w:pPr>
              <w:pStyle w:val="ConsPlusNormal"/>
              <w:jc w:val="center"/>
            </w:pPr>
            <w:r>
              <w:t>Ц710919890</w:t>
            </w:r>
          </w:p>
        </w:tc>
        <w:tc>
          <w:tcPr>
            <w:tcW w:w="624" w:type="dxa"/>
          </w:tcPr>
          <w:p w:rsidR="00625208" w:rsidRDefault="00625208">
            <w:pPr>
              <w:pStyle w:val="ConsPlusNormal"/>
              <w:jc w:val="center"/>
            </w:pPr>
            <w:r>
              <w:t>600</w:t>
            </w:r>
          </w:p>
        </w:tc>
        <w:tc>
          <w:tcPr>
            <w:tcW w:w="1474" w:type="dxa"/>
            <w:vMerge/>
          </w:tcPr>
          <w:p w:rsidR="00625208" w:rsidRDefault="00625208"/>
        </w:tc>
        <w:tc>
          <w:tcPr>
            <w:tcW w:w="1264" w:type="dxa"/>
          </w:tcPr>
          <w:p w:rsidR="00625208" w:rsidRDefault="00625208">
            <w:pPr>
              <w:pStyle w:val="ConsPlusNormal"/>
              <w:jc w:val="center"/>
            </w:pPr>
            <w:r>
              <w:t>3540,2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Ц710919890</w:t>
            </w:r>
          </w:p>
        </w:tc>
        <w:tc>
          <w:tcPr>
            <w:tcW w:w="624" w:type="dxa"/>
          </w:tcPr>
          <w:p w:rsidR="00625208" w:rsidRDefault="00625208">
            <w:pPr>
              <w:pStyle w:val="ConsPlusNormal"/>
              <w:jc w:val="center"/>
            </w:pPr>
            <w:r>
              <w:t>600</w:t>
            </w:r>
          </w:p>
        </w:tc>
        <w:tc>
          <w:tcPr>
            <w:tcW w:w="1474" w:type="dxa"/>
            <w:vMerge/>
          </w:tcPr>
          <w:p w:rsidR="00625208" w:rsidRDefault="00625208"/>
        </w:tc>
        <w:tc>
          <w:tcPr>
            <w:tcW w:w="1264" w:type="dxa"/>
          </w:tcPr>
          <w:p w:rsidR="00625208" w:rsidRDefault="00625208">
            <w:pPr>
              <w:pStyle w:val="ConsPlusNormal"/>
              <w:jc w:val="center"/>
            </w:pPr>
            <w:r>
              <w:t>3754,7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blPrEx>
          <w:tblBorders>
            <w:right w:val="single" w:sz="4" w:space="0" w:color="auto"/>
          </w:tblBorders>
        </w:tblPrEx>
        <w:tc>
          <w:tcPr>
            <w:tcW w:w="21543" w:type="dxa"/>
            <w:gridSpan w:val="18"/>
            <w:tcBorders>
              <w:lef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10</w:t>
            </w:r>
          </w:p>
        </w:tc>
        <w:tc>
          <w:tcPr>
            <w:tcW w:w="1701" w:type="dxa"/>
            <w:vMerge w:val="restart"/>
          </w:tcPr>
          <w:p w:rsidR="00625208" w:rsidRDefault="00625208">
            <w:pPr>
              <w:pStyle w:val="ConsPlusNormal"/>
              <w:jc w:val="both"/>
            </w:pPr>
            <w:r>
              <w:t>Проведение обязательных периодических медицинских осмотров работников государственных образовательных организаций Чувашской Республики, муниципальных образовательных организаций</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tcBorders>
              <w:left w:val="nil"/>
            </w:tcBorders>
          </w:tcPr>
          <w:p w:rsidR="00625208" w:rsidRDefault="00625208">
            <w:pPr>
              <w:pStyle w:val="ConsPlusNormal"/>
              <w:jc w:val="both"/>
            </w:pPr>
            <w:r>
              <w:lastRenderedPageBreak/>
              <w:t>Целевой показатель (индикатор) Государственной программы, увязанный с основным мероприятием 10</w:t>
            </w:r>
          </w:p>
        </w:tc>
        <w:tc>
          <w:tcPr>
            <w:tcW w:w="9203" w:type="dxa"/>
            <w:gridSpan w:val="8"/>
          </w:tcPr>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21543" w:type="dxa"/>
            <w:gridSpan w:val="18"/>
            <w:tcBorders>
              <w:left w:val="nil"/>
              <w:righ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11</w:t>
            </w:r>
          </w:p>
        </w:tc>
        <w:tc>
          <w:tcPr>
            <w:tcW w:w="1701" w:type="dxa"/>
            <w:vMerge w:val="restart"/>
          </w:tcPr>
          <w:p w:rsidR="00625208" w:rsidRDefault="00625208">
            <w:pPr>
              <w:pStyle w:val="ConsPlusNormal"/>
              <w:jc w:val="both"/>
            </w:pPr>
            <w:r>
              <w:t>Стипендии, гранты, премии и денежные поощрения</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33607,0</w:t>
            </w:r>
          </w:p>
        </w:tc>
        <w:tc>
          <w:tcPr>
            <w:tcW w:w="1264" w:type="dxa"/>
          </w:tcPr>
          <w:p w:rsidR="00625208" w:rsidRDefault="00625208">
            <w:pPr>
              <w:pStyle w:val="ConsPlusNormal"/>
              <w:jc w:val="center"/>
            </w:pPr>
            <w:r>
              <w:t>36009,0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344605,0</w:t>
            </w:r>
          </w:p>
        </w:tc>
        <w:tc>
          <w:tcPr>
            <w:tcW w:w="1264" w:type="dxa"/>
          </w:tcPr>
          <w:p w:rsidR="00625208" w:rsidRDefault="00625208">
            <w:pPr>
              <w:pStyle w:val="ConsPlusNormal"/>
              <w:jc w:val="center"/>
            </w:pPr>
            <w:r>
              <w:t>344605,0</w:t>
            </w:r>
          </w:p>
        </w:tc>
        <w:tc>
          <w:tcPr>
            <w:tcW w:w="1264" w:type="dxa"/>
            <w:tcBorders>
              <w:right w:val="nil"/>
            </w:tcBorders>
          </w:tcPr>
          <w:p w:rsidR="00625208" w:rsidRDefault="00625208">
            <w:pPr>
              <w:pStyle w:val="ConsPlusNormal"/>
              <w:jc w:val="center"/>
            </w:pPr>
            <w:r>
              <w:t>38177,0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857</w:t>
            </w:r>
          </w:p>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Ц711100000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33607,0</w:t>
            </w:r>
          </w:p>
        </w:tc>
        <w:tc>
          <w:tcPr>
            <w:tcW w:w="1264" w:type="dxa"/>
          </w:tcPr>
          <w:p w:rsidR="00625208" w:rsidRDefault="00625208">
            <w:pPr>
              <w:pStyle w:val="ConsPlusNormal"/>
              <w:jc w:val="center"/>
            </w:pPr>
            <w:r>
              <w:t>36009,0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38177,0</w:t>
            </w:r>
          </w:p>
        </w:tc>
        <w:tc>
          <w:tcPr>
            <w:tcW w:w="1264" w:type="dxa"/>
          </w:tcPr>
          <w:p w:rsidR="00625208" w:rsidRDefault="00625208">
            <w:pPr>
              <w:pStyle w:val="ConsPlusNormal"/>
              <w:jc w:val="center"/>
            </w:pPr>
            <w:r>
              <w:t>344605,0</w:t>
            </w:r>
          </w:p>
        </w:tc>
        <w:tc>
          <w:tcPr>
            <w:tcW w:w="1264" w:type="dxa"/>
          </w:tcPr>
          <w:p w:rsidR="00625208" w:rsidRDefault="00625208">
            <w:pPr>
              <w:pStyle w:val="ConsPlusNormal"/>
              <w:jc w:val="center"/>
            </w:pPr>
            <w:r>
              <w:t>344605,0</w:t>
            </w:r>
          </w:p>
        </w:tc>
        <w:tc>
          <w:tcPr>
            <w:tcW w:w="1264" w:type="dxa"/>
            <w:tcBorders>
              <w:right w:val="nil"/>
            </w:tcBorders>
          </w:tcPr>
          <w:p w:rsidR="00625208" w:rsidRDefault="00625208">
            <w:pPr>
              <w:pStyle w:val="ConsPlusNormal"/>
              <w:jc w:val="center"/>
            </w:pPr>
            <w:r>
              <w:t>38177,0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 xml:space="preserve">Целевые </w:t>
            </w:r>
            <w:r>
              <w:lastRenderedPageBreak/>
              <w:t>показатели (индикаторы) подпрограммы (Государственной программы), увязанные с основным мероприятием 11</w:t>
            </w:r>
          </w:p>
        </w:tc>
        <w:tc>
          <w:tcPr>
            <w:tcW w:w="9203" w:type="dxa"/>
            <w:gridSpan w:val="8"/>
          </w:tcPr>
          <w:p w:rsidR="00625208" w:rsidRDefault="00625208">
            <w:pPr>
              <w:pStyle w:val="ConsPlusNormal"/>
              <w:jc w:val="both"/>
            </w:pPr>
            <w:r>
              <w:lastRenderedPageBreak/>
              <w:t xml:space="preserve">Удельный вес численности выпускников, трудоустроившихся в течение календарного года, </w:t>
            </w:r>
            <w:r>
              <w:lastRenderedPageBreak/>
              <w:t>следующего за годом выпуска, в общей численности выпускников образовательных организаций, обучавшихся по образовательным программам среднего профессионального образования, %</w:t>
            </w:r>
          </w:p>
        </w:tc>
        <w:tc>
          <w:tcPr>
            <w:tcW w:w="1264" w:type="dxa"/>
          </w:tcPr>
          <w:p w:rsidR="00625208" w:rsidRDefault="00625208">
            <w:pPr>
              <w:pStyle w:val="ConsPlusNormal"/>
              <w:jc w:val="center"/>
            </w:pPr>
            <w:r>
              <w:lastRenderedPageBreak/>
              <w:t>57</w:t>
            </w:r>
          </w:p>
        </w:tc>
        <w:tc>
          <w:tcPr>
            <w:tcW w:w="1264" w:type="dxa"/>
          </w:tcPr>
          <w:p w:rsidR="00625208" w:rsidRDefault="00625208">
            <w:pPr>
              <w:pStyle w:val="ConsPlusNormal"/>
              <w:jc w:val="center"/>
            </w:pPr>
            <w:r>
              <w:t>58</w:t>
            </w:r>
          </w:p>
        </w:tc>
        <w:tc>
          <w:tcPr>
            <w:tcW w:w="1264" w:type="dxa"/>
          </w:tcPr>
          <w:p w:rsidR="00625208" w:rsidRDefault="00625208">
            <w:pPr>
              <w:pStyle w:val="ConsPlusNormal"/>
              <w:jc w:val="center"/>
            </w:pPr>
            <w:r>
              <w:t>59</w:t>
            </w:r>
          </w:p>
        </w:tc>
        <w:tc>
          <w:tcPr>
            <w:tcW w:w="1264" w:type="dxa"/>
          </w:tcPr>
          <w:p w:rsidR="00625208" w:rsidRDefault="00625208">
            <w:pPr>
              <w:pStyle w:val="ConsPlusNormal"/>
              <w:jc w:val="center"/>
            </w:pPr>
            <w:r>
              <w:t>59,5</w:t>
            </w:r>
          </w:p>
        </w:tc>
        <w:tc>
          <w:tcPr>
            <w:tcW w:w="1264" w:type="dxa"/>
          </w:tcPr>
          <w:p w:rsidR="00625208" w:rsidRDefault="00625208">
            <w:pPr>
              <w:pStyle w:val="ConsPlusNormal"/>
              <w:jc w:val="center"/>
            </w:pPr>
            <w:r>
              <w:t>60</w:t>
            </w:r>
          </w:p>
        </w:tc>
        <w:tc>
          <w:tcPr>
            <w:tcW w:w="1264" w:type="dxa"/>
          </w:tcPr>
          <w:p w:rsidR="00625208" w:rsidRDefault="00625208">
            <w:pPr>
              <w:pStyle w:val="ConsPlusNormal"/>
              <w:jc w:val="center"/>
            </w:pPr>
            <w:r>
              <w:t>60,5</w:t>
            </w:r>
          </w:p>
        </w:tc>
        <w:tc>
          <w:tcPr>
            <w:tcW w:w="1264" w:type="dxa"/>
          </w:tcPr>
          <w:p w:rsidR="00625208" w:rsidRDefault="00625208">
            <w:pPr>
              <w:pStyle w:val="ConsPlusNormal"/>
              <w:jc w:val="center"/>
            </w:pPr>
            <w:r>
              <w:t>61</w:t>
            </w:r>
          </w:p>
        </w:tc>
        <w:tc>
          <w:tcPr>
            <w:tcW w:w="1264" w:type="dxa"/>
          </w:tcPr>
          <w:p w:rsidR="00625208" w:rsidRDefault="00625208">
            <w:pPr>
              <w:pStyle w:val="ConsPlusNormal"/>
              <w:jc w:val="center"/>
            </w:pPr>
            <w:r>
              <w:t>x</w:t>
            </w:r>
          </w:p>
        </w:tc>
        <w:tc>
          <w:tcPr>
            <w:tcW w:w="1264" w:type="dxa"/>
            <w:tcBorders>
              <w:right w:val="nil"/>
            </w:tcBorders>
          </w:tcPr>
          <w:p w:rsidR="00625208" w:rsidRDefault="00625208">
            <w:pPr>
              <w:pStyle w:val="ConsPlusNormal"/>
              <w:jc w:val="center"/>
            </w:pPr>
            <w:r>
              <w:t>x</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выпускников государственных (муниципальных) общеобразовательных организаций, не получивших аттестат о среднем (полном) общем образовании, %</w:t>
            </w:r>
          </w:p>
        </w:tc>
        <w:tc>
          <w:tcPr>
            <w:tcW w:w="1264" w:type="dxa"/>
          </w:tcPr>
          <w:p w:rsidR="00625208" w:rsidRDefault="00625208">
            <w:pPr>
              <w:pStyle w:val="ConsPlusNormal"/>
              <w:jc w:val="center"/>
            </w:pPr>
            <w:r>
              <w:t>1,2</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Borders>
              <w:right w:val="nil"/>
            </w:tcBorders>
          </w:tcPr>
          <w:p w:rsidR="00625208" w:rsidRDefault="00625208">
            <w:pPr>
              <w:pStyle w:val="ConsPlusNormal"/>
              <w:jc w:val="center"/>
            </w:pPr>
            <w:r>
              <w:t>1,19</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выпускников государственных (муниципальных) общеобразовательных организаций, не сдавших единый государственный экзамен (русский язык, математика), в общей численности выпускников государственных (муниципальных) общеобразовательных организаций, %</w:t>
            </w:r>
          </w:p>
        </w:tc>
        <w:tc>
          <w:tcPr>
            <w:tcW w:w="1264" w:type="dxa"/>
          </w:tcPr>
          <w:p w:rsidR="00625208" w:rsidRDefault="00625208">
            <w:pPr>
              <w:pStyle w:val="ConsPlusNormal"/>
              <w:jc w:val="center"/>
            </w:pPr>
            <w:r>
              <w:t>1,2</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Borders>
              <w:right w:val="nil"/>
            </w:tcBorders>
          </w:tcPr>
          <w:p w:rsidR="00625208" w:rsidRDefault="00625208">
            <w:pPr>
              <w:pStyle w:val="ConsPlusNormal"/>
              <w:jc w:val="center"/>
            </w:pPr>
            <w:r>
              <w:t>1,19</w:t>
            </w:r>
          </w:p>
        </w:tc>
      </w:tr>
      <w:tr w:rsidR="00625208">
        <w:tc>
          <w:tcPr>
            <w:tcW w:w="964" w:type="dxa"/>
            <w:vMerge w:val="restart"/>
            <w:tcBorders>
              <w:left w:val="nil"/>
            </w:tcBorders>
          </w:tcPr>
          <w:p w:rsidR="00625208" w:rsidRDefault="00625208">
            <w:pPr>
              <w:pStyle w:val="ConsPlusNormal"/>
              <w:jc w:val="both"/>
            </w:pPr>
            <w:r>
              <w:t>Мероприятие 11.1</w:t>
            </w:r>
          </w:p>
        </w:tc>
        <w:tc>
          <w:tcPr>
            <w:tcW w:w="1701" w:type="dxa"/>
            <w:vMerge w:val="restart"/>
          </w:tcPr>
          <w:p w:rsidR="00625208" w:rsidRDefault="00625208">
            <w:pPr>
              <w:pStyle w:val="ConsPlusNormal"/>
              <w:jc w:val="both"/>
            </w:pPr>
            <w:r>
              <w:t xml:space="preserve">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w:t>
            </w:r>
            <w:r>
              <w:lastRenderedPageBreak/>
              <w:t>результатов в изучении основ наук и искусств</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120,0</w:t>
            </w:r>
          </w:p>
        </w:tc>
        <w:tc>
          <w:tcPr>
            <w:tcW w:w="1264" w:type="dxa"/>
          </w:tcPr>
          <w:p w:rsidR="00625208" w:rsidRDefault="00625208">
            <w:pPr>
              <w:pStyle w:val="ConsPlusNormal"/>
              <w:jc w:val="center"/>
            </w:pPr>
            <w:r>
              <w:t>120,0</w:t>
            </w:r>
          </w:p>
        </w:tc>
        <w:tc>
          <w:tcPr>
            <w:tcW w:w="1264" w:type="dxa"/>
          </w:tcPr>
          <w:p w:rsidR="00625208" w:rsidRDefault="00625208">
            <w:pPr>
              <w:pStyle w:val="ConsPlusNormal"/>
              <w:jc w:val="center"/>
            </w:pPr>
            <w:r>
              <w:t>120,0</w:t>
            </w:r>
          </w:p>
        </w:tc>
        <w:tc>
          <w:tcPr>
            <w:tcW w:w="1264" w:type="dxa"/>
          </w:tcPr>
          <w:p w:rsidR="00625208" w:rsidRDefault="00625208">
            <w:pPr>
              <w:pStyle w:val="ConsPlusNormal"/>
              <w:jc w:val="center"/>
            </w:pPr>
            <w:r>
              <w:t>120,0</w:t>
            </w:r>
          </w:p>
        </w:tc>
        <w:tc>
          <w:tcPr>
            <w:tcW w:w="1264" w:type="dxa"/>
          </w:tcPr>
          <w:p w:rsidR="00625208" w:rsidRDefault="00625208">
            <w:pPr>
              <w:pStyle w:val="ConsPlusNormal"/>
              <w:jc w:val="center"/>
            </w:pPr>
            <w:r>
              <w:t>120,0</w:t>
            </w:r>
          </w:p>
        </w:tc>
        <w:tc>
          <w:tcPr>
            <w:tcW w:w="1264" w:type="dxa"/>
          </w:tcPr>
          <w:p w:rsidR="00625208" w:rsidRDefault="00625208">
            <w:pPr>
              <w:pStyle w:val="ConsPlusNormal"/>
              <w:jc w:val="center"/>
            </w:pPr>
            <w:r>
              <w:t>120,0</w:t>
            </w:r>
          </w:p>
        </w:tc>
        <w:tc>
          <w:tcPr>
            <w:tcW w:w="1264" w:type="dxa"/>
          </w:tcPr>
          <w:p w:rsidR="00625208" w:rsidRDefault="00625208">
            <w:pPr>
              <w:pStyle w:val="ConsPlusNormal"/>
              <w:jc w:val="center"/>
            </w:pPr>
            <w:r>
              <w:t>120,0</w:t>
            </w:r>
          </w:p>
        </w:tc>
        <w:tc>
          <w:tcPr>
            <w:tcW w:w="1264" w:type="dxa"/>
          </w:tcPr>
          <w:p w:rsidR="00625208" w:rsidRDefault="00625208">
            <w:pPr>
              <w:pStyle w:val="ConsPlusNormal"/>
              <w:jc w:val="center"/>
            </w:pPr>
            <w:r>
              <w:t>600,0</w:t>
            </w:r>
          </w:p>
        </w:tc>
        <w:tc>
          <w:tcPr>
            <w:tcW w:w="1264" w:type="dxa"/>
            <w:tcBorders>
              <w:right w:val="nil"/>
            </w:tcBorders>
          </w:tcPr>
          <w:p w:rsidR="00625208" w:rsidRDefault="00625208">
            <w:pPr>
              <w:pStyle w:val="ConsPlusNormal"/>
              <w:jc w:val="center"/>
            </w:pPr>
            <w:r>
              <w:t>600,0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857</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Ц711111890</w:t>
            </w:r>
          </w:p>
        </w:tc>
        <w:tc>
          <w:tcPr>
            <w:tcW w:w="624" w:type="dxa"/>
          </w:tcPr>
          <w:p w:rsidR="00625208" w:rsidRDefault="00625208">
            <w:pPr>
              <w:pStyle w:val="ConsPlusNormal"/>
              <w:jc w:val="center"/>
            </w:pPr>
            <w:r>
              <w:t>300</w:t>
            </w:r>
          </w:p>
        </w:tc>
        <w:tc>
          <w:tcPr>
            <w:tcW w:w="1474" w:type="dxa"/>
            <w:vMerge w:val="restart"/>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24,0</w:t>
            </w:r>
          </w:p>
        </w:tc>
        <w:tc>
          <w:tcPr>
            <w:tcW w:w="1264" w:type="dxa"/>
          </w:tcPr>
          <w:p w:rsidR="00625208" w:rsidRDefault="00625208">
            <w:pPr>
              <w:pStyle w:val="ConsPlusNormal"/>
              <w:jc w:val="center"/>
            </w:pPr>
            <w:r>
              <w:t>24,0</w:t>
            </w:r>
          </w:p>
        </w:tc>
        <w:tc>
          <w:tcPr>
            <w:tcW w:w="1264" w:type="dxa"/>
          </w:tcPr>
          <w:p w:rsidR="00625208" w:rsidRDefault="00625208">
            <w:pPr>
              <w:pStyle w:val="ConsPlusNormal"/>
              <w:jc w:val="center"/>
            </w:pPr>
            <w:r>
              <w:t>24,0</w:t>
            </w:r>
          </w:p>
        </w:tc>
        <w:tc>
          <w:tcPr>
            <w:tcW w:w="1264" w:type="dxa"/>
          </w:tcPr>
          <w:p w:rsidR="00625208" w:rsidRDefault="00625208">
            <w:pPr>
              <w:pStyle w:val="ConsPlusNormal"/>
              <w:jc w:val="center"/>
            </w:pPr>
            <w:r>
              <w:t>24,0</w:t>
            </w:r>
          </w:p>
        </w:tc>
        <w:tc>
          <w:tcPr>
            <w:tcW w:w="1264" w:type="dxa"/>
          </w:tcPr>
          <w:p w:rsidR="00625208" w:rsidRDefault="00625208">
            <w:pPr>
              <w:pStyle w:val="ConsPlusNormal"/>
              <w:jc w:val="center"/>
            </w:pPr>
            <w:r>
              <w:t>24,0</w:t>
            </w:r>
          </w:p>
        </w:tc>
        <w:tc>
          <w:tcPr>
            <w:tcW w:w="1264" w:type="dxa"/>
          </w:tcPr>
          <w:p w:rsidR="00625208" w:rsidRDefault="00625208">
            <w:pPr>
              <w:pStyle w:val="ConsPlusNormal"/>
              <w:jc w:val="center"/>
            </w:pPr>
            <w:r>
              <w:t>24,0</w:t>
            </w:r>
          </w:p>
        </w:tc>
        <w:tc>
          <w:tcPr>
            <w:tcW w:w="1264" w:type="dxa"/>
          </w:tcPr>
          <w:p w:rsidR="00625208" w:rsidRDefault="00625208">
            <w:pPr>
              <w:pStyle w:val="ConsPlusNormal"/>
              <w:jc w:val="center"/>
            </w:pPr>
            <w:r>
              <w:t>24,0</w:t>
            </w:r>
          </w:p>
        </w:tc>
        <w:tc>
          <w:tcPr>
            <w:tcW w:w="1264" w:type="dxa"/>
          </w:tcPr>
          <w:p w:rsidR="00625208" w:rsidRDefault="00625208">
            <w:pPr>
              <w:pStyle w:val="ConsPlusNormal"/>
              <w:jc w:val="center"/>
            </w:pPr>
            <w:r>
              <w:t>120,0</w:t>
            </w:r>
          </w:p>
        </w:tc>
        <w:tc>
          <w:tcPr>
            <w:tcW w:w="1264" w:type="dxa"/>
            <w:tcBorders>
              <w:right w:val="nil"/>
            </w:tcBorders>
          </w:tcPr>
          <w:p w:rsidR="00625208" w:rsidRDefault="00625208">
            <w:pPr>
              <w:pStyle w:val="ConsPlusNormal"/>
              <w:jc w:val="center"/>
            </w:pPr>
            <w:r>
              <w:t>120,0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Ц711111890</w:t>
            </w:r>
          </w:p>
        </w:tc>
        <w:tc>
          <w:tcPr>
            <w:tcW w:w="624" w:type="dxa"/>
          </w:tcPr>
          <w:p w:rsidR="00625208" w:rsidRDefault="00625208">
            <w:pPr>
              <w:pStyle w:val="ConsPlusNormal"/>
              <w:jc w:val="center"/>
            </w:pPr>
            <w:r>
              <w:t>300</w:t>
            </w:r>
          </w:p>
        </w:tc>
        <w:tc>
          <w:tcPr>
            <w:tcW w:w="1474" w:type="dxa"/>
            <w:vMerge/>
          </w:tcPr>
          <w:p w:rsidR="00625208" w:rsidRDefault="00625208"/>
        </w:tc>
        <w:tc>
          <w:tcPr>
            <w:tcW w:w="1264" w:type="dxa"/>
          </w:tcPr>
          <w:p w:rsidR="00625208" w:rsidRDefault="00625208">
            <w:pPr>
              <w:pStyle w:val="ConsPlusNormal"/>
              <w:jc w:val="center"/>
            </w:pPr>
            <w:r>
              <w:t>96,0</w:t>
            </w:r>
          </w:p>
        </w:tc>
        <w:tc>
          <w:tcPr>
            <w:tcW w:w="1264" w:type="dxa"/>
          </w:tcPr>
          <w:p w:rsidR="00625208" w:rsidRDefault="00625208">
            <w:pPr>
              <w:pStyle w:val="ConsPlusNormal"/>
              <w:jc w:val="center"/>
            </w:pPr>
            <w:r>
              <w:t>96,0</w:t>
            </w:r>
          </w:p>
        </w:tc>
        <w:tc>
          <w:tcPr>
            <w:tcW w:w="1264" w:type="dxa"/>
          </w:tcPr>
          <w:p w:rsidR="00625208" w:rsidRDefault="00625208">
            <w:pPr>
              <w:pStyle w:val="ConsPlusNormal"/>
              <w:jc w:val="center"/>
            </w:pPr>
            <w:r>
              <w:t>96,0</w:t>
            </w:r>
          </w:p>
        </w:tc>
        <w:tc>
          <w:tcPr>
            <w:tcW w:w="1264" w:type="dxa"/>
          </w:tcPr>
          <w:p w:rsidR="00625208" w:rsidRDefault="00625208">
            <w:pPr>
              <w:pStyle w:val="ConsPlusNormal"/>
              <w:jc w:val="center"/>
            </w:pPr>
            <w:r>
              <w:t>96,0</w:t>
            </w:r>
          </w:p>
        </w:tc>
        <w:tc>
          <w:tcPr>
            <w:tcW w:w="1264" w:type="dxa"/>
          </w:tcPr>
          <w:p w:rsidR="00625208" w:rsidRDefault="00625208">
            <w:pPr>
              <w:pStyle w:val="ConsPlusNormal"/>
              <w:jc w:val="center"/>
            </w:pPr>
            <w:r>
              <w:t>96,0</w:t>
            </w:r>
          </w:p>
        </w:tc>
        <w:tc>
          <w:tcPr>
            <w:tcW w:w="1264" w:type="dxa"/>
          </w:tcPr>
          <w:p w:rsidR="00625208" w:rsidRDefault="00625208">
            <w:pPr>
              <w:pStyle w:val="ConsPlusNormal"/>
              <w:jc w:val="center"/>
            </w:pPr>
            <w:r>
              <w:t>96,0</w:t>
            </w:r>
          </w:p>
        </w:tc>
        <w:tc>
          <w:tcPr>
            <w:tcW w:w="1264" w:type="dxa"/>
          </w:tcPr>
          <w:p w:rsidR="00625208" w:rsidRDefault="00625208">
            <w:pPr>
              <w:pStyle w:val="ConsPlusNormal"/>
              <w:jc w:val="center"/>
            </w:pPr>
            <w:r>
              <w:t>96,0</w:t>
            </w:r>
          </w:p>
        </w:tc>
        <w:tc>
          <w:tcPr>
            <w:tcW w:w="1264" w:type="dxa"/>
          </w:tcPr>
          <w:p w:rsidR="00625208" w:rsidRDefault="00625208">
            <w:pPr>
              <w:pStyle w:val="ConsPlusNormal"/>
              <w:jc w:val="center"/>
            </w:pPr>
            <w:r>
              <w:t>480,0</w:t>
            </w:r>
          </w:p>
        </w:tc>
        <w:tc>
          <w:tcPr>
            <w:tcW w:w="1264" w:type="dxa"/>
            <w:tcBorders>
              <w:right w:val="nil"/>
            </w:tcBorders>
          </w:tcPr>
          <w:p w:rsidR="00625208" w:rsidRDefault="00625208">
            <w:pPr>
              <w:pStyle w:val="ConsPlusNormal"/>
              <w:jc w:val="center"/>
            </w:pPr>
            <w:r>
              <w:t>480,0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11.2</w:t>
            </w:r>
          </w:p>
        </w:tc>
        <w:tc>
          <w:tcPr>
            <w:tcW w:w="1701" w:type="dxa"/>
            <w:vMerge w:val="restart"/>
          </w:tcPr>
          <w:p w:rsidR="00625208" w:rsidRDefault="00625208">
            <w:pPr>
              <w:pStyle w:val="ConsPlusNormal"/>
              <w:jc w:val="both"/>
            </w:pPr>
            <w:r>
              <w:t>Ежегодные денежные поощрения и гранты Главы Чувашской Республики победителям республиканских конкурсов</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11.3</w:t>
            </w:r>
          </w:p>
        </w:tc>
        <w:tc>
          <w:tcPr>
            <w:tcW w:w="1701" w:type="dxa"/>
            <w:vMerge w:val="restart"/>
          </w:tcPr>
          <w:p w:rsidR="00625208" w:rsidRDefault="00625208">
            <w:pPr>
              <w:pStyle w:val="ConsPlusNormal"/>
              <w:jc w:val="both"/>
            </w:pPr>
            <w:r>
              <w:t>Стипендии Главы Чувашской Республики за особые успехи в изучении физики и математики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512,0</w:t>
            </w:r>
          </w:p>
        </w:tc>
        <w:tc>
          <w:tcPr>
            <w:tcW w:w="1264" w:type="dxa"/>
          </w:tcPr>
          <w:p w:rsidR="00625208" w:rsidRDefault="00625208">
            <w:pPr>
              <w:pStyle w:val="ConsPlusNormal"/>
              <w:jc w:val="center"/>
            </w:pPr>
            <w:r>
              <w:t>824,0</w:t>
            </w:r>
          </w:p>
        </w:tc>
        <w:tc>
          <w:tcPr>
            <w:tcW w:w="1264" w:type="dxa"/>
          </w:tcPr>
          <w:p w:rsidR="00625208" w:rsidRDefault="00625208">
            <w:pPr>
              <w:pStyle w:val="ConsPlusNormal"/>
              <w:jc w:val="center"/>
            </w:pPr>
            <w:r>
              <w:t>1872,0</w:t>
            </w:r>
          </w:p>
        </w:tc>
        <w:tc>
          <w:tcPr>
            <w:tcW w:w="1264" w:type="dxa"/>
          </w:tcPr>
          <w:p w:rsidR="00625208" w:rsidRDefault="00625208">
            <w:pPr>
              <w:pStyle w:val="ConsPlusNormal"/>
              <w:jc w:val="center"/>
            </w:pPr>
            <w:r>
              <w:t>1872,0</w:t>
            </w:r>
          </w:p>
        </w:tc>
        <w:tc>
          <w:tcPr>
            <w:tcW w:w="1264" w:type="dxa"/>
          </w:tcPr>
          <w:p w:rsidR="00625208" w:rsidRDefault="00625208">
            <w:pPr>
              <w:pStyle w:val="ConsPlusNormal"/>
              <w:jc w:val="center"/>
            </w:pPr>
            <w:r>
              <w:t>1872,0</w:t>
            </w:r>
          </w:p>
        </w:tc>
        <w:tc>
          <w:tcPr>
            <w:tcW w:w="1264" w:type="dxa"/>
          </w:tcPr>
          <w:p w:rsidR="00625208" w:rsidRDefault="00625208">
            <w:pPr>
              <w:pStyle w:val="ConsPlusNormal"/>
              <w:jc w:val="center"/>
            </w:pPr>
            <w:r>
              <w:t>1872,0</w:t>
            </w:r>
          </w:p>
        </w:tc>
        <w:tc>
          <w:tcPr>
            <w:tcW w:w="1264" w:type="dxa"/>
          </w:tcPr>
          <w:p w:rsidR="00625208" w:rsidRDefault="00625208">
            <w:pPr>
              <w:pStyle w:val="ConsPlusNormal"/>
              <w:jc w:val="center"/>
            </w:pPr>
            <w:r>
              <w:t>1872,0</w:t>
            </w:r>
          </w:p>
        </w:tc>
        <w:tc>
          <w:tcPr>
            <w:tcW w:w="1264" w:type="dxa"/>
          </w:tcPr>
          <w:p w:rsidR="00625208" w:rsidRDefault="00625208">
            <w:pPr>
              <w:pStyle w:val="ConsPlusNormal"/>
              <w:jc w:val="center"/>
            </w:pPr>
            <w:r>
              <w:t>9360,0</w:t>
            </w:r>
          </w:p>
        </w:tc>
        <w:tc>
          <w:tcPr>
            <w:tcW w:w="1264" w:type="dxa"/>
            <w:tcBorders>
              <w:right w:val="nil"/>
            </w:tcBorders>
          </w:tcPr>
          <w:p w:rsidR="00625208" w:rsidRDefault="00625208">
            <w:pPr>
              <w:pStyle w:val="ConsPlusNormal"/>
              <w:jc w:val="center"/>
            </w:pPr>
            <w:r>
              <w:t>9360,0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Ц711111920</w:t>
            </w:r>
          </w:p>
        </w:tc>
        <w:tc>
          <w:tcPr>
            <w:tcW w:w="624" w:type="dxa"/>
          </w:tcPr>
          <w:p w:rsidR="00625208" w:rsidRDefault="00625208">
            <w:pPr>
              <w:pStyle w:val="ConsPlusNormal"/>
              <w:jc w:val="center"/>
            </w:pPr>
            <w:r>
              <w:t>300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512,0</w:t>
            </w:r>
          </w:p>
        </w:tc>
        <w:tc>
          <w:tcPr>
            <w:tcW w:w="1264" w:type="dxa"/>
          </w:tcPr>
          <w:p w:rsidR="00625208" w:rsidRDefault="00625208">
            <w:pPr>
              <w:pStyle w:val="ConsPlusNormal"/>
              <w:jc w:val="center"/>
            </w:pPr>
            <w:r>
              <w:t>824,0</w:t>
            </w:r>
          </w:p>
        </w:tc>
        <w:tc>
          <w:tcPr>
            <w:tcW w:w="1264" w:type="dxa"/>
          </w:tcPr>
          <w:p w:rsidR="00625208" w:rsidRDefault="00625208">
            <w:pPr>
              <w:pStyle w:val="ConsPlusNormal"/>
              <w:jc w:val="center"/>
            </w:pPr>
            <w:r>
              <w:t>1872,0</w:t>
            </w:r>
          </w:p>
        </w:tc>
        <w:tc>
          <w:tcPr>
            <w:tcW w:w="1264" w:type="dxa"/>
          </w:tcPr>
          <w:p w:rsidR="00625208" w:rsidRDefault="00625208">
            <w:pPr>
              <w:pStyle w:val="ConsPlusNormal"/>
              <w:jc w:val="center"/>
            </w:pPr>
            <w:r>
              <w:t>1872,0</w:t>
            </w:r>
          </w:p>
        </w:tc>
        <w:tc>
          <w:tcPr>
            <w:tcW w:w="1264" w:type="dxa"/>
          </w:tcPr>
          <w:p w:rsidR="00625208" w:rsidRDefault="00625208">
            <w:pPr>
              <w:pStyle w:val="ConsPlusNormal"/>
              <w:jc w:val="center"/>
            </w:pPr>
            <w:r>
              <w:t>1872,0</w:t>
            </w:r>
          </w:p>
        </w:tc>
        <w:tc>
          <w:tcPr>
            <w:tcW w:w="1264" w:type="dxa"/>
          </w:tcPr>
          <w:p w:rsidR="00625208" w:rsidRDefault="00625208">
            <w:pPr>
              <w:pStyle w:val="ConsPlusNormal"/>
              <w:jc w:val="center"/>
            </w:pPr>
            <w:r>
              <w:t>1872,0</w:t>
            </w:r>
          </w:p>
        </w:tc>
        <w:tc>
          <w:tcPr>
            <w:tcW w:w="1264" w:type="dxa"/>
          </w:tcPr>
          <w:p w:rsidR="00625208" w:rsidRDefault="00625208">
            <w:pPr>
              <w:pStyle w:val="ConsPlusNormal"/>
              <w:jc w:val="center"/>
            </w:pPr>
            <w:r>
              <w:t>1872,0</w:t>
            </w:r>
          </w:p>
        </w:tc>
        <w:tc>
          <w:tcPr>
            <w:tcW w:w="1264" w:type="dxa"/>
          </w:tcPr>
          <w:p w:rsidR="00625208" w:rsidRDefault="00625208">
            <w:pPr>
              <w:pStyle w:val="ConsPlusNormal"/>
              <w:jc w:val="center"/>
            </w:pPr>
            <w:r>
              <w:t>9360,0</w:t>
            </w:r>
          </w:p>
        </w:tc>
        <w:tc>
          <w:tcPr>
            <w:tcW w:w="1264" w:type="dxa"/>
            <w:tcBorders>
              <w:right w:val="nil"/>
            </w:tcBorders>
          </w:tcPr>
          <w:p w:rsidR="00625208" w:rsidRDefault="00625208">
            <w:pPr>
              <w:pStyle w:val="ConsPlusNormal"/>
              <w:jc w:val="center"/>
            </w:pPr>
            <w:r>
              <w:t>9360,0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11.4</w:t>
            </w:r>
          </w:p>
        </w:tc>
        <w:tc>
          <w:tcPr>
            <w:tcW w:w="1701" w:type="dxa"/>
            <w:vMerge w:val="restart"/>
          </w:tcPr>
          <w:p w:rsidR="00625208" w:rsidRDefault="00625208">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960,0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5000,0</w:t>
            </w:r>
          </w:p>
        </w:tc>
        <w:tc>
          <w:tcPr>
            <w:tcW w:w="1264" w:type="dxa"/>
            <w:tcBorders>
              <w:right w:val="nil"/>
            </w:tcBorders>
          </w:tcPr>
          <w:p w:rsidR="00625208" w:rsidRDefault="00625208">
            <w:pPr>
              <w:pStyle w:val="ConsPlusNormal"/>
              <w:jc w:val="center"/>
            </w:pPr>
            <w:r>
              <w:t>5000,0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519" w:type="dxa"/>
          </w:tcPr>
          <w:p w:rsidR="00625208" w:rsidRDefault="00625208">
            <w:pPr>
              <w:pStyle w:val="ConsPlusNormal"/>
              <w:jc w:val="center"/>
            </w:pPr>
            <w:r>
              <w:t>Ц711111930</w:t>
            </w:r>
          </w:p>
        </w:tc>
        <w:tc>
          <w:tcPr>
            <w:tcW w:w="624" w:type="dxa"/>
          </w:tcPr>
          <w:p w:rsidR="00625208" w:rsidRDefault="00625208">
            <w:pPr>
              <w:pStyle w:val="ConsPlusNormal"/>
              <w:jc w:val="center"/>
            </w:pPr>
            <w:r>
              <w:t>300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960,0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5000,0</w:t>
            </w:r>
          </w:p>
        </w:tc>
        <w:tc>
          <w:tcPr>
            <w:tcW w:w="1264" w:type="dxa"/>
            <w:tcBorders>
              <w:right w:val="nil"/>
            </w:tcBorders>
          </w:tcPr>
          <w:p w:rsidR="00625208" w:rsidRDefault="00625208">
            <w:pPr>
              <w:pStyle w:val="ConsPlusNormal"/>
              <w:jc w:val="center"/>
            </w:pPr>
            <w:r>
              <w:t>5000,0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11.5</w:t>
            </w:r>
          </w:p>
        </w:tc>
        <w:tc>
          <w:tcPr>
            <w:tcW w:w="1701" w:type="dxa"/>
            <w:vMerge w:val="restart"/>
          </w:tcPr>
          <w:p w:rsidR="00625208" w:rsidRDefault="00625208">
            <w:pPr>
              <w:pStyle w:val="ConsPlusNormal"/>
              <w:jc w:val="both"/>
            </w:pPr>
            <w:r>
              <w:t xml:space="preserve">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w:t>
            </w:r>
            <w:r>
              <w:lastRenderedPageBreak/>
              <w:t>экономики Российской Федерации, за счет иных межбюджетных трансфертов, предоставляемых из федерального бюджета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11.6</w:t>
            </w:r>
          </w:p>
        </w:tc>
        <w:tc>
          <w:tcPr>
            <w:tcW w:w="1701" w:type="dxa"/>
            <w:vMerge w:val="restart"/>
          </w:tcPr>
          <w:p w:rsidR="00625208" w:rsidRDefault="00625208">
            <w:pPr>
              <w:pStyle w:val="ConsPlusNormal"/>
              <w:jc w:val="both"/>
            </w:pPr>
            <w:r>
              <w:t>Поощрение лучших учителей за счет субсидии, предоставляемой из федерального бюджета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11.7</w:t>
            </w:r>
          </w:p>
        </w:tc>
        <w:tc>
          <w:tcPr>
            <w:tcW w:w="1701" w:type="dxa"/>
            <w:vMerge w:val="restart"/>
          </w:tcPr>
          <w:p w:rsidR="00625208" w:rsidRDefault="00625208">
            <w:pPr>
              <w:pStyle w:val="ConsPlusNormal"/>
              <w:jc w:val="both"/>
            </w:pPr>
            <w:r>
              <w:t>Гранты Главы Чувашской Республики для поддержки поисковых отрядов при образовательны</w:t>
            </w:r>
            <w:r>
              <w:lastRenderedPageBreak/>
              <w:t>х организациях, молодежных поисковых отрядов и объединений в Чувашской Республике</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525,0</w:t>
            </w:r>
          </w:p>
        </w:tc>
        <w:tc>
          <w:tcPr>
            <w:tcW w:w="1264" w:type="dxa"/>
          </w:tcPr>
          <w:p w:rsidR="00625208" w:rsidRDefault="00625208">
            <w:pPr>
              <w:pStyle w:val="ConsPlusNormal"/>
              <w:jc w:val="center"/>
            </w:pPr>
            <w:r>
              <w:t>525,0</w:t>
            </w:r>
          </w:p>
        </w:tc>
        <w:tc>
          <w:tcPr>
            <w:tcW w:w="1264" w:type="dxa"/>
          </w:tcPr>
          <w:p w:rsidR="00625208" w:rsidRDefault="00625208">
            <w:pPr>
              <w:pStyle w:val="ConsPlusNormal"/>
              <w:jc w:val="center"/>
            </w:pPr>
            <w:r>
              <w:t>525,0</w:t>
            </w:r>
          </w:p>
        </w:tc>
        <w:tc>
          <w:tcPr>
            <w:tcW w:w="1264" w:type="dxa"/>
          </w:tcPr>
          <w:p w:rsidR="00625208" w:rsidRDefault="00625208">
            <w:pPr>
              <w:pStyle w:val="ConsPlusNormal"/>
              <w:jc w:val="center"/>
            </w:pPr>
            <w:r>
              <w:t>525,0</w:t>
            </w:r>
          </w:p>
        </w:tc>
        <w:tc>
          <w:tcPr>
            <w:tcW w:w="1264" w:type="dxa"/>
          </w:tcPr>
          <w:p w:rsidR="00625208" w:rsidRDefault="00625208">
            <w:pPr>
              <w:pStyle w:val="ConsPlusNormal"/>
              <w:jc w:val="center"/>
            </w:pPr>
            <w:r>
              <w:t>525,0</w:t>
            </w:r>
          </w:p>
        </w:tc>
        <w:tc>
          <w:tcPr>
            <w:tcW w:w="1264" w:type="dxa"/>
          </w:tcPr>
          <w:p w:rsidR="00625208" w:rsidRDefault="00625208">
            <w:pPr>
              <w:pStyle w:val="ConsPlusNormal"/>
              <w:jc w:val="center"/>
            </w:pPr>
            <w:r>
              <w:t>525,0</w:t>
            </w:r>
          </w:p>
        </w:tc>
        <w:tc>
          <w:tcPr>
            <w:tcW w:w="1264" w:type="dxa"/>
          </w:tcPr>
          <w:p w:rsidR="00625208" w:rsidRDefault="00625208">
            <w:pPr>
              <w:pStyle w:val="ConsPlusNormal"/>
              <w:jc w:val="center"/>
            </w:pPr>
            <w:r>
              <w:t>525,0</w:t>
            </w:r>
          </w:p>
        </w:tc>
        <w:tc>
          <w:tcPr>
            <w:tcW w:w="1264" w:type="dxa"/>
          </w:tcPr>
          <w:p w:rsidR="00625208" w:rsidRDefault="00625208">
            <w:pPr>
              <w:pStyle w:val="ConsPlusNormal"/>
              <w:jc w:val="center"/>
            </w:pPr>
            <w:r>
              <w:t>2625,0</w:t>
            </w:r>
          </w:p>
        </w:tc>
        <w:tc>
          <w:tcPr>
            <w:tcW w:w="1264" w:type="dxa"/>
            <w:tcBorders>
              <w:right w:val="nil"/>
            </w:tcBorders>
          </w:tcPr>
          <w:p w:rsidR="00625208" w:rsidRDefault="00625208">
            <w:pPr>
              <w:pStyle w:val="ConsPlusNormal"/>
              <w:jc w:val="center"/>
            </w:pPr>
            <w:r>
              <w:t>2625,0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709</w:t>
            </w:r>
          </w:p>
        </w:tc>
        <w:tc>
          <w:tcPr>
            <w:tcW w:w="1519" w:type="dxa"/>
          </w:tcPr>
          <w:p w:rsidR="00625208" w:rsidRDefault="00625208">
            <w:pPr>
              <w:pStyle w:val="ConsPlusNormal"/>
              <w:jc w:val="center"/>
            </w:pPr>
            <w:r>
              <w:t>Ц711116410</w:t>
            </w:r>
          </w:p>
        </w:tc>
        <w:tc>
          <w:tcPr>
            <w:tcW w:w="624" w:type="dxa"/>
          </w:tcPr>
          <w:p w:rsidR="00625208" w:rsidRDefault="00625208">
            <w:pPr>
              <w:pStyle w:val="ConsPlusNormal"/>
              <w:jc w:val="center"/>
            </w:pPr>
            <w:r>
              <w:t>600</w:t>
            </w:r>
          </w:p>
          <w:p w:rsidR="00625208" w:rsidRDefault="00625208">
            <w:pPr>
              <w:pStyle w:val="ConsPlusNormal"/>
              <w:jc w:val="center"/>
            </w:pPr>
            <w:r>
              <w:t>800</w:t>
            </w:r>
          </w:p>
        </w:tc>
        <w:tc>
          <w:tcPr>
            <w:tcW w:w="1474" w:type="dxa"/>
          </w:tcPr>
          <w:p w:rsidR="00625208" w:rsidRDefault="00625208">
            <w:pPr>
              <w:pStyle w:val="ConsPlusNormal"/>
              <w:jc w:val="both"/>
            </w:pPr>
            <w:r>
              <w:t xml:space="preserve">республиканский бюджет Чувашской </w:t>
            </w:r>
            <w:r>
              <w:lastRenderedPageBreak/>
              <w:t>Республики</w:t>
            </w:r>
          </w:p>
        </w:tc>
        <w:tc>
          <w:tcPr>
            <w:tcW w:w="1264" w:type="dxa"/>
          </w:tcPr>
          <w:p w:rsidR="00625208" w:rsidRDefault="00625208">
            <w:pPr>
              <w:pStyle w:val="ConsPlusNormal"/>
              <w:jc w:val="center"/>
            </w:pPr>
            <w:r>
              <w:lastRenderedPageBreak/>
              <w:t>525,0</w:t>
            </w:r>
          </w:p>
        </w:tc>
        <w:tc>
          <w:tcPr>
            <w:tcW w:w="1264" w:type="dxa"/>
          </w:tcPr>
          <w:p w:rsidR="00625208" w:rsidRDefault="00625208">
            <w:pPr>
              <w:pStyle w:val="ConsPlusNormal"/>
              <w:jc w:val="center"/>
            </w:pPr>
            <w:r>
              <w:t>525,0</w:t>
            </w:r>
          </w:p>
        </w:tc>
        <w:tc>
          <w:tcPr>
            <w:tcW w:w="1264" w:type="dxa"/>
          </w:tcPr>
          <w:p w:rsidR="00625208" w:rsidRDefault="00625208">
            <w:pPr>
              <w:pStyle w:val="ConsPlusNormal"/>
              <w:jc w:val="center"/>
            </w:pPr>
            <w:r>
              <w:t>525,0</w:t>
            </w:r>
          </w:p>
        </w:tc>
        <w:tc>
          <w:tcPr>
            <w:tcW w:w="1264" w:type="dxa"/>
          </w:tcPr>
          <w:p w:rsidR="00625208" w:rsidRDefault="00625208">
            <w:pPr>
              <w:pStyle w:val="ConsPlusNormal"/>
              <w:jc w:val="center"/>
            </w:pPr>
            <w:r>
              <w:t>525,0</w:t>
            </w:r>
          </w:p>
        </w:tc>
        <w:tc>
          <w:tcPr>
            <w:tcW w:w="1264" w:type="dxa"/>
          </w:tcPr>
          <w:p w:rsidR="00625208" w:rsidRDefault="00625208">
            <w:pPr>
              <w:pStyle w:val="ConsPlusNormal"/>
              <w:jc w:val="center"/>
            </w:pPr>
            <w:r>
              <w:t>525,0</w:t>
            </w:r>
          </w:p>
        </w:tc>
        <w:tc>
          <w:tcPr>
            <w:tcW w:w="1264" w:type="dxa"/>
          </w:tcPr>
          <w:p w:rsidR="00625208" w:rsidRDefault="00625208">
            <w:pPr>
              <w:pStyle w:val="ConsPlusNormal"/>
              <w:jc w:val="center"/>
            </w:pPr>
            <w:r>
              <w:t>525,0</w:t>
            </w:r>
          </w:p>
        </w:tc>
        <w:tc>
          <w:tcPr>
            <w:tcW w:w="1264" w:type="dxa"/>
          </w:tcPr>
          <w:p w:rsidR="00625208" w:rsidRDefault="00625208">
            <w:pPr>
              <w:pStyle w:val="ConsPlusNormal"/>
              <w:jc w:val="center"/>
            </w:pPr>
            <w:r>
              <w:t>525,0</w:t>
            </w:r>
          </w:p>
        </w:tc>
        <w:tc>
          <w:tcPr>
            <w:tcW w:w="1264" w:type="dxa"/>
          </w:tcPr>
          <w:p w:rsidR="00625208" w:rsidRDefault="00625208">
            <w:pPr>
              <w:pStyle w:val="ConsPlusNormal"/>
              <w:jc w:val="center"/>
            </w:pPr>
            <w:r>
              <w:t>2625,0</w:t>
            </w:r>
          </w:p>
        </w:tc>
        <w:tc>
          <w:tcPr>
            <w:tcW w:w="1264" w:type="dxa"/>
            <w:tcBorders>
              <w:right w:val="nil"/>
            </w:tcBorders>
          </w:tcPr>
          <w:p w:rsidR="00625208" w:rsidRDefault="00625208">
            <w:pPr>
              <w:pStyle w:val="ConsPlusNormal"/>
              <w:jc w:val="center"/>
            </w:pPr>
            <w:r>
              <w:t>2625,0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11.8</w:t>
            </w:r>
          </w:p>
        </w:tc>
        <w:tc>
          <w:tcPr>
            <w:tcW w:w="1701" w:type="dxa"/>
            <w:vMerge w:val="restart"/>
          </w:tcPr>
          <w:p w:rsidR="00625208" w:rsidRDefault="00625208">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9490,0</w:t>
            </w:r>
          </w:p>
        </w:tc>
        <w:tc>
          <w:tcPr>
            <w:tcW w:w="1264" w:type="dxa"/>
          </w:tcPr>
          <w:p w:rsidR="00625208" w:rsidRDefault="00625208">
            <w:pPr>
              <w:pStyle w:val="ConsPlusNormal"/>
              <w:jc w:val="center"/>
            </w:pPr>
            <w:r>
              <w:t>11620,0</w:t>
            </w:r>
          </w:p>
        </w:tc>
        <w:tc>
          <w:tcPr>
            <w:tcW w:w="1264" w:type="dxa"/>
          </w:tcPr>
          <w:p w:rsidR="00625208" w:rsidRDefault="00625208">
            <w:pPr>
              <w:pStyle w:val="ConsPlusNormal"/>
              <w:jc w:val="center"/>
            </w:pPr>
            <w:r>
              <w:t>12700,0</w:t>
            </w:r>
          </w:p>
        </w:tc>
        <w:tc>
          <w:tcPr>
            <w:tcW w:w="1264" w:type="dxa"/>
          </w:tcPr>
          <w:p w:rsidR="00625208" w:rsidRDefault="00625208">
            <w:pPr>
              <w:pStyle w:val="ConsPlusNormal"/>
              <w:jc w:val="center"/>
            </w:pPr>
            <w:r>
              <w:t>12700,0</w:t>
            </w:r>
          </w:p>
        </w:tc>
        <w:tc>
          <w:tcPr>
            <w:tcW w:w="1264" w:type="dxa"/>
          </w:tcPr>
          <w:p w:rsidR="00625208" w:rsidRDefault="00625208">
            <w:pPr>
              <w:pStyle w:val="ConsPlusNormal"/>
              <w:jc w:val="center"/>
            </w:pPr>
            <w:r>
              <w:t>12700,0</w:t>
            </w:r>
          </w:p>
        </w:tc>
        <w:tc>
          <w:tcPr>
            <w:tcW w:w="1264" w:type="dxa"/>
          </w:tcPr>
          <w:p w:rsidR="00625208" w:rsidRDefault="00625208">
            <w:pPr>
              <w:pStyle w:val="ConsPlusNormal"/>
              <w:jc w:val="center"/>
            </w:pPr>
            <w:r>
              <w:t>12700,0</w:t>
            </w:r>
          </w:p>
        </w:tc>
        <w:tc>
          <w:tcPr>
            <w:tcW w:w="1264" w:type="dxa"/>
          </w:tcPr>
          <w:p w:rsidR="00625208" w:rsidRDefault="00625208">
            <w:pPr>
              <w:pStyle w:val="ConsPlusNormal"/>
              <w:jc w:val="center"/>
            </w:pPr>
            <w:r>
              <w:t>12700,0</w:t>
            </w:r>
          </w:p>
        </w:tc>
        <w:tc>
          <w:tcPr>
            <w:tcW w:w="1264" w:type="dxa"/>
          </w:tcPr>
          <w:p w:rsidR="00625208" w:rsidRDefault="00625208">
            <w:pPr>
              <w:pStyle w:val="ConsPlusNormal"/>
              <w:jc w:val="center"/>
            </w:pPr>
            <w:r>
              <w:t>63500,0</w:t>
            </w:r>
          </w:p>
        </w:tc>
        <w:tc>
          <w:tcPr>
            <w:tcW w:w="1264" w:type="dxa"/>
            <w:tcBorders>
              <w:right w:val="nil"/>
            </w:tcBorders>
          </w:tcPr>
          <w:p w:rsidR="00625208" w:rsidRDefault="00625208">
            <w:pPr>
              <w:pStyle w:val="ConsPlusNormal"/>
              <w:jc w:val="center"/>
            </w:pPr>
            <w:r>
              <w:t>63500,0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Ц711116400</w:t>
            </w:r>
          </w:p>
        </w:tc>
        <w:tc>
          <w:tcPr>
            <w:tcW w:w="624" w:type="dxa"/>
          </w:tcPr>
          <w:p w:rsidR="00625208" w:rsidRDefault="00625208">
            <w:pPr>
              <w:pStyle w:val="ConsPlusNormal"/>
              <w:jc w:val="center"/>
            </w:pPr>
            <w:r>
              <w:t>300</w:t>
            </w:r>
          </w:p>
          <w:p w:rsidR="00625208" w:rsidRDefault="00625208">
            <w:pPr>
              <w:pStyle w:val="ConsPlusNormal"/>
              <w:jc w:val="center"/>
            </w:pPr>
            <w:r>
              <w:t>500</w:t>
            </w:r>
          </w:p>
          <w:p w:rsidR="00625208" w:rsidRDefault="00625208">
            <w:pPr>
              <w:pStyle w:val="ConsPlusNormal"/>
              <w:jc w:val="center"/>
            </w:pPr>
            <w:r>
              <w:t>600</w:t>
            </w:r>
          </w:p>
          <w:p w:rsidR="00625208" w:rsidRDefault="00625208">
            <w:pPr>
              <w:pStyle w:val="ConsPlusNormal"/>
              <w:jc w:val="center"/>
            </w:pPr>
            <w:r>
              <w:t>800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9490,0</w:t>
            </w:r>
          </w:p>
        </w:tc>
        <w:tc>
          <w:tcPr>
            <w:tcW w:w="1264" w:type="dxa"/>
          </w:tcPr>
          <w:p w:rsidR="00625208" w:rsidRDefault="00625208">
            <w:pPr>
              <w:pStyle w:val="ConsPlusNormal"/>
              <w:jc w:val="center"/>
            </w:pPr>
            <w:r>
              <w:t>11620,0</w:t>
            </w:r>
          </w:p>
        </w:tc>
        <w:tc>
          <w:tcPr>
            <w:tcW w:w="1264" w:type="dxa"/>
          </w:tcPr>
          <w:p w:rsidR="00625208" w:rsidRDefault="00625208">
            <w:pPr>
              <w:pStyle w:val="ConsPlusNormal"/>
              <w:jc w:val="center"/>
            </w:pPr>
            <w:r>
              <w:t>12700,0</w:t>
            </w:r>
          </w:p>
        </w:tc>
        <w:tc>
          <w:tcPr>
            <w:tcW w:w="1264" w:type="dxa"/>
          </w:tcPr>
          <w:p w:rsidR="00625208" w:rsidRDefault="00625208">
            <w:pPr>
              <w:pStyle w:val="ConsPlusNormal"/>
              <w:jc w:val="center"/>
            </w:pPr>
            <w:r>
              <w:t>12700,0</w:t>
            </w:r>
          </w:p>
        </w:tc>
        <w:tc>
          <w:tcPr>
            <w:tcW w:w="1264" w:type="dxa"/>
          </w:tcPr>
          <w:p w:rsidR="00625208" w:rsidRDefault="00625208">
            <w:pPr>
              <w:pStyle w:val="ConsPlusNormal"/>
              <w:jc w:val="center"/>
            </w:pPr>
            <w:r>
              <w:t>12700,0</w:t>
            </w:r>
          </w:p>
        </w:tc>
        <w:tc>
          <w:tcPr>
            <w:tcW w:w="1264" w:type="dxa"/>
          </w:tcPr>
          <w:p w:rsidR="00625208" w:rsidRDefault="00625208">
            <w:pPr>
              <w:pStyle w:val="ConsPlusNormal"/>
              <w:jc w:val="center"/>
            </w:pPr>
            <w:r>
              <w:t>12700,0</w:t>
            </w:r>
          </w:p>
        </w:tc>
        <w:tc>
          <w:tcPr>
            <w:tcW w:w="1264" w:type="dxa"/>
          </w:tcPr>
          <w:p w:rsidR="00625208" w:rsidRDefault="00625208">
            <w:pPr>
              <w:pStyle w:val="ConsPlusNormal"/>
              <w:jc w:val="center"/>
            </w:pPr>
            <w:r>
              <w:t>12700,0</w:t>
            </w:r>
          </w:p>
        </w:tc>
        <w:tc>
          <w:tcPr>
            <w:tcW w:w="1264" w:type="dxa"/>
          </w:tcPr>
          <w:p w:rsidR="00625208" w:rsidRDefault="00625208">
            <w:pPr>
              <w:pStyle w:val="ConsPlusNormal"/>
              <w:jc w:val="center"/>
            </w:pPr>
            <w:r>
              <w:t>63500,0</w:t>
            </w:r>
          </w:p>
        </w:tc>
        <w:tc>
          <w:tcPr>
            <w:tcW w:w="1264" w:type="dxa"/>
            <w:tcBorders>
              <w:right w:val="nil"/>
            </w:tcBorders>
          </w:tcPr>
          <w:p w:rsidR="00625208" w:rsidRDefault="00625208">
            <w:pPr>
              <w:pStyle w:val="ConsPlusNormal"/>
              <w:jc w:val="center"/>
            </w:pPr>
            <w:r>
              <w:t>63500,0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11.9</w:t>
            </w:r>
          </w:p>
        </w:tc>
        <w:tc>
          <w:tcPr>
            <w:tcW w:w="1701" w:type="dxa"/>
            <w:vMerge w:val="restart"/>
          </w:tcPr>
          <w:p w:rsidR="00625208" w:rsidRDefault="00625208">
            <w:pPr>
              <w:pStyle w:val="ConsPlusNormal"/>
              <w:jc w:val="both"/>
            </w:pPr>
            <w:r>
              <w:t xml:space="preserve">Специальные стипендии Главы Чувашской Республики для представителей молодежи и студентов за особую творческую </w:t>
            </w:r>
            <w:r>
              <w:lastRenderedPageBreak/>
              <w:t>устремленность</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21960,0</w:t>
            </w:r>
          </w:p>
        </w:tc>
        <w:tc>
          <w:tcPr>
            <w:tcW w:w="1264" w:type="dxa"/>
          </w:tcPr>
          <w:p w:rsidR="00625208" w:rsidRDefault="00625208">
            <w:pPr>
              <w:pStyle w:val="ConsPlusNormal"/>
              <w:jc w:val="center"/>
            </w:pPr>
            <w:r>
              <w:t>21960,0</w:t>
            </w:r>
          </w:p>
        </w:tc>
        <w:tc>
          <w:tcPr>
            <w:tcW w:w="1264" w:type="dxa"/>
          </w:tcPr>
          <w:p w:rsidR="00625208" w:rsidRDefault="00625208">
            <w:pPr>
              <w:pStyle w:val="ConsPlusNormal"/>
              <w:jc w:val="center"/>
            </w:pPr>
            <w:r>
              <w:t>21960,0</w:t>
            </w:r>
          </w:p>
        </w:tc>
        <w:tc>
          <w:tcPr>
            <w:tcW w:w="1264" w:type="dxa"/>
          </w:tcPr>
          <w:p w:rsidR="00625208" w:rsidRDefault="00625208">
            <w:pPr>
              <w:pStyle w:val="ConsPlusNormal"/>
              <w:jc w:val="center"/>
            </w:pPr>
            <w:r>
              <w:t>21960,0</w:t>
            </w:r>
          </w:p>
        </w:tc>
        <w:tc>
          <w:tcPr>
            <w:tcW w:w="1264" w:type="dxa"/>
          </w:tcPr>
          <w:p w:rsidR="00625208" w:rsidRDefault="00625208">
            <w:pPr>
              <w:pStyle w:val="ConsPlusNormal"/>
              <w:jc w:val="center"/>
            </w:pPr>
            <w:r>
              <w:t>21960,0</w:t>
            </w:r>
          </w:p>
        </w:tc>
        <w:tc>
          <w:tcPr>
            <w:tcW w:w="1264" w:type="dxa"/>
          </w:tcPr>
          <w:p w:rsidR="00625208" w:rsidRDefault="00625208">
            <w:pPr>
              <w:pStyle w:val="ConsPlusNormal"/>
              <w:jc w:val="center"/>
            </w:pPr>
            <w:r>
              <w:t>21960,0</w:t>
            </w:r>
          </w:p>
        </w:tc>
        <w:tc>
          <w:tcPr>
            <w:tcW w:w="1264" w:type="dxa"/>
          </w:tcPr>
          <w:p w:rsidR="00625208" w:rsidRDefault="00625208">
            <w:pPr>
              <w:pStyle w:val="ConsPlusNormal"/>
              <w:jc w:val="center"/>
            </w:pPr>
            <w:r>
              <w:t>21960,0</w:t>
            </w:r>
          </w:p>
        </w:tc>
        <w:tc>
          <w:tcPr>
            <w:tcW w:w="1264" w:type="dxa"/>
          </w:tcPr>
          <w:p w:rsidR="00625208" w:rsidRDefault="00625208">
            <w:pPr>
              <w:pStyle w:val="ConsPlusNormal"/>
              <w:jc w:val="center"/>
            </w:pPr>
            <w:r>
              <w:t>263520,0</w:t>
            </w:r>
          </w:p>
        </w:tc>
        <w:tc>
          <w:tcPr>
            <w:tcW w:w="1264" w:type="dxa"/>
            <w:tcBorders>
              <w:right w:val="nil"/>
            </w:tcBorders>
          </w:tcPr>
          <w:p w:rsidR="00625208" w:rsidRDefault="00625208">
            <w:pPr>
              <w:pStyle w:val="ConsPlusNormal"/>
              <w:jc w:val="center"/>
            </w:pPr>
            <w:r>
              <w:t>263520,0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Ц711111900</w:t>
            </w:r>
          </w:p>
        </w:tc>
        <w:tc>
          <w:tcPr>
            <w:tcW w:w="624" w:type="dxa"/>
          </w:tcPr>
          <w:p w:rsidR="00625208" w:rsidRDefault="00625208">
            <w:pPr>
              <w:pStyle w:val="ConsPlusNormal"/>
              <w:jc w:val="center"/>
            </w:pPr>
            <w:r>
              <w:t>300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21960,0</w:t>
            </w:r>
          </w:p>
        </w:tc>
        <w:tc>
          <w:tcPr>
            <w:tcW w:w="1264" w:type="dxa"/>
          </w:tcPr>
          <w:p w:rsidR="00625208" w:rsidRDefault="00625208">
            <w:pPr>
              <w:pStyle w:val="ConsPlusNormal"/>
              <w:jc w:val="center"/>
            </w:pPr>
            <w:r>
              <w:t>21960,0</w:t>
            </w:r>
          </w:p>
        </w:tc>
        <w:tc>
          <w:tcPr>
            <w:tcW w:w="1264" w:type="dxa"/>
          </w:tcPr>
          <w:p w:rsidR="00625208" w:rsidRDefault="00625208">
            <w:pPr>
              <w:pStyle w:val="ConsPlusNormal"/>
              <w:jc w:val="center"/>
            </w:pPr>
            <w:r>
              <w:t>21960,0</w:t>
            </w:r>
          </w:p>
        </w:tc>
        <w:tc>
          <w:tcPr>
            <w:tcW w:w="1264" w:type="dxa"/>
          </w:tcPr>
          <w:p w:rsidR="00625208" w:rsidRDefault="00625208">
            <w:pPr>
              <w:pStyle w:val="ConsPlusNormal"/>
              <w:jc w:val="center"/>
            </w:pPr>
            <w:r>
              <w:t>21960,0</w:t>
            </w:r>
          </w:p>
        </w:tc>
        <w:tc>
          <w:tcPr>
            <w:tcW w:w="1264" w:type="dxa"/>
          </w:tcPr>
          <w:p w:rsidR="00625208" w:rsidRDefault="00625208">
            <w:pPr>
              <w:pStyle w:val="ConsPlusNormal"/>
              <w:jc w:val="center"/>
            </w:pPr>
            <w:r>
              <w:t>21960,0</w:t>
            </w:r>
          </w:p>
        </w:tc>
        <w:tc>
          <w:tcPr>
            <w:tcW w:w="1264" w:type="dxa"/>
          </w:tcPr>
          <w:p w:rsidR="00625208" w:rsidRDefault="00625208">
            <w:pPr>
              <w:pStyle w:val="ConsPlusNormal"/>
              <w:jc w:val="center"/>
            </w:pPr>
            <w:r>
              <w:t>21960,0</w:t>
            </w:r>
          </w:p>
        </w:tc>
        <w:tc>
          <w:tcPr>
            <w:tcW w:w="1264" w:type="dxa"/>
          </w:tcPr>
          <w:p w:rsidR="00625208" w:rsidRDefault="00625208">
            <w:pPr>
              <w:pStyle w:val="ConsPlusNormal"/>
              <w:jc w:val="center"/>
            </w:pPr>
            <w:r>
              <w:t>21960,0</w:t>
            </w:r>
          </w:p>
        </w:tc>
        <w:tc>
          <w:tcPr>
            <w:tcW w:w="1264" w:type="dxa"/>
          </w:tcPr>
          <w:p w:rsidR="00625208" w:rsidRDefault="00625208">
            <w:pPr>
              <w:pStyle w:val="ConsPlusNormal"/>
              <w:jc w:val="center"/>
            </w:pPr>
            <w:r>
              <w:t>263520,0</w:t>
            </w:r>
          </w:p>
        </w:tc>
        <w:tc>
          <w:tcPr>
            <w:tcW w:w="1264" w:type="dxa"/>
            <w:tcBorders>
              <w:right w:val="nil"/>
            </w:tcBorders>
          </w:tcPr>
          <w:p w:rsidR="00625208" w:rsidRDefault="00625208">
            <w:pPr>
              <w:pStyle w:val="ConsPlusNormal"/>
              <w:jc w:val="center"/>
            </w:pPr>
            <w:r>
              <w:t>263520,0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местные </w:t>
            </w:r>
            <w:r>
              <w:lastRenderedPageBreak/>
              <w:t>бюджеты</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21543" w:type="dxa"/>
            <w:gridSpan w:val="18"/>
            <w:tcBorders>
              <w:left w:val="nil"/>
              <w:righ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12</w:t>
            </w:r>
          </w:p>
        </w:tc>
        <w:tc>
          <w:tcPr>
            <w:tcW w:w="1701" w:type="dxa"/>
            <w:vMerge w:val="restart"/>
          </w:tcPr>
          <w:p w:rsidR="00625208" w:rsidRDefault="00625208">
            <w:pPr>
              <w:pStyle w:val="ConsPlusNormal"/>
              <w:jc w:val="both"/>
            </w:pPr>
            <w:r>
              <w:t>Модернизация системы воспитания детей и молодежи в Чувашской Республике</w:t>
            </w:r>
          </w:p>
        </w:tc>
        <w:tc>
          <w:tcPr>
            <w:tcW w:w="1417" w:type="dxa"/>
            <w:vMerge w:val="restart"/>
          </w:tcPr>
          <w:p w:rsidR="00625208" w:rsidRDefault="00625208">
            <w:pPr>
              <w:pStyle w:val="ConsPlusNormal"/>
              <w:jc w:val="both"/>
            </w:pPr>
            <w:r>
              <w:t>разработка и реализация государственной политики, направленной на устойчивое развитие образования в Чувашской Республике и нормативно-правовое регулирование в сфере образования</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4174,0</w:t>
            </w:r>
          </w:p>
        </w:tc>
        <w:tc>
          <w:tcPr>
            <w:tcW w:w="1264" w:type="dxa"/>
            <w:tcBorders>
              <w:right w:val="nil"/>
            </w:tcBorders>
          </w:tcPr>
          <w:p w:rsidR="00625208" w:rsidRDefault="00625208">
            <w:pPr>
              <w:pStyle w:val="ConsPlusNormal"/>
              <w:jc w:val="center"/>
            </w:pPr>
            <w:r>
              <w:t>4174,0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Ц711200000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4174,0</w:t>
            </w:r>
          </w:p>
        </w:tc>
        <w:tc>
          <w:tcPr>
            <w:tcW w:w="1264" w:type="dxa"/>
            <w:tcBorders>
              <w:right w:val="nil"/>
            </w:tcBorders>
          </w:tcPr>
          <w:p w:rsidR="00625208" w:rsidRDefault="00625208">
            <w:pPr>
              <w:pStyle w:val="ConsPlusNormal"/>
              <w:jc w:val="center"/>
            </w:pPr>
            <w:r>
              <w:t>4174,0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tcBorders>
              <w:left w:val="nil"/>
            </w:tcBorders>
          </w:tcPr>
          <w:p w:rsidR="00625208" w:rsidRDefault="00625208">
            <w:pPr>
              <w:pStyle w:val="ConsPlusNormal"/>
              <w:jc w:val="both"/>
            </w:pPr>
            <w:r>
              <w:t xml:space="preserve">Целевой показатель (индикатор) Государственной программы, </w:t>
            </w:r>
            <w:r>
              <w:lastRenderedPageBreak/>
              <w:t>увязанный с основным мероприятием 12</w:t>
            </w:r>
          </w:p>
        </w:tc>
        <w:tc>
          <w:tcPr>
            <w:tcW w:w="9203" w:type="dxa"/>
            <w:gridSpan w:val="8"/>
          </w:tcPr>
          <w:p w:rsidR="00625208" w:rsidRDefault="00625208">
            <w:pPr>
              <w:pStyle w:val="ConsPlusNormal"/>
              <w:jc w:val="both"/>
            </w:pPr>
            <w:r>
              <w:lastRenderedPageBreak/>
              <w:t>Удовлетворенность населения качеством начального общего, основного общего и среднего общего образования,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964" w:type="dxa"/>
            <w:vMerge w:val="restart"/>
            <w:tcBorders>
              <w:left w:val="nil"/>
            </w:tcBorders>
          </w:tcPr>
          <w:p w:rsidR="00625208" w:rsidRDefault="00625208">
            <w:pPr>
              <w:pStyle w:val="ConsPlusNormal"/>
              <w:jc w:val="both"/>
            </w:pPr>
            <w:r>
              <w:lastRenderedPageBreak/>
              <w:t>Мероприятие 12.1</w:t>
            </w:r>
          </w:p>
        </w:tc>
        <w:tc>
          <w:tcPr>
            <w:tcW w:w="1701" w:type="dxa"/>
            <w:vMerge w:val="restart"/>
          </w:tcPr>
          <w:p w:rsidR="00625208" w:rsidRDefault="00625208">
            <w:pPr>
              <w:pStyle w:val="ConsPlusNormal"/>
              <w:jc w:val="both"/>
            </w:pPr>
            <w:r>
              <w:t>Совершенствование нормативно-правовой базы, регулирующей организацию воспитания и дополнительного образования детей в образовательных организациях, поддержка программ и проектов сопровождения семейного воспитания и формирования у обучающихся культуры сохранения собственного здоровья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12.2</w:t>
            </w:r>
          </w:p>
        </w:tc>
        <w:tc>
          <w:tcPr>
            <w:tcW w:w="1701" w:type="dxa"/>
            <w:vMerge w:val="restart"/>
          </w:tcPr>
          <w:p w:rsidR="00625208" w:rsidRDefault="00625208">
            <w:pPr>
              <w:pStyle w:val="ConsPlusNormal"/>
              <w:jc w:val="both"/>
            </w:pPr>
            <w:r>
              <w:lastRenderedPageBreak/>
              <w:t xml:space="preserve">Развитие </w:t>
            </w:r>
            <w:r>
              <w:lastRenderedPageBreak/>
              <w:t>инфраструктуры воспитательных систем образовательных организаций: проведение конкурсов воспитательных систем образовательных организаций, грантовая поддержка программ и проектов сопровождения семейного воспитания общеобразовательных организаций и организаций дополнительного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jc w:val="center"/>
            </w:pPr>
            <w:r>
              <w:lastRenderedPageBreak/>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12.3</w:t>
            </w:r>
          </w:p>
        </w:tc>
        <w:tc>
          <w:tcPr>
            <w:tcW w:w="1701" w:type="dxa"/>
            <w:vMerge w:val="restart"/>
          </w:tcPr>
          <w:p w:rsidR="00625208" w:rsidRDefault="00625208">
            <w:pPr>
              <w:pStyle w:val="ConsPlusNormal"/>
              <w:jc w:val="both"/>
            </w:pPr>
            <w:r>
              <w:t xml:space="preserve">Повышение уровня профессиональной компетентности кадров, осуществляющих </w:t>
            </w:r>
            <w:r>
              <w:lastRenderedPageBreak/>
              <w:t>воспитательную деятельность</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12.4</w:t>
            </w:r>
          </w:p>
        </w:tc>
        <w:tc>
          <w:tcPr>
            <w:tcW w:w="1701" w:type="dxa"/>
            <w:vMerge w:val="restart"/>
          </w:tcPr>
          <w:p w:rsidR="00625208" w:rsidRDefault="00625208">
            <w:pPr>
              <w:pStyle w:val="ConsPlusNormal"/>
              <w:jc w:val="both"/>
            </w:pPr>
            <w:r>
              <w:t>Научно-методическое сопровождение инновационных процессов в воспитании, мониторинг и анализ воспитательной деятельности образовательных организаций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12.5</w:t>
            </w:r>
          </w:p>
        </w:tc>
        <w:tc>
          <w:tcPr>
            <w:tcW w:w="1701" w:type="dxa"/>
            <w:vMerge w:val="restart"/>
          </w:tcPr>
          <w:p w:rsidR="00625208" w:rsidRDefault="00625208">
            <w:pPr>
              <w:pStyle w:val="ConsPlusNormal"/>
              <w:jc w:val="both"/>
            </w:pPr>
            <w:r>
              <w:t>Внедрение современных эффективных организационно-финансовых механизмов управления деятельностью организаций дополнительного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12.6</w:t>
            </w:r>
          </w:p>
        </w:tc>
        <w:tc>
          <w:tcPr>
            <w:tcW w:w="1701" w:type="dxa"/>
            <w:vMerge w:val="restart"/>
          </w:tcPr>
          <w:p w:rsidR="00625208" w:rsidRDefault="00625208">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4174,0</w:t>
            </w:r>
          </w:p>
        </w:tc>
        <w:tc>
          <w:tcPr>
            <w:tcW w:w="1264" w:type="dxa"/>
            <w:tcBorders>
              <w:right w:val="nil"/>
            </w:tcBorders>
          </w:tcPr>
          <w:p w:rsidR="00625208" w:rsidRDefault="00625208">
            <w:pPr>
              <w:pStyle w:val="ConsPlusNormal"/>
              <w:jc w:val="center"/>
            </w:pPr>
            <w:r>
              <w:t>4174,0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Ц711211940</w:t>
            </w:r>
          </w:p>
        </w:tc>
        <w:tc>
          <w:tcPr>
            <w:tcW w:w="624" w:type="dxa"/>
          </w:tcPr>
          <w:p w:rsidR="00625208" w:rsidRDefault="00625208">
            <w:pPr>
              <w:pStyle w:val="ConsPlusNormal"/>
              <w:jc w:val="center"/>
            </w:pPr>
            <w:r>
              <w:t>100</w:t>
            </w:r>
          </w:p>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834,8</w:t>
            </w:r>
          </w:p>
        </w:tc>
        <w:tc>
          <w:tcPr>
            <w:tcW w:w="1264" w:type="dxa"/>
          </w:tcPr>
          <w:p w:rsidR="00625208" w:rsidRDefault="00625208">
            <w:pPr>
              <w:pStyle w:val="ConsPlusNormal"/>
              <w:jc w:val="center"/>
            </w:pPr>
            <w:r>
              <w:t>4174,0</w:t>
            </w:r>
          </w:p>
        </w:tc>
        <w:tc>
          <w:tcPr>
            <w:tcW w:w="1264" w:type="dxa"/>
            <w:tcBorders>
              <w:right w:val="nil"/>
            </w:tcBorders>
          </w:tcPr>
          <w:p w:rsidR="00625208" w:rsidRDefault="00625208">
            <w:pPr>
              <w:pStyle w:val="ConsPlusNormal"/>
              <w:jc w:val="center"/>
            </w:pPr>
            <w:r>
              <w:t>4174,0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12.7</w:t>
            </w:r>
          </w:p>
        </w:tc>
        <w:tc>
          <w:tcPr>
            <w:tcW w:w="1701" w:type="dxa"/>
            <w:vMerge w:val="restart"/>
          </w:tcPr>
          <w:p w:rsidR="00625208" w:rsidRDefault="00625208">
            <w:pPr>
              <w:pStyle w:val="ConsPlusNormal"/>
              <w:jc w:val="both"/>
            </w:pPr>
            <w:r>
              <w:t>Реализация новых организационно-экономических моделей и стандартов в дошкольном образовании путем разработки нормативно-методической базы и экспертно-аналитическое сопровождение ее внедрения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21543" w:type="dxa"/>
            <w:gridSpan w:val="18"/>
            <w:tcBorders>
              <w:left w:val="nil"/>
              <w:right w:val="nil"/>
            </w:tcBorders>
          </w:tcPr>
          <w:p w:rsidR="00625208" w:rsidRDefault="00625208">
            <w:pPr>
              <w:pStyle w:val="ConsPlusNormal"/>
              <w:jc w:val="center"/>
              <w:outlineLvl w:val="3"/>
            </w:pPr>
            <w:r>
              <w:lastRenderedPageBreak/>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13</w:t>
            </w:r>
          </w:p>
        </w:tc>
        <w:tc>
          <w:tcPr>
            <w:tcW w:w="1701" w:type="dxa"/>
            <w:vMerge w:val="restart"/>
          </w:tcPr>
          <w:p w:rsidR="00625208" w:rsidRDefault="00625208">
            <w:pPr>
              <w:pStyle w:val="ConsPlusNormal"/>
              <w:jc w:val="both"/>
            </w:pPr>
            <w:r>
              <w:t>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83302,0</w:t>
            </w:r>
          </w:p>
        </w:tc>
        <w:tc>
          <w:tcPr>
            <w:tcW w:w="1264" w:type="dxa"/>
          </w:tcPr>
          <w:p w:rsidR="00625208" w:rsidRDefault="00625208">
            <w:pPr>
              <w:pStyle w:val="ConsPlusNormal"/>
              <w:jc w:val="center"/>
            </w:pPr>
            <w:r>
              <w:t>79324,6</w:t>
            </w:r>
          </w:p>
        </w:tc>
        <w:tc>
          <w:tcPr>
            <w:tcW w:w="1264" w:type="dxa"/>
          </w:tcPr>
          <w:p w:rsidR="00625208" w:rsidRDefault="00625208">
            <w:pPr>
              <w:pStyle w:val="ConsPlusNormal"/>
              <w:jc w:val="center"/>
            </w:pPr>
            <w:r>
              <w:t>99231,4</w:t>
            </w:r>
          </w:p>
        </w:tc>
        <w:tc>
          <w:tcPr>
            <w:tcW w:w="1264" w:type="dxa"/>
          </w:tcPr>
          <w:p w:rsidR="00625208" w:rsidRDefault="00625208">
            <w:pPr>
              <w:pStyle w:val="ConsPlusNormal"/>
              <w:jc w:val="center"/>
            </w:pPr>
            <w:r>
              <w:t>99631,7</w:t>
            </w:r>
          </w:p>
        </w:tc>
        <w:tc>
          <w:tcPr>
            <w:tcW w:w="1264" w:type="dxa"/>
          </w:tcPr>
          <w:p w:rsidR="00625208" w:rsidRDefault="00625208">
            <w:pPr>
              <w:pStyle w:val="ConsPlusNormal"/>
              <w:jc w:val="center"/>
            </w:pPr>
            <w:r>
              <w:t>99631,7</w:t>
            </w:r>
          </w:p>
        </w:tc>
        <w:tc>
          <w:tcPr>
            <w:tcW w:w="1264" w:type="dxa"/>
          </w:tcPr>
          <w:p w:rsidR="00625208" w:rsidRDefault="00625208">
            <w:pPr>
              <w:pStyle w:val="ConsPlusNormal"/>
              <w:jc w:val="center"/>
            </w:pPr>
            <w:r>
              <w:t>79944,3</w:t>
            </w:r>
          </w:p>
        </w:tc>
        <w:tc>
          <w:tcPr>
            <w:tcW w:w="1264" w:type="dxa"/>
          </w:tcPr>
          <w:p w:rsidR="00625208" w:rsidRDefault="00625208">
            <w:pPr>
              <w:pStyle w:val="ConsPlusNormal"/>
              <w:jc w:val="center"/>
            </w:pPr>
            <w:r>
              <w:t>79944,3</w:t>
            </w:r>
          </w:p>
        </w:tc>
        <w:tc>
          <w:tcPr>
            <w:tcW w:w="1264" w:type="dxa"/>
          </w:tcPr>
          <w:p w:rsidR="00625208" w:rsidRDefault="00625208">
            <w:pPr>
              <w:pStyle w:val="ConsPlusNormal"/>
              <w:jc w:val="center"/>
            </w:pPr>
            <w:r>
              <w:t>399721,5</w:t>
            </w:r>
          </w:p>
        </w:tc>
        <w:tc>
          <w:tcPr>
            <w:tcW w:w="1264" w:type="dxa"/>
            <w:tcBorders>
              <w:right w:val="nil"/>
            </w:tcBorders>
          </w:tcPr>
          <w:p w:rsidR="00625208" w:rsidRDefault="00625208">
            <w:pPr>
              <w:pStyle w:val="ConsPlusNormal"/>
              <w:jc w:val="center"/>
            </w:pPr>
            <w:r>
              <w:t>399721,5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Ц711300000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83302,0</w:t>
            </w:r>
          </w:p>
        </w:tc>
        <w:tc>
          <w:tcPr>
            <w:tcW w:w="1264" w:type="dxa"/>
          </w:tcPr>
          <w:p w:rsidR="00625208" w:rsidRDefault="00625208">
            <w:pPr>
              <w:pStyle w:val="ConsPlusNormal"/>
              <w:jc w:val="center"/>
            </w:pPr>
            <w:r>
              <w:t>79324,6</w:t>
            </w:r>
          </w:p>
        </w:tc>
        <w:tc>
          <w:tcPr>
            <w:tcW w:w="1264" w:type="dxa"/>
          </w:tcPr>
          <w:p w:rsidR="00625208" w:rsidRDefault="00625208">
            <w:pPr>
              <w:pStyle w:val="ConsPlusNormal"/>
              <w:jc w:val="center"/>
            </w:pPr>
            <w:r>
              <w:t>99231,4</w:t>
            </w:r>
          </w:p>
        </w:tc>
        <w:tc>
          <w:tcPr>
            <w:tcW w:w="1264" w:type="dxa"/>
          </w:tcPr>
          <w:p w:rsidR="00625208" w:rsidRDefault="00625208">
            <w:pPr>
              <w:pStyle w:val="ConsPlusNormal"/>
              <w:jc w:val="center"/>
            </w:pPr>
            <w:r>
              <w:t>99631,7</w:t>
            </w:r>
          </w:p>
        </w:tc>
        <w:tc>
          <w:tcPr>
            <w:tcW w:w="1264" w:type="dxa"/>
          </w:tcPr>
          <w:p w:rsidR="00625208" w:rsidRDefault="00625208">
            <w:pPr>
              <w:pStyle w:val="ConsPlusNormal"/>
              <w:jc w:val="center"/>
            </w:pPr>
            <w:r>
              <w:t>99631,7</w:t>
            </w:r>
          </w:p>
        </w:tc>
        <w:tc>
          <w:tcPr>
            <w:tcW w:w="1264" w:type="dxa"/>
          </w:tcPr>
          <w:p w:rsidR="00625208" w:rsidRDefault="00625208">
            <w:pPr>
              <w:pStyle w:val="ConsPlusNormal"/>
              <w:jc w:val="center"/>
            </w:pPr>
            <w:r>
              <w:t>79944,3</w:t>
            </w:r>
          </w:p>
        </w:tc>
        <w:tc>
          <w:tcPr>
            <w:tcW w:w="1264" w:type="dxa"/>
          </w:tcPr>
          <w:p w:rsidR="00625208" w:rsidRDefault="00625208">
            <w:pPr>
              <w:pStyle w:val="ConsPlusNormal"/>
              <w:jc w:val="center"/>
            </w:pPr>
            <w:r>
              <w:t>79944,3</w:t>
            </w:r>
          </w:p>
        </w:tc>
        <w:tc>
          <w:tcPr>
            <w:tcW w:w="1264" w:type="dxa"/>
          </w:tcPr>
          <w:p w:rsidR="00625208" w:rsidRDefault="00625208">
            <w:pPr>
              <w:pStyle w:val="ConsPlusNormal"/>
              <w:jc w:val="center"/>
            </w:pPr>
            <w:r>
              <w:t>399721,5</w:t>
            </w:r>
          </w:p>
        </w:tc>
        <w:tc>
          <w:tcPr>
            <w:tcW w:w="1264" w:type="dxa"/>
            <w:tcBorders>
              <w:right w:val="nil"/>
            </w:tcBorders>
          </w:tcPr>
          <w:p w:rsidR="00625208" w:rsidRDefault="00625208">
            <w:pPr>
              <w:pStyle w:val="ConsPlusNormal"/>
              <w:jc w:val="center"/>
            </w:pPr>
            <w:r>
              <w:t>399721,5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Целевые показатели (индикаторы) подпрограммы (Государственной программы), увязанные с основным меропри</w:t>
            </w:r>
            <w:r>
              <w:lastRenderedPageBreak/>
              <w:t>ятием 13</w:t>
            </w:r>
          </w:p>
        </w:tc>
        <w:tc>
          <w:tcPr>
            <w:tcW w:w="9203" w:type="dxa"/>
            <w:gridSpan w:val="8"/>
          </w:tcPr>
          <w:p w:rsidR="00625208" w:rsidRDefault="00625208">
            <w:pPr>
              <w:pStyle w:val="ConsPlusNormal"/>
              <w:jc w:val="both"/>
            </w:pPr>
            <w:r>
              <w:lastRenderedPageBreak/>
              <w:t>Доля детей, оставшихся без попечения родителей,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государственных (муниципальных) организациях всех типов, %</w:t>
            </w:r>
          </w:p>
        </w:tc>
        <w:tc>
          <w:tcPr>
            <w:tcW w:w="1264" w:type="dxa"/>
          </w:tcPr>
          <w:p w:rsidR="00625208" w:rsidRDefault="00625208">
            <w:pPr>
              <w:pStyle w:val="ConsPlusNormal"/>
              <w:jc w:val="center"/>
            </w:pPr>
            <w:r>
              <w:t>98,93</w:t>
            </w:r>
          </w:p>
        </w:tc>
        <w:tc>
          <w:tcPr>
            <w:tcW w:w="1264" w:type="dxa"/>
          </w:tcPr>
          <w:p w:rsidR="00625208" w:rsidRDefault="00625208">
            <w:pPr>
              <w:pStyle w:val="ConsPlusNormal"/>
              <w:jc w:val="center"/>
            </w:pPr>
            <w:r>
              <w:t>98,97</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Borders>
              <w:right w:val="nil"/>
            </w:tcBorders>
          </w:tcPr>
          <w:p w:rsidR="00625208" w:rsidRDefault="00625208">
            <w:pPr>
              <w:pStyle w:val="ConsPlusNormal"/>
              <w:jc w:val="center"/>
            </w:pPr>
            <w:r>
              <w:t>x</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964" w:type="dxa"/>
            <w:vMerge w:val="restart"/>
            <w:tcBorders>
              <w:left w:val="nil"/>
            </w:tcBorders>
          </w:tcPr>
          <w:p w:rsidR="00625208" w:rsidRDefault="00625208">
            <w:pPr>
              <w:pStyle w:val="ConsPlusNormal"/>
              <w:jc w:val="both"/>
            </w:pPr>
            <w:r>
              <w:lastRenderedPageBreak/>
              <w:t>Мероприятие 13.1</w:t>
            </w:r>
          </w:p>
        </w:tc>
        <w:tc>
          <w:tcPr>
            <w:tcW w:w="1701" w:type="dxa"/>
            <w:vMerge w:val="restart"/>
          </w:tcPr>
          <w:p w:rsidR="00625208" w:rsidRDefault="00625208">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82415,7</w:t>
            </w:r>
          </w:p>
        </w:tc>
        <w:tc>
          <w:tcPr>
            <w:tcW w:w="1264" w:type="dxa"/>
          </w:tcPr>
          <w:p w:rsidR="00625208" w:rsidRDefault="00625208">
            <w:pPr>
              <w:pStyle w:val="ConsPlusNormal"/>
              <w:jc w:val="center"/>
            </w:pPr>
            <w:r>
              <w:t>78240,3</w:t>
            </w:r>
          </w:p>
        </w:tc>
        <w:tc>
          <w:tcPr>
            <w:tcW w:w="1264" w:type="dxa"/>
          </w:tcPr>
          <w:p w:rsidR="00625208" w:rsidRDefault="00625208">
            <w:pPr>
              <w:pStyle w:val="ConsPlusNormal"/>
              <w:jc w:val="center"/>
            </w:pPr>
            <w:r>
              <w:t>98147,1</w:t>
            </w:r>
          </w:p>
        </w:tc>
        <w:tc>
          <w:tcPr>
            <w:tcW w:w="1264" w:type="dxa"/>
          </w:tcPr>
          <w:p w:rsidR="00625208" w:rsidRDefault="00625208">
            <w:pPr>
              <w:pStyle w:val="ConsPlusNormal"/>
              <w:jc w:val="center"/>
            </w:pPr>
            <w:r>
              <w:t>98547,4</w:t>
            </w:r>
          </w:p>
        </w:tc>
        <w:tc>
          <w:tcPr>
            <w:tcW w:w="1264" w:type="dxa"/>
          </w:tcPr>
          <w:p w:rsidR="00625208" w:rsidRDefault="00625208">
            <w:pPr>
              <w:pStyle w:val="ConsPlusNormal"/>
              <w:jc w:val="center"/>
            </w:pPr>
            <w:r>
              <w:t>98547,4</w:t>
            </w:r>
          </w:p>
        </w:tc>
        <w:tc>
          <w:tcPr>
            <w:tcW w:w="1264" w:type="dxa"/>
          </w:tcPr>
          <w:p w:rsidR="00625208" w:rsidRDefault="00625208">
            <w:pPr>
              <w:pStyle w:val="ConsPlusNormal"/>
              <w:jc w:val="center"/>
            </w:pPr>
            <w:r>
              <w:t>78860,0</w:t>
            </w:r>
          </w:p>
        </w:tc>
        <w:tc>
          <w:tcPr>
            <w:tcW w:w="1264" w:type="dxa"/>
          </w:tcPr>
          <w:p w:rsidR="00625208" w:rsidRDefault="00625208">
            <w:pPr>
              <w:pStyle w:val="ConsPlusNormal"/>
              <w:jc w:val="center"/>
            </w:pPr>
            <w:r>
              <w:t>78860,0</w:t>
            </w:r>
          </w:p>
        </w:tc>
        <w:tc>
          <w:tcPr>
            <w:tcW w:w="1264" w:type="dxa"/>
          </w:tcPr>
          <w:p w:rsidR="00625208" w:rsidRDefault="00625208">
            <w:pPr>
              <w:pStyle w:val="ConsPlusNormal"/>
              <w:jc w:val="center"/>
            </w:pPr>
            <w:r>
              <w:t>394300,0</w:t>
            </w:r>
          </w:p>
        </w:tc>
        <w:tc>
          <w:tcPr>
            <w:tcW w:w="1264" w:type="dxa"/>
            <w:tcBorders>
              <w:right w:val="nil"/>
            </w:tcBorders>
          </w:tcPr>
          <w:p w:rsidR="00625208" w:rsidRDefault="00625208">
            <w:pPr>
              <w:pStyle w:val="ConsPlusNormal"/>
              <w:jc w:val="center"/>
            </w:pPr>
            <w:r>
              <w:t>394300,0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1004</w:t>
            </w:r>
          </w:p>
        </w:tc>
        <w:tc>
          <w:tcPr>
            <w:tcW w:w="1519" w:type="dxa"/>
          </w:tcPr>
          <w:p w:rsidR="00625208" w:rsidRDefault="00625208">
            <w:pPr>
              <w:pStyle w:val="ConsPlusNormal"/>
              <w:jc w:val="center"/>
            </w:pPr>
            <w:r>
              <w:t>Ц711310500</w:t>
            </w:r>
          </w:p>
        </w:tc>
        <w:tc>
          <w:tcPr>
            <w:tcW w:w="624" w:type="dxa"/>
          </w:tcPr>
          <w:p w:rsidR="00625208" w:rsidRDefault="00625208">
            <w:pPr>
              <w:pStyle w:val="ConsPlusNormal"/>
              <w:jc w:val="center"/>
            </w:pPr>
            <w:r>
              <w:t>600</w:t>
            </w:r>
          </w:p>
        </w:tc>
        <w:tc>
          <w:tcPr>
            <w:tcW w:w="1474" w:type="dxa"/>
            <w:vMerge w:val="restart"/>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3290,7</w:t>
            </w:r>
          </w:p>
        </w:tc>
        <w:tc>
          <w:tcPr>
            <w:tcW w:w="1264" w:type="dxa"/>
          </w:tcPr>
          <w:p w:rsidR="00625208" w:rsidRDefault="00625208">
            <w:pPr>
              <w:pStyle w:val="ConsPlusNormal"/>
              <w:jc w:val="center"/>
            </w:pPr>
            <w:r>
              <w:t>2864,8</w:t>
            </w:r>
          </w:p>
        </w:tc>
        <w:tc>
          <w:tcPr>
            <w:tcW w:w="1264" w:type="dxa"/>
          </w:tcPr>
          <w:p w:rsidR="00625208" w:rsidRDefault="00625208">
            <w:pPr>
              <w:pStyle w:val="ConsPlusNormal"/>
              <w:jc w:val="center"/>
            </w:pPr>
            <w:r>
              <w:t>3456,5</w:t>
            </w:r>
          </w:p>
        </w:tc>
        <w:tc>
          <w:tcPr>
            <w:tcW w:w="1264" w:type="dxa"/>
          </w:tcPr>
          <w:p w:rsidR="00625208" w:rsidRDefault="00625208">
            <w:pPr>
              <w:pStyle w:val="ConsPlusNormal"/>
              <w:jc w:val="center"/>
            </w:pPr>
            <w:r>
              <w:t>3456,5</w:t>
            </w:r>
          </w:p>
        </w:tc>
        <w:tc>
          <w:tcPr>
            <w:tcW w:w="1264" w:type="dxa"/>
          </w:tcPr>
          <w:p w:rsidR="00625208" w:rsidRDefault="00625208">
            <w:pPr>
              <w:pStyle w:val="ConsPlusNormal"/>
              <w:jc w:val="center"/>
            </w:pPr>
            <w:r>
              <w:t>3456,5</w:t>
            </w:r>
          </w:p>
        </w:tc>
        <w:tc>
          <w:tcPr>
            <w:tcW w:w="1264" w:type="dxa"/>
          </w:tcPr>
          <w:p w:rsidR="00625208" w:rsidRDefault="00625208">
            <w:pPr>
              <w:pStyle w:val="ConsPlusNormal"/>
              <w:jc w:val="center"/>
            </w:pPr>
            <w:r>
              <w:t>6727,1</w:t>
            </w:r>
          </w:p>
        </w:tc>
        <w:tc>
          <w:tcPr>
            <w:tcW w:w="1264" w:type="dxa"/>
          </w:tcPr>
          <w:p w:rsidR="00625208" w:rsidRDefault="00625208">
            <w:pPr>
              <w:pStyle w:val="ConsPlusNormal"/>
              <w:jc w:val="center"/>
            </w:pPr>
            <w:r>
              <w:t>6727,1</w:t>
            </w:r>
          </w:p>
        </w:tc>
        <w:tc>
          <w:tcPr>
            <w:tcW w:w="1264" w:type="dxa"/>
          </w:tcPr>
          <w:p w:rsidR="00625208" w:rsidRDefault="00625208">
            <w:pPr>
              <w:pStyle w:val="ConsPlusNormal"/>
              <w:jc w:val="center"/>
            </w:pPr>
            <w:r>
              <w:t>33635,5</w:t>
            </w:r>
          </w:p>
        </w:tc>
        <w:tc>
          <w:tcPr>
            <w:tcW w:w="1264" w:type="dxa"/>
            <w:tcBorders>
              <w:right w:val="nil"/>
            </w:tcBorders>
          </w:tcPr>
          <w:p w:rsidR="00625208" w:rsidRDefault="00625208">
            <w:pPr>
              <w:pStyle w:val="ConsPlusNormal"/>
              <w:jc w:val="center"/>
            </w:pPr>
            <w:r>
              <w:t>33635,5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1004</w:t>
            </w:r>
          </w:p>
        </w:tc>
        <w:tc>
          <w:tcPr>
            <w:tcW w:w="1519" w:type="dxa"/>
          </w:tcPr>
          <w:p w:rsidR="00625208" w:rsidRDefault="00625208">
            <w:pPr>
              <w:pStyle w:val="ConsPlusNormal"/>
              <w:jc w:val="center"/>
            </w:pPr>
            <w:r>
              <w:t>Ц711310500</w:t>
            </w:r>
          </w:p>
        </w:tc>
        <w:tc>
          <w:tcPr>
            <w:tcW w:w="624" w:type="dxa"/>
          </w:tcPr>
          <w:p w:rsidR="00625208" w:rsidRDefault="00625208">
            <w:pPr>
              <w:pStyle w:val="ConsPlusNormal"/>
              <w:jc w:val="center"/>
            </w:pPr>
            <w:r>
              <w:t>300</w:t>
            </w:r>
          </w:p>
        </w:tc>
        <w:tc>
          <w:tcPr>
            <w:tcW w:w="1474" w:type="dxa"/>
            <w:vMerge/>
          </w:tcPr>
          <w:p w:rsidR="00625208" w:rsidRDefault="00625208"/>
        </w:tc>
        <w:tc>
          <w:tcPr>
            <w:tcW w:w="1264" w:type="dxa"/>
          </w:tcPr>
          <w:p w:rsidR="00625208" w:rsidRDefault="00625208">
            <w:pPr>
              <w:pStyle w:val="ConsPlusNormal"/>
              <w:jc w:val="center"/>
            </w:pPr>
            <w:r>
              <w:t>79125,0</w:t>
            </w:r>
          </w:p>
        </w:tc>
        <w:tc>
          <w:tcPr>
            <w:tcW w:w="1264" w:type="dxa"/>
          </w:tcPr>
          <w:p w:rsidR="00625208" w:rsidRDefault="00625208">
            <w:pPr>
              <w:pStyle w:val="ConsPlusNormal"/>
              <w:jc w:val="center"/>
            </w:pPr>
            <w:r>
              <w:t>75375,5</w:t>
            </w:r>
          </w:p>
        </w:tc>
        <w:tc>
          <w:tcPr>
            <w:tcW w:w="1264" w:type="dxa"/>
          </w:tcPr>
          <w:p w:rsidR="00625208" w:rsidRDefault="00625208">
            <w:pPr>
              <w:pStyle w:val="ConsPlusNormal"/>
              <w:jc w:val="center"/>
            </w:pPr>
            <w:r>
              <w:t>94690,6</w:t>
            </w:r>
          </w:p>
        </w:tc>
        <w:tc>
          <w:tcPr>
            <w:tcW w:w="1264" w:type="dxa"/>
          </w:tcPr>
          <w:p w:rsidR="00625208" w:rsidRDefault="00625208">
            <w:pPr>
              <w:pStyle w:val="ConsPlusNormal"/>
              <w:jc w:val="center"/>
            </w:pPr>
            <w:r>
              <w:t>95090,9</w:t>
            </w:r>
          </w:p>
        </w:tc>
        <w:tc>
          <w:tcPr>
            <w:tcW w:w="1264" w:type="dxa"/>
          </w:tcPr>
          <w:p w:rsidR="00625208" w:rsidRDefault="00625208">
            <w:pPr>
              <w:pStyle w:val="ConsPlusNormal"/>
              <w:jc w:val="center"/>
            </w:pPr>
            <w:r>
              <w:t>95090,9</w:t>
            </w:r>
          </w:p>
        </w:tc>
        <w:tc>
          <w:tcPr>
            <w:tcW w:w="1264" w:type="dxa"/>
          </w:tcPr>
          <w:p w:rsidR="00625208" w:rsidRDefault="00625208">
            <w:pPr>
              <w:pStyle w:val="ConsPlusNormal"/>
              <w:jc w:val="center"/>
            </w:pPr>
            <w:r>
              <w:t>72132,9</w:t>
            </w:r>
          </w:p>
        </w:tc>
        <w:tc>
          <w:tcPr>
            <w:tcW w:w="1264" w:type="dxa"/>
          </w:tcPr>
          <w:p w:rsidR="00625208" w:rsidRDefault="00625208">
            <w:pPr>
              <w:pStyle w:val="ConsPlusNormal"/>
              <w:jc w:val="center"/>
            </w:pPr>
            <w:r>
              <w:t>72132,9</w:t>
            </w:r>
          </w:p>
        </w:tc>
        <w:tc>
          <w:tcPr>
            <w:tcW w:w="1264" w:type="dxa"/>
          </w:tcPr>
          <w:p w:rsidR="00625208" w:rsidRDefault="00625208">
            <w:pPr>
              <w:pStyle w:val="ConsPlusNormal"/>
              <w:jc w:val="center"/>
            </w:pPr>
            <w:r>
              <w:t>360664,5</w:t>
            </w:r>
          </w:p>
        </w:tc>
        <w:tc>
          <w:tcPr>
            <w:tcW w:w="1264" w:type="dxa"/>
            <w:tcBorders>
              <w:right w:val="nil"/>
            </w:tcBorders>
          </w:tcPr>
          <w:p w:rsidR="00625208" w:rsidRDefault="00625208">
            <w:pPr>
              <w:pStyle w:val="ConsPlusNormal"/>
              <w:jc w:val="center"/>
            </w:pPr>
            <w:r>
              <w:t>360664,5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13.2</w:t>
            </w:r>
          </w:p>
        </w:tc>
        <w:tc>
          <w:tcPr>
            <w:tcW w:w="1701" w:type="dxa"/>
            <w:vMerge w:val="restart"/>
          </w:tcPr>
          <w:p w:rsidR="00625208" w:rsidRDefault="00625208">
            <w:pPr>
              <w:pStyle w:val="ConsPlusNormal"/>
              <w:jc w:val="both"/>
            </w:pPr>
            <w:r>
              <w:t xml:space="preserve">Комплексное сопровождение детей-сирот и детей, оставшихся без попечения родителей, в том числе в период их постинтернатной адаптации </w:t>
            </w:r>
            <w:r>
              <w:lastRenderedPageBreak/>
              <w:t>(подготовка кандидатов в замещающие родители, сопровождение замещающих семей)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245,0</w:t>
            </w:r>
          </w:p>
        </w:tc>
        <w:tc>
          <w:tcPr>
            <w:tcW w:w="1264" w:type="dxa"/>
          </w:tcPr>
          <w:p w:rsidR="00625208" w:rsidRDefault="00625208">
            <w:pPr>
              <w:pStyle w:val="ConsPlusNormal"/>
              <w:jc w:val="center"/>
            </w:pPr>
            <w:r>
              <w:t>245,0</w:t>
            </w:r>
          </w:p>
        </w:tc>
        <w:tc>
          <w:tcPr>
            <w:tcW w:w="1264" w:type="dxa"/>
          </w:tcPr>
          <w:p w:rsidR="00625208" w:rsidRDefault="00625208">
            <w:pPr>
              <w:pStyle w:val="ConsPlusNormal"/>
              <w:jc w:val="center"/>
            </w:pPr>
            <w:r>
              <w:t>245,0</w:t>
            </w:r>
          </w:p>
        </w:tc>
        <w:tc>
          <w:tcPr>
            <w:tcW w:w="1264" w:type="dxa"/>
          </w:tcPr>
          <w:p w:rsidR="00625208" w:rsidRDefault="00625208">
            <w:pPr>
              <w:pStyle w:val="ConsPlusNormal"/>
              <w:jc w:val="center"/>
            </w:pPr>
            <w:r>
              <w:t>245,0</w:t>
            </w:r>
          </w:p>
        </w:tc>
        <w:tc>
          <w:tcPr>
            <w:tcW w:w="1264" w:type="dxa"/>
          </w:tcPr>
          <w:p w:rsidR="00625208" w:rsidRDefault="00625208">
            <w:pPr>
              <w:pStyle w:val="ConsPlusNormal"/>
              <w:jc w:val="center"/>
            </w:pPr>
            <w:r>
              <w:t>245,0</w:t>
            </w:r>
          </w:p>
        </w:tc>
        <w:tc>
          <w:tcPr>
            <w:tcW w:w="1264" w:type="dxa"/>
          </w:tcPr>
          <w:p w:rsidR="00625208" w:rsidRDefault="00625208">
            <w:pPr>
              <w:pStyle w:val="ConsPlusNormal"/>
              <w:jc w:val="center"/>
            </w:pPr>
            <w:r>
              <w:t>245,0</w:t>
            </w:r>
          </w:p>
        </w:tc>
        <w:tc>
          <w:tcPr>
            <w:tcW w:w="1264" w:type="dxa"/>
          </w:tcPr>
          <w:p w:rsidR="00625208" w:rsidRDefault="00625208">
            <w:pPr>
              <w:pStyle w:val="ConsPlusNormal"/>
              <w:jc w:val="center"/>
            </w:pPr>
            <w:r>
              <w:t>245,0</w:t>
            </w:r>
          </w:p>
        </w:tc>
        <w:tc>
          <w:tcPr>
            <w:tcW w:w="1264" w:type="dxa"/>
          </w:tcPr>
          <w:p w:rsidR="00625208" w:rsidRDefault="00625208">
            <w:pPr>
              <w:pStyle w:val="ConsPlusNormal"/>
              <w:jc w:val="center"/>
            </w:pPr>
            <w:r>
              <w:t>1225,0</w:t>
            </w:r>
          </w:p>
        </w:tc>
        <w:tc>
          <w:tcPr>
            <w:tcW w:w="1264" w:type="dxa"/>
            <w:tcBorders>
              <w:right w:val="nil"/>
            </w:tcBorders>
          </w:tcPr>
          <w:p w:rsidR="00625208" w:rsidRDefault="00625208">
            <w:pPr>
              <w:pStyle w:val="ConsPlusNormal"/>
              <w:jc w:val="center"/>
            </w:pPr>
            <w:r>
              <w:t>1225,0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Ц711311950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245,0</w:t>
            </w:r>
          </w:p>
        </w:tc>
        <w:tc>
          <w:tcPr>
            <w:tcW w:w="1264" w:type="dxa"/>
          </w:tcPr>
          <w:p w:rsidR="00625208" w:rsidRDefault="00625208">
            <w:pPr>
              <w:pStyle w:val="ConsPlusNormal"/>
              <w:jc w:val="center"/>
            </w:pPr>
            <w:r>
              <w:t>245,0</w:t>
            </w:r>
          </w:p>
        </w:tc>
        <w:tc>
          <w:tcPr>
            <w:tcW w:w="1264" w:type="dxa"/>
          </w:tcPr>
          <w:p w:rsidR="00625208" w:rsidRDefault="00625208">
            <w:pPr>
              <w:pStyle w:val="ConsPlusNormal"/>
              <w:jc w:val="center"/>
            </w:pPr>
            <w:r>
              <w:t>245,0</w:t>
            </w:r>
          </w:p>
        </w:tc>
        <w:tc>
          <w:tcPr>
            <w:tcW w:w="1264" w:type="dxa"/>
          </w:tcPr>
          <w:p w:rsidR="00625208" w:rsidRDefault="00625208">
            <w:pPr>
              <w:pStyle w:val="ConsPlusNormal"/>
              <w:jc w:val="center"/>
            </w:pPr>
            <w:r>
              <w:t>245,0</w:t>
            </w:r>
          </w:p>
        </w:tc>
        <w:tc>
          <w:tcPr>
            <w:tcW w:w="1264" w:type="dxa"/>
          </w:tcPr>
          <w:p w:rsidR="00625208" w:rsidRDefault="00625208">
            <w:pPr>
              <w:pStyle w:val="ConsPlusNormal"/>
              <w:jc w:val="center"/>
            </w:pPr>
            <w:r>
              <w:t>245,0</w:t>
            </w:r>
          </w:p>
        </w:tc>
        <w:tc>
          <w:tcPr>
            <w:tcW w:w="1264" w:type="dxa"/>
          </w:tcPr>
          <w:p w:rsidR="00625208" w:rsidRDefault="00625208">
            <w:pPr>
              <w:pStyle w:val="ConsPlusNormal"/>
              <w:jc w:val="center"/>
            </w:pPr>
            <w:r>
              <w:t>245,0</w:t>
            </w:r>
          </w:p>
        </w:tc>
        <w:tc>
          <w:tcPr>
            <w:tcW w:w="1264" w:type="dxa"/>
          </w:tcPr>
          <w:p w:rsidR="00625208" w:rsidRDefault="00625208">
            <w:pPr>
              <w:pStyle w:val="ConsPlusNormal"/>
              <w:jc w:val="center"/>
            </w:pPr>
            <w:r>
              <w:t>245,0</w:t>
            </w:r>
          </w:p>
        </w:tc>
        <w:tc>
          <w:tcPr>
            <w:tcW w:w="1264" w:type="dxa"/>
          </w:tcPr>
          <w:p w:rsidR="00625208" w:rsidRDefault="00625208">
            <w:pPr>
              <w:pStyle w:val="ConsPlusNormal"/>
              <w:jc w:val="center"/>
            </w:pPr>
            <w:r>
              <w:t>1225,0</w:t>
            </w:r>
          </w:p>
        </w:tc>
        <w:tc>
          <w:tcPr>
            <w:tcW w:w="1264" w:type="dxa"/>
            <w:tcBorders>
              <w:right w:val="nil"/>
            </w:tcBorders>
          </w:tcPr>
          <w:p w:rsidR="00625208" w:rsidRDefault="00625208">
            <w:pPr>
              <w:pStyle w:val="ConsPlusNormal"/>
              <w:jc w:val="center"/>
            </w:pPr>
            <w:r>
              <w:t>1225,0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13.3</w:t>
            </w:r>
          </w:p>
        </w:tc>
        <w:tc>
          <w:tcPr>
            <w:tcW w:w="1701" w:type="dxa"/>
            <w:vMerge w:val="restart"/>
          </w:tcPr>
          <w:p w:rsidR="00625208" w:rsidRDefault="00625208">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452,0</w:t>
            </w:r>
          </w:p>
        </w:tc>
        <w:tc>
          <w:tcPr>
            <w:tcW w:w="1264" w:type="dxa"/>
          </w:tcPr>
          <w:p w:rsidR="00625208" w:rsidRDefault="00625208">
            <w:pPr>
              <w:pStyle w:val="ConsPlusNormal"/>
              <w:jc w:val="center"/>
            </w:pPr>
            <w:r>
              <w:t>750,0</w:t>
            </w:r>
          </w:p>
        </w:tc>
        <w:tc>
          <w:tcPr>
            <w:tcW w:w="1264" w:type="dxa"/>
          </w:tcPr>
          <w:p w:rsidR="00625208" w:rsidRDefault="00625208">
            <w:pPr>
              <w:pStyle w:val="ConsPlusNormal"/>
              <w:jc w:val="center"/>
            </w:pPr>
            <w:r>
              <w:t>750,0</w:t>
            </w:r>
          </w:p>
        </w:tc>
        <w:tc>
          <w:tcPr>
            <w:tcW w:w="1264" w:type="dxa"/>
          </w:tcPr>
          <w:p w:rsidR="00625208" w:rsidRDefault="00625208">
            <w:pPr>
              <w:pStyle w:val="ConsPlusNormal"/>
              <w:jc w:val="center"/>
            </w:pPr>
            <w:r>
              <w:t>750,0</w:t>
            </w:r>
          </w:p>
        </w:tc>
        <w:tc>
          <w:tcPr>
            <w:tcW w:w="1264" w:type="dxa"/>
          </w:tcPr>
          <w:p w:rsidR="00625208" w:rsidRDefault="00625208">
            <w:pPr>
              <w:pStyle w:val="ConsPlusNormal"/>
              <w:jc w:val="center"/>
            </w:pPr>
            <w:r>
              <w:t>750,0</w:t>
            </w:r>
          </w:p>
        </w:tc>
        <w:tc>
          <w:tcPr>
            <w:tcW w:w="1264" w:type="dxa"/>
          </w:tcPr>
          <w:p w:rsidR="00625208" w:rsidRDefault="00625208">
            <w:pPr>
              <w:pStyle w:val="ConsPlusNormal"/>
              <w:jc w:val="center"/>
            </w:pPr>
            <w:r>
              <w:t>750,0</w:t>
            </w:r>
          </w:p>
        </w:tc>
        <w:tc>
          <w:tcPr>
            <w:tcW w:w="1264" w:type="dxa"/>
          </w:tcPr>
          <w:p w:rsidR="00625208" w:rsidRDefault="00625208">
            <w:pPr>
              <w:pStyle w:val="ConsPlusNormal"/>
              <w:jc w:val="center"/>
            </w:pPr>
            <w:r>
              <w:t>750,0</w:t>
            </w:r>
          </w:p>
        </w:tc>
        <w:tc>
          <w:tcPr>
            <w:tcW w:w="1264" w:type="dxa"/>
          </w:tcPr>
          <w:p w:rsidR="00625208" w:rsidRDefault="00625208">
            <w:pPr>
              <w:pStyle w:val="ConsPlusNormal"/>
              <w:jc w:val="center"/>
            </w:pPr>
            <w:r>
              <w:t>3750,0</w:t>
            </w:r>
          </w:p>
        </w:tc>
        <w:tc>
          <w:tcPr>
            <w:tcW w:w="1264" w:type="dxa"/>
            <w:tcBorders>
              <w:right w:val="nil"/>
            </w:tcBorders>
          </w:tcPr>
          <w:p w:rsidR="00625208" w:rsidRDefault="00625208">
            <w:pPr>
              <w:pStyle w:val="ConsPlusNormal"/>
              <w:jc w:val="center"/>
            </w:pPr>
            <w:r>
              <w:t>3750,0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Ц711311960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452,0</w:t>
            </w:r>
          </w:p>
        </w:tc>
        <w:tc>
          <w:tcPr>
            <w:tcW w:w="1264" w:type="dxa"/>
          </w:tcPr>
          <w:p w:rsidR="00625208" w:rsidRDefault="00625208">
            <w:pPr>
              <w:pStyle w:val="ConsPlusNormal"/>
              <w:jc w:val="center"/>
            </w:pPr>
            <w:r>
              <w:t>750,0</w:t>
            </w:r>
          </w:p>
        </w:tc>
        <w:tc>
          <w:tcPr>
            <w:tcW w:w="1264" w:type="dxa"/>
          </w:tcPr>
          <w:p w:rsidR="00625208" w:rsidRDefault="00625208">
            <w:pPr>
              <w:pStyle w:val="ConsPlusNormal"/>
              <w:jc w:val="center"/>
            </w:pPr>
            <w:r>
              <w:t>750,0</w:t>
            </w:r>
          </w:p>
        </w:tc>
        <w:tc>
          <w:tcPr>
            <w:tcW w:w="1264" w:type="dxa"/>
          </w:tcPr>
          <w:p w:rsidR="00625208" w:rsidRDefault="00625208">
            <w:pPr>
              <w:pStyle w:val="ConsPlusNormal"/>
              <w:jc w:val="center"/>
            </w:pPr>
            <w:r>
              <w:t>750,0</w:t>
            </w:r>
          </w:p>
        </w:tc>
        <w:tc>
          <w:tcPr>
            <w:tcW w:w="1264" w:type="dxa"/>
          </w:tcPr>
          <w:p w:rsidR="00625208" w:rsidRDefault="00625208">
            <w:pPr>
              <w:pStyle w:val="ConsPlusNormal"/>
              <w:jc w:val="center"/>
            </w:pPr>
            <w:r>
              <w:t>750,0</w:t>
            </w:r>
          </w:p>
        </w:tc>
        <w:tc>
          <w:tcPr>
            <w:tcW w:w="1264" w:type="dxa"/>
          </w:tcPr>
          <w:p w:rsidR="00625208" w:rsidRDefault="00625208">
            <w:pPr>
              <w:pStyle w:val="ConsPlusNormal"/>
              <w:jc w:val="center"/>
            </w:pPr>
            <w:r>
              <w:t>750,0</w:t>
            </w:r>
          </w:p>
        </w:tc>
        <w:tc>
          <w:tcPr>
            <w:tcW w:w="1264" w:type="dxa"/>
          </w:tcPr>
          <w:p w:rsidR="00625208" w:rsidRDefault="00625208">
            <w:pPr>
              <w:pStyle w:val="ConsPlusNormal"/>
              <w:jc w:val="center"/>
            </w:pPr>
            <w:r>
              <w:t>750,0</w:t>
            </w:r>
          </w:p>
        </w:tc>
        <w:tc>
          <w:tcPr>
            <w:tcW w:w="1264" w:type="dxa"/>
          </w:tcPr>
          <w:p w:rsidR="00625208" w:rsidRDefault="00625208">
            <w:pPr>
              <w:pStyle w:val="ConsPlusNormal"/>
              <w:jc w:val="center"/>
            </w:pPr>
            <w:r>
              <w:t>3750,0</w:t>
            </w:r>
          </w:p>
        </w:tc>
        <w:tc>
          <w:tcPr>
            <w:tcW w:w="1264" w:type="dxa"/>
            <w:tcBorders>
              <w:right w:val="nil"/>
            </w:tcBorders>
          </w:tcPr>
          <w:p w:rsidR="00625208" w:rsidRDefault="00625208">
            <w:pPr>
              <w:pStyle w:val="ConsPlusNormal"/>
              <w:jc w:val="center"/>
            </w:pPr>
            <w:r>
              <w:t>3750,0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13.4</w:t>
            </w:r>
          </w:p>
        </w:tc>
        <w:tc>
          <w:tcPr>
            <w:tcW w:w="1701" w:type="dxa"/>
            <w:vMerge w:val="restart"/>
          </w:tcPr>
          <w:p w:rsidR="00625208" w:rsidRDefault="00625208">
            <w:pPr>
              <w:pStyle w:val="ConsPlusNormal"/>
              <w:jc w:val="both"/>
            </w:pPr>
            <w:r>
              <w:t xml:space="preserve">Повышение квалификации и обучение педагогов и специалистов сферы защиты прав детей-сирот и информационное </w:t>
            </w:r>
            <w:r>
              <w:lastRenderedPageBreak/>
              <w:t>сопровождение жизнеустройства детей-сирот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189,3</w:t>
            </w:r>
          </w:p>
        </w:tc>
        <w:tc>
          <w:tcPr>
            <w:tcW w:w="1264" w:type="dxa"/>
          </w:tcPr>
          <w:p w:rsidR="00625208" w:rsidRDefault="00625208">
            <w:pPr>
              <w:pStyle w:val="ConsPlusNormal"/>
              <w:jc w:val="center"/>
            </w:pPr>
            <w:r>
              <w:t>89,3</w:t>
            </w:r>
          </w:p>
        </w:tc>
        <w:tc>
          <w:tcPr>
            <w:tcW w:w="1264" w:type="dxa"/>
          </w:tcPr>
          <w:p w:rsidR="00625208" w:rsidRDefault="00625208">
            <w:pPr>
              <w:pStyle w:val="ConsPlusNormal"/>
              <w:jc w:val="center"/>
            </w:pPr>
            <w:r>
              <w:t>89,3</w:t>
            </w:r>
          </w:p>
        </w:tc>
        <w:tc>
          <w:tcPr>
            <w:tcW w:w="1264" w:type="dxa"/>
          </w:tcPr>
          <w:p w:rsidR="00625208" w:rsidRDefault="00625208">
            <w:pPr>
              <w:pStyle w:val="ConsPlusNormal"/>
              <w:jc w:val="center"/>
            </w:pPr>
            <w:r>
              <w:t>89,3</w:t>
            </w:r>
          </w:p>
        </w:tc>
        <w:tc>
          <w:tcPr>
            <w:tcW w:w="1264" w:type="dxa"/>
          </w:tcPr>
          <w:p w:rsidR="00625208" w:rsidRDefault="00625208">
            <w:pPr>
              <w:pStyle w:val="ConsPlusNormal"/>
              <w:jc w:val="center"/>
            </w:pPr>
            <w:r>
              <w:t>89,3</w:t>
            </w:r>
          </w:p>
        </w:tc>
        <w:tc>
          <w:tcPr>
            <w:tcW w:w="1264" w:type="dxa"/>
          </w:tcPr>
          <w:p w:rsidR="00625208" w:rsidRDefault="00625208">
            <w:pPr>
              <w:pStyle w:val="ConsPlusNormal"/>
              <w:jc w:val="center"/>
            </w:pPr>
            <w:r>
              <w:t>89,3</w:t>
            </w:r>
          </w:p>
        </w:tc>
        <w:tc>
          <w:tcPr>
            <w:tcW w:w="1264" w:type="dxa"/>
          </w:tcPr>
          <w:p w:rsidR="00625208" w:rsidRDefault="00625208">
            <w:pPr>
              <w:pStyle w:val="ConsPlusNormal"/>
              <w:jc w:val="center"/>
            </w:pPr>
            <w:r>
              <w:t>89,3</w:t>
            </w:r>
          </w:p>
        </w:tc>
        <w:tc>
          <w:tcPr>
            <w:tcW w:w="1264" w:type="dxa"/>
          </w:tcPr>
          <w:p w:rsidR="00625208" w:rsidRDefault="00625208">
            <w:pPr>
              <w:pStyle w:val="ConsPlusNormal"/>
              <w:jc w:val="center"/>
            </w:pPr>
            <w:r>
              <w:t>446,5</w:t>
            </w:r>
          </w:p>
        </w:tc>
        <w:tc>
          <w:tcPr>
            <w:tcW w:w="1264" w:type="dxa"/>
            <w:tcBorders>
              <w:right w:val="nil"/>
            </w:tcBorders>
          </w:tcPr>
          <w:p w:rsidR="00625208" w:rsidRDefault="00625208">
            <w:pPr>
              <w:pStyle w:val="ConsPlusNormal"/>
              <w:jc w:val="center"/>
            </w:pPr>
            <w:r>
              <w:t>446,5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Ц711311970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189,3</w:t>
            </w:r>
          </w:p>
        </w:tc>
        <w:tc>
          <w:tcPr>
            <w:tcW w:w="1264" w:type="dxa"/>
          </w:tcPr>
          <w:p w:rsidR="00625208" w:rsidRDefault="00625208">
            <w:pPr>
              <w:pStyle w:val="ConsPlusNormal"/>
              <w:jc w:val="center"/>
            </w:pPr>
            <w:r>
              <w:t>89,3</w:t>
            </w:r>
          </w:p>
        </w:tc>
        <w:tc>
          <w:tcPr>
            <w:tcW w:w="1264" w:type="dxa"/>
          </w:tcPr>
          <w:p w:rsidR="00625208" w:rsidRDefault="00625208">
            <w:pPr>
              <w:pStyle w:val="ConsPlusNormal"/>
              <w:jc w:val="center"/>
            </w:pPr>
            <w:r>
              <w:t>89,3</w:t>
            </w:r>
          </w:p>
        </w:tc>
        <w:tc>
          <w:tcPr>
            <w:tcW w:w="1264" w:type="dxa"/>
          </w:tcPr>
          <w:p w:rsidR="00625208" w:rsidRDefault="00625208">
            <w:pPr>
              <w:pStyle w:val="ConsPlusNormal"/>
              <w:jc w:val="center"/>
            </w:pPr>
            <w:r>
              <w:t>89,3</w:t>
            </w:r>
          </w:p>
        </w:tc>
        <w:tc>
          <w:tcPr>
            <w:tcW w:w="1264" w:type="dxa"/>
          </w:tcPr>
          <w:p w:rsidR="00625208" w:rsidRDefault="00625208">
            <w:pPr>
              <w:pStyle w:val="ConsPlusNormal"/>
              <w:jc w:val="center"/>
            </w:pPr>
            <w:r>
              <w:t>89,3</w:t>
            </w:r>
          </w:p>
        </w:tc>
        <w:tc>
          <w:tcPr>
            <w:tcW w:w="1264" w:type="dxa"/>
          </w:tcPr>
          <w:p w:rsidR="00625208" w:rsidRDefault="00625208">
            <w:pPr>
              <w:pStyle w:val="ConsPlusNormal"/>
              <w:jc w:val="center"/>
            </w:pPr>
            <w:r>
              <w:t>89,3</w:t>
            </w:r>
          </w:p>
        </w:tc>
        <w:tc>
          <w:tcPr>
            <w:tcW w:w="1264" w:type="dxa"/>
          </w:tcPr>
          <w:p w:rsidR="00625208" w:rsidRDefault="00625208">
            <w:pPr>
              <w:pStyle w:val="ConsPlusNormal"/>
              <w:jc w:val="center"/>
            </w:pPr>
            <w:r>
              <w:t>89,3</w:t>
            </w:r>
          </w:p>
        </w:tc>
        <w:tc>
          <w:tcPr>
            <w:tcW w:w="1264" w:type="dxa"/>
          </w:tcPr>
          <w:p w:rsidR="00625208" w:rsidRDefault="00625208">
            <w:pPr>
              <w:pStyle w:val="ConsPlusNormal"/>
              <w:jc w:val="center"/>
            </w:pPr>
            <w:r>
              <w:t>446,5</w:t>
            </w:r>
          </w:p>
        </w:tc>
        <w:tc>
          <w:tcPr>
            <w:tcW w:w="1264" w:type="dxa"/>
            <w:tcBorders>
              <w:right w:val="nil"/>
            </w:tcBorders>
          </w:tcPr>
          <w:p w:rsidR="00625208" w:rsidRDefault="00625208">
            <w:pPr>
              <w:pStyle w:val="ConsPlusNormal"/>
              <w:jc w:val="center"/>
            </w:pPr>
            <w:r>
              <w:t>446,5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местные </w:t>
            </w:r>
            <w:r>
              <w:lastRenderedPageBreak/>
              <w:t>бюджеты</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13.5</w:t>
            </w:r>
          </w:p>
        </w:tc>
        <w:tc>
          <w:tcPr>
            <w:tcW w:w="1701" w:type="dxa"/>
            <w:vMerge w:val="restart"/>
          </w:tcPr>
          <w:p w:rsidR="00625208" w:rsidRDefault="00625208">
            <w:pPr>
              <w:pStyle w:val="ConsPlusNormal"/>
              <w:jc w:val="both"/>
            </w:pPr>
            <w:r>
              <w:t>Реализация проектов по направлению "Распространение на всей территории Российской Федерации современных моделей успешной социализации детей"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21543" w:type="dxa"/>
            <w:gridSpan w:val="18"/>
            <w:tcBorders>
              <w:left w:val="nil"/>
              <w:righ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14</w:t>
            </w:r>
          </w:p>
        </w:tc>
        <w:tc>
          <w:tcPr>
            <w:tcW w:w="1701" w:type="dxa"/>
            <w:vMerge w:val="restart"/>
          </w:tcPr>
          <w:p w:rsidR="00625208" w:rsidRDefault="00625208">
            <w:pPr>
              <w:pStyle w:val="ConsPlusNormal"/>
              <w:jc w:val="both"/>
            </w:pPr>
            <w:r>
              <w:t>Меры социальной поддержки</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42538,8</w:t>
            </w:r>
          </w:p>
        </w:tc>
        <w:tc>
          <w:tcPr>
            <w:tcW w:w="1264" w:type="dxa"/>
          </w:tcPr>
          <w:p w:rsidR="00625208" w:rsidRDefault="00625208">
            <w:pPr>
              <w:pStyle w:val="ConsPlusNormal"/>
              <w:jc w:val="center"/>
            </w:pPr>
            <w:r>
              <w:t>284929,6</w:t>
            </w:r>
          </w:p>
        </w:tc>
        <w:tc>
          <w:tcPr>
            <w:tcW w:w="1264" w:type="dxa"/>
          </w:tcPr>
          <w:p w:rsidR="00625208" w:rsidRDefault="00625208">
            <w:pPr>
              <w:pStyle w:val="ConsPlusNormal"/>
              <w:jc w:val="center"/>
            </w:pPr>
            <w:r>
              <w:t>664538,0</w:t>
            </w:r>
          </w:p>
        </w:tc>
        <w:tc>
          <w:tcPr>
            <w:tcW w:w="1264" w:type="dxa"/>
          </w:tcPr>
          <w:p w:rsidR="00625208" w:rsidRDefault="00625208">
            <w:pPr>
              <w:pStyle w:val="ConsPlusNormal"/>
              <w:jc w:val="center"/>
            </w:pPr>
            <w:r>
              <w:t>689671,7</w:t>
            </w:r>
          </w:p>
        </w:tc>
        <w:tc>
          <w:tcPr>
            <w:tcW w:w="1264" w:type="dxa"/>
          </w:tcPr>
          <w:p w:rsidR="00625208" w:rsidRDefault="00625208">
            <w:pPr>
              <w:pStyle w:val="ConsPlusNormal"/>
              <w:jc w:val="center"/>
            </w:pPr>
            <w:r>
              <w:t>685945,4</w:t>
            </w:r>
          </w:p>
        </w:tc>
        <w:tc>
          <w:tcPr>
            <w:tcW w:w="1264" w:type="dxa"/>
          </w:tcPr>
          <w:p w:rsidR="00625208" w:rsidRDefault="00625208">
            <w:pPr>
              <w:pStyle w:val="ConsPlusNormal"/>
              <w:jc w:val="center"/>
            </w:pPr>
            <w:r>
              <w:t>52205,5</w:t>
            </w:r>
          </w:p>
        </w:tc>
        <w:tc>
          <w:tcPr>
            <w:tcW w:w="1264" w:type="dxa"/>
          </w:tcPr>
          <w:p w:rsidR="00625208" w:rsidRDefault="00625208">
            <w:pPr>
              <w:pStyle w:val="ConsPlusNormal"/>
              <w:jc w:val="center"/>
            </w:pPr>
            <w:r>
              <w:t>52205,5</w:t>
            </w:r>
          </w:p>
        </w:tc>
        <w:tc>
          <w:tcPr>
            <w:tcW w:w="1264" w:type="dxa"/>
          </w:tcPr>
          <w:p w:rsidR="00625208" w:rsidRDefault="00625208">
            <w:pPr>
              <w:pStyle w:val="ConsPlusNormal"/>
              <w:jc w:val="center"/>
            </w:pPr>
            <w:r>
              <w:t>261027,5</w:t>
            </w:r>
          </w:p>
        </w:tc>
        <w:tc>
          <w:tcPr>
            <w:tcW w:w="1264" w:type="dxa"/>
            <w:tcBorders>
              <w:right w:val="nil"/>
            </w:tcBorders>
          </w:tcPr>
          <w:p w:rsidR="00625208" w:rsidRDefault="00625208">
            <w:pPr>
              <w:pStyle w:val="ConsPlusNormal"/>
              <w:jc w:val="center"/>
            </w:pPr>
            <w:r>
              <w:t>261027,5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Ц711400000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5801,9</w:t>
            </w:r>
          </w:p>
        </w:tc>
        <w:tc>
          <w:tcPr>
            <w:tcW w:w="1264" w:type="dxa"/>
          </w:tcPr>
          <w:p w:rsidR="00625208" w:rsidRDefault="00625208">
            <w:pPr>
              <w:pStyle w:val="ConsPlusNormal"/>
              <w:jc w:val="center"/>
            </w:pPr>
            <w:r>
              <w:t>255322,9</w:t>
            </w:r>
          </w:p>
        </w:tc>
        <w:tc>
          <w:tcPr>
            <w:tcW w:w="1264" w:type="dxa"/>
          </w:tcPr>
          <w:p w:rsidR="00625208" w:rsidRDefault="00625208">
            <w:pPr>
              <w:pStyle w:val="ConsPlusNormal"/>
              <w:jc w:val="center"/>
            </w:pPr>
            <w:r>
              <w:t>612240,5</w:t>
            </w:r>
          </w:p>
        </w:tc>
        <w:tc>
          <w:tcPr>
            <w:tcW w:w="1264" w:type="dxa"/>
          </w:tcPr>
          <w:p w:rsidR="00625208" w:rsidRDefault="00625208">
            <w:pPr>
              <w:pStyle w:val="ConsPlusNormal"/>
              <w:jc w:val="center"/>
            </w:pPr>
            <w:r>
              <w:t>639715,0</w:t>
            </w:r>
          </w:p>
        </w:tc>
        <w:tc>
          <w:tcPr>
            <w:tcW w:w="1264" w:type="dxa"/>
          </w:tcPr>
          <w:p w:rsidR="00625208" w:rsidRDefault="00625208">
            <w:pPr>
              <w:pStyle w:val="ConsPlusNormal"/>
              <w:jc w:val="center"/>
            </w:pPr>
            <w:r>
              <w:t>635988,7</w:t>
            </w:r>
          </w:p>
        </w:tc>
        <w:tc>
          <w:tcPr>
            <w:tcW w:w="1264" w:type="dxa"/>
          </w:tcPr>
          <w:p w:rsidR="00625208" w:rsidRDefault="00625208">
            <w:pPr>
              <w:pStyle w:val="ConsPlusNormal"/>
              <w:jc w:val="center"/>
            </w:pPr>
            <w:r>
              <w:t>6470,9</w:t>
            </w:r>
          </w:p>
        </w:tc>
        <w:tc>
          <w:tcPr>
            <w:tcW w:w="1264" w:type="dxa"/>
          </w:tcPr>
          <w:p w:rsidR="00625208" w:rsidRDefault="00625208">
            <w:pPr>
              <w:pStyle w:val="ConsPlusNormal"/>
              <w:jc w:val="center"/>
            </w:pPr>
            <w:r>
              <w:t>6470,9</w:t>
            </w:r>
          </w:p>
        </w:tc>
        <w:tc>
          <w:tcPr>
            <w:tcW w:w="1264" w:type="dxa"/>
          </w:tcPr>
          <w:p w:rsidR="00625208" w:rsidRDefault="00625208">
            <w:pPr>
              <w:pStyle w:val="ConsPlusNormal"/>
              <w:jc w:val="center"/>
            </w:pPr>
            <w:r>
              <w:t>32354,5</w:t>
            </w:r>
          </w:p>
        </w:tc>
        <w:tc>
          <w:tcPr>
            <w:tcW w:w="1264" w:type="dxa"/>
            <w:tcBorders>
              <w:right w:val="nil"/>
            </w:tcBorders>
          </w:tcPr>
          <w:p w:rsidR="00625208" w:rsidRDefault="00625208">
            <w:pPr>
              <w:pStyle w:val="ConsPlusNormal"/>
              <w:jc w:val="center"/>
            </w:pPr>
            <w:r>
              <w:t>32354,5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855</w:t>
            </w:r>
          </w:p>
          <w:p w:rsidR="00625208" w:rsidRDefault="00625208">
            <w:pPr>
              <w:pStyle w:val="ConsPlusNormal"/>
              <w:jc w:val="center"/>
            </w:pPr>
            <w:r>
              <w:t>857</w:t>
            </w:r>
          </w:p>
          <w:p w:rsidR="00625208" w:rsidRDefault="00625208">
            <w:pPr>
              <w:pStyle w:val="ConsPlusNormal"/>
              <w:jc w:val="center"/>
            </w:pPr>
            <w:r>
              <w:t>867</w:t>
            </w:r>
          </w:p>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Ц711400000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36736,9</w:t>
            </w:r>
          </w:p>
        </w:tc>
        <w:tc>
          <w:tcPr>
            <w:tcW w:w="1264" w:type="dxa"/>
          </w:tcPr>
          <w:p w:rsidR="00625208" w:rsidRDefault="00625208">
            <w:pPr>
              <w:pStyle w:val="ConsPlusNormal"/>
              <w:jc w:val="center"/>
            </w:pPr>
            <w:r>
              <w:t>28374,4</w:t>
            </w:r>
          </w:p>
        </w:tc>
        <w:tc>
          <w:tcPr>
            <w:tcW w:w="1264" w:type="dxa"/>
          </w:tcPr>
          <w:p w:rsidR="00625208" w:rsidRDefault="00625208">
            <w:pPr>
              <w:pStyle w:val="ConsPlusNormal"/>
              <w:jc w:val="center"/>
            </w:pPr>
            <w:r>
              <w:t>49259,5</w:t>
            </w:r>
          </w:p>
        </w:tc>
        <w:tc>
          <w:tcPr>
            <w:tcW w:w="1264" w:type="dxa"/>
          </w:tcPr>
          <w:p w:rsidR="00625208" w:rsidRDefault="00625208">
            <w:pPr>
              <w:pStyle w:val="ConsPlusNormal"/>
              <w:jc w:val="center"/>
            </w:pPr>
            <w:r>
              <w:t>46782,8</w:t>
            </w:r>
          </w:p>
        </w:tc>
        <w:tc>
          <w:tcPr>
            <w:tcW w:w="1264" w:type="dxa"/>
          </w:tcPr>
          <w:p w:rsidR="00625208" w:rsidRDefault="00625208">
            <w:pPr>
              <w:pStyle w:val="ConsPlusNormal"/>
              <w:jc w:val="center"/>
            </w:pPr>
            <w:r>
              <w:t>46782,8</w:t>
            </w:r>
          </w:p>
        </w:tc>
        <w:tc>
          <w:tcPr>
            <w:tcW w:w="1264" w:type="dxa"/>
          </w:tcPr>
          <w:p w:rsidR="00625208" w:rsidRDefault="00625208">
            <w:pPr>
              <w:pStyle w:val="ConsPlusNormal"/>
              <w:jc w:val="center"/>
            </w:pPr>
            <w:r>
              <w:t>45734,6</w:t>
            </w:r>
          </w:p>
        </w:tc>
        <w:tc>
          <w:tcPr>
            <w:tcW w:w="1264" w:type="dxa"/>
          </w:tcPr>
          <w:p w:rsidR="00625208" w:rsidRDefault="00625208">
            <w:pPr>
              <w:pStyle w:val="ConsPlusNormal"/>
              <w:jc w:val="center"/>
            </w:pPr>
            <w:r>
              <w:t>45734,6</w:t>
            </w:r>
          </w:p>
        </w:tc>
        <w:tc>
          <w:tcPr>
            <w:tcW w:w="1264" w:type="dxa"/>
          </w:tcPr>
          <w:p w:rsidR="00625208" w:rsidRDefault="00625208">
            <w:pPr>
              <w:pStyle w:val="ConsPlusNormal"/>
              <w:jc w:val="center"/>
            </w:pPr>
            <w:r>
              <w:t>228673,0</w:t>
            </w:r>
          </w:p>
        </w:tc>
        <w:tc>
          <w:tcPr>
            <w:tcW w:w="1264" w:type="dxa"/>
            <w:tcBorders>
              <w:right w:val="nil"/>
            </w:tcBorders>
          </w:tcPr>
          <w:p w:rsidR="00625208" w:rsidRDefault="00625208">
            <w:pPr>
              <w:pStyle w:val="ConsPlusNormal"/>
              <w:jc w:val="center"/>
            </w:pPr>
            <w:r>
              <w:t>228673,0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1232,3</w:t>
            </w:r>
          </w:p>
        </w:tc>
        <w:tc>
          <w:tcPr>
            <w:tcW w:w="1264" w:type="dxa"/>
          </w:tcPr>
          <w:p w:rsidR="00625208" w:rsidRDefault="00625208">
            <w:pPr>
              <w:pStyle w:val="ConsPlusNormal"/>
              <w:jc w:val="center"/>
            </w:pPr>
            <w:r>
              <w:t>3038,0</w:t>
            </w:r>
          </w:p>
        </w:tc>
        <w:tc>
          <w:tcPr>
            <w:tcW w:w="1264" w:type="dxa"/>
          </w:tcPr>
          <w:p w:rsidR="00625208" w:rsidRDefault="00625208">
            <w:pPr>
              <w:pStyle w:val="ConsPlusNormal"/>
              <w:jc w:val="center"/>
            </w:pPr>
            <w:r>
              <w:t>3173,9</w:t>
            </w:r>
          </w:p>
        </w:tc>
        <w:tc>
          <w:tcPr>
            <w:tcW w:w="1264" w:type="dxa"/>
          </w:tcPr>
          <w:p w:rsidR="00625208" w:rsidRDefault="00625208">
            <w:pPr>
              <w:pStyle w:val="ConsPlusNormal"/>
              <w:jc w:val="center"/>
            </w:pPr>
            <w:r>
              <w:t>3173,9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Целевые показатели (индикаторы) Государственной программы, увязанные с основным мероприятием 14</w:t>
            </w:r>
          </w:p>
        </w:tc>
        <w:tc>
          <w:tcPr>
            <w:tcW w:w="9203" w:type="dxa"/>
            <w:gridSpan w:val="8"/>
          </w:tcPr>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 %</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val="restart"/>
            <w:tcBorders>
              <w:left w:val="nil"/>
            </w:tcBorders>
          </w:tcPr>
          <w:p w:rsidR="00625208" w:rsidRDefault="00625208">
            <w:pPr>
              <w:pStyle w:val="ConsPlusNormal"/>
              <w:jc w:val="both"/>
            </w:pPr>
            <w:r>
              <w:t>Мероприятие 14.1</w:t>
            </w:r>
          </w:p>
        </w:tc>
        <w:tc>
          <w:tcPr>
            <w:tcW w:w="1701" w:type="dxa"/>
            <w:vMerge w:val="restart"/>
          </w:tcPr>
          <w:p w:rsidR="00625208" w:rsidRDefault="00625208">
            <w:pPr>
              <w:pStyle w:val="ConsPlusNormal"/>
              <w:jc w:val="both"/>
            </w:pPr>
            <w:r>
              <w:t xml:space="preserve">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w:t>
            </w:r>
            <w:r>
              <w:lastRenderedPageBreak/>
              <w:t>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 соисполнители - Минздрав Чувашии, Минспорт Чувашии, Минкульту</w:t>
            </w:r>
            <w:r>
              <w:lastRenderedPageBreak/>
              <w:t>ры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2648,1</w:t>
            </w:r>
          </w:p>
        </w:tc>
        <w:tc>
          <w:tcPr>
            <w:tcW w:w="1264" w:type="dxa"/>
          </w:tcPr>
          <w:p w:rsidR="00625208" w:rsidRDefault="00625208">
            <w:pPr>
              <w:pStyle w:val="ConsPlusNormal"/>
              <w:jc w:val="center"/>
            </w:pPr>
            <w:r>
              <w:t>2487,8</w:t>
            </w:r>
          </w:p>
        </w:tc>
        <w:tc>
          <w:tcPr>
            <w:tcW w:w="1264" w:type="dxa"/>
          </w:tcPr>
          <w:p w:rsidR="00625208" w:rsidRDefault="00625208">
            <w:pPr>
              <w:pStyle w:val="ConsPlusNormal"/>
              <w:jc w:val="center"/>
            </w:pPr>
            <w:r>
              <w:t>2750,4</w:t>
            </w:r>
          </w:p>
        </w:tc>
        <w:tc>
          <w:tcPr>
            <w:tcW w:w="1264" w:type="dxa"/>
          </w:tcPr>
          <w:p w:rsidR="00625208" w:rsidRDefault="00625208">
            <w:pPr>
              <w:pStyle w:val="ConsPlusNormal"/>
              <w:jc w:val="center"/>
            </w:pPr>
            <w:r>
              <w:t>2756,8</w:t>
            </w:r>
          </w:p>
        </w:tc>
        <w:tc>
          <w:tcPr>
            <w:tcW w:w="1264" w:type="dxa"/>
          </w:tcPr>
          <w:p w:rsidR="00625208" w:rsidRDefault="00625208">
            <w:pPr>
              <w:pStyle w:val="ConsPlusNormal"/>
              <w:jc w:val="center"/>
            </w:pPr>
            <w:r>
              <w:t>2756,8</w:t>
            </w:r>
          </w:p>
        </w:tc>
        <w:tc>
          <w:tcPr>
            <w:tcW w:w="1264" w:type="dxa"/>
          </w:tcPr>
          <w:p w:rsidR="00625208" w:rsidRDefault="00625208">
            <w:pPr>
              <w:pStyle w:val="ConsPlusNormal"/>
              <w:jc w:val="center"/>
            </w:pPr>
            <w:r>
              <w:t>3207,0</w:t>
            </w:r>
          </w:p>
        </w:tc>
        <w:tc>
          <w:tcPr>
            <w:tcW w:w="1264" w:type="dxa"/>
          </w:tcPr>
          <w:p w:rsidR="00625208" w:rsidRDefault="00625208">
            <w:pPr>
              <w:pStyle w:val="ConsPlusNormal"/>
              <w:jc w:val="center"/>
            </w:pPr>
            <w:r>
              <w:t>3207,0</w:t>
            </w:r>
          </w:p>
        </w:tc>
        <w:tc>
          <w:tcPr>
            <w:tcW w:w="1264" w:type="dxa"/>
          </w:tcPr>
          <w:p w:rsidR="00625208" w:rsidRDefault="00625208">
            <w:pPr>
              <w:pStyle w:val="ConsPlusNormal"/>
              <w:jc w:val="center"/>
            </w:pPr>
            <w:r>
              <w:t>16035,0</w:t>
            </w:r>
          </w:p>
        </w:tc>
        <w:tc>
          <w:tcPr>
            <w:tcW w:w="1264" w:type="dxa"/>
            <w:tcBorders>
              <w:right w:val="nil"/>
            </w:tcBorders>
          </w:tcPr>
          <w:p w:rsidR="00625208" w:rsidRDefault="00625208">
            <w:pPr>
              <w:pStyle w:val="ConsPlusNormal"/>
              <w:jc w:val="center"/>
            </w:pPr>
            <w:r>
              <w:t>16035,0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1003</w:t>
            </w:r>
          </w:p>
        </w:tc>
        <w:tc>
          <w:tcPr>
            <w:tcW w:w="1519" w:type="dxa"/>
          </w:tcPr>
          <w:p w:rsidR="00625208" w:rsidRDefault="00625208">
            <w:pPr>
              <w:pStyle w:val="ConsPlusNormal"/>
              <w:jc w:val="center"/>
            </w:pPr>
            <w:r>
              <w:t>Ц711412020</w:t>
            </w:r>
          </w:p>
        </w:tc>
        <w:tc>
          <w:tcPr>
            <w:tcW w:w="624" w:type="dxa"/>
          </w:tcPr>
          <w:p w:rsidR="00625208" w:rsidRDefault="00625208">
            <w:pPr>
              <w:pStyle w:val="ConsPlusNormal"/>
              <w:jc w:val="center"/>
            </w:pPr>
            <w:r>
              <w:t>200</w:t>
            </w:r>
          </w:p>
        </w:tc>
        <w:tc>
          <w:tcPr>
            <w:tcW w:w="1474" w:type="dxa"/>
            <w:vMerge w:val="restart"/>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7,0</w:t>
            </w:r>
          </w:p>
        </w:tc>
        <w:tc>
          <w:tcPr>
            <w:tcW w:w="1264" w:type="dxa"/>
          </w:tcPr>
          <w:p w:rsidR="00625208" w:rsidRDefault="00625208">
            <w:pPr>
              <w:pStyle w:val="ConsPlusNormal"/>
              <w:jc w:val="center"/>
            </w:pPr>
            <w:r>
              <w:t>7,0</w:t>
            </w:r>
          </w:p>
        </w:tc>
        <w:tc>
          <w:tcPr>
            <w:tcW w:w="1264" w:type="dxa"/>
          </w:tcPr>
          <w:p w:rsidR="00625208" w:rsidRDefault="00625208">
            <w:pPr>
              <w:pStyle w:val="ConsPlusNormal"/>
              <w:jc w:val="center"/>
            </w:pPr>
            <w:r>
              <w:t>7,0</w:t>
            </w:r>
          </w:p>
        </w:tc>
        <w:tc>
          <w:tcPr>
            <w:tcW w:w="1264" w:type="dxa"/>
          </w:tcPr>
          <w:p w:rsidR="00625208" w:rsidRDefault="00625208">
            <w:pPr>
              <w:pStyle w:val="ConsPlusNormal"/>
              <w:jc w:val="center"/>
            </w:pPr>
            <w:r>
              <w:t>7,0</w:t>
            </w:r>
          </w:p>
        </w:tc>
        <w:tc>
          <w:tcPr>
            <w:tcW w:w="1264" w:type="dxa"/>
          </w:tcPr>
          <w:p w:rsidR="00625208" w:rsidRDefault="00625208">
            <w:pPr>
              <w:pStyle w:val="ConsPlusNormal"/>
              <w:jc w:val="center"/>
            </w:pPr>
            <w:r>
              <w:t>7,0</w:t>
            </w:r>
          </w:p>
        </w:tc>
        <w:tc>
          <w:tcPr>
            <w:tcW w:w="1264" w:type="dxa"/>
          </w:tcPr>
          <w:p w:rsidR="00625208" w:rsidRDefault="00625208">
            <w:pPr>
              <w:pStyle w:val="ConsPlusNormal"/>
              <w:jc w:val="center"/>
            </w:pPr>
            <w:r>
              <w:t>7,0</w:t>
            </w:r>
          </w:p>
        </w:tc>
        <w:tc>
          <w:tcPr>
            <w:tcW w:w="1264" w:type="dxa"/>
          </w:tcPr>
          <w:p w:rsidR="00625208" w:rsidRDefault="00625208">
            <w:pPr>
              <w:pStyle w:val="ConsPlusNormal"/>
              <w:jc w:val="center"/>
            </w:pPr>
            <w:r>
              <w:t>7,0</w:t>
            </w:r>
          </w:p>
        </w:tc>
        <w:tc>
          <w:tcPr>
            <w:tcW w:w="1264" w:type="dxa"/>
          </w:tcPr>
          <w:p w:rsidR="00625208" w:rsidRDefault="00625208">
            <w:pPr>
              <w:pStyle w:val="ConsPlusNormal"/>
              <w:jc w:val="center"/>
            </w:pPr>
            <w:r>
              <w:t>35,0</w:t>
            </w:r>
          </w:p>
        </w:tc>
        <w:tc>
          <w:tcPr>
            <w:tcW w:w="1264" w:type="dxa"/>
            <w:tcBorders>
              <w:right w:val="nil"/>
            </w:tcBorders>
          </w:tcPr>
          <w:p w:rsidR="00625208" w:rsidRDefault="00625208">
            <w:pPr>
              <w:pStyle w:val="ConsPlusNormal"/>
              <w:jc w:val="center"/>
            </w:pPr>
            <w:r>
              <w:t>35,0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855</w:t>
            </w:r>
          </w:p>
        </w:tc>
        <w:tc>
          <w:tcPr>
            <w:tcW w:w="680" w:type="dxa"/>
          </w:tcPr>
          <w:p w:rsidR="00625208" w:rsidRDefault="00625208">
            <w:pPr>
              <w:pStyle w:val="ConsPlusNormal"/>
              <w:jc w:val="center"/>
            </w:pPr>
            <w:r>
              <w:t>1003</w:t>
            </w:r>
          </w:p>
        </w:tc>
        <w:tc>
          <w:tcPr>
            <w:tcW w:w="1519" w:type="dxa"/>
          </w:tcPr>
          <w:p w:rsidR="00625208" w:rsidRDefault="00625208">
            <w:pPr>
              <w:pStyle w:val="ConsPlusNormal"/>
              <w:jc w:val="center"/>
            </w:pPr>
            <w:r>
              <w:t>Ц711412020</w:t>
            </w:r>
          </w:p>
        </w:tc>
        <w:tc>
          <w:tcPr>
            <w:tcW w:w="624" w:type="dxa"/>
          </w:tcPr>
          <w:p w:rsidR="00625208" w:rsidRDefault="00625208">
            <w:pPr>
              <w:pStyle w:val="ConsPlusNormal"/>
              <w:jc w:val="center"/>
            </w:pPr>
            <w:r>
              <w:t>300</w:t>
            </w:r>
          </w:p>
        </w:tc>
        <w:tc>
          <w:tcPr>
            <w:tcW w:w="1474" w:type="dxa"/>
            <w:vMerge/>
          </w:tcPr>
          <w:p w:rsidR="00625208" w:rsidRDefault="00625208"/>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500,0</w:t>
            </w:r>
          </w:p>
        </w:tc>
        <w:tc>
          <w:tcPr>
            <w:tcW w:w="1264" w:type="dxa"/>
            <w:tcBorders>
              <w:right w:val="nil"/>
            </w:tcBorders>
          </w:tcPr>
          <w:p w:rsidR="00625208" w:rsidRDefault="00625208">
            <w:pPr>
              <w:pStyle w:val="ConsPlusNormal"/>
              <w:jc w:val="center"/>
            </w:pPr>
            <w:r>
              <w:t>500,0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857</w:t>
            </w:r>
          </w:p>
        </w:tc>
        <w:tc>
          <w:tcPr>
            <w:tcW w:w="680" w:type="dxa"/>
          </w:tcPr>
          <w:p w:rsidR="00625208" w:rsidRDefault="00625208">
            <w:pPr>
              <w:pStyle w:val="ConsPlusNormal"/>
              <w:jc w:val="center"/>
            </w:pPr>
            <w:r>
              <w:t>1003</w:t>
            </w:r>
          </w:p>
        </w:tc>
        <w:tc>
          <w:tcPr>
            <w:tcW w:w="1519" w:type="dxa"/>
          </w:tcPr>
          <w:p w:rsidR="00625208" w:rsidRDefault="00625208">
            <w:pPr>
              <w:pStyle w:val="ConsPlusNormal"/>
              <w:jc w:val="center"/>
            </w:pPr>
            <w:r>
              <w:t>Ц711412020</w:t>
            </w:r>
          </w:p>
        </w:tc>
        <w:tc>
          <w:tcPr>
            <w:tcW w:w="624" w:type="dxa"/>
          </w:tcPr>
          <w:p w:rsidR="00625208" w:rsidRDefault="00625208">
            <w:pPr>
              <w:pStyle w:val="ConsPlusNormal"/>
              <w:jc w:val="center"/>
            </w:pPr>
            <w:r>
              <w:t>300</w:t>
            </w:r>
          </w:p>
        </w:tc>
        <w:tc>
          <w:tcPr>
            <w:tcW w:w="1474" w:type="dxa"/>
            <w:vMerge/>
          </w:tcPr>
          <w:p w:rsidR="00625208" w:rsidRDefault="00625208"/>
        </w:tc>
        <w:tc>
          <w:tcPr>
            <w:tcW w:w="1264" w:type="dxa"/>
          </w:tcPr>
          <w:p w:rsidR="00625208" w:rsidRDefault="00625208">
            <w:pPr>
              <w:pStyle w:val="ConsPlusNormal"/>
              <w:jc w:val="center"/>
            </w:pPr>
            <w:r>
              <w:t>19,9</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250,0</w:t>
            </w:r>
          </w:p>
        </w:tc>
        <w:tc>
          <w:tcPr>
            <w:tcW w:w="1264" w:type="dxa"/>
            <w:tcBorders>
              <w:right w:val="nil"/>
            </w:tcBorders>
          </w:tcPr>
          <w:p w:rsidR="00625208" w:rsidRDefault="00625208">
            <w:pPr>
              <w:pStyle w:val="ConsPlusNormal"/>
              <w:jc w:val="center"/>
            </w:pPr>
            <w:r>
              <w:t>250,0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867</w:t>
            </w:r>
          </w:p>
        </w:tc>
        <w:tc>
          <w:tcPr>
            <w:tcW w:w="680" w:type="dxa"/>
          </w:tcPr>
          <w:p w:rsidR="00625208" w:rsidRDefault="00625208">
            <w:pPr>
              <w:pStyle w:val="ConsPlusNormal"/>
              <w:jc w:val="center"/>
            </w:pPr>
            <w:r>
              <w:t>1003</w:t>
            </w:r>
          </w:p>
        </w:tc>
        <w:tc>
          <w:tcPr>
            <w:tcW w:w="1519" w:type="dxa"/>
          </w:tcPr>
          <w:p w:rsidR="00625208" w:rsidRDefault="00625208">
            <w:pPr>
              <w:pStyle w:val="ConsPlusNormal"/>
              <w:jc w:val="center"/>
            </w:pPr>
            <w:r>
              <w:t>Ц711412020</w:t>
            </w:r>
          </w:p>
        </w:tc>
        <w:tc>
          <w:tcPr>
            <w:tcW w:w="624" w:type="dxa"/>
          </w:tcPr>
          <w:p w:rsidR="00625208" w:rsidRDefault="00625208">
            <w:pPr>
              <w:pStyle w:val="ConsPlusNormal"/>
              <w:jc w:val="center"/>
            </w:pPr>
            <w:r>
              <w:t>300</w:t>
            </w:r>
          </w:p>
        </w:tc>
        <w:tc>
          <w:tcPr>
            <w:tcW w:w="1474" w:type="dxa"/>
            <w:vMerge/>
          </w:tcPr>
          <w:p w:rsidR="00625208" w:rsidRDefault="00625208"/>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50,0</w:t>
            </w:r>
          </w:p>
        </w:tc>
        <w:tc>
          <w:tcPr>
            <w:tcW w:w="1264" w:type="dxa"/>
          </w:tcPr>
          <w:p w:rsidR="00625208" w:rsidRDefault="00625208">
            <w:pPr>
              <w:pStyle w:val="ConsPlusNormal"/>
              <w:jc w:val="center"/>
            </w:pPr>
            <w:r>
              <w:t>250,0</w:t>
            </w:r>
          </w:p>
        </w:tc>
        <w:tc>
          <w:tcPr>
            <w:tcW w:w="1264" w:type="dxa"/>
            <w:tcBorders>
              <w:right w:val="nil"/>
            </w:tcBorders>
          </w:tcPr>
          <w:p w:rsidR="00625208" w:rsidRDefault="00625208">
            <w:pPr>
              <w:pStyle w:val="ConsPlusNormal"/>
              <w:jc w:val="center"/>
            </w:pPr>
            <w:r>
              <w:t>250,0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1003</w:t>
            </w:r>
          </w:p>
        </w:tc>
        <w:tc>
          <w:tcPr>
            <w:tcW w:w="1519" w:type="dxa"/>
          </w:tcPr>
          <w:p w:rsidR="00625208" w:rsidRDefault="00625208">
            <w:pPr>
              <w:pStyle w:val="ConsPlusNormal"/>
              <w:jc w:val="center"/>
            </w:pPr>
            <w:r>
              <w:t>Ц711412020</w:t>
            </w:r>
          </w:p>
        </w:tc>
        <w:tc>
          <w:tcPr>
            <w:tcW w:w="624" w:type="dxa"/>
          </w:tcPr>
          <w:p w:rsidR="00625208" w:rsidRDefault="00625208">
            <w:pPr>
              <w:pStyle w:val="ConsPlusNormal"/>
              <w:jc w:val="center"/>
            </w:pPr>
            <w:r>
              <w:t>300</w:t>
            </w:r>
          </w:p>
        </w:tc>
        <w:tc>
          <w:tcPr>
            <w:tcW w:w="1474" w:type="dxa"/>
            <w:vMerge/>
          </w:tcPr>
          <w:p w:rsidR="00625208" w:rsidRDefault="00625208"/>
        </w:tc>
        <w:tc>
          <w:tcPr>
            <w:tcW w:w="1264" w:type="dxa"/>
          </w:tcPr>
          <w:p w:rsidR="00625208" w:rsidRDefault="00625208">
            <w:pPr>
              <w:pStyle w:val="ConsPlusNormal"/>
              <w:jc w:val="center"/>
            </w:pPr>
            <w:r>
              <w:t>2471,2</w:t>
            </w:r>
          </w:p>
        </w:tc>
        <w:tc>
          <w:tcPr>
            <w:tcW w:w="1264" w:type="dxa"/>
          </w:tcPr>
          <w:p w:rsidR="00625208" w:rsidRDefault="00625208">
            <w:pPr>
              <w:pStyle w:val="ConsPlusNormal"/>
              <w:jc w:val="center"/>
            </w:pPr>
            <w:r>
              <w:t>2280,8</w:t>
            </w:r>
          </w:p>
        </w:tc>
        <w:tc>
          <w:tcPr>
            <w:tcW w:w="1264" w:type="dxa"/>
          </w:tcPr>
          <w:p w:rsidR="00625208" w:rsidRDefault="00625208">
            <w:pPr>
              <w:pStyle w:val="ConsPlusNormal"/>
              <w:jc w:val="center"/>
            </w:pPr>
            <w:r>
              <w:t>2543,4</w:t>
            </w:r>
          </w:p>
        </w:tc>
        <w:tc>
          <w:tcPr>
            <w:tcW w:w="1264" w:type="dxa"/>
          </w:tcPr>
          <w:p w:rsidR="00625208" w:rsidRDefault="00625208">
            <w:pPr>
              <w:pStyle w:val="ConsPlusNormal"/>
              <w:jc w:val="center"/>
            </w:pPr>
            <w:r>
              <w:t>2549,8</w:t>
            </w:r>
          </w:p>
        </w:tc>
        <w:tc>
          <w:tcPr>
            <w:tcW w:w="1264" w:type="dxa"/>
          </w:tcPr>
          <w:p w:rsidR="00625208" w:rsidRDefault="00625208">
            <w:pPr>
              <w:pStyle w:val="ConsPlusNormal"/>
              <w:jc w:val="center"/>
            </w:pPr>
            <w:r>
              <w:t>2549,8</w:t>
            </w:r>
          </w:p>
        </w:tc>
        <w:tc>
          <w:tcPr>
            <w:tcW w:w="1264" w:type="dxa"/>
          </w:tcPr>
          <w:p w:rsidR="00625208" w:rsidRDefault="00625208">
            <w:pPr>
              <w:pStyle w:val="ConsPlusNormal"/>
              <w:jc w:val="center"/>
            </w:pPr>
            <w:r>
              <w:t>3000,0</w:t>
            </w:r>
          </w:p>
        </w:tc>
        <w:tc>
          <w:tcPr>
            <w:tcW w:w="1264" w:type="dxa"/>
          </w:tcPr>
          <w:p w:rsidR="00625208" w:rsidRDefault="00625208">
            <w:pPr>
              <w:pStyle w:val="ConsPlusNormal"/>
              <w:jc w:val="center"/>
            </w:pPr>
            <w:r>
              <w:t>3000,0</w:t>
            </w:r>
          </w:p>
        </w:tc>
        <w:tc>
          <w:tcPr>
            <w:tcW w:w="1264" w:type="dxa"/>
          </w:tcPr>
          <w:p w:rsidR="00625208" w:rsidRDefault="00625208">
            <w:pPr>
              <w:pStyle w:val="ConsPlusNormal"/>
              <w:jc w:val="center"/>
            </w:pPr>
            <w:r>
              <w:t>15000,0</w:t>
            </w:r>
          </w:p>
        </w:tc>
        <w:tc>
          <w:tcPr>
            <w:tcW w:w="1264" w:type="dxa"/>
            <w:tcBorders>
              <w:right w:val="nil"/>
            </w:tcBorders>
          </w:tcPr>
          <w:p w:rsidR="00625208" w:rsidRDefault="00625208">
            <w:pPr>
              <w:pStyle w:val="ConsPlusNormal"/>
              <w:jc w:val="center"/>
            </w:pPr>
            <w:r>
              <w:t>15000,0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местные </w:t>
            </w:r>
            <w:r>
              <w:lastRenderedPageBreak/>
              <w:t>бюджеты</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14.2</w:t>
            </w:r>
          </w:p>
        </w:tc>
        <w:tc>
          <w:tcPr>
            <w:tcW w:w="1701" w:type="dxa"/>
            <w:vMerge w:val="restart"/>
          </w:tcPr>
          <w:p w:rsidR="00625208" w:rsidRDefault="00625208">
            <w:pPr>
              <w:pStyle w:val="ConsPlusNormal"/>
              <w:jc w:val="both"/>
            </w:pPr>
            <w:r>
              <w:t xml:space="preserve">Выплата социальных пособий обучающимся общеобразовательных организаций из малоимущих семей, нуждающимся в приобретении </w:t>
            </w:r>
            <w:r>
              <w:lastRenderedPageBreak/>
              <w:t>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2052,6</w:t>
            </w:r>
          </w:p>
        </w:tc>
        <w:tc>
          <w:tcPr>
            <w:tcW w:w="1264" w:type="dxa"/>
          </w:tcPr>
          <w:p w:rsidR="00625208" w:rsidRDefault="00625208">
            <w:pPr>
              <w:pStyle w:val="ConsPlusNormal"/>
              <w:jc w:val="center"/>
            </w:pPr>
            <w:r>
              <w:t>1731,8</w:t>
            </w:r>
          </w:p>
        </w:tc>
        <w:tc>
          <w:tcPr>
            <w:tcW w:w="1264" w:type="dxa"/>
          </w:tcPr>
          <w:p w:rsidR="00625208" w:rsidRDefault="00625208">
            <w:pPr>
              <w:pStyle w:val="ConsPlusNormal"/>
              <w:jc w:val="center"/>
            </w:pPr>
            <w:r>
              <w:t>2741,7</w:t>
            </w:r>
          </w:p>
        </w:tc>
        <w:tc>
          <w:tcPr>
            <w:tcW w:w="1264" w:type="dxa"/>
          </w:tcPr>
          <w:p w:rsidR="00625208" w:rsidRDefault="00625208">
            <w:pPr>
              <w:pStyle w:val="ConsPlusNormal"/>
              <w:jc w:val="center"/>
            </w:pPr>
            <w:r>
              <w:t>2748,3</w:t>
            </w:r>
          </w:p>
        </w:tc>
        <w:tc>
          <w:tcPr>
            <w:tcW w:w="1264" w:type="dxa"/>
          </w:tcPr>
          <w:p w:rsidR="00625208" w:rsidRDefault="00625208">
            <w:pPr>
              <w:pStyle w:val="ConsPlusNormal"/>
              <w:jc w:val="center"/>
            </w:pPr>
            <w:r>
              <w:t>2748,3</w:t>
            </w:r>
          </w:p>
        </w:tc>
        <w:tc>
          <w:tcPr>
            <w:tcW w:w="1264" w:type="dxa"/>
          </w:tcPr>
          <w:p w:rsidR="00625208" w:rsidRDefault="00625208">
            <w:pPr>
              <w:pStyle w:val="ConsPlusNormal"/>
              <w:jc w:val="center"/>
            </w:pPr>
            <w:r>
              <w:t>2668,3</w:t>
            </w:r>
          </w:p>
        </w:tc>
        <w:tc>
          <w:tcPr>
            <w:tcW w:w="1264" w:type="dxa"/>
          </w:tcPr>
          <w:p w:rsidR="00625208" w:rsidRDefault="00625208">
            <w:pPr>
              <w:pStyle w:val="ConsPlusNormal"/>
              <w:jc w:val="center"/>
            </w:pPr>
            <w:r>
              <w:t>2668,3</w:t>
            </w:r>
          </w:p>
        </w:tc>
        <w:tc>
          <w:tcPr>
            <w:tcW w:w="1264" w:type="dxa"/>
          </w:tcPr>
          <w:p w:rsidR="00625208" w:rsidRDefault="00625208">
            <w:pPr>
              <w:pStyle w:val="ConsPlusNormal"/>
              <w:jc w:val="center"/>
            </w:pPr>
            <w:r>
              <w:t>13341,5</w:t>
            </w:r>
          </w:p>
        </w:tc>
        <w:tc>
          <w:tcPr>
            <w:tcW w:w="1264" w:type="dxa"/>
            <w:tcBorders>
              <w:right w:val="nil"/>
            </w:tcBorders>
          </w:tcPr>
          <w:p w:rsidR="00625208" w:rsidRDefault="00625208">
            <w:pPr>
              <w:pStyle w:val="ConsPlusNormal"/>
              <w:jc w:val="center"/>
            </w:pPr>
            <w:r>
              <w:t>13341,5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1003</w:t>
            </w:r>
          </w:p>
        </w:tc>
        <w:tc>
          <w:tcPr>
            <w:tcW w:w="1519" w:type="dxa"/>
          </w:tcPr>
          <w:p w:rsidR="00625208" w:rsidRDefault="00625208">
            <w:pPr>
              <w:pStyle w:val="ConsPlusNormal"/>
              <w:jc w:val="center"/>
            </w:pPr>
            <w:r>
              <w:t>Ц711412030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2052,6</w:t>
            </w:r>
          </w:p>
        </w:tc>
        <w:tc>
          <w:tcPr>
            <w:tcW w:w="1264" w:type="dxa"/>
          </w:tcPr>
          <w:p w:rsidR="00625208" w:rsidRDefault="00625208">
            <w:pPr>
              <w:pStyle w:val="ConsPlusNormal"/>
              <w:jc w:val="center"/>
            </w:pPr>
            <w:r>
              <w:t>1731,8</w:t>
            </w:r>
          </w:p>
        </w:tc>
        <w:tc>
          <w:tcPr>
            <w:tcW w:w="1264" w:type="dxa"/>
          </w:tcPr>
          <w:p w:rsidR="00625208" w:rsidRDefault="00625208">
            <w:pPr>
              <w:pStyle w:val="ConsPlusNormal"/>
              <w:jc w:val="center"/>
            </w:pPr>
            <w:r>
              <w:t>2741,7</w:t>
            </w:r>
          </w:p>
        </w:tc>
        <w:tc>
          <w:tcPr>
            <w:tcW w:w="1264" w:type="dxa"/>
          </w:tcPr>
          <w:p w:rsidR="00625208" w:rsidRDefault="00625208">
            <w:pPr>
              <w:pStyle w:val="ConsPlusNormal"/>
              <w:jc w:val="center"/>
            </w:pPr>
            <w:r>
              <w:t>2748,3</w:t>
            </w:r>
          </w:p>
        </w:tc>
        <w:tc>
          <w:tcPr>
            <w:tcW w:w="1264" w:type="dxa"/>
          </w:tcPr>
          <w:p w:rsidR="00625208" w:rsidRDefault="00625208">
            <w:pPr>
              <w:pStyle w:val="ConsPlusNormal"/>
              <w:jc w:val="center"/>
            </w:pPr>
            <w:r>
              <w:t>2748,3</w:t>
            </w:r>
          </w:p>
        </w:tc>
        <w:tc>
          <w:tcPr>
            <w:tcW w:w="1264" w:type="dxa"/>
          </w:tcPr>
          <w:p w:rsidR="00625208" w:rsidRDefault="00625208">
            <w:pPr>
              <w:pStyle w:val="ConsPlusNormal"/>
              <w:jc w:val="center"/>
            </w:pPr>
            <w:r>
              <w:t>2668,3</w:t>
            </w:r>
          </w:p>
        </w:tc>
        <w:tc>
          <w:tcPr>
            <w:tcW w:w="1264" w:type="dxa"/>
          </w:tcPr>
          <w:p w:rsidR="00625208" w:rsidRDefault="00625208">
            <w:pPr>
              <w:pStyle w:val="ConsPlusNormal"/>
              <w:jc w:val="center"/>
            </w:pPr>
            <w:r>
              <w:t>2668,3</w:t>
            </w:r>
          </w:p>
        </w:tc>
        <w:tc>
          <w:tcPr>
            <w:tcW w:w="1264" w:type="dxa"/>
          </w:tcPr>
          <w:p w:rsidR="00625208" w:rsidRDefault="00625208">
            <w:pPr>
              <w:pStyle w:val="ConsPlusNormal"/>
              <w:jc w:val="center"/>
            </w:pPr>
            <w:r>
              <w:t>13341,5</w:t>
            </w:r>
          </w:p>
        </w:tc>
        <w:tc>
          <w:tcPr>
            <w:tcW w:w="1264" w:type="dxa"/>
            <w:tcBorders>
              <w:right w:val="nil"/>
            </w:tcBorders>
          </w:tcPr>
          <w:p w:rsidR="00625208" w:rsidRDefault="00625208">
            <w:pPr>
              <w:pStyle w:val="ConsPlusNormal"/>
              <w:jc w:val="center"/>
            </w:pPr>
            <w:r>
              <w:t>13341,5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14.3</w:t>
            </w:r>
          </w:p>
        </w:tc>
        <w:tc>
          <w:tcPr>
            <w:tcW w:w="1701" w:type="dxa"/>
            <w:vMerge w:val="restart"/>
          </w:tcPr>
          <w:p w:rsidR="00625208" w:rsidRDefault="00625208">
            <w:pPr>
              <w:pStyle w:val="ConsPlusNormal"/>
              <w:jc w:val="both"/>
            </w:pPr>
            <w:r>
              <w:t xml:space="preserve">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w:t>
            </w:r>
            <w:r>
              <w:lastRenderedPageBreak/>
              <w:t>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24311,2</w:t>
            </w:r>
          </w:p>
        </w:tc>
        <w:tc>
          <w:tcPr>
            <w:tcW w:w="1264" w:type="dxa"/>
          </w:tcPr>
          <w:p w:rsidR="00625208" w:rsidRDefault="00625208">
            <w:pPr>
              <w:pStyle w:val="ConsPlusNormal"/>
              <w:jc w:val="center"/>
            </w:pPr>
            <w:r>
              <w:t>17407,5</w:t>
            </w:r>
          </w:p>
        </w:tc>
        <w:tc>
          <w:tcPr>
            <w:tcW w:w="1264" w:type="dxa"/>
          </w:tcPr>
          <w:p w:rsidR="00625208" w:rsidRDefault="00625208">
            <w:pPr>
              <w:pStyle w:val="ConsPlusNormal"/>
              <w:jc w:val="center"/>
            </w:pPr>
            <w:r>
              <w:t>31014,4</w:t>
            </w:r>
          </w:p>
        </w:tc>
        <w:tc>
          <w:tcPr>
            <w:tcW w:w="1264" w:type="dxa"/>
          </w:tcPr>
          <w:p w:rsidR="00625208" w:rsidRDefault="00625208">
            <w:pPr>
              <w:pStyle w:val="ConsPlusNormal"/>
              <w:jc w:val="center"/>
            </w:pPr>
            <w:r>
              <w:t>31088,8</w:t>
            </w:r>
          </w:p>
        </w:tc>
        <w:tc>
          <w:tcPr>
            <w:tcW w:w="1264" w:type="dxa"/>
          </w:tcPr>
          <w:p w:rsidR="00625208" w:rsidRDefault="00625208">
            <w:pPr>
              <w:pStyle w:val="ConsPlusNormal"/>
              <w:jc w:val="center"/>
            </w:pPr>
            <w:r>
              <w:t>31088,8</w:t>
            </w:r>
          </w:p>
        </w:tc>
        <w:tc>
          <w:tcPr>
            <w:tcW w:w="1264" w:type="dxa"/>
          </w:tcPr>
          <w:p w:rsidR="00625208" w:rsidRDefault="00625208">
            <w:pPr>
              <w:pStyle w:val="ConsPlusNormal"/>
              <w:jc w:val="center"/>
            </w:pPr>
            <w:r>
              <w:t>30184,3</w:t>
            </w:r>
          </w:p>
        </w:tc>
        <w:tc>
          <w:tcPr>
            <w:tcW w:w="1264" w:type="dxa"/>
          </w:tcPr>
          <w:p w:rsidR="00625208" w:rsidRDefault="00625208">
            <w:pPr>
              <w:pStyle w:val="ConsPlusNormal"/>
              <w:jc w:val="center"/>
            </w:pPr>
            <w:r>
              <w:t>30184,3</w:t>
            </w:r>
          </w:p>
        </w:tc>
        <w:tc>
          <w:tcPr>
            <w:tcW w:w="1264" w:type="dxa"/>
          </w:tcPr>
          <w:p w:rsidR="00625208" w:rsidRDefault="00625208">
            <w:pPr>
              <w:pStyle w:val="ConsPlusNormal"/>
              <w:jc w:val="center"/>
            </w:pPr>
            <w:r>
              <w:t>150921,5</w:t>
            </w:r>
          </w:p>
        </w:tc>
        <w:tc>
          <w:tcPr>
            <w:tcW w:w="1264" w:type="dxa"/>
            <w:tcBorders>
              <w:right w:val="nil"/>
            </w:tcBorders>
          </w:tcPr>
          <w:p w:rsidR="00625208" w:rsidRDefault="00625208">
            <w:pPr>
              <w:pStyle w:val="ConsPlusNormal"/>
              <w:jc w:val="center"/>
            </w:pPr>
            <w:r>
              <w:t>150921,5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1004</w:t>
            </w:r>
          </w:p>
        </w:tc>
        <w:tc>
          <w:tcPr>
            <w:tcW w:w="1519" w:type="dxa"/>
          </w:tcPr>
          <w:p w:rsidR="00625208" w:rsidRDefault="00625208">
            <w:pPr>
              <w:pStyle w:val="ConsPlusNormal"/>
              <w:jc w:val="center"/>
            </w:pPr>
            <w:r>
              <w:t>Ц711412040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24311,2</w:t>
            </w:r>
          </w:p>
        </w:tc>
        <w:tc>
          <w:tcPr>
            <w:tcW w:w="1264" w:type="dxa"/>
          </w:tcPr>
          <w:p w:rsidR="00625208" w:rsidRDefault="00625208">
            <w:pPr>
              <w:pStyle w:val="ConsPlusNormal"/>
              <w:jc w:val="center"/>
            </w:pPr>
            <w:r>
              <w:t>17407,5</w:t>
            </w:r>
          </w:p>
        </w:tc>
        <w:tc>
          <w:tcPr>
            <w:tcW w:w="1264" w:type="dxa"/>
          </w:tcPr>
          <w:p w:rsidR="00625208" w:rsidRDefault="00625208">
            <w:pPr>
              <w:pStyle w:val="ConsPlusNormal"/>
              <w:jc w:val="center"/>
            </w:pPr>
            <w:r>
              <w:t>31014,4</w:t>
            </w:r>
          </w:p>
        </w:tc>
        <w:tc>
          <w:tcPr>
            <w:tcW w:w="1264" w:type="dxa"/>
          </w:tcPr>
          <w:p w:rsidR="00625208" w:rsidRDefault="00625208">
            <w:pPr>
              <w:pStyle w:val="ConsPlusNormal"/>
              <w:jc w:val="center"/>
            </w:pPr>
            <w:r>
              <w:t>31088,8</w:t>
            </w:r>
          </w:p>
        </w:tc>
        <w:tc>
          <w:tcPr>
            <w:tcW w:w="1264" w:type="dxa"/>
          </w:tcPr>
          <w:p w:rsidR="00625208" w:rsidRDefault="00625208">
            <w:pPr>
              <w:pStyle w:val="ConsPlusNormal"/>
              <w:jc w:val="center"/>
            </w:pPr>
            <w:r>
              <w:t>31088,8</w:t>
            </w:r>
          </w:p>
        </w:tc>
        <w:tc>
          <w:tcPr>
            <w:tcW w:w="1264" w:type="dxa"/>
          </w:tcPr>
          <w:p w:rsidR="00625208" w:rsidRDefault="00625208">
            <w:pPr>
              <w:pStyle w:val="ConsPlusNormal"/>
              <w:jc w:val="center"/>
            </w:pPr>
            <w:r>
              <w:t>30184,3</w:t>
            </w:r>
          </w:p>
        </w:tc>
        <w:tc>
          <w:tcPr>
            <w:tcW w:w="1264" w:type="dxa"/>
          </w:tcPr>
          <w:p w:rsidR="00625208" w:rsidRDefault="00625208">
            <w:pPr>
              <w:pStyle w:val="ConsPlusNormal"/>
              <w:jc w:val="center"/>
            </w:pPr>
            <w:r>
              <w:t>30184,3</w:t>
            </w:r>
          </w:p>
        </w:tc>
        <w:tc>
          <w:tcPr>
            <w:tcW w:w="1264" w:type="dxa"/>
          </w:tcPr>
          <w:p w:rsidR="00625208" w:rsidRDefault="00625208">
            <w:pPr>
              <w:pStyle w:val="ConsPlusNormal"/>
              <w:jc w:val="center"/>
            </w:pPr>
            <w:r>
              <w:t>150921,5</w:t>
            </w:r>
          </w:p>
        </w:tc>
        <w:tc>
          <w:tcPr>
            <w:tcW w:w="1264" w:type="dxa"/>
            <w:tcBorders>
              <w:right w:val="nil"/>
            </w:tcBorders>
          </w:tcPr>
          <w:p w:rsidR="00625208" w:rsidRDefault="00625208">
            <w:pPr>
              <w:pStyle w:val="ConsPlusNormal"/>
              <w:jc w:val="center"/>
            </w:pPr>
            <w:r>
              <w:t>150921,5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14.4</w:t>
            </w:r>
          </w:p>
        </w:tc>
        <w:tc>
          <w:tcPr>
            <w:tcW w:w="1701" w:type="dxa"/>
            <w:vMerge w:val="restart"/>
          </w:tcPr>
          <w:p w:rsidR="00625208" w:rsidRDefault="00625208">
            <w:pPr>
              <w:pStyle w:val="ConsPlusNormal"/>
              <w:jc w:val="both"/>
            </w:pPr>
            <w:r>
              <w:t>Возмещение части затрат в связи с предоставлением учителям общеобразовательных организаций ипотечного кредита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14.5</w:t>
            </w:r>
          </w:p>
        </w:tc>
        <w:tc>
          <w:tcPr>
            <w:tcW w:w="1701" w:type="dxa"/>
            <w:vMerge w:val="restart"/>
          </w:tcPr>
          <w:p w:rsidR="00625208" w:rsidRDefault="00625208">
            <w:pPr>
              <w:pStyle w:val="ConsPlusNormal"/>
              <w:jc w:val="both"/>
            </w:pPr>
            <w:r>
              <w:t>Возмещение части затрат в связи с предоставлением учителям общеобразовательных организаций ипотечного кредита (займа) за счет субсидии, предоставляемой из федерального бюджета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14.6</w:t>
            </w:r>
          </w:p>
        </w:tc>
        <w:tc>
          <w:tcPr>
            <w:tcW w:w="1701" w:type="dxa"/>
            <w:vMerge w:val="restart"/>
          </w:tcPr>
          <w:p w:rsidR="00625208" w:rsidRDefault="00625208">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7725,0</w:t>
            </w:r>
          </w:p>
        </w:tc>
        <w:tc>
          <w:tcPr>
            <w:tcW w:w="1264" w:type="dxa"/>
          </w:tcPr>
          <w:p w:rsidR="00625208" w:rsidRDefault="00625208">
            <w:pPr>
              <w:pStyle w:val="ConsPlusNormal"/>
              <w:jc w:val="center"/>
            </w:pPr>
            <w:r>
              <w:t>5475,0</w:t>
            </w:r>
          </w:p>
        </w:tc>
        <w:tc>
          <w:tcPr>
            <w:tcW w:w="1264" w:type="dxa"/>
          </w:tcPr>
          <w:p w:rsidR="00625208" w:rsidRDefault="00625208">
            <w:pPr>
              <w:pStyle w:val="ConsPlusNormal"/>
              <w:jc w:val="center"/>
            </w:pPr>
            <w:r>
              <w:t>9675,0</w:t>
            </w:r>
          </w:p>
        </w:tc>
        <w:tc>
          <w:tcPr>
            <w:tcW w:w="1264" w:type="dxa"/>
          </w:tcPr>
          <w:p w:rsidR="00625208" w:rsidRDefault="00625208">
            <w:pPr>
              <w:pStyle w:val="ConsPlusNormal"/>
              <w:jc w:val="center"/>
            </w:pPr>
            <w:r>
              <w:t>6975,0</w:t>
            </w:r>
          </w:p>
        </w:tc>
        <w:tc>
          <w:tcPr>
            <w:tcW w:w="1264" w:type="dxa"/>
          </w:tcPr>
          <w:p w:rsidR="00625208" w:rsidRDefault="00625208">
            <w:pPr>
              <w:pStyle w:val="ConsPlusNormal"/>
              <w:jc w:val="center"/>
            </w:pPr>
            <w:r>
              <w:t>6975,0</w:t>
            </w:r>
          </w:p>
        </w:tc>
        <w:tc>
          <w:tcPr>
            <w:tcW w:w="1264" w:type="dxa"/>
          </w:tcPr>
          <w:p w:rsidR="00625208" w:rsidRDefault="00625208">
            <w:pPr>
              <w:pStyle w:val="ConsPlusNormal"/>
              <w:jc w:val="center"/>
            </w:pPr>
            <w:r>
              <w:t>9675,0</w:t>
            </w:r>
          </w:p>
        </w:tc>
        <w:tc>
          <w:tcPr>
            <w:tcW w:w="1264" w:type="dxa"/>
          </w:tcPr>
          <w:p w:rsidR="00625208" w:rsidRDefault="00625208">
            <w:pPr>
              <w:pStyle w:val="ConsPlusNormal"/>
              <w:jc w:val="center"/>
            </w:pPr>
            <w:r>
              <w:t>9675,0</w:t>
            </w:r>
          </w:p>
        </w:tc>
        <w:tc>
          <w:tcPr>
            <w:tcW w:w="1264" w:type="dxa"/>
          </w:tcPr>
          <w:p w:rsidR="00625208" w:rsidRDefault="00625208">
            <w:pPr>
              <w:pStyle w:val="ConsPlusNormal"/>
              <w:jc w:val="center"/>
            </w:pPr>
            <w:r>
              <w:t>48375,0</w:t>
            </w:r>
          </w:p>
        </w:tc>
        <w:tc>
          <w:tcPr>
            <w:tcW w:w="1264" w:type="dxa"/>
            <w:tcBorders>
              <w:right w:val="nil"/>
            </w:tcBorders>
          </w:tcPr>
          <w:p w:rsidR="00625208" w:rsidRDefault="00625208">
            <w:pPr>
              <w:pStyle w:val="ConsPlusNormal"/>
              <w:jc w:val="center"/>
            </w:pPr>
            <w:r>
              <w:t>48375,0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1003</w:t>
            </w:r>
          </w:p>
        </w:tc>
        <w:tc>
          <w:tcPr>
            <w:tcW w:w="1519" w:type="dxa"/>
          </w:tcPr>
          <w:p w:rsidR="00625208" w:rsidRDefault="00625208">
            <w:pPr>
              <w:pStyle w:val="ConsPlusNormal"/>
              <w:jc w:val="center"/>
            </w:pPr>
            <w:r>
              <w:t>Ц711412060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7725,0</w:t>
            </w:r>
          </w:p>
        </w:tc>
        <w:tc>
          <w:tcPr>
            <w:tcW w:w="1264" w:type="dxa"/>
          </w:tcPr>
          <w:p w:rsidR="00625208" w:rsidRDefault="00625208">
            <w:pPr>
              <w:pStyle w:val="ConsPlusNormal"/>
              <w:jc w:val="center"/>
            </w:pPr>
            <w:r>
              <w:t>5475,0</w:t>
            </w:r>
          </w:p>
        </w:tc>
        <w:tc>
          <w:tcPr>
            <w:tcW w:w="1264" w:type="dxa"/>
          </w:tcPr>
          <w:p w:rsidR="00625208" w:rsidRDefault="00625208">
            <w:pPr>
              <w:pStyle w:val="ConsPlusNormal"/>
              <w:jc w:val="center"/>
            </w:pPr>
            <w:r>
              <w:t>9675,0</w:t>
            </w:r>
          </w:p>
        </w:tc>
        <w:tc>
          <w:tcPr>
            <w:tcW w:w="1264" w:type="dxa"/>
          </w:tcPr>
          <w:p w:rsidR="00625208" w:rsidRDefault="00625208">
            <w:pPr>
              <w:pStyle w:val="ConsPlusNormal"/>
              <w:jc w:val="center"/>
            </w:pPr>
            <w:r>
              <w:t>6975,0</w:t>
            </w:r>
          </w:p>
        </w:tc>
        <w:tc>
          <w:tcPr>
            <w:tcW w:w="1264" w:type="dxa"/>
          </w:tcPr>
          <w:p w:rsidR="00625208" w:rsidRDefault="00625208">
            <w:pPr>
              <w:pStyle w:val="ConsPlusNormal"/>
              <w:jc w:val="center"/>
            </w:pPr>
            <w:r>
              <w:t>6975,0</w:t>
            </w:r>
          </w:p>
        </w:tc>
        <w:tc>
          <w:tcPr>
            <w:tcW w:w="1264" w:type="dxa"/>
          </w:tcPr>
          <w:p w:rsidR="00625208" w:rsidRDefault="00625208">
            <w:pPr>
              <w:pStyle w:val="ConsPlusNormal"/>
              <w:jc w:val="center"/>
            </w:pPr>
            <w:r>
              <w:t>9675,0</w:t>
            </w:r>
          </w:p>
        </w:tc>
        <w:tc>
          <w:tcPr>
            <w:tcW w:w="1264" w:type="dxa"/>
          </w:tcPr>
          <w:p w:rsidR="00625208" w:rsidRDefault="00625208">
            <w:pPr>
              <w:pStyle w:val="ConsPlusNormal"/>
              <w:jc w:val="center"/>
            </w:pPr>
            <w:r>
              <w:t>9675,0</w:t>
            </w:r>
          </w:p>
        </w:tc>
        <w:tc>
          <w:tcPr>
            <w:tcW w:w="1264" w:type="dxa"/>
          </w:tcPr>
          <w:p w:rsidR="00625208" w:rsidRDefault="00625208">
            <w:pPr>
              <w:pStyle w:val="ConsPlusNormal"/>
              <w:jc w:val="center"/>
            </w:pPr>
            <w:r>
              <w:t>48375,0</w:t>
            </w:r>
          </w:p>
        </w:tc>
        <w:tc>
          <w:tcPr>
            <w:tcW w:w="1264" w:type="dxa"/>
            <w:tcBorders>
              <w:right w:val="nil"/>
            </w:tcBorders>
          </w:tcPr>
          <w:p w:rsidR="00625208" w:rsidRDefault="00625208">
            <w:pPr>
              <w:pStyle w:val="ConsPlusNormal"/>
              <w:jc w:val="center"/>
            </w:pPr>
            <w:r>
              <w:t>48375,0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14.7</w:t>
            </w:r>
          </w:p>
        </w:tc>
        <w:tc>
          <w:tcPr>
            <w:tcW w:w="1701" w:type="dxa"/>
            <w:vMerge w:val="restart"/>
          </w:tcPr>
          <w:p w:rsidR="00625208" w:rsidRDefault="00625208">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5801,9</w:t>
            </w:r>
          </w:p>
        </w:tc>
        <w:tc>
          <w:tcPr>
            <w:tcW w:w="1264" w:type="dxa"/>
          </w:tcPr>
          <w:p w:rsidR="00625208" w:rsidRDefault="00625208">
            <w:pPr>
              <w:pStyle w:val="ConsPlusNormal"/>
              <w:jc w:val="center"/>
            </w:pPr>
            <w:r>
              <w:t>7361,9</w:t>
            </w:r>
          </w:p>
        </w:tc>
        <w:tc>
          <w:tcPr>
            <w:tcW w:w="1264" w:type="dxa"/>
          </w:tcPr>
          <w:p w:rsidR="00625208" w:rsidRDefault="00625208">
            <w:pPr>
              <w:pStyle w:val="ConsPlusNormal"/>
              <w:jc w:val="center"/>
            </w:pPr>
            <w:r>
              <w:t>6752,4</w:t>
            </w:r>
          </w:p>
        </w:tc>
        <w:tc>
          <w:tcPr>
            <w:tcW w:w="1264" w:type="dxa"/>
          </w:tcPr>
          <w:p w:rsidR="00625208" w:rsidRDefault="00625208">
            <w:pPr>
              <w:pStyle w:val="ConsPlusNormal"/>
              <w:jc w:val="center"/>
            </w:pPr>
            <w:r>
              <w:t>7323,7</w:t>
            </w:r>
          </w:p>
        </w:tc>
        <w:tc>
          <w:tcPr>
            <w:tcW w:w="1264" w:type="dxa"/>
          </w:tcPr>
          <w:p w:rsidR="00625208" w:rsidRDefault="00625208">
            <w:pPr>
              <w:pStyle w:val="ConsPlusNormal"/>
              <w:jc w:val="center"/>
            </w:pPr>
            <w:r>
              <w:t>7557,4</w:t>
            </w:r>
          </w:p>
        </w:tc>
        <w:tc>
          <w:tcPr>
            <w:tcW w:w="1264" w:type="dxa"/>
          </w:tcPr>
          <w:p w:rsidR="00625208" w:rsidRDefault="00625208">
            <w:pPr>
              <w:pStyle w:val="ConsPlusNormal"/>
              <w:jc w:val="center"/>
            </w:pPr>
            <w:r>
              <w:t>6470,9</w:t>
            </w:r>
          </w:p>
        </w:tc>
        <w:tc>
          <w:tcPr>
            <w:tcW w:w="1264" w:type="dxa"/>
          </w:tcPr>
          <w:p w:rsidR="00625208" w:rsidRDefault="00625208">
            <w:pPr>
              <w:pStyle w:val="ConsPlusNormal"/>
              <w:jc w:val="center"/>
            </w:pPr>
            <w:r>
              <w:t>6470,9</w:t>
            </w:r>
          </w:p>
        </w:tc>
        <w:tc>
          <w:tcPr>
            <w:tcW w:w="1264" w:type="dxa"/>
          </w:tcPr>
          <w:p w:rsidR="00625208" w:rsidRDefault="00625208">
            <w:pPr>
              <w:pStyle w:val="ConsPlusNormal"/>
              <w:jc w:val="center"/>
            </w:pPr>
            <w:r>
              <w:t>32354,5</w:t>
            </w:r>
          </w:p>
        </w:tc>
        <w:tc>
          <w:tcPr>
            <w:tcW w:w="1264" w:type="dxa"/>
            <w:tcBorders>
              <w:right w:val="nil"/>
            </w:tcBorders>
          </w:tcPr>
          <w:p w:rsidR="00625208" w:rsidRDefault="00625208">
            <w:pPr>
              <w:pStyle w:val="ConsPlusNormal"/>
              <w:jc w:val="center"/>
            </w:pPr>
            <w:r>
              <w:t>32354,5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1003</w:t>
            </w:r>
          </w:p>
        </w:tc>
        <w:tc>
          <w:tcPr>
            <w:tcW w:w="1519" w:type="dxa"/>
          </w:tcPr>
          <w:p w:rsidR="00625208" w:rsidRDefault="00625208">
            <w:pPr>
              <w:pStyle w:val="ConsPlusNormal"/>
              <w:jc w:val="center"/>
            </w:pPr>
            <w:r>
              <w:t>Ц711452600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5801,9</w:t>
            </w:r>
          </w:p>
        </w:tc>
        <w:tc>
          <w:tcPr>
            <w:tcW w:w="1264" w:type="dxa"/>
          </w:tcPr>
          <w:p w:rsidR="00625208" w:rsidRDefault="00625208">
            <w:pPr>
              <w:pStyle w:val="ConsPlusNormal"/>
              <w:jc w:val="center"/>
            </w:pPr>
            <w:r>
              <w:t>7361,9</w:t>
            </w:r>
          </w:p>
        </w:tc>
        <w:tc>
          <w:tcPr>
            <w:tcW w:w="1264" w:type="dxa"/>
          </w:tcPr>
          <w:p w:rsidR="00625208" w:rsidRDefault="00625208">
            <w:pPr>
              <w:pStyle w:val="ConsPlusNormal"/>
              <w:jc w:val="center"/>
            </w:pPr>
            <w:r>
              <w:t>6752,4</w:t>
            </w:r>
          </w:p>
        </w:tc>
        <w:tc>
          <w:tcPr>
            <w:tcW w:w="1264" w:type="dxa"/>
          </w:tcPr>
          <w:p w:rsidR="00625208" w:rsidRDefault="00625208">
            <w:pPr>
              <w:pStyle w:val="ConsPlusNormal"/>
              <w:jc w:val="center"/>
            </w:pPr>
            <w:r>
              <w:t>7323,7</w:t>
            </w:r>
          </w:p>
        </w:tc>
        <w:tc>
          <w:tcPr>
            <w:tcW w:w="1264" w:type="dxa"/>
          </w:tcPr>
          <w:p w:rsidR="00625208" w:rsidRDefault="00625208">
            <w:pPr>
              <w:pStyle w:val="ConsPlusNormal"/>
              <w:jc w:val="center"/>
            </w:pPr>
            <w:r>
              <w:t>7557,4</w:t>
            </w:r>
          </w:p>
        </w:tc>
        <w:tc>
          <w:tcPr>
            <w:tcW w:w="1264" w:type="dxa"/>
          </w:tcPr>
          <w:p w:rsidR="00625208" w:rsidRDefault="00625208">
            <w:pPr>
              <w:pStyle w:val="ConsPlusNormal"/>
              <w:jc w:val="center"/>
            </w:pPr>
            <w:r>
              <w:t>6470,9</w:t>
            </w:r>
          </w:p>
        </w:tc>
        <w:tc>
          <w:tcPr>
            <w:tcW w:w="1264" w:type="dxa"/>
          </w:tcPr>
          <w:p w:rsidR="00625208" w:rsidRDefault="00625208">
            <w:pPr>
              <w:pStyle w:val="ConsPlusNormal"/>
              <w:jc w:val="center"/>
            </w:pPr>
            <w:r>
              <w:t>6470,9</w:t>
            </w:r>
          </w:p>
        </w:tc>
        <w:tc>
          <w:tcPr>
            <w:tcW w:w="1264" w:type="dxa"/>
          </w:tcPr>
          <w:p w:rsidR="00625208" w:rsidRDefault="00625208">
            <w:pPr>
              <w:pStyle w:val="ConsPlusNormal"/>
              <w:jc w:val="center"/>
            </w:pPr>
            <w:r>
              <w:t>32354,5</w:t>
            </w:r>
          </w:p>
        </w:tc>
        <w:tc>
          <w:tcPr>
            <w:tcW w:w="1264" w:type="dxa"/>
            <w:tcBorders>
              <w:right w:val="nil"/>
            </w:tcBorders>
          </w:tcPr>
          <w:p w:rsidR="00625208" w:rsidRDefault="00625208">
            <w:pPr>
              <w:pStyle w:val="ConsPlusNormal"/>
              <w:jc w:val="center"/>
            </w:pPr>
            <w:r>
              <w:t>32354,5</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 xml:space="preserve">Мероприятие </w:t>
            </w:r>
            <w:r>
              <w:lastRenderedPageBreak/>
              <w:t>14.8</w:t>
            </w:r>
          </w:p>
        </w:tc>
        <w:tc>
          <w:tcPr>
            <w:tcW w:w="1701" w:type="dxa"/>
            <w:vMerge w:val="restart"/>
          </w:tcPr>
          <w:p w:rsidR="00625208" w:rsidRDefault="00625208">
            <w:pPr>
              <w:pStyle w:val="ConsPlusNormal"/>
              <w:jc w:val="both"/>
            </w:pPr>
            <w:r>
              <w:lastRenderedPageBreak/>
              <w:t xml:space="preserve">Единовременные </w:t>
            </w:r>
            <w:r>
              <w:lastRenderedPageBreak/>
              <w:t>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 xml:space="preserve">ответственный </w:t>
            </w:r>
            <w:r>
              <w:lastRenderedPageBreak/>
              <w:t>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4000,0</w:t>
            </w:r>
          </w:p>
        </w:tc>
        <w:tc>
          <w:tcPr>
            <w:tcW w:w="1264" w:type="dxa"/>
          </w:tcPr>
          <w:p w:rsidR="00625208" w:rsidRDefault="00625208">
            <w:pPr>
              <w:pStyle w:val="ConsPlusNormal"/>
              <w:jc w:val="center"/>
            </w:pPr>
            <w:r>
              <w:t>4000,0</w:t>
            </w:r>
          </w:p>
        </w:tc>
        <w:tc>
          <w:tcPr>
            <w:tcW w:w="1264" w:type="dxa"/>
          </w:tcPr>
          <w:p w:rsidR="00625208" w:rsidRDefault="00625208">
            <w:pPr>
              <w:pStyle w:val="ConsPlusNormal"/>
              <w:jc w:val="center"/>
            </w:pPr>
            <w:r>
              <w:t>4000,0</w:t>
            </w:r>
          </w:p>
        </w:tc>
        <w:tc>
          <w:tcPr>
            <w:tcW w:w="1264" w:type="dxa"/>
          </w:tcPr>
          <w:p w:rsidR="00625208" w:rsidRDefault="00625208">
            <w:pPr>
              <w:pStyle w:val="ConsPlusNormal"/>
              <w:jc w:val="center"/>
            </w:pPr>
            <w:r>
              <w:t>40,0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федеральный </w:t>
            </w:r>
            <w:r>
              <w:lastRenderedPageBreak/>
              <w:t>бюджет</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3960,0</w:t>
            </w:r>
          </w:p>
        </w:tc>
        <w:tc>
          <w:tcPr>
            <w:tcW w:w="1264" w:type="dxa"/>
          </w:tcPr>
          <w:p w:rsidR="00625208" w:rsidRDefault="00625208">
            <w:pPr>
              <w:pStyle w:val="ConsPlusNormal"/>
              <w:jc w:val="center"/>
            </w:pPr>
            <w:r>
              <w:t>3960,0</w:t>
            </w:r>
          </w:p>
        </w:tc>
        <w:tc>
          <w:tcPr>
            <w:tcW w:w="1264" w:type="dxa"/>
          </w:tcPr>
          <w:p w:rsidR="00625208" w:rsidRDefault="00625208">
            <w:pPr>
              <w:pStyle w:val="ConsPlusNormal"/>
              <w:jc w:val="center"/>
            </w:pPr>
            <w:r>
              <w:t>3960,0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Ц7114R25620</w:t>
            </w:r>
          </w:p>
        </w:tc>
        <w:tc>
          <w:tcPr>
            <w:tcW w:w="624" w:type="dxa"/>
          </w:tcPr>
          <w:p w:rsidR="00625208" w:rsidRDefault="00625208">
            <w:pPr>
              <w:pStyle w:val="ConsPlusNormal"/>
              <w:jc w:val="center"/>
            </w:pPr>
            <w:r>
              <w:t>300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40,0</w:t>
            </w:r>
          </w:p>
        </w:tc>
        <w:tc>
          <w:tcPr>
            <w:tcW w:w="1264" w:type="dxa"/>
          </w:tcPr>
          <w:p w:rsidR="00625208" w:rsidRDefault="00625208">
            <w:pPr>
              <w:pStyle w:val="ConsPlusNormal"/>
              <w:jc w:val="center"/>
            </w:pPr>
            <w:r>
              <w:t>40,0</w:t>
            </w:r>
          </w:p>
        </w:tc>
        <w:tc>
          <w:tcPr>
            <w:tcW w:w="1264" w:type="dxa"/>
          </w:tcPr>
          <w:p w:rsidR="00625208" w:rsidRDefault="00625208">
            <w:pPr>
              <w:pStyle w:val="ConsPlusNormal"/>
              <w:jc w:val="center"/>
            </w:pPr>
            <w:r>
              <w:t>40,0</w:t>
            </w:r>
          </w:p>
        </w:tc>
        <w:tc>
          <w:tcPr>
            <w:tcW w:w="1264" w:type="dxa"/>
          </w:tcPr>
          <w:p w:rsidR="00625208" w:rsidRDefault="00625208">
            <w:pPr>
              <w:pStyle w:val="ConsPlusNormal"/>
              <w:jc w:val="center"/>
            </w:pPr>
            <w:r>
              <w:t>40,0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14.9</w:t>
            </w:r>
          </w:p>
        </w:tc>
        <w:tc>
          <w:tcPr>
            <w:tcW w:w="1701" w:type="dxa"/>
            <w:vMerge w:val="restart"/>
          </w:tcPr>
          <w:p w:rsidR="00625208" w:rsidRDefault="00625208">
            <w:pPr>
              <w:pStyle w:val="ConsPlusNormal"/>
              <w:jc w:val="both"/>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246465,6</w:t>
            </w:r>
          </w:p>
        </w:tc>
        <w:tc>
          <w:tcPr>
            <w:tcW w:w="1264" w:type="dxa"/>
          </w:tcPr>
          <w:p w:rsidR="00625208" w:rsidRDefault="00625208">
            <w:pPr>
              <w:pStyle w:val="ConsPlusNormal"/>
              <w:jc w:val="center"/>
            </w:pPr>
            <w:r>
              <w:t>607604,1</w:t>
            </w:r>
          </w:p>
        </w:tc>
        <w:tc>
          <w:tcPr>
            <w:tcW w:w="1264" w:type="dxa"/>
          </w:tcPr>
          <w:p w:rsidR="00625208" w:rsidRDefault="00625208">
            <w:pPr>
              <w:pStyle w:val="ConsPlusNormal"/>
              <w:jc w:val="center"/>
            </w:pPr>
            <w:r>
              <w:t>634779,1</w:t>
            </w:r>
          </w:p>
        </w:tc>
        <w:tc>
          <w:tcPr>
            <w:tcW w:w="1264" w:type="dxa"/>
          </w:tcPr>
          <w:p w:rsidR="00625208" w:rsidRDefault="00625208">
            <w:pPr>
              <w:pStyle w:val="ConsPlusNormal"/>
              <w:jc w:val="center"/>
            </w:pPr>
            <w:r>
              <w:t>634779,1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Ц7114R3040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244001,0</w:t>
            </w:r>
          </w:p>
        </w:tc>
        <w:tc>
          <w:tcPr>
            <w:tcW w:w="1264" w:type="dxa"/>
          </w:tcPr>
          <w:p w:rsidR="00625208" w:rsidRDefault="00625208">
            <w:pPr>
              <w:pStyle w:val="ConsPlusNormal"/>
              <w:jc w:val="center"/>
            </w:pPr>
            <w:r>
              <w:t>601528,1</w:t>
            </w:r>
          </w:p>
        </w:tc>
        <w:tc>
          <w:tcPr>
            <w:tcW w:w="1264" w:type="dxa"/>
          </w:tcPr>
          <w:p w:rsidR="00625208" w:rsidRDefault="00625208">
            <w:pPr>
              <w:pStyle w:val="ConsPlusNormal"/>
              <w:jc w:val="center"/>
            </w:pPr>
            <w:r>
              <w:t>628431,3</w:t>
            </w:r>
          </w:p>
        </w:tc>
        <w:tc>
          <w:tcPr>
            <w:tcW w:w="1264" w:type="dxa"/>
          </w:tcPr>
          <w:p w:rsidR="00625208" w:rsidRDefault="00625208">
            <w:pPr>
              <w:pStyle w:val="ConsPlusNormal"/>
              <w:jc w:val="center"/>
            </w:pPr>
            <w:r>
              <w:t>628431,3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Ц7114R3040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1232,3</w:t>
            </w:r>
          </w:p>
        </w:tc>
        <w:tc>
          <w:tcPr>
            <w:tcW w:w="1264" w:type="dxa"/>
          </w:tcPr>
          <w:p w:rsidR="00625208" w:rsidRDefault="00625208">
            <w:pPr>
              <w:pStyle w:val="ConsPlusNormal"/>
              <w:jc w:val="center"/>
            </w:pPr>
            <w:r>
              <w:t>3038,0</w:t>
            </w:r>
          </w:p>
        </w:tc>
        <w:tc>
          <w:tcPr>
            <w:tcW w:w="1264" w:type="dxa"/>
          </w:tcPr>
          <w:p w:rsidR="00625208" w:rsidRDefault="00625208">
            <w:pPr>
              <w:pStyle w:val="ConsPlusNormal"/>
              <w:jc w:val="center"/>
            </w:pPr>
            <w:r>
              <w:t>3173,9</w:t>
            </w:r>
          </w:p>
        </w:tc>
        <w:tc>
          <w:tcPr>
            <w:tcW w:w="1264" w:type="dxa"/>
          </w:tcPr>
          <w:p w:rsidR="00625208" w:rsidRDefault="00625208">
            <w:pPr>
              <w:pStyle w:val="ConsPlusNormal"/>
              <w:jc w:val="center"/>
            </w:pPr>
            <w:r>
              <w:t>3173,9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1232,3</w:t>
            </w:r>
          </w:p>
        </w:tc>
        <w:tc>
          <w:tcPr>
            <w:tcW w:w="1264" w:type="dxa"/>
          </w:tcPr>
          <w:p w:rsidR="00625208" w:rsidRDefault="00625208">
            <w:pPr>
              <w:pStyle w:val="ConsPlusNormal"/>
              <w:jc w:val="center"/>
            </w:pPr>
            <w:r>
              <w:t>3038,0</w:t>
            </w:r>
          </w:p>
        </w:tc>
        <w:tc>
          <w:tcPr>
            <w:tcW w:w="1264" w:type="dxa"/>
          </w:tcPr>
          <w:p w:rsidR="00625208" w:rsidRDefault="00625208">
            <w:pPr>
              <w:pStyle w:val="ConsPlusNormal"/>
              <w:jc w:val="center"/>
            </w:pPr>
            <w:r>
              <w:t>3173,9</w:t>
            </w:r>
          </w:p>
        </w:tc>
        <w:tc>
          <w:tcPr>
            <w:tcW w:w="1264" w:type="dxa"/>
          </w:tcPr>
          <w:p w:rsidR="00625208" w:rsidRDefault="00625208">
            <w:pPr>
              <w:pStyle w:val="ConsPlusNormal"/>
              <w:jc w:val="center"/>
            </w:pPr>
            <w:r>
              <w:t>3173,9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21543" w:type="dxa"/>
            <w:gridSpan w:val="18"/>
            <w:tcBorders>
              <w:left w:val="nil"/>
              <w:righ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lastRenderedPageBreak/>
              <w:t>Основное мероприятие 15</w:t>
            </w:r>
          </w:p>
        </w:tc>
        <w:tc>
          <w:tcPr>
            <w:tcW w:w="1701" w:type="dxa"/>
            <w:vMerge w:val="restart"/>
          </w:tcPr>
          <w:p w:rsidR="00625208" w:rsidRDefault="00625208">
            <w:pPr>
              <w:pStyle w:val="ConsPlusNormal"/>
              <w:jc w:val="both"/>
            </w:pPr>
            <w:r>
              <w:t>Капитальный ремонт объектов образования</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656881,3</w:t>
            </w:r>
          </w:p>
        </w:tc>
        <w:tc>
          <w:tcPr>
            <w:tcW w:w="1264" w:type="dxa"/>
          </w:tcPr>
          <w:p w:rsidR="00625208" w:rsidRDefault="00625208">
            <w:pPr>
              <w:pStyle w:val="ConsPlusNormal"/>
              <w:jc w:val="center"/>
            </w:pPr>
            <w:r>
              <w:t>805124,5</w:t>
            </w:r>
          </w:p>
        </w:tc>
        <w:tc>
          <w:tcPr>
            <w:tcW w:w="1264" w:type="dxa"/>
          </w:tcPr>
          <w:p w:rsidR="00625208" w:rsidRDefault="00625208">
            <w:pPr>
              <w:pStyle w:val="ConsPlusNormal"/>
              <w:jc w:val="center"/>
            </w:pPr>
            <w:r>
              <w:t>374430,8</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50000,0</w:t>
            </w:r>
          </w:p>
        </w:tc>
        <w:tc>
          <w:tcPr>
            <w:tcW w:w="1264" w:type="dxa"/>
            <w:tcBorders>
              <w:right w:val="nil"/>
            </w:tcBorders>
          </w:tcPr>
          <w:p w:rsidR="00625208" w:rsidRDefault="00625208">
            <w:pPr>
              <w:pStyle w:val="ConsPlusNormal"/>
              <w:jc w:val="center"/>
            </w:pPr>
            <w:r>
              <w:t>50000,0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Ц711500000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621551,4</w:t>
            </w:r>
          </w:p>
        </w:tc>
        <w:tc>
          <w:tcPr>
            <w:tcW w:w="1264" w:type="dxa"/>
          </w:tcPr>
          <w:p w:rsidR="00625208" w:rsidRDefault="00625208">
            <w:pPr>
              <w:pStyle w:val="ConsPlusNormal"/>
              <w:jc w:val="center"/>
            </w:pPr>
            <w:r>
              <w:t>693910,1</w:t>
            </w:r>
          </w:p>
        </w:tc>
        <w:tc>
          <w:tcPr>
            <w:tcW w:w="1264" w:type="dxa"/>
          </w:tcPr>
          <w:p w:rsidR="00625208" w:rsidRDefault="00625208">
            <w:pPr>
              <w:pStyle w:val="ConsPlusNormal"/>
              <w:jc w:val="center"/>
            </w:pPr>
            <w:r>
              <w:t>350597,3</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50000,0</w:t>
            </w:r>
          </w:p>
        </w:tc>
        <w:tc>
          <w:tcPr>
            <w:tcW w:w="1264" w:type="dxa"/>
            <w:tcBorders>
              <w:right w:val="nil"/>
            </w:tcBorders>
          </w:tcPr>
          <w:p w:rsidR="00625208" w:rsidRDefault="00625208">
            <w:pPr>
              <w:pStyle w:val="ConsPlusNormal"/>
              <w:jc w:val="center"/>
            </w:pPr>
            <w:r>
              <w:t>50000,0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35329,9</w:t>
            </w:r>
          </w:p>
        </w:tc>
        <w:tc>
          <w:tcPr>
            <w:tcW w:w="1264" w:type="dxa"/>
          </w:tcPr>
          <w:p w:rsidR="00625208" w:rsidRDefault="00625208">
            <w:pPr>
              <w:pStyle w:val="ConsPlusNormal"/>
              <w:jc w:val="center"/>
            </w:pPr>
            <w:r>
              <w:t>111214,4</w:t>
            </w:r>
          </w:p>
        </w:tc>
        <w:tc>
          <w:tcPr>
            <w:tcW w:w="1264" w:type="dxa"/>
          </w:tcPr>
          <w:p w:rsidR="00625208" w:rsidRDefault="00625208">
            <w:pPr>
              <w:pStyle w:val="ConsPlusNormal"/>
              <w:jc w:val="center"/>
            </w:pPr>
            <w:r>
              <w:t>23833,5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Целевые показатели (индикаторы) Государственной программы, увязанные с основным мероприятием 15</w:t>
            </w:r>
          </w:p>
        </w:tc>
        <w:tc>
          <w:tcPr>
            <w:tcW w:w="9203" w:type="dxa"/>
            <w:gridSpan w:val="8"/>
          </w:tcPr>
          <w:p w:rsidR="00625208" w:rsidRDefault="00625208">
            <w:pPr>
              <w:pStyle w:val="ConsPlusNormal"/>
              <w:jc w:val="both"/>
            </w:pPr>
            <w:r>
              <w:t>Доля государственных (муниципальных) общеобразовательных организаций, соответствующих современным требованиям обучения, в общем количестве государственных (муниципальных) общеобразовательных организаций,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964" w:type="dxa"/>
            <w:vMerge w:val="restart"/>
            <w:tcBorders>
              <w:left w:val="nil"/>
            </w:tcBorders>
          </w:tcPr>
          <w:p w:rsidR="00625208" w:rsidRDefault="00625208">
            <w:pPr>
              <w:pStyle w:val="ConsPlusNormal"/>
              <w:jc w:val="both"/>
            </w:pPr>
            <w:r>
              <w:t xml:space="preserve">Мероприятие </w:t>
            </w:r>
            <w:r>
              <w:lastRenderedPageBreak/>
              <w:t>15.1</w:t>
            </w:r>
          </w:p>
        </w:tc>
        <w:tc>
          <w:tcPr>
            <w:tcW w:w="1701" w:type="dxa"/>
            <w:vMerge w:val="restart"/>
          </w:tcPr>
          <w:p w:rsidR="00625208" w:rsidRDefault="00625208">
            <w:pPr>
              <w:pStyle w:val="ConsPlusNormal"/>
              <w:jc w:val="both"/>
            </w:pPr>
            <w:r>
              <w:lastRenderedPageBreak/>
              <w:t>Укрепление материально-</w:t>
            </w:r>
            <w:r>
              <w:lastRenderedPageBreak/>
              <w:t>технической базы государственных профессиональных образовательных организаций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 xml:space="preserve">ответственный </w:t>
            </w:r>
            <w:r>
              <w:lastRenderedPageBreak/>
              <w:t>исполнитель - Минобразования Чувашии</w:t>
            </w:r>
          </w:p>
        </w:tc>
        <w:tc>
          <w:tcPr>
            <w:tcW w:w="588" w:type="dxa"/>
          </w:tcPr>
          <w:p w:rsidR="00625208" w:rsidRDefault="00625208">
            <w:pPr>
              <w:pStyle w:val="ConsPlusNormal"/>
              <w:jc w:val="center"/>
            </w:pPr>
            <w:r>
              <w:lastRenderedPageBreak/>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184628,8</w:t>
            </w:r>
          </w:p>
        </w:tc>
        <w:tc>
          <w:tcPr>
            <w:tcW w:w="1264" w:type="dxa"/>
          </w:tcPr>
          <w:p w:rsidR="00625208" w:rsidRDefault="00625208">
            <w:pPr>
              <w:pStyle w:val="ConsPlusNormal"/>
              <w:jc w:val="center"/>
            </w:pPr>
            <w:r>
              <w:t>55275,1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федеральный </w:t>
            </w:r>
            <w:r>
              <w:lastRenderedPageBreak/>
              <w:t>бюджет</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519" w:type="dxa"/>
          </w:tcPr>
          <w:p w:rsidR="00625208" w:rsidRDefault="00625208">
            <w:pPr>
              <w:pStyle w:val="ConsPlusNormal"/>
              <w:jc w:val="center"/>
            </w:pPr>
            <w:r>
              <w:t>Ц711511570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184628,8</w:t>
            </w:r>
          </w:p>
        </w:tc>
        <w:tc>
          <w:tcPr>
            <w:tcW w:w="1264" w:type="dxa"/>
          </w:tcPr>
          <w:p w:rsidR="00625208" w:rsidRDefault="00625208">
            <w:pPr>
              <w:pStyle w:val="ConsPlusNormal"/>
              <w:jc w:val="center"/>
            </w:pPr>
            <w:r>
              <w:t>55275,1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15.2</w:t>
            </w:r>
          </w:p>
        </w:tc>
        <w:tc>
          <w:tcPr>
            <w:tcW w:w="1701" w:type="dxa"/>
            <w:vMerge w:val="restart"/>
          </w:tcPr>
          <w:p w:rsidR="00625208" w:rsidRDefault="00625208">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16730,8</w:t>
            </w:r>
          </w:p>
        </w:tc>
        <w:tc>
          <w:tcPr>
            <w:tcW w:w="1264" w:type="dxa"/>
          </w:tcPr>
          <w:p w:rsidR="00625208" w:rsidRDefault="00625208">
            <w:pPr>
              <w:pStyle w:val="ConsPlusNormal"/>
              <w:jc w:val="center"/>
            </w:pPr>
            <w:r>
              <w:t>13492,9</w:t>
            </w:r>
          </w:p>
        </w:tc>
        <w:tc>
          <w:tcPr>
            <w:tcW w:w="1264" w:type="dxa"/>
          </w:tcPr>
          <w:p w:rsidR="00625208" w:rsidRDefault="00625208">
            <w:pPr>
              <w:pStyle w:val="ConsPlusNormal"/>
              <w:jc w:val="center"/>
            </w:pPr>
            <w:r>
              <w:t>17679,2</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50000,0</w:t>
            </w:r>
          </w:p>
        </w:tc>
        <w:tc>
          <w:tcPr>
            <w:tcW w:w="1264" w:type="dxa"/>
            <w:tcBorders>
              <w:right w:val="nil"/>
            </w:tcBorders>
          </w:tcPr>
          <w:p w:rsidR="00625208" w:rsidRDefault="00625208">
            <w:pPr>
              <w:pStyle w:val="ConsPlusNormal"/>
              <w:jc w:val="center"/>
            </w:pPr>
            <w:r>
              <w:t>50000,0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Ц711511560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16730,8</w:t>
            </w:r>
          </w:p>
        </w:tc>
        <w:tc>
          <w:tcPr>
            <w:tcW w:w="1264" w:type="dxa"/>
          </w:tcPr>
          <w:p w:rsidR="00625208" w:rsidRDefault="00625208">
            <w:pPr>
              <w:pStyle w:val="ConsPlusNormal"/>
              <w:jc w:val="center"/>
            </w:pPr>
            <w:r>
              <w:t>13492,9</w:t>
            </w:r>
          </w:p>
        </w:tc>
        <w:tc>
          <w:tcPr>
            <w:tcW w:w="1264" w:type="dxa"/>
          </w:tcPr>
          <w:p w:rsidR="00625208" w:rsidRDefault="00625208">
            <w:pPr>
              <w:pStyle w:val="ConsPlusNormal"/>
              <w:jc w:val="center"/>
            </w:pPr>
            <w:r>
              <w:t>17679,2</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10000,0</w:t>
            </w:r>
          </w:p>
        </w:tc>
        <w:tc>
          <w:tcPr>
            <w:tcW w:w="1264" w:type="dxa"/>
          </w:tcPr>
          <w:p w:rsidR="00625208" w:rsidRDefault="00625208">
            <w:pPr>
              <w:pStyle w:val="ConsPlusNormal"/>
              <w:jc w:val="center"/>
            </w:pPr>
            <w:r>
              <w:t>50000,0</w:t>
            </w:r>
          </w:p>
        </w:tc>
        <w:tc>
          <w:tcPr>
            <w:tcW w:w="1264" w:type="dxa"/>
            <w:tcBorders>
              <w:right w:val="nil"/>
            </w:tcBorders>
          </w:tcPr>
          <w:p w:rsidR="00625208" w:rsidRDefault="00625208">
            <w:pPr>
              <w:pStyle w:val="ConsPlusNormal"/>
              <w:jc w:val="center"/>
            </w:pPr>
            <w:r>
              <w:t>50000,0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15.3</w:t>
            </w:r>
          </w:p>
        </w:tc>
        <w:tc>
          <w:tcPr>
            <w:tcW w:w="1701" w:type="dxa"/>
            <w:vMerge w:val="restart"/>
          </w:tcPr>
          <w:p w:rsidR="00625208" w:rsidRDefault="00625208">
            <w:pPr>
              <w:pStyle w:val="ConsPlusNormal"/>
              <w:jc w:val="both"/>
            </w:pPr>
            <w:r>
              <w:t xml:space="preserve">Укрепление материально-технической базы государственных организаций </w:t>
            </w:r>
            <w:r>
              <w:lastRenderedPageBreak/>
              <w:t>Чувашской Республики для детей-сирот и детей, оставшихся без попечения родителей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 xml:space="preserve">ответственный исполнитель - Минобразования </w:t>
            </w:r>
            <w:r>
              <w:lastRenderedPageBreak/>
              <w:t>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5890,5</w:t>
            </w:r>
          </w:p>
        </w:tc>
        <w:tc>
          <w:tcPr>
            <w:tcW w:w="1264" w:type="dxa"/>
          </w:tcPr>
          <w:p w:rsidR="00625208" w:rsidRDefault="00625208">
            <w:pPr>
              <w:pStyle w:val="ConsPlusNormal"/>
              <w:jc w:val="center"/>
            </w:pPr>
            <w:r>
              <w:t>405,9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Ц711511590</w:t>
            </w:r>
          </w:p>
        </w:tc>
        <w:tc>
          <w:tcPr>
            <w:tcW w:w="624" w:type="dxa"/>
          </w:tcPr>
          <w:p w:rsidR="00625208" w:rsidRDefault="00625208">
            <w:pPr>
              <w:pStyle w:val="ConsPlusNormal"/>
              <w:jc w:val="center"/>
            </w:pPr>
            <w:r>
              <w:t>200</w:t>
            </w:r>
          </w:p>
          <w:p w:rsidR="00625208" w:rsidRDefault="00625208">
            <w:pPr>
              <w:pStyle w:val="ConsPlusNormal"/>
              <w:jc w:val="center"/>
            </w:pPr>
            <w:r>
              <w:t>600</w:t>
            </w:r>
          </w:p>
        </w:tc>
        <w:tc>
          <w:tcPr>
            <w:tcW w:w="1474" w:type="dxa"/>
          </w:tcPr>
          <w:p w:rsidR="00625208" w:rsidRDefault="00625208">
            <w:pPr>
              <w:pStyle w:val="ConsPlusNormal"/>
              <w:jc w:val="both"/>
            </w:pPr>
            <w:r>
              <w:t xml:space="preserve">республиканский бюджет </w:t>
            </w:r>
            <w:r>
              <w:lastRenderedPageBreak/>
              <w:t>Чувашской Республики</w:t>
            </w:r>
          </w:p>
        </w:tc>
        <w:tc>
          <w:tcPr>
            <w:tcW w:w="1264" w:type="dxa"/>
          </w:tcPr>
          <w:p w:rsidR="00625208" w:rsidRDefault="00625208">
            <w:pPr>
              <w:pStyle w:val="ConsPlusNormal"/>
              <w:jc w:val="center"/>
            </w:pPr>
            <w:r>
              <w:lastRenderedPageBreak/>
              <w:t>5890,5</w:t>
            </w:r>
          </w:p>
        </w:tc>
        <w:tc>
          <w:tcPr>
            <w:tcW w:w="1264" w:type="dxa"/>
          </w:tcPr>
          <w:p w:rsidR="00625208" w:rsidRDefault="00625208">
            <w:pPr>
              <w:pStyle w:val="ConsPlusNormal"/>
              <w:jc w:val="center"/>
            </w:pPr>
            <w:r>
              <w:t>405,9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15.4</w:t>
            </w:r>
          </w:p>
        </w:tc>
        <w:tc>
          <w:tcPr>
            <w:tcW w:w="1701" w:type="dxa"/>
            <w:vMerge w:val="restart"/>
          </w:tcPr>
          <w:p w:rsidR="00625208" w:rsidRDefault="00625208">
            <w:pPr>
              <w:pStyle w:val="ConsPlusNormal"/>
              <w:jc w:val="both"/>
            </w:pPr>
            <w:r>
              <w:t>Укрепление материально-технической базы муниципальных образовательных организаций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115342,7</w:t>
            </w:r>
          </w:p>
        </w:tc>
        <w:tc>
          <w:tcPr>
            <w:tcW w:w="1264" w:type="dxa"/>
          </w:tcPr>
          <w:p w:rsidR="00625208" w:rsidRDefault="00625208">
            <w:pPr>
              <w:pStyle w:val="ConsPlusNormal"/>
              <w:jc w:val="center"/>
            </w:pPr>
            <w:r>
              <w:t>695210,3</w:t>
            </w:r>
          </w:p>
        </w:tc>
        <w:tc>
          <w:tcPr>
            <w:tcW w:w="1264" w:type="dxa"/>
          </w:tcPr>
          <w:p w:rsidR="00625208" w:rsidRDefault="00625208">
            <w:pPr>
              <w:pStyle w:val="ConsPlusNormal"/>
              <w:jc w:val="center"/>
            </w:pPr>
            <w:r>
              <w:t>356751,6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p w:rsidR="00625208" w:rsidRDefault="00625208">
            <w:pPr>
              <w:pStyle w:val="ConsPlusNormal"/>
              <w:jc w:val="center"/>
            </w:pPr>
            <w:r>
              <w:t>0702</w:t>
            </w:r>
          </w:p>
          <w:p w:rsidR="00625208" w:rsidRDefault="00625208">
            <w:pPr>
              <w:pStyle w:val="ConsPlusNormal"/>
              <w:jc w:val="center"/>
            </w:pPr>
            <w:r>
              <w:t>0703</w:t>
            </w:r>
          </w:p>
        </w:tc>
        <w:tc>
          <w:tcPr>
            <w:tcW w:w="1519" w:type="dxa"/>
          </w:tcPr>
          <w:p w:rsidR="00625208" w:rsidRDefault="00625208">
            <w:pPr>
              <w:pStyle w:val="ConsPlusNormal"/>
              <w:jc w:val="center"/>
            </w:pPr>
            <w:r>
              <w:t>Ц711511660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80012,8</w:t>
            </w:r>
          </w:p>
        </w:tc>
        <w:tc>
          <w:tcPr>
            <w:tcW w:w="1264" w:type="dxa"/>
          </w:tcPr>
          <w:p w:rsidR="00625208" w:rsidRDefault="00625208">
            <w:pPr>
              <w:pStyle w:val="ConsPlusNormal"/>
              <w:jc w:val="center"/>
            </w:pPr>
            <w:r>
              <w:t>583995,9</w:t>
            </w:r>
          </w:p>
        </w:tc>
        <w:tc>
          <w:tcPr>
            <w:tcW w:w="1264" w:type="dxa"/>
          </w:tcPr>
          <w:p w:rsidR="00625208" w:rsidRDefault="00625208">
            <w:pPr>
              <w:pStyle w:val="ConsPlusNormal"/>
              <w:jc w:val="center"/>
            </w:pPr>
            <w:r>
              <w:t>332918,1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35329,9</w:t>
            </w:r>
          </w:p>
        </w:tc>
        <w:tc>
          <w:tcPr>
            <w:tcW w:w="1264" w:type="dxa"/>
          </w:tcPr>
          <w:p w:rsidR="00625208" w:rsidRDefault="00625208">
            <w:pPr>
              <w:pStyle w:val="ConsPlusNormal"/>
              <w:jc w:val="center"/>
            </w:pPr>
            <w:r>
              <w:t>111214,4</w:t>
            </w:r>
          </w:p>
        </w:tc>
        <w:tc>
          <w:tcPr>
            <w:tcW w:w="1264" w:type="dxa"/>
          </w:tcPr>
          <w:p w:rsidR="00625208" w:rsidRDefault="00625208">
            <w:pPr>
              <w:pStyle w:val="ConsPlusNormal"/>
              <w:jc w:val="center"/>
            </w:pPr>
            <w:r>
              <w:t>23833,5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15.4.1</w:t>
            </w:r>
          </w:p>
        </w:tc>
        <w:tc>
          <w:tcPr>
            <w:tcW w:w="1701" w:type="dxa"/>
            <w:vMerge w:val="restart"/>
          </w:tcPr>
          <w:p w:rsidR="00625208" w:rsidRDefault="00625208">
            <w:pPr>
              <w:pStyle w:val="ConsPlusNormal"/>
              <w:jc w:val="both"/>
            </w:pPr>
            <w:r>
              <w:t>Капитальный ремонт зданий муниципальных общеобразовательных организаций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44324,1</w:t>
            </w:r>
          </w:p>
        </w:tc>
        <w:tc>
          <w:tcPr>
            <w:tcW w:w="1264" w:type="dxa"/>
          </w:tcPr>
          <w:p w:rsidR="00625208" w:rsidRDefault="00625208">
            <w:pPr>
              <w:pStyle w:val="ConsPlusNormal"/>
              <w:jc w:val="center"/>
            </w:pPr>
            <w:r>
              <w:t>126528,1</w:t>
            </w:r>
          </w:p>
        </w:tc>
        <w:tc>
          <w:tcPr>
            <w:tcW w:w="1264" w:type="dxa"/>
          </w:tcPr>
          <w:p w:rsidR="00625208" w:rsidRDefault="00625208">
            <w:pPr>
              <w:pStyle w:val="ConsPlusNormal"/>
              <w:jc w:val="center"/>
            </w:pPr>
            <w:r>
              <w:t>291838,9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Ц711511660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33290,9</w:t>
            </w:r>
          </w:p>
        </w:tc>
        <w:tc>
          <w:tcPr>
            <w:tcW w:w="1264" w:type="dxa"/>
          </w:tcPr>
          <w:p w:rsidR="00625208" w:rsidRDefault="00625208">
            <w:pPr>
              <w:pStyle w:val="ConsPlusNormal"/>
              <w:jc w:val="center"/>
            </w:pPr>
            <w:r>
              <w:t>84100,6</w:t>
            </w:r>
          </w:p>
        </w:tc>
        <w:tc>
          <w:tcPr>
            <w:tcW w:w="1264" w:type="dxa"/>
          </w:tcPr>
          <w:p w:rsidR="00625208" w:rsidRDefault="00625208">
            <w:pPr>
              <w:pStyle w:val="ConsPlusNormal"/>
              <w:jc w:val="center"/>
            </w:pPr>
            <w:r>
              <w:t>272400,0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местные </w:t>
            </w:r>
            <w:r>
              <w:lastRenderedPageBreak/>
              <w:t>бюджеты</w:t>
            </w:r>
          </w:p>
        </w:tc>
        <w:tc>
          <w:tcPr>
            <w:tcW w:w="1264" w:type="dxa"/>
          </w:tcPr>
          <w:p w:rsidR="00625208" w:rsidRDefault="00625208">
            <w:pPr>
              <w:pStyle w:val="ConsPlusNormal"/>
              <w:jc w:val="center"/>
            </w:pPr>
            <w:r>
              <w:lastRenderedPageBreak/>
              <w:t>11033,2</w:t>
            </w:r>
          </w:p>
        </w:tc>
        <w:tc>
          <w:tcPr>
            <w:tcW w:w="1264" w:type="dxa"/>
          </w:tcPr>
          <w:p w:rsidR="00625208" w:rsidRDefault="00625208">
            <w:pPr>
              <w:pStyle w:val="ConsPlusNormal"/>
              <w:jc w:val="center"/>
            </w:pPr>
            <w:r>
              <w:t>42427,5</w:t>
            </w:r>
          </w:p>
        </w:tc>
        <w:tc>
          <w:tcPr>
            <w:tcW w:w="1264" w:type="dxa"/>
          </w:tcPr>
          <w:p w:rsidR="00625208" w:rsidRDefault="00625208">
            <w:pPr>
              <w:pStyle w:val="ConsPlusNormal"/>
              <w:jc w:val="center"/>
            </w:pPr>
            <w:r>
              <w:t>19438,9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15.4.2</w:t>
            </w:r>
          </w:p>
        </w:tc>
        <w:tc>
          <w:tcPr>
            <w:tcW w:w="1701" w:type="dxa"/>
            <w:vMerge w:val="restart"/>
          </w:tcPr>
          <w:p w:rsidR="00625208" w:rsidRDefault="00625208">
            <w:pPr>
              <w:pStyle w:val="ConsPlusNormal"/>
              <w:jc w:val="both"/>
            </w:pPr>
            <w:r>
              <w:t>Капитальный ремонт муниципальных детских оздоровительных лагерей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4780,0</w:t>
            </w:r>
          </w:p>
        </w:tc>
        <w:tc>
          <w:tcPr>
            <w:tcW w:w="1264" w:type="dxa"/>
          </w:tcPr>
          <w:p w:rsidR="00625208" w:rsidRDefault="00625208">
            <w:pPr>
              <w:pStyle w:val="ConsPlusNormal"/>
              <w:jc w:val="center"/>
            </w:pPr>
            <w:r>
              <w:t>49110,8</w:t>
            </w:r>
          </w:p>
        </w:tc>
        <w:tc>
          <w:tcPr>
            <w:tcW w:w="1264" w:type="dxa"/>
          </w:tcPr>
          <w:p w:rsidR="00625208" w:rsidRDefault="00625208">
            <w:pPr>
              <w:pStyle w:val="ConsPlusNormal"/>
              <w:jc w:val="center"/>
            </w:pPr>
            <w:r>
              <w:t>4522,2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Ц711511660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2390,0</w:t>
            </w:r>
          </w:p>
        </w:tc>
        <w:tc>
          <w:tcPr>
            <w:tcW w:w="1264" w:type="dxa"/>
          </w:tcPr>
          <w:p w:rsidR="00625208" w:rsidRDefault="00625208">
            <w:pPr>
              <w:pStyle w:val="ConsPlusNormal"/>
              <w:jc w:val="center"/>
            </w:pPr>
            <w:r>
              <w:t>45359,1</w:t>
            </w:r>
          </w:p>
        </w:tc>
        <w:tc>
          <w:tcPr>
            <w:tcW w:w="1264" w:type="dxa"/>
          </w:tcPr>
          <w:p w:rsidR="00625208" w:rsidRDefault="00625208">
            <w:pPr>
              <w:pStyle w:val="ConsPlusNormal"/>
              <w:jc w:val="center"/>
            </w:pPr>
            <w:r>
              <w:t>4160,4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Ц711511660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2390,0</w:t>
            </w:r>
          </w:p>
        </w:tc>
        <w:tc>
          <w:tcPr>
            <w:tcW w:w="1264" w:type="dxa"/>
          </w:tcPr>
          <w:p w:rsidR="00625208" w:rsidRDefault="00625208">
            <w:pPr>
              <w:pStyle w:val="ConsPlusNormal"/>
              <w:jc w:val="center"/>
            </w:pPr>
            <w:r>
              <w:t>3751,7</w:t>
            </w:r>
          </w:p>
        </w:tc>
        <w:tc>
          <w:tcPr>
            <w:tcW w:w="1264" w:type="dxa"/>
          </w:tcPr>
          <w:p w:rsidR="00625208" w:rsidRDefault="00625208">
            <w:pPr>
              <w:pStyle w:val="ConsPlusNormal"/>
              <w:jc w:val="center"/>
            </w:pPr>
            <w:r>
              <w:t>361,8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15.4.3</w:t>
            </w:r>
          </w:p>
        </w:tc>
        <w:tc>
          <w:tcPr>
            <w:tcW w:w="1701" w:type="dxa"/>
            <w:vMerge w:val="restart"/>
          </w:tcPr>
          <w:p w:rsidR="00625208" w:rsidRDefault="00625208">
            <w:pPr>
              <w:pStyle w:val="ConsPlusNormal"/>
              <w:jc w:val="both"/>
            </w:pPr>
            <w:r>
              <w:t>Капитальный ремонт муниципальных дошкольных образовательных организаций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66238,6</w:t>
            </w:r>
          </w:p>
        </w:tc>
        <w:tc>
          <w:tcPr>
            <w:tcW w:w="1264" w:type="dxa"/>
          </w:tcPr>
          <w:p w:rsidR="00625208" w:rsidRDefault="00625208">
            <w:pPr>
              <w:pStyle w:val="ConsPlusNormal"/>
              <w:jc w:val="center"/>
            </w:pPr>
            <w:r>
              <w:t>519571,4</w:t>
            </w:r>
          </w:p>
        </w:tc>
        <w:tc>
          <w:tcPr>
            <w:tcW w:w="1264" w:type="dxa"/>
          </w:tcPr>
          <w:p w:rsidR="00625208" w:rsidRDefault="00625208">
            <w:pPr>
              <w:pStyle w:val="ConsPlusNormal"/>
              <w:jc w:val="center"/>
            </w:pPr>
            <w:r>
              <w:t>60390,5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Ц711511660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44331,9</w:t>
            </w:r>
          </w:p>
        </w:tc>
        <w:tc>
          <w:tcPr>
            <w:tcW w:w="1264" w:type="dxa"/>
          </w:tcPr>
          <w:p w:rsidR="00625208" w:rsidRDefault="00625208">
            <w:pPr>
              <w:pStyle w:val="ConsPlusNormal"/>
              <w:jc w:val="center"/>
            </w:pPr>
            <w:r>
              <w:t>454536,2</w:t>
            </w:r>
          </w:p>
        </w:tc>
        <w:tc>
          <w:tcPr>
            <w:tcW w:w="1264" w:type="dxa"/>
          </w:tcPr>
          <w:p w:rsidR="00625208" w:rsidRDefault="00625208">
            <w:pPr>
              <w:pStyle w:val="ConsPlusNormal"/>
              <w:jc w:val="center"/>
            </w:pPr>
            <w:r>
              <w:t>56357,7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21906,7</w:t>
            </w:r>
          </w:p>
        </w:tc>
        <w:tc>
          <w:tcPr>
            <w:tcW w:w="1264" w:type="dxa"/>
          </w:tcPr>
          <w:p w:rsidR="00625208" w:rsidRDefault="00625208">
            <w:pPr>
              <w:pStyle w:val="ConsPlusNormal"/>
              <w:jc w:val="center"/>
            </w:pPr>
            <w:r>
              <w:t>65035,2</w:t>
            </w:r>
          </w:p>
        </w:tc>
        <w:tc>
          <w:tcPr>
            <w:tcW w:w="1264" w:type="dxa"/>
          </w:tcPr>
          <w:p w:rsidR="00625208" w:rsidRDefault="00625208">
            <w:pPr>
              <w:pStyle w:val="ConsPlusNormal"/>
              <w:jc w:val="center"/>
            </w:pPr>
            <w:r>
              <w:t>4032,8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15.6</w:t>
            </w:r>
          </w:p>
        </w:tc>
        <w:tc>
          <w:tcPr>
            <w:tcW w:w="1701" w:type="dxa"/>
            <w:vMerge w:val="restart"/>
          </w:tcPr>
          <w:p w:rsidR="00625208" w:rsidRDefault="00625208">
            <w:pPr>
              <w:pStyle w:val="ConsPlusNormal"/>
              <w:jc w:val="both"/>
            </w:pPr>
            <w:r>
              <w:t>Создание в общеобразовательных организациях, расположенных в сельской местности, условий для занятий физической культурой и спортом за счет субсидии, предоставляемой из федерального бюджета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15.7</w:t>
            </w:r>
          </w:p>
        </w:tc>
        <w:tc>
          <w:tcPr>
            <w:tcW w:w="1701" w:type="dxa"/>
            <w:vMerge w:val="restart"/>
          </w:tcPr>
          <w:p w:rsidR="00625208" w:rsidRDefault="00625208">
            <w:pPr>
              <w:pStyle w:val="ConsPlusNormal"/>
              <w:jc w:val="both"/>
            </w:pPr>
            <w:r>
              <w:t>Капитальный ремонт государственных образовательных организаций Чувашской Республики, муниципальных образовательных организаций с целью создания дополнительных мест для реализации образовательны</w:t>
            </w:r>
            <w:r>
              <w:lastRenderedPageBreak/>
              <w:t>х программ дошкольного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15.8</w:t>
            </w:r>
          </w:p>
        </w:tc>
        <w:tc>
          <w:tcPr>
            <w:tcW w:w="1701" w:type="dxa"/>
            <w:vMerge w:val="restart"/>
          </w:tcPr>
          <w:p w:rsidR="00625208" w:rsidRDefault="00625208">
            <w:pPr>
              <w:pStyle w:val="ConsPlusNormal"/>
              <w:jc w:val="both"/>
            </w:pPr>
            <w:r>
              <w:t>Создание в муниципальных дошкольных образовательных организациях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15.8.1</w:t>
            </w:r>
          </w:p>
        </w:tc>
        <w:tc>
          <w:tcPr>
            <w:tcW w:w="1701" w:type="dxa"/>
            <w:vMerge w:val="restart"/>
          </w:tcPr>
          <w:p w:rsidR="00625208" w:rsidRDefault="00625208">
            <w:pPr>
              <w:pStyle w:val="ConsPlusNormal"/>
              <w:jc w:val="both"/>
            </w:pPr>
            <w:r>
              <w:t>Создание в МБДОУ "Детский сад N 2" г. Канаш 20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15.8.2</w:t>
            </w:r>
          </w:p>
        </w:tc>
        <w:tc>
          <w:tcPr>
            <w:tcW w:w="1701" w:type="dxa"/>
            <w:vMerge w:val="restart"/>
          </w:tcPr>
          <w:p w:rsidR="00625208" w:rsidRDefault="00625208">
            <w:pPr>
              <w:pStyle w:val="ConsPlusNormal"/>
              <w:jc w:val="both"/>
            </w:pPr>
            <w:r>
              <w:t>Создание в МБДОУ "Детский сад N 8" г. Канаш 22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15.8.3</w:t>
            </w:r>
          </w:p>
        </w:tc>
        <w:tc>
          <w:tcPr>
            <w:tcW w:w="1701" w:type="dxa"/>
            <w:vMerge w:val="restart"/>
          </w:tcPr>
          <w:p w:rsidR="00625208" w:rsidRDefault="00625208">
            <w:pPr>
              <w:pStyle w:val="ConsPlusNormal"/>
              <w:jc w:val="both"/>
            </w:pPr>
            <w:r>
              <w:t>Создание в МБДОУ "Детский сад N 9" г. Канаш 22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15.8.4</w:t>
            </w:r>
          </w:p>
        </w:tc>
        <w:tc>
          <w:tcPr>
            <w:tcW w:w="1701" w:type="dxa"/>
            <w:vMerge w:val="restart"/>
          </w:tcPr>
          <w:p w:rsidR="00625208" w:rsidRDefault="00625208">
            <w:pPr>
              <w:pStyle w:val="ConsPlusNormal"/>
              <w:jc w:val="both"/>
            </w:pPr>
            <w:r>
              <w:t xml:space="preserve">Создание в МБДОУ "Детский сад N </w:t>
            </w:r>
            <w:r>
              <w:lastRenderedPageBreak/>
              <w:t>11" г. Канаш 22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15.8.5</w:t>
            </w:r>
          </w:p>
        </w:tc>
        <w:tc>
          <w:tcPr>
            <w:tcW w:w="1701" w:type="dxa"/>
            <w:vMerge w:val="restart"/>
          </w:tcPr>
          <w:p w:rsidR="00625208" w:rsidRDefault="00625208">
            <w:pPr>
              <w:pStyle w:val="ConsPlusNormal"/>
              <w:jc w:val="both"/>
            </w:pPr>
            <w:r>
              <w:t>Создание в МБДОУ "Детский сад N 13" г. Канаш 24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15.8.6</w:t>
            </w:r>
          </w:p>
        </w:tc>
        <w:tc>
          <w:tcPr>
            <w:tcW w:w="1701" w:type="dxa"/>
            <w:vMerge w:val="restart"/>
          </w:tcPr>
          <w:p w:rsidR="00625208" w:rsidRDefault="00625208">
            <w:pPr>
              <w:pStyle w:val="ConsPlusNormal"/>
              <w:jc w:val="both"/>
            </w:pPr>
            <w:r>
              <w:t>Создание в МБДОУ "Детский сад N 14" г. Канаш 21 места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15.8.7</w:t>
            </w:r>
          </w:p>
        </w:tc>
        <w:tc>
          <w:tcPr>
            <w:tcW w:w="1701" w:type="dxa"/>
            <w:vMerge w:val="restart"/>
          </w:tcPr>
          <w:p w:rsidR="00625208" w:rsidRDefault="00625208">
            <w:pPr>
              <w:pStyle w:val="ConsPlusNormal"/>
              <w:jc w:val="both"/>
            </w:pPr>
            <w:r>
              <w:t>Создание в МБДОУ "Детский сад N 16" г. Канаш 22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15.8.8</w:t>
            </w:r>
          </w:p>
        </w:tc>
        <w:tc>
          <w:tcPr>
            <w:tcW w:w="1701" w:type="dxa"/>
            <w:vMerge w:val="restart"/>
          </w:tcPr>
          <w:p w:rsidR="00625208" w:rsidRDefault="00625208">
            <w:pPr>
              <w:pStyle w:val="ConsPlusNormal"/>
              <w:jc w:val="both"/>
            </w:pPr>
            <w:r>
              <w:t>Создание в МБДОУ "Детский сад N 17" г. Канаш 20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15.8.9</w:t>
            </w:r>
          </w:p>
        </w:tc>
        <w:tc>
          <w:tcPr>
            <w:tcW w:w="1701" w:type="dxa"/>
            <w:vMerge w:val="restart"/>
          </w:tcPr>
          <w:p w:rsidR="00625208" w:rsidRDefault="00625208">
            <w:pPr>
              <w:pStyle w:val="ConsPlusNormal"/>
              <w:jc w:val="both"/>
            </w:pPr>
            <w:r>
              <w:t>Создание в МБДОУ "Детский сад N 18" г. Канаш 22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15.8.10</w:t>
            </w:r>
          </w:p>
        </w:tc>
        <w:tc>
          <w:tcPr>
            <w:tcW w:w="1701" w:type="dxa"/>
            <w:vMerge w:val="restart"/>
          </w:tcPr>
          <w:p w:rsidR="00625208" w:rsidRDefault="00625208">
            <w:pPr>
              <w:pStyle w:val="ConsPlusNormal"/>
              <w:jc w:val="both"/>
            </w:pPr>
            <w:r>
              <w:t>Создание в МБДОУ "Детский сад N 1 "Колосок" Комсомольского района 20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15.8.11</w:t>
            </w:r>
          </w:p>
        </w:tc>
        <w:tc>
          <w:tcPr>
            <w:tcW w:w="1701" w:type="dxa"/>
            <w:vMerge w:val="restart"/>
          </w:tcPr>
          <w:p w:rsidR="00625208" w:rsidRDefault="00625208">
            <w:pPr>
              <w:pStyle w:val="ConsPlusNormal"/>
              <w:jc w:val="both"/>
            </w:pPr>
            <w:r>
              <w:lastRenderedPageBreak/>
              <w:t xml:space="preserve">Создание в </w:t>
            </w:r>
            <w:r>
              <w:lastRenderedPageBreak/>
              <w:t>МБДОУ "Детский сад N 2 "Рябинушка" Комсомольского района 20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15.8.12</w:t>
            </w:r>
          </w:p>
        </w:tc>
        <w:tc>
          <w:tcPr>
            <w:tcW w:w="1701" w:type="dxa"/>
            <w:vMerge w:val="restart"/>
          </w:tcPr>
          <w:p w:rsidR="00625208" w:rsidRDefault="00625208">
            <w:pPr>
              <w:pStyle w:val="ConsPlusNormal"/>
              <w:jc w:val="both"/>
            </w:pPr>
            <w:r>
              <w:t>Создание в МБДОУ "Детский сад N 3 "Радуга" Комсомольского района 40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15.8.13</w:t>
            </w:r>
          </w:p>
        </w:tc>
        <w:tc>
          <w:tcPr>
            <w:tcW w:w="1701" w:type="dxa"/>
            <w:vMerge w:val="restart"/>
          </w:tcPr>
          <w:p w:rsidR="00625208" w:rsidRDefault="00625208">
            <w:pPr>
              <w:pStyle w:val="ConsPlusNormal"/>
              <w:jc w:val="both"/>
            </w:pPr>
            <w:r>
              <w:t xml:space="preserve">Создание в МБДОУ "Кугесьский детский сад "Ягодка" </w:t>
            </w:r>
            <w:r>
              <w:lastRenderedPageBreak/>
              <w:t>Чебоксарского района 20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15.8.14</w:t>
            </w:r>
          </w:p>
        </w:tc>
        <w:tc>
          <w:tcPr>
            <w:tcW w:w="1701" w:type="dxa"/>
            <w:vMerge w:val="restart"/>
          </w:tcPr>
          <w:p w:rsidR="00625208" w:rsidRDefault="00625208">
            <w:pPr>
              <w:pStyle w:val="ConsPlusNormal"/>
              <w:jc w:val="both"/>
            </w:pPr>
            <w:r>
              <w:t>Создание в МБДОУ "Кугесьский детский сад "Крепыш" Чебоксарского района 40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15.8.15</w:t>
            </w:r>
          </w:p>
        </w:tc>
        <w:tc>
          <w:tcPr>
            <w:tcW w:w="1701" w:type="dxa"/>
            <w:vMerge w:val="restart"/>
          </w:tcPr>
          <w:p w:rsidR="00625208" w:rsidRDefault="00625208">
            <w:pPr>
              <w:pStyle w:val="ConsPlusNormal"/>
              <w:jc w:val="both"/>
            </w:pPr>
            <w:r>
              <w:t xml:space="preserve">Создание в МБДОУ "Кугесьский детский сад "Колосок" Чебоксарского района 20 мест для детей от 2 </w:t>
            </w:r>
            <w:r>
              <w:lastRenderedPageBreak/>
              <w:t>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15.8.16</w:t>
            </w:r>
          </w:p>
        </w:tc>
        <w:tc>
          <w:tcPr>
            <w:tcW w:w="1701" w:type="dxa"/>
            <w:vMerge w:val="restart"/>
          </w:tcPr>
          <w:p w:rsidR="00625208" w:rsidRDefault="00625208">
            <w:pPr>
              <w:pStyle w:val="ConsPlusNormal"/>
              <w:jc w:val="both"/>
            </w:pPr>
            <w:r>
              <w:t>Создание в МБДОУ "Детский сад N 3"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15.8.17</w:t>
            </w:r>
          </w:p>
        </w:tc>
        <w:tc>
          <w:tcPr>
            <w:tcW w:w="1701" w:type="dxa"/>
            <w:vMerge w:val="restart"/>
          </w:tcPr>
          <w:p w:rsidR="00625208" w:rsidRDefault="00625208">
            <w:pPr>
              <w:pStyle w:val="ConsPlusNormal"/>
              <w:jc w:val="both"/>
            </w:pPr>
            <w:r>
              <w:t>Создание в МБДОУ "Детский сад N 7" г. Чебоксары 60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15.8.18</w:t>
            </w:r>
          </w:p>
        </w:tc>
        <w:tc>
          <w:tcPr>
            <w:tcW w:w="1701" w:type="dxa"/>
            <w:vMerge w:val="restart"/>
          </w:tcPr>
          <w:p w:rsidR="00625208" w:rsidRDefault="00625208">
            <w:pPr>
              <w:pStyle w:val="ConsPlusNormal"/>
              <w:jc w:val="both"/>
            </w:pPr>
            <w:r>
              <w:t>Создание в МБДОУ "Детский сад N 11" г. Чебоксары 75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15.8.19</w:t>
            </w:r>
          </w:p>
        </w:tc>
        <w:tc>
          <w:tcPr>
            <w:tcW w:w="1701" w:type="dxa"/>
            <w:vMerge w:val="restart"/>
          </w:tcPr>
          <w:p w:rsidR="00625208" w:rsidRDefault="00625208">
            <w:pPr>
              <w:pStyle w:val="ConsPlusNormal"/>
              <w:jc w:val="both"/>
            </w:pPr>
            <w:r>
              <w:t>Создание в МБДОУ "Детский сад N 16" г. Чебоксары 25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15.8.20</w:t>
            </w:r>
          </w:p>
        </w:tc>
        <w:tc>
          <w:tcPr>
            <w:tcW w:w="1701" w:type="dxa"/>
            <w:vMerge w:val="restart"/>
          </w:tcPr>
          <w:p w:rsidR="00625208" w:rsidRDefault="00625208">
            <w:pPr>
              <w:pStyle w:val="ConsPlusNormal"/>
              <w:jc w:val="both"/>
            </w:pPr>
            <w:r>
              <w:lastRenderedPageBreak/>
              <w:t xml:space="preserve">Создание в </w:t>
            </w:r>
            <w:r>
              <w:lastRenderedPageBreak/>
              <w:t>МБДОУ "Детский сад N 35" г. Чебоксары 10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15.8.21</w:t>
            </w:r>
          </w:p>
        </w:tc>
        <w:tc>
          <w:tcPr>
            <w:tcW w:w="1701" w:type="dxa"/>
            <w:vMerge w:val="restart"/>
          </w:tcPr>
          <w:p w:rsidR="00625208" w:rsidRDefault="00625208">
            <w:pPr>
              <w:pStyle w:val="ConsPlusNormal"/>
              <w:jc w:val="both"/>
            </w:pPr>
            <w:r>
              <w:t>Создание в МБДОУ "Детский сад N 42"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15.8.22</w:t>
            </w:r>
          </w:p>
        </w:tc>
        <w:tc>
          <w:tcPr>
            <w:tcW w:w="1701" w:type="dxa"/>
            <w:vMerge w:val="restart"/>
          </w:tcPr>
          <w:p w:rsidR="00625208" w:rsidRDefault="00625208">
            <w:pPr>
              <w:pStyle w:val="ConsPlusNormal"/>
              <w:jc w:val="both"/>
            </w:pPr>
            <w:r>
              <w:t xml:space="preserve">Создание в МБДОУ "Детский сад N 46" г. Чебоксары 6 мест для </w:t>
            </w:r>
            <w:r>
              <w:lastRenderedPageBreak/>
              <w:t>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15.8.23</w:t>
            </w:r>
          </w:p>
        </w:tc>
        <w:tc>
          <w:tcPr>
            <w:tcW w:w="1701" w:type="dxa"/>
            <w:vMerge w:val="restart"/>
          </w:tcPr>
          <w:p w:rsidR="00625208" w:rsidRDefault="00625208">
            <w:pPr>
              <w:pStyle w:val="ConsPlusNormal"/>
              <w:jc w:val="both"/>
            </w:pPr>
            <w:r>
              <w:t>Создание в МБДОУ "Детский сад N 48" г. Чебоксары 10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15.8.24</w:t>
            </w:r>
          </w:p>
        </w:tc>
        <w:tc>
          <w:tcPr>
            <w:tcW w:w="1701" w:type="dxa"/>
            <w:vMerge w:val="restart"/>
          </w:tcPr>
          <w:p w:rsidR="00625208" w:rsidRDefault="00625208">
            <w:pPr>
              <w:pStyle w:val="ConsPlusNormal"/>
              <w:jc w:val="both"/>
            </w:pPr>
            <w:r>
              <w:t>Создание в МБДОУ "Детский сад N 49" г. Чебоксары 10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15.8.25</w:t>
            </w:r>
          </w:p>
        </w:tc>
        <w:tc>
          <w:tcPr>
            <w:tcW w:w="1701" w:type="dxa"/>
            <w:vMerge w:val="restart"/>
          </w:tcPr>
          <w:p w:rsidR="00625208" w:rsidRDefault="00625208">
            <w:pPr>
              <w:pStyle w:val="ConsPlusNormal"/>
              <w:jc w:val="both"/>
            </w:pPr>
            <w:r>
              <w:t>Создание в МБДОУ "Детский сад N 50"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15.8.26</w:t>
            </w:r>
          </w:p>
        </w:tc>
        <w:tc>
          <w:tcPr>
            <w:tcW w:w="1701" w:type="dxa"/>
            <w:vMerge w:val="restart"/>
          </w:tcPr>
          <w:p w:rsidR="00625208" w:rsidRDefault="00625208">
            <w:pPr>
              <w:pStyle w:val="ConsPlusNormal"/>
              <w:jc w:val="both"/>
            </w:pPr>
            <w:r>
              <w:t>Создание в МБДОУ "Детский сад N 55" г. Чебоксары 25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15.8.27</w:t>
            </w:r>
          </w:p>
        </w:tc>
        <w:tc>
          <w:tcPr>
            <w:tcW w:w="1701" w:type="dxa"/>
            <w:vMerge w:val="restart"/>
          </w:tcPr>
          <w:p w:rsidR="00625208" w:rsidRDefault="00625208">
            <w:pPr>
              <w:pStyle w:val="ConsPlusNormal"/>
              <w:jc w:val="both"/>
            </w:pPr>
            <w:r>
              <w:t>Создание в МБДОУ "Детский сад N 64" г. Чебоксары 10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15.8.28</w:t>
            </w:r>
          </w:p>
        </w:tc>
        <w:tc>
          <w:tcPr>
            <w:tcW w:w="1701" w:type="dxa"/>
            <w:vMerge w:val="restart"/>
          </w:tcPr>
          <w:p w:rsidR="00625208" w:rsidRDefault="00625208">
            <w:pPr>
              <w:pStyle w:val="ConsPlusNormal"/>
              <w:jc w:val="both"/>
            </w:pPr>
            <w:r>
              <w:t>Создание в МБДОУ "Детский сад N 70" г. Чебоксары 16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15.8.29</w:t>
            </w:r>
          </w:p>
        </w:tc>
        <w:tc>
          <w:tcPr>
            <w:tcW w:w="1701" w:type="dxa"/>
            <w:vMerge w:val="restart"/>
          </w:tcPr>
          <w:p w:rsidR="00625208" w:rsidRDefault="00625208">
            <w:pPr>
              <w:pStyle w:val="ConsPlusNormal"/>
              <w:jc w:val="both"/>
            </w:pPr>
            <w:r>
              <w:lastRenderedPageBreak/>
              <w:t xml:space="preserve">Создание в </w:t>
            </w:r>
            <w:r>
              <w:lastRenderedPageBreak/>
              <w:t>МБДОУ "Детский сад N 72"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15.8.30</w:t>
            </w:r>
          </w:p>
        </w:tc>
        <w:tc>
          <w:tcPr>
            <w:tcW w:w="1701" w:type="dxa"/>
            <w:vMerge w:val="restart"/>
          </w:tcPr>
          <w:p w:rsidR="00625208" w:rsidRDefault="00625208">
            <w:pPr>
              <w:pStyle w:val="ConsPlusNormal"/>
              <w:jc w:val="both"/>
            </w:pPr>
            <w:r>
              <w:t>Создание в МБДОУ "Детский сад N 73"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15.8.31</w:t>
            </w:r>
          </w:p>
        </w:tc>
        <w:tc>
          <w:tcPr>
            <w:tcW w:w="1701" w:type="dxa"/>
            <w:vMerge w:val="restart"/>
          </w:tcPr>
          <w:p w:rsidR="00625208" w:rsidRDefault="00625208">
            <w:pPr>
              <w:pStyle w:val="ConsPlusNormal"/>
              <w:jc w:val="both"/>
            </w:pPr>
            <w:r>
              <w:t xml:space="preserve">Создание в МБДОУ "Детский сад N 74" г. Чебоксары 30 мест для </w:t>
            </w:r>
            <w:r>
              <w:lastRenderedPageBreak/>
              <w:t>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15.8.32</w:t>
            </w:r>
          </w:p>
        </w:tc>
        <w:tc>
          <w:tcPr>
            <w:tcW w:w="1701" w:type="dxa"/>
            <w:vMerge w:val="restart"/>
          </w:tcPr>
          <w:p w:rsidR="00625208" w:rsidRDefault="00625208">
            <w:pPr>
              <w:pStyle w:val="ConsPlusNormal"/>
              <w:jc w:val="both"/>
            </w:pPr>
            <w:r>
              <w:t>Создание в МБДОУ "Детский сад N 75"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15.8.33</w:t>
            </w:r>
          </w:p>
        </w:tc>
        <w:tc>
          <w:tcPr>
            <w:tcW w:w="1701" w:type="dxa"/>
            <w:vMerge w:val="restart"/>
          </w:tcPr>
          <w:p w:rsidR="00625208" w:rsidRDefault="00625208">
            <w:pPr>
              <w:pStyle w:val="ConsPlusNormal"/>
              <w:jc w:val="both"/>
            </w:pPr>
            <w:r>
              <w:t>Создание в МБДОУ "Детский сад N 78" г. Чебоксары 20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15.8.34</w:t>
            </w:r>
          </w:p>
        </w:tc>
        <w:tc>
          <w:tcPr>
            <w:tcW w:w="1701" w:type="dxa"/>
            <w:vMerge w:val="restart"/>
          </w:tcPr>
          <w:p w:rsidR="00625208" w:rsidRDefault="00625208">
            <w:pPr>
              <w:pStyle w:val="ConsPlusNormal"/>
              <w:jc w:val="both"/>
            </w:pPr>
            <w:r>
              <w:t>Создание в МБДОУ "Детский сад N 83" г. Чебоксары 28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15.8.35</w:t>
            </w:r>
          </w:p>
        </w:tc>
        <w:tc>
          <w:tcPr>
            <w:tcW w:w="1701" w:type="dxa"/>
            <w:vMerge w:val="restart"/>
          </w:tcPr>
          <w:p w:rsidR="00625208" w:rsidRDefault="00625208">
            <w:pPr>
              <w:pStyle w:val="ConsPlusNormal"/>
              <w:jc w:val="both"/>
            </w:pPr>
            <w:r>
              <w:t>Создание в МБДОУ "Детский сад N 89" г. Чебоксары 25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15.8.36</w:t>
            </w:r>
          </w:p>
        </w:tc>
        <w:tc>
          <w:tcPr>
            <w:tcW w:w="1701" w:type="dxa"/>
            <w:vMerge w:val="restart"/>
          </w:tcPr>
          <w:p w:rsidR="00625208" w:rsidRDefault="00625208">
            <w:pPr>
              <w:pStyle w:val="ConsPlusNormal"/>
              <w:jc w:val="both"/>
            </w:pPr>
            <w:r>
              <w:t>Создание в МБДОУ "Детский сад N 95" г. Чебоксары 28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15.8.37</w:t>
            </w:r>
          </w:p>
        </w:tc>
        <w:tc>
          <w:tcPr>
            <w:tcW w:w="1701" w:type="dxa"/>
            <w:vMerge w:val="restart"/>
          </w:tcPr>
          <w:p w:rsidR="00625208" w:rsidRDefault="00625208">
            <w:pPr>
              <w:pStyle w:val="ConsPlusNormal"/>
              <w:jc w:val="both"/>
            </w:pPr>
            <w:r>
              <w:t>Создание в МБДОУ "Детский сад N 97" г. Чебоксары 26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15.8.38</w:t>
            </w:r>
          </w:p>
        </w:tc>
        <w:tc>
          <w:tcPr>
            <w:tcW w:w="1701" w:type="dxa"/>
            <w:vMerge w:val="restart"/>
          </w:tcPr>
          <w:p w:rsidR="00625208" w:rsidRDefault="00625208">
            <w:pPr>
              <w:pStyle w:val="ConsPlusNormal"/>
              <w:jc w:val="both"/>
            </w:pPr>
            <w:r>
              <w:lastRenderedPageBreak/>
              <w:t xml:space="preserve">Создание в </w:t>
            </w:r>
            <w:r>
              <w:lastRenderedPageBreak/>
              <w:t>МБДОУ "Детский сад N 98" г. Чебоксары 25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15.8.39</w:t>
            </w:r>
          </w:p>
        </w:tc>
        <w:tc>
          <w:tcPr>
            <w:tcW w:w="1701" w:type="dxa"/>
            <w:vMerge w:val="restart"/>
          </w:tcPr>
          <w:p w:rsidR="00625208" w:rsidRDefault="00625208">
            <w:pPr>
              <w:pStyle w:val="ConsPlusNormal"/>
              <w:jc w:val="both"/>
            </w:pPr>
            <w:r>
              <w:t>Создание в МБДОУ "Детский сад N 105" г. Чебоксары 31 места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15.8.40</w:t>
            </w:r>
          </w:p>
        </w:tc>
        <w:tc>
          <w:tcPr>
            <w:tcW w:w="1701" w:type="dxa"/>
            <w:vMerge w:val="restart"/>
          </w:tcPr>
          <w:p w:rsidR="00625208" w:rsidRDefault="00625208">
            <w:pPr>
              <w:pStyle w:val="ConsPlusNormal"/>
              <w:jc w:val="both"/>
            </w:pPr>
            <w:r>
              <w:t xml:space="preserve">Создание в МБДОУ "Детский сад N 108" г. Чебоксары 25 </w:t>
            </w:r>
            <w:r>
              <w:lastRenderedPageBreak/>
              <w:t>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15.8.41</w:t>
            </w:r>
          </w:p>
        </w:tc>
        <w:tc>
          <w:tcPr>
            <w:tcW w:w="1701" w:type="dxa"/>
            <w:vMerge w:val="restart"/>
          </w:tcPr>
          <w:p w:rsidR="00625208" w:rsidRDefault="00625208">
            <w:pPr>
              <w:pStyle w:val="ConsPlusNormal"/>
              <w:jc w:val="both"/>
            </w:pPr>
            <w:r>
              <w:t>Создание в МБДОУ "Детский сад N 110" г. Чебоксары 31 места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15.8.42</w:t>
            </w:r>
          </w:p>
        </w:tc>
        <w:tc>
          <w:tcPr>
            <w:tcW w:w="1701" w:type="dxa"/>
            <w:vMerge w:val="restart"/>
          </w:tcPr>
          <w:p w:rsidR="00625208" w:rsidRDefault="00625208">
            <w:pPr>
              <w:pStyle w:val="ConsPlusNormal"/>
              <w:jc w:val="both"/>
            </w:pPr>
            <w:r>
              <w:t>Создание в МБДОУ "Детский сад N 112" г. Чебоксары 31 места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15.8.43</w:t>
            </w:r>
          </w:p>
        </w:tc>
        <w:tc>
          <w:tcPr>
            <w:tcW w:w="1701" w:type="dxa"/>
            <w:vMerge w:val="restart"/>
          </w:tcPr>
          <w:p w:rsidR="00625208" w:rsidRDefault="00625208">
            <w:pPr>
              <w:pStyle w:val="ConsPlusNormal"/>
              <w:jc w:val="both"/>
            </w:pPr>
            <w:r>
              <w:t>Создание в МБДОУ "Детский сад N 113"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15.8.44</w:t>
            </w:r>
          </w:p>
        </w:tc>
        <w:tc>
          <w:tcPr>
            <w:tcW w:w="1701" w:type="dxa"/>
            <w:vMerge w:val="restart"/>
          </w:tcPr>
          <w:p w:rsidR="00625208" w:rsidRDefault="00625208">
            <w:pPr>
              <w:pStyle w:val="ConsPlusNormal"/>
              <w:jc w:val="both"/>
            </w:pPr>
            <w:r>
              <w:t>Создание в МБДОУ "Детский сад N 114" г. Чебоксары 25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15.8.45</w:t>
            </w:r>
          </w:p>
        </w:tc>
        <w:tc>
          <w:tcPr>
            <w:tcW w:w="1701" w:type="dxa"/>
            <w:vMerge w:val="restart"/>
          </w:tcPr>
          <w:p w:rsidR="00625208" w:rsidRDefault="00625208">
            <w:pPr>
              <w:pStyle w:val="ConsPlusNormal"/>
              <w:jc w:val="both"/>
            </w:pPr>
            <w:r>
              <w:t>Создание в МБДОУ "Детский сад N 116" г. Чебоксары 25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15.8.46</w:t>
            </w:r>
          </w:p>
        </w:tc>
        <w:tc>
          <w:tcPr>
            <w:tcW w:w="1701" w:type="dxa"/>
            <w:vMerge w:val="restart"/>
          </w:tcPr>
          <w:p w:rsidR="00625208" w:rsidRDefault="00625208">
            <w:pPr>
              <w:pStyle w:val="ConsPlusNormal"/>
              <w:jc w:val="both"/>
            </w:pPr>
            <w:r>
              <w:t>Создание в МБДОУ "Детский сад N 122" г. Чебоксары 27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15.8.47</w:t>
            </w:r>
          </w:p>
        </w:tc>
        <w:tc>
          <w:tcPr>
            <w:tcW w:w="1701" w:type="dxa"/>
            <w:vMerge w:val="restart"/>
          </w:tcPr>
          <w:p w:rsidR="00625208" w:rsidRDefault="00625208">
            <w:pPr>
              <w:pStyle w:val="ConsPlusNormal"/>
              <w:jc w:val="both"/>
            </w:pPr>
            <w:r>
              <w:lastRenderedPageBreak/>
              <w:t xml:space="preserve">Создание в </w:t>
            </w:r>
            <w:r>
              <w:lastRenderedPageBreak/>
              <w:t>МБДОУ "Детский сад N 128" г. Чебоксары 50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15.8.48</w:t>
            </w:r>
          </w:p>
        </w:tc>
        <w:tc>
          <w:tcPr>
            <w:tcW w:w="1701" w:type="dxa"/>
            <w:vMerge w:val="restart"/>
          </w:tcPr>
          <w:p w:rsidR="00625208" w:rsidRDefault="00625208">
            <w:pPr>
              <w:pStyle w:val="ConsPlusNormal"/>
              <w:jc w:val="both"/>
            </w:pPr>
            <w:r>
              <w:t>Создание в МБДОУ "Детский сад N 129"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15.8.49</w:t>
            </w:r>
          </w:p>
        </w:tc>
        <w:tc>
          <w:tcPr>
            <w:tcW w:w="1701" w:type="dxa"/>
            <w:vMerge w:val="restart"/>
          </w:tcPr>
          <w:p w:rsidR="00625208" w:rsidRDefault="00625208">
            <w:pPr>
              <w:pStyle w:val="ConsPlusNormal"/>
              <w:jc w:val="both"/>
            </w:pPr>
            <w:r>
              <w:t xml:space="preserve">Создание в МБДОУ "Детский сад N 130" г. Чебоксары 30 </w:t>
            </w:r>
            <w:r>
              <w:lastRenderedPageBreak/>
              <w:t>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15.8.50</w:t>
            </w:r>
          </w:p>
        </w:tc>
        <w:tc>
          <w:tcPr>
            <w:tcW w:w="1701" w:type="dxa"/>
            <w:vMerge w:val="restart"/>
          </w:tcPr>
          <w:p w:rsidR="00625208" w:rsidRDefault="00625208">
            <w:pPr>
              <w:pStyle w:val="ConsPlusNormal"/>
              <w:jc w:val="both"/>
            </w:pPr>
            <w:r>
              <w:t>Создание в МБДОУ "Детский сад N 132"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15.8.51</w:t>
            </w:r>
          </w:p>
        </w:tc>
        <w:tc>
          <w:tcPr>
            <w:tcW w:w="1701" w:type="dxa"/>
            <w:vMerge w:val="restart"/>
          </w:tcPr>
          <w:p w:rsidR="00625208" w:rsidRDefault="00625208">
            <w:pPr>
              <w:pStyle w:val="ConsPlusNormal"/>
              <w:jc w:val="both"/>
            </w:pPr>
            <w:r>
              <w:t>Создание в МБДОУ "Детский сад N 133"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15.8.52</w:t>
            </w:r>
          </w:p>
        </w:tc>
        <w:tc>
          <w:tcPr>
            <w:tcW w:w="1701" w:type="dxa"/>
            <w:vMerge w:val="restart"/>
          </w:tcPr>
          <w:p w:rsidR="00625208" w:rsidRDefault="00625208">
            <w:pPr>
              <w:pStyle w:val="ConsPlusNormal"/>
              <w:jc w:val="both"/>
            </w:pPr>
            <w:r>
              <w:t>Создание в МБДОУ "Детский сад N 134"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15.8.53</w:t>
            </w:r>
          </w:p>
        </w:tc>
        <w:tc>
          <w:tcPr>
            <w:tcW w:w="1701" w:type="dxa"/>
            <w:vMerge w:val="restart"/>
          </w:tcPr>
          <w:p w:rsidR="00625208" w:rsidRDefault="00625208">
            <w:pPr>
              <w:pStyle w:val="ConsPlusNormal"/>
              <w:jc w:val="both"/>
            </w:pPr>
            <w:r>
              <w:t>Создание в МБДОУ "Детский сад N 141"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15.8.54</w:t>
            </w:r>
          </w:p>
        </w:tc>
        <w:tc>
          <w:tcPr>
            <w:tcW w:w="1701" w:type="dxa"/>
            <w:vMerge w:val="restart"/>
          </w:tcPr>
          <w:p w:rsidR="00625208" w:rsidRDefault="00625208">
            <w:pPr>
              <w:pStyle w:val="ConsPlusNormal"/>
              <w:jc w:val="both"/>
            </w:pPr>
            <w:r>
              <w:t>Создание в МБДОУ "Детский сад N 143" г. Чебоксары 31 места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15.8.55</w:t>
            </w:r>
          </w:p>
        </w:tc>
        <w:tc>
          <w:tcPr>
            <w:tcW w:w="1701" w:type="dxa"/>
            <w:vMerge w:val="restart"/>
          </w:tcPr>
          <w:p w:rsidR="00625208" w:rsidRDefault="00625208">
            <w:pPr>
              <w:pStyle w:val="ConsPlusNormal"/>
              <w:jc w:val="both"/>
            </w:pPr>
            <w:r>
              <w:t>Создание в МБДОУ "Детский сад N 144"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15.8.56</w:t>
            </w:r>
          </w:p>
        </w:tc>
        <w:tc>
          <w:tcPr>
            <w:tcW w:w="1701" w:type="dxa"/>
            <w:vMerge w:val="restart"/>
          </w:tcPr>
          <w:p w:rsidR="00625208" w:rsidRDefault="00625208">
            <w:pPr>
              <w:pStyle w:val="ConsPlusNormal"/>
              <w:jc w:val="both"/>
            </w:pPr>
            <w:r>
              <w:lastRenderedPageBreak/>
              <w:t xml:space="preserve">Создание в </w:t>
            </w:r>
            <w:r>
              <w:lastRenderedPageBreak/>
              <w:t>МБДОУ "Детский сад N 145"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15.8.57</w:t>
            </w:r>
          </w:p>
        </w:tc>
        <w:tc>
          <w:tcPr>
            <w:tcW w:w="1701" w:type="dxa"/>
            <w:vMerge w:val="restart"/>
          </w:tcPr>
          <w:p w:rsidR="00625208" w:rsidRDefault="00625208">
            <w:pPr>
              <w:pStyle w:val="ConsPlusNormal"/>
              <w:jc w:val="both"/>
            </w:pPr>
            <w:r>
              <w:t>Создание в МБДОУ "Детский сад N 156" г. Чебоксары 25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15.8.58</w:t>
            </w:r>
          </w:p>
        </w:tc>
        <w:tc>
          <w:tcPr>
            <w:tcW w:w="1701" w:type="dxa"/>
            <w:vMerge w:val="restart"/>
          </w:tcPr>
          <w:p w:rsidR="00625208" w:rsidRDefault="00625208">
            <w:pPr>
              <w:pStyle w:val="ConsPlusNormal"/>
              <w:jc w:val="both"/>
            </w:pPr>
            <w:r>
              <w:t xml:space="preserve">Создание в МБДОУ "Детский сад N 162" г. Чебоксары 30 </w:t>
            </w:r>
            <w:r>
              <w:lastRenderedPageBreak/>
              <w:t>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15.8.59</w:t>
            </w:r>
          </w:p>
        </w:tc>
        <w:tc>
          <w:tcPr>
            <w:tcW w:w="1701" w:type="dxa"/>
            <w:vMerge w:val="restart"/>
          </w:tcPr>
          <w:p w:rsidR="00625208" w:rsidRDefault="00625208">
            <w:pPr>
              <w:pStyle w:val="ConsPlusNormal"/>
              <w:jc w:val="both"/>
            </w:pPr>
            <w:r>
              <w:t>Создание в МБДОУ "Детский сад N 166"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15.8.60</w:t>
            </w:r>
          </w:p>
        </w:tc>
        <w:tc>
          <w:tcPr>
            <w:tcW w:w="1701" w:type="dxa"/>
            <w:vMerge w:val="restart"/>
          </w:tcPr>
          <w:p w:rsidR="00625208" w:rsidRDefault="00625208">
            <w:pPr>
              <w:pStyle w:val="ConsPlusNormal"/>
              <w:jc w:val="both"/>
            </w:pPr>
            <w:r>
              <w:t>Создание в МБДОУ "Детский сад N 169" г. Чебоксары 15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15.8.61</w:t>
            </w:r>
          </w:p>
        </w:tc>
        <w:tc>
          <w:tcPr>
            <w:tcW w:w="1701" w:type="dxa"/>
            <w:vMerge w:val="restart"/>
          </w:tcPr>
          <w:p w:rsidR="00625208" w:rsidRDefault="00625208">
            <w:pPr>
              <w:pStyle w:val="ConsPlusNormal"/>
              <w:jc w:val="both"/>
            </w:pPr>
            <w:r>
              <w:t>Создание в МБДОУ "Детский сад N 176" г. Чебоксары 25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15.8.62</w:t>
            </w:r>
          </w:p>
        </w:tc>
        <w:tc>
          <w:tcPr>
            <w:tcW w:w="1701" w:type="dxa"/>
            <w:vMerge w:val="restart"/>
          </w:tcPr>
          <w:p w:rsidR="00625208" w:rsidRDefault="00625208">
            <w:pPr>
              <w:pStyle w:val="ConsPlusNormal"/>
              <w:jc w:val="both"/>
            </w:pPr>
            <w:r>
              <w:t>Создание в МБДОУ "ЦРР - детский сад N 178" г. Чебоксары 50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15.8.63</w:t>
            </w:r>
          </w:p>
        </w:tc>
        <w:tc>
          <w:tcPr>
            <w:tcW w:w="1701" w:type="dxa"/>
            <w:vMerge w:val="restart"/>
          </w:tcPr>
          <w:p w:rsidR="00625208" w:rsidRDefault="00625208">
            <w:pPr>
              <w:pStyle w:val="ConsPlusNormal"/>
              <w:jc w:val="both"/>
            </w:pPr>
            <w:r>
              <w:t>Создание в МБДОУ "Детский сад N 180"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15.8.64</w:t>
            </w:r>
          </w:p>
        </w:tc>
        <w:tc>
          <w:tcPr>
            <w:tcW w:w="1701" w:type="dxa"/>
            <w:vMerge w:val="restart"/>
          </w:tcPr>
          <w:p w:rsidR="00625208" w:rsidRDefault="00625208">
            <w:pPr>
              <w:pStyle w:val="ConsPlusNormal"/>
              <w:jc w:val="both"/>
            </w:pPr>
            <w:r>
              <w:t>Создание в МБДОУ "Детский сад N 182"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15.8.65</w:t>
            </w:r>
          </w:p>
        </w:tc>
        <w:tc>
          <w:tcPr>
            <w:tcW w:w="1701" w:type="dxa"/>
            <w:vMerge w:val="restart"/>
          </w:tcPr>
          <w:p w:rsidR="00625208" w:rsidRDefault="00625208">
            <w:pPr>
              <w:pStyle w:val="ConsPlusNormal"/>
              <w:jc w:val="both"/>
            </w:pPr>
            <w:r>
              <w:lastRenderedPageBreak/>
              <w:t xml:space="preserve">Создание в </w:t>
            </w:r>
            <w:r>
              <w:lastRenderedPageBreak/>
              <w:t>МБДОУ "Детский сад N 183" г. Чебоксары 25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15.8.66</w:t>
            </w:r>
          </w:p>
        </w:tc>
        <w:tc>
          <w:tcPr>
            <w:tcW w:w="1701" w:type="dxa"/>
            <w:vMerge w:val="restart"/>
          </w:tcPr>
          <w:p w:rsidR="00625208" w:rsidRDefault="00625208">
            <w:pPr>
              <w:pStyle w:val="ConsPlusNormal"/>
              <w:jc w:val="both"/>
            </w:pPr>
            <w:r>
              <w:t>Создание в МБДОУ "Детский сад N 188" г. Чебоксары 15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15.8.67</w:t>
            </w:r>
          </w:p>
        </w:tc>
        <w:tc>
          <w:tcPr>
            <w:tcW w:w="1701" w:type="dxa"/>
            <w:vMerge w:val="restart"/>
          </w:tcPr>
          <w:p w:rsidR="00625208" w:rsidRDefault="00625208">
            <w:pPr>
              <w:pStyle w:val="ConsPlusNormal"/>
              <w:jc w:val="both"/>
            </w:pPr>
            <w:r>
              <w:t xml:space="preserve">Создание в МБДОУ "Детский сад N 201" г. Чебоксары 25 </w:t>
            </w:r>
            <w:r>
              <w:lastRenderedPageBreak/>
              <w:t>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15.8.68</w:t>
            </w:r>
          </w:p>
        </w:tc>
        <w:tc>
          <w:tcPr>
            <w:tcW w:w="1701" w:type="dxa"/>
            <w:vMerge w:val="restart"/>
          </w:tcPr>
          <w:p w:rsidR="00625208" w:rsidRDefault="00625208">
            <w:pPr>
              <w:pStyle w:val="ConsPlusNormal"/>
              <w:jc w:val="both"/>
            </w:pPr>
            <w:r>
              <w:t>Создание в МБДОУ "Детский сад N 204" г. Чебоксары 30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15.8.69</w:t>
            </w:r>
          </w:p>
        </w:tc>
        <w:tc>
          <w:tcPr>
            <w:tcW w:w="1701" w:type="dxa"/>
            <w:vMerge w:val="restart"/>
          </w:tcPr>
          <w:p w:rsidR="00625208" w:rsidRDefault="00625208">
            <w:pPr>
              <w:pStyle w:val="ConsPlusNormal"/>
              <w:jc w:val="both"/>
            </w:pPr>
            <w:r>
              <w:t xml:space="preserve">Создание в МБДОУ "Детский сад N 2 "Палан" Цивильского района 15 мест для детей от 2 месяцев до 3 </w:t>
            </w:r>
            <w:r>
              <w:lastRenderedPageBreak/>
              <w:t>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15.8.70</w:t>
            </w:r>
          </w:p>
        </w:tc>
        <w:tc>
          <w:tcPr>
            <w:tcW w:w="1701" w:type="dxa"/>
            <w:vMerge w:val="restart"/>
          </w:tcPr>
          <w:p w:rsidR="00625208" w:rsidRDefault="00625208">
            <w:pPr>
              <w:pStyle w:val="ConsPlusNormal"/>
              <w:jc w:val="both"/>
            </w:pPr>
            <w:r>
              <w:t>Создание в МБДОУ "Детский сад N 3 "Родничок" Цивильского района 20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15.8.71</w:t>
            </w:r>
          </w:p>
        </w:tc>
        <w:tc>
          <w:tcPr>
            <w:tcW w:w="1701" w:type="dxa"/>
            <w:vMerge w:val="restart"/>
          </w:tcPr>
          <w:p w:rsidR="00625208" w:rsidRDefault="00625208">
            <w:pPr>
              <w:pStyle w:val="ConsPlusNormal"/>
              <w:jc w:val="both"/>
            </w:pPr>
            <w:r>
              <w:t>Создание в МБДОУ "Детский сад N 5 "Радуга" Цивильского района 25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15.8.72</w:t>
            </w:r>
          </w:p>
        </w:tc>
        <w:tc>
          <w:tcPr>
            <w:tcW w:w="1701" w:type="dxa"/>
            <w:vMerge w:val="restart"/>
          </w:tcPr>
          <w:p w:rsidR="00625208" w:rsidRDefault="00625208">
            <w:pPr>
              <w:pStyle w:val="ConsPlusNormal"/>
              <w:jc w:val="both"/>
            </w:pPr>
            <w:r>
              <w:t>Создание в МБДОУ "Детский сад N 6 "Сказка" Цивильского района 40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15.8.73</w:t>
            </w:r>
          </w:p>
        </w:tc>
        <w:tc>
          <w:tcPr>
            <w:tcW w:w="1701" w:type="dxa"/>
            <w:vMerge w:val="restart"/>
          </w:tcPr>
          <w:p w:rsidR="00625208" w:rsidRDefault="00625208">
            <w:pPr>
              <w:pStyle w:val="ConsPlusNormal"/>
              <w:jc w:val="both"/>
            </w:pPr>
            <w:r>
              <w:t>Создание в МБДОО "Детский сад N 7 "Солнечный город" Цивильского района 55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15.8.74</w:t>
            </w:r>
          </w:p>
        </w:tc>
        <w:tc>
          <w:tcPr>
            <w:tcW w:w="1701" w:type="dxa"/>
            <w:vMerge w:val="restart"/>
          </w:tcPr>
          <w:p w:rsidR="00625208" w:rsidRDefault="00625208">
            <w:pPr>
              <w:pStyle w:val="ConsPlusNormal"/>
              <w:jc w:val="both"/>
            </w:pPr>
            <w:r>
              <w:lastRenderedPageBreak/>
              <w:t xml:space="preserve">Создание в </w:t>
            </w:r>
            <w:r>
              <w:lastRenderedPageBreak/>
              <w:t>МБДОУ "Детский сад "Елочка" п. Опытный Цивильского района 20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15.8.75</w:t>
            </w:r>
          </w:p>
        </w:tc>
        <w:tc>
          <w:tcPr>
            <w:tcW w:w="1701" w:type="dxa"/>
            <w:vMerge w:val="restart"/>
          </w:tcPr>
          <w:p w:rsidR="00625208" w:rsidRDefault="00625208">
            <w:pPr>
              <w:pStyle w:val="ConsPlusNormal"/>
              <w:jc w:val="both"/>
            </w:pPr>
            <w:r>
              <w:t>Создание в МБДОУ "Детский сад "Солнышко" с. Чурачики Цивильского района 20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15.8.76</w:t>
            </w:r>
          </w:p>
        </w:tc>
        <w:tc>
          <w:tcPr>
            <w:tcW w:w="1701" w:type="dxa"/>
            <w:vMerge w:val="restart"/>
          </w:tcPr>
          <w:p w:rsidR="00625208" w:rsidRDefault="00625208">
            <w:pPr>
              <w:pStyle w:val="ConsPlusNormal"/>
              <w:jc w:val="both"/>
            </w:pPr>
            <w:r>
              <w:t xml:space="preserve">Создание в МБДОУ "Детский сад N 2 "Калинка" г. Новочебоксарск </w:t>
            </w:r>
            <w:r>
              <w:lastRenderedPageBreak/>
              <w:t>25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15.8.77</w:t>
            </w:r>
          </w:p>
        </w:tc>
        <w:tc>
          <w:tcPr>
            <w:tcW w:w="1701" w:type="dxa"/>
            <w:vMerge w:val="restart"/>
          </w:tcPr>
          <w:p w:rsidR="00625208" w:rsidRDefault="00625208">
            <w:pPr>
              <w:pStyle w:val="ConsPlusNormal"/>
              <w:jc w:val="both"/>
            </w:pPr>
            <w:r>
              <w:t>Создание в МБДОУ "Детский сад N 7 "Березка" г. Новочебоксарск 26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15.8.78</w:t>
            </w:r>
          </w:p>
        </w:tc>
        <w:tc>
          <w:tcPr>
            <w:tcW w:w="1701" w:type="dxa"/>
            <w:vMerge w:val="restart"/>
          </w:tcPr>
          <w:p w:rsidR="00625208" w:rsidRDefault="00625208">
            <w:pPr>
              <w:pStyle w:val="ConsPlusNormal"/>
              <w:jc w:val="both"/>
            </w:pPr>
            <w:r>
              <w:t xml:space="preserve">Создание в МБДОУ "Детский сад N 44 "Поляночка" г. Новочебоксарск 27 мест для детей от 2 </w:t>
            </w:r>
            <w:r>
              <w:lastRenderedPageBreak/>
              <w:t>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15.8.79</w:t>
            </w:r>
          </w:p>
        </w:tc>
        <w:tc>
          <w:tcPr>
            <w:tcW w:w="1701" w:type="dxa"/>
            <w:vMerge w:val="restart"/>
          </w:tcPr>
          <w:p w:rsidR="00625208" w:rsidRDefault="00625208">
            <w:pPr>
              <w:pStyle w:val="ConsPlusNormal"/>
              <w:jc w:val="both"/>
            </w:pPr>
            <w:r>
              <w:t>Создание в МБДОУ "Детский сад N 45 "Журавлики" г. Новочебоксарск 22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15.8.80</w:t>
            </w:r>
          </w:p>
        </w:tc>
        <w:tc>
          <w:tcPr>
            <w:tcW w:w="1701" w:type="dxa"/>
            <w:vMerge w:val="restart"/>
          </w:tcPr>
          <w:p w:rsidR="00625208" w:rsidRDefault="00625208">
            <w:pPr>
              <w:pStyle w:val="ConsPlusNormal"/>
              <w:jc w:val="both"/>
            </w:pPr>
            <w:r>
              <w:t>Создание в МБДОУ "Детский сад N 48 "Журавлик" г. Новочебоксарск 22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15.8.81</w:t>
            </w:r>
          </w:p>
        </w:tc>
        <w:tc>
          <w:tcPr>
            <w:tcW w:w="1701" w:type="dxa"/>
            <w:vMerge w:val="restart"/>
          </w:tcPr>
          <w:p w:rsidR="00625208" w:rsidRDefault="00625208">
            <w:pPr>
              <w:pStyle w:val="ConsPlusNormal"/>
              <w:jc w:val="both"/>
            </w:pPr>
            <w:r>
              <w:t>Создание в МБДОУ "Детский сад N 49 "Веселый гном" г. Новочебоксарск 19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15.8.82</w:t>
            </w:r>
          </w:p>
        </w:tc>
        <w:tc>
          <w:tcPr>
            <w:tcW w:w="1701" w:type="dxa"/>
            <w:vMerge w:val="restart"/>
          </w:tcPr>
          <w:p w:rsidR="00625208" w:rsidRDefault="00625208">
            <w:pPr>
              <w:pStyle w:val="ConsPlusNormal"/>
              <w:jc w:val="both"/>
            </w:pPr>
            <w:r>
              <w:t>Создание в МБДОУ "ЦРР - детский сад N 50 "Непоседа" г. Новочебоксарск 19 мест для детей от 2 месяцев до 3 лет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15.9</w:t>
            </w:r>
          </w:p>
        </w:tc>
        <w:tc>
          <w:tcPr>
            <w:tcW w:w="1701" w:type="dxa"/>
            <w:vMerge w:val="restart"/>
          </w:tcPr>
          <w:p w:rsidR="00625208" w:rsidRDefault="00625208">
            <w:pPr>
              <w:pStyle w:val="ConsPlusNormal"/>
              <w:jc w:val="both"/>
            </w:pPr>
            <w:r>
              <w:lastRenderedPageBreak/>
              <w:t xml:space="preserve">Укрепление </w:t>
            </w:r>
            <w:r>
              <w:lastRenderedPageBreak/>
              <w:t>материально-технической базы государственных организаций дополнительного профессионального образования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1635,1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0705</w:t>
            </w:r>
          </w:p>
        </w:tc>
        <w:tc>
          <w:tcPr>
            <w:tcW w:w="1519" w:type="dxa"/>
          </w:tcPr>
          <w:p w:rsidR="00625208" w:rsidRDefault="00625208">
            <w:pPr>
              <w:pStyle w:val="ConsPlusNormal"/>
              <w:jc w:val="center"/>
            </w:pPr>
            <w:r>
              <w:t>Ц711511610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1635,1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15.10</w:t>
            </w:r>
          </w:p>
        </w:tc>
        <w:tc>
          <w:tcPr>
            <w:tcW w:w="1701" w:type="dxa"/>
            <w:vMerge w:val="restart"/>
          </w:tcPr>
          <w:p w:rsidR="00625208" w:rsidRDefault="00625208">
            <w:pPr>
              <w:pStyle w:val="ConsPlusNormal"/>
              <w:jc w:val="both"/>
            </w:pPr>
            <w:r>
              <w:t>Укрепление материально-технической базы государственных научных учреждений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2963,9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0708</w:t>
            </w:r>
          </w:p>
        </w:tc>
        <w:tc>
          <w:tcPr>
            <w:tcW w:w="1519" w:type="dxa"/>
          </w:tcPr>
          <w:p w:rsidR="00625208" w:rsidRDefault="00625208">
            <w:pPr>
              <w:pStyle w:val="ConsPlusNormal"/>
              <w:jc w:val="center"/>
            </w:pPr>
            <w:r>
              <w:t>Ц711511620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2963,9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15.11</w:t>
            </w:r>
          </w:p>
        </w:tc>
        <w:tc>
          <w:tcPr>
            <w:tcW w:w="1701" w:type="dxa"/>
            <w:vMerge w:val="restart"/>
          </w:tcPr>
          <w:p w:rsidR="00625208" w:rsidRDefault="00625208">
            <w:pPr>
              <w:pStyle w:val="ConsPlusNormal"/>
              <w:jc w:val="both"/>
            </w:pPr>
            <w:r>
              <w:t xml:space="preserve">Укрепление материально-технической базы муниципальных </w:t>
            </w:r>
            <w:r>
              <w:lastRenderedPageBreak/>
              <w:t>образовательных организаций (в части приведения в соответствие с санитарно-гигиеническими противопожарными требованиями)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329689,5</w:t>
            </w:r>
          </w:p>
        </w:tc>
        <w:tc>
          <w:tcPr>
            <w:tcW w:w="1264" w:type="dxa"/>
          </w:tcPr>
          <w:p w:rsidR="00625208" w:rsidRDefault="00625208">
            <w:pPr>
              <w:pStyle w:val="ConsPlusNormal"/>
              <w:jc w:val="center"/>
            </w:pPr>
            <w:r>
              <w:t>40740,3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Ц711519990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329689,5</w:t>
            </w:r>
          </w:p>
        </w:tc>
        <w:tc>
          <w:tcPr>
            <w:tcW w:w="1264" w:type="dxa"/>
          </w:tcPr>
          <w:p w:rsidR="00625208" w:rsidRDefault="00625208">
            <w:pPr>
              <w:pStyle w:val="ConsPlusNormal"/>
              <w:jc w:val="center"/>
            </w:pPr>
            <w:r>
              <w:t>40740,3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21543" w:type="dxa"/>
            <w:gridSpan w:val="18"/>
            <w:tcBorders>
              <w:left w:val="nil"/>
              <w:righ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16</w:t>
            </w:r>
          </w:p>
        </w:tc>
        <w:tc>
          <w:tcPr>
            <w:tcW w:w="1701" w:type="dxa"/>
            <w:vMerge w:val="restart"/>
          </w:tcPr>
          <w:p w:rsidR="00625208" w:rsidRDefault="00625208">
            <w:pPr>
              <w:pStyle w:val="ConsPlusNormal"/>
              <w:jc w:val="both"/>
            </w:pPr>
            <w:r>
              <w:t>Строительство (приобретение), реконструкция объектов капитального строительства образовательных организаций</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634636,2</w:t>
            </w:r>
          </w:p>
        </w:tc>
        <w:tc>
          <w:tcPr>
            <w:tcW w:w="1264" w:type="dxa"/>
          </w:tcPr>
          <w:p w:rsidR="00625208" w:rsidRDefault="00625208">
            <w:pPr>
              <w:pStyle w:val="ConsPlusNormal"/>
              <w:jc w:val="center"/>
            </w:pPr>
            <w:r>
              <w:t>9180,0</w:t>
            </w:r>
          </w:p>
        </w:tc>
        <w:tc>
          <w:tcPr>
            <w:tcW w:w="1264" w:type="dxa"/>
          </w:tcPr>
          <w:p w:rsidR="00625208" w:rsidRDefault="00625208">
            <w:pPr>
              <w:pStyle w:val="ConsPlusNormal"/>
              <w:jc w:val="center"/>
            </w:pPr>
            <w:r>
              <w:t>5012,4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588313,7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Ц711600000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29776,5</w:t>
            </w:r>
          </w:p>
        </w:tc>
        <w:tc>
          <w:tcPr>
            <w:tcW w:w="1264" w:type="dxa"/>
          </w:tcPr>
          <w:p w:rsidR="00625208" w:rsidRDefault="00625208">
            <w:pPr>
              <w:pStyle w:val="ConsPlusNormal"/>
              <w:jc w:val="center"/>
            </w:pPr>
            <w:r>
              <w:t>9180,0</w:t>
            </w:r>
          </w:p>
        </w:tc>
        <w:tc>
          <w:tcPr>
            <w:tcW w:w="1264" w:type="dxa"/>
          </w:tcPr>
          <w:p w:rsidR="00625208" w:rsidRDefault="00625208">
            <w:pPr>
              <w:pStyle w:val="ConsPlusNormal"/>
              <w:jc w:val="center"/>
            </w:pPr>
            <w:r>
              <w:t>4682,5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16546,0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329,9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Целевые показатели (индикаторы) подпрог</w:t>
            </w:r>
            <w:r>
              <w:lastRenderedPageBreak/>
              <w:t>раммы (Государственной программы), увязанные с основным мероприятием 16</w:t>
            </w:r>
          </w:p>
        </w:tc>
        <w:tc>
          <w:tcPr>
            <w:tcW w:w="9203" w:type="dxa"/>
            <w:gridSpan w:val="8"/>
          </w:tcPr>
          <w:p w:rsidR="00625208" w:rsidRDefault="00625208">
            <w:pPr>
              <w:pStyle w:val="ConsPlusNormal"/>
              <w:jc w:val="both"/>
            </w:pPr>
            <w:r>
              <w:lastRenderedPageBreak/>
              <w:t>Доля государственных (муниципальных) общеобразовательных организаций, соответствующих современным требованиям обучения, в общем количестве государственных (муниципальных) общеобразовательных организаций,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Borders>
              <w:right w:val="nil"/>
            </w:tcBorders>
          </w:tcPr>
          <w:p w:rsidR="00625208" w:rsidRDefault="00625208">
            <w:pPr>
              <w:pStyle w:val="ConsPlusNormal"/>
              <w:jc w:val="center"/>
            </w:pPr>
            <w:r>
              <w:t>85</w:t>
            </w:r>
          </w:p>
        </w:tc>
      </w:tr>
      <w:tr w:rsidR="00625208">
        <w:tc>
          <w:tcPr>
            <w:tcW w:w="964" w:type="dxa"/>
            <w:vMerge w:val="restart"/>
            <w:tcBorders>
              <w:left w:val="nil"/>
            </w:tcBorders>
          </w:tcPr>
          <w:p w:rsidR="00625208" w:rsidRDefault="00625208">
            <w:pPr>
              <w:pStyle w:val="ConsPlusNormal"/>
              <w:jc w:val="both"/>
            </w:pPr>
            <w:r>
              <w:lastRenderedPageBreak/>
              <w:t>Мероприятие 16.1</w:t>
            </w:r>
          </w:p>
        </w:tc>
        <w:tc>
          <w:tcPr>
            <w:tcW w:w="1701" w:type="dxa"/>
            <w:vMerge w:val="restart"/>
          </w:tcPr>
          <w:p w:rsidR="00625208" w:rsidRDefault="00625208">
            <w:pPr>
              <w:pStyle w:val="ConsPlusNormal"/>
              <w:jc w:val="both"/>
            </w:pPr>
            <w:r>
              <w:t>Модернизация и развитие инфраструктуры государственных (муниципальных) образовательных организаций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8770,5</w:t>
            </w:r>
          </w:p>
        </w:tc>
        <w:tc>
          <w:tcPr>
            <w:tcW w:w="1264" w:type="dxa"/>
          </w:tcPr>
          <w:p w:rsidR="00625208" w:rsidRDefault="00625208">
            <w:pPr>
              <w:pStyle w:val="ConsPlusNormal"/>
              <w:jc w:val="center"/>
            </w:pPr>
            <w:r>
              <w:t>9180,0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8770,5</w:t>
            </w:r>
          </w:p>
        </w:tc>
        <w:tc>
          <w:tcPr>
            <w:tcW w:w="1264" w:type="dxa"/>
          </w:tcPr>
          <w:p w:rsidR="00625208" w:rsidRDefault="00625208">
            <w:pPr>
              <w:pStyle w:val="ConsPlusNormal"/>
              <w:jc w:val="center"/>
            </w:pPr>
            <w:r>
              <w:t>9180,0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16.1.1</w:t>
            </w:r>
          </w:p>
        </w:tc>
        <w:tc>
          <w:tcPr>
            <w:tcW w:w="1701" w:type="dxa"/>
            <w:vMerge w:val="restart"/>
          </w:tcPr>
          <w:p w:rsidR="00625208" w:rsidRDefault="00625208">
            <w:pPr>
              <w:pStyle w:val="ConsPlusNormal"/>
              <w:jc w:val="both"/>
            </w:pPr>
            <w:r>
              <w:t xml:space="preserve">Строительство очистных сооружений хозяйственно-бытовых стоков </w:t>
            </w:r>
            <w:r>
              <w:lastRenderedPageBreak/>
              <w:t>КС(К) ОУ "Саланчикская специальная (коррекционная) общеобразовательная школа-интернат" Минобразования Чувашии в п. Саланчик Шумерлинского района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3194,2</w:t>
            </w:r>
          </w:p>
        </w:tc>
        <w:tc>
          <w:tcPr>
            <w:tcW w:w="1264" w:type="dxa"/>
          </w:tcPr>
          <w:p w:rsidR="00625208" w:rsidRDefault="00625208">
            <w:pPr>
              <w:pStyle w:val="ConsPlusNormal"/>
              <w:jc w:val="center"/>
            </w:pPr>
            <w:r>
              <w:t>328,9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Ц711615971</w:t>
            </w:r>
          </w:p>
        </w:tc>
        <w:tc>
          <w:tcPr>
            <w:tcW w:w="624" w:type="dxa"/>
          </w:tcPr>
          <w:p w:rsidR="00625208" w:rsidRDefault="00625208">
            <w:pPr>
              <w:pStyle w:val="ConsPlusNormal"/>
              <w:jc w:val="center"/>
            </w:pPr>
            <w:r>
              <w:t>400</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3194,2</w:t>
            </w:r>
          </w:p>
        </w:tc>
        <w:tc>
          <w:tcPr>
            <w:tcW w:w="1264" w:type="dxa"/>
          </w:tcPr>
          <w:p w:rsidR="00625208" w:rsidRDefault="00625208">
            <w:pPr>
              <w:pStyle w:val="ConsPlusNormal"/>
              <w:jc w:val="center"/>
            </w:pPr>
            <w:r>
              <w:t>328,9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16.1.2</w:t>
            </w:r>
          </w:p>
        </w:tc>
        <w:tc>
          <w:tcPr>
            <w:tcW w:w="1701" w:type="dxa"/>
            <w:vMerge w:val="restart"/>
          </w:tcPr>
          <w:p w:rsidR="00625208" w:rsidRDefault="00625208">
            <w:pPr>
              <w:pStyle w:val="ConsPlusNormal"/>
              <w:jc w:val="both"/>
            </w:pPr>
            <w:r>
              <w:t>Строительство пристроя спортзала с теплым переходом к БОУ "Чебоксарская общеобразовательная школа для обучающихся с ограниченными возможностями здоровья N 3" Минобразования Чувашии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16.1.3</w:t>
            </w:r>
          </w:p>
        </w:tc>
        <w:tc>
          <w:tcPr>
            <w:tcW w:w="1701" w:type="dxa"/>
            <w:vMerge w:val="restart"/>
          </w:tcPr>
          <w:p w:rsidR="00625208" w:rsidRDefault="00625208">
            <w:pPr>
              <w:pStyle w:val="ConsPlusNormal"/>
              <w:jc w:val="both"/>
            </w:pPr>
            <w:r>
              <w:lastRenderedPageBreak/>
              <w:t xml:space="preserve">Реконструкция </w:t>
            </w:r>
            <w:r>
              <w:lastRenderedPageBreak/>
              <w:t>объекта незавершенного строительства под учебно-производственный комплекс Чебоксарского техникума строительства и городского хозяйства по адресу: г. Чебоксары, ул. Ильбекова, д. 6</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4262,4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519" w:type="dxa"/>
          </w:tcPr>
          <w:p w:rsidR="00625208" w:rsidRDefault="00625208">
            <w:pPr>
              <w:pStyle w:val="ConsPlusNormal"/>
              <w:jc w:val="center"/>
            </w:pPr>
            <w:r>
              <w:t>Ц711619810</w:t>
            </w:r>
          </w:p>
        </w:tc>
        <w:tc>
          <w:tcPr>
            <w:tcW w:w="624" w:type="dxa"/>
          </w:tcPr>
          <w:p w:rsidR="00625208" w:rsidRDefault="00625208">
            <w:pPr>
              <w:pStyle w:val="ConsPlusNormal"/>
              <w:jc w:val="center"/>
            </w:pPr>
            <w:r>
              <w:t>400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4262,4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16.1.4</w:t>
            </w:r>
          </w:p>
        </w:tc>
        <w:tc>
          <w:tcPr>
            <w:tcW w:w="1701" w:type="dxa"/>
            <w:vMerge w:val="restart"/>
          </w:tcPr>
          <w:p w:rsidR="00625208" w:rsidRDefault="00625208">
            <w:pPr>
              <w:pStyle w:val="ConsPlusNormal"/>
              <w:jc w:val="both"/>
            </w:pPr>
            <w:r>
              <w:t xml:space="preserve">Реконструкция существующей газовой котельной с инженерными сетями для теплоснабжения учебного корпуса и спальных корпусов N 1 и N 2 БОУ ЧР "Калининская общеобразовательная школа-интернат для обучающихся с ограниченными возможностями </w:t>
            </w:r>
            <w:r>
              <w:lastRenderedPageBreak/>
              <w:t>здоровья" Минобразования Чувашии, расположенной по адресу: Чувашская Республика, Вурнарский р-н, с. Калинино, ул. Советская, д. 20</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850,0</w:t>
            </w:r>
          </w:p>
        </w:tc>
        <w:tc>
          <w:tcPr>
            <w:tcW w:w="1264" w:type="dxa"/>
          </w:tcPr>
          <w:p w:rsidR="00625208" w:rsidRDefault="00625208">
            <w:pPr>
              <w:pStyle w:val="ConsPlusNormal"/>
              <w:jc w:val="center"/>
            </w:pPr>
            <w:r>
              <w:t>8851,1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Ц711619800</w:t>
            </w:r>
          </w:p>
        </w:tc>
        <w:tc>
          <w:tcPr>
            <w:tcW w:w="624" w:type="dxa"/>
          </w:tcPr>
          <w:p w:rsidR="00625208" w:rsidRDefault="00625208">
            <w:pPr>
              <w:pStyle w:val="ConsPlusNormal"/>
              <w:jc w:val="center"/>
            </w:pPr>
            <w:r>
              <w:t>400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850,0</w:t>
            </w:r>
          </w:p>
        </w:tc>
        <w:tc>
          <w:tcPr>
            <w:tcW w:w="1264" w:type="dxa"/>
          </w:tcPr>
          <w:p w:rsidR="00625208" w:rsidRDefault="00625208">
            <w:pPr>
              <w:pStyle w:val="ConsPlusNormal"/>
              <w:jc w:val="center"/>
            </w:pPr>
            <w:r>
              <w:t>8851,1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16.1.5</w:t>
            </w:r>
          </w:p>
        </w:tc>
        <w:tc>
          <w:tcPr>
            <w:tcW w:w="1701" w:type="dxa"/>
            <w:vMerge w:val="restart"/>
          </w:tcPr>
          <w:p w:rsidR="00625208" w:rsidRDefault="00625208">
            <w:pPr>
              <w:pStyle w:val="ConsPlusNormal"/>
              <w:jc w:val="both"/>
            </w:pPr>
            <w:r>
              <w:t>Строительство блочно-модульной котельной Мариинско-Посадского технологического техникума Минобразования Чувашии по адресу: Чувашская Республика, г. Мариинский Посад, ул. Котовского, д. 36</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463,9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519" w:type="dxa"/>
          </w:tcPr>
          <w:p w:rsidR="00625208" w:rsidRDefault="00625208">
            <w:pPr>
              <w:pStyle w:val="ConsPlusNormal"/>
              <w:jc w:val="center"/>
            </w:pPr>
            <w:r>
              <w:t>Ц711619960</w:t>
            </w:r>
          </w:p>
        </w:tc>
        <w:tc>
          <w:tcPr>
            <w:tcW w:w="624" w:type="dxa"/>
          </w:tcPr>
          <w:p w:rsidR="00625208" w:rsidRDefault="00625208">
            <w:pPr>
              <w:pStyle w:val="ConsPlusNormal"/>
              <w:jc w:val="center"/>
            </w:pPr>
            <w:r>
              <w:t>400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463,9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w:t>
            </w:r>
          </w:p>
        </w:tc>
        <w:tc>
          <w:tcPr>
            <w:tcW w:w="1701" w:type="dxa"/>
            <w:vMerge w:val="restart"/>
          </w:tcPr>
          <w:p w:rsidR="00625208" w:rsidRDefault="00625208">
            <w:pPr>
              <w:pStyle w:val="ConsPlusNormal"/>
              <w:jc w:val="both"/>
            </w:pPr>
            <w:r>
              <w:t xml:space="preserve">Строительство (приобретение), реконструкция </w:t>
            </w:r>
            <w:r>
              <w:lastRenderedPageBreak/>
              <w:t>объектов капитального строительства дошкольных образовательных организаций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625865,7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5012,4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588313,7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21006,0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4682,5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16546,0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329,9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16.2.1</w:t>
            </w:r>
          </w:p>
        </w:tc>
        <w:tc>
          <w:tcPr>
            <w:tcW w:w="1701" w:type="dxa"/>
            <w:vMerge w:val="restart"/>
          </w:tcPr>
          <w:p w:rsidR="00625208" w:rsidRDefault="00625208">
            <w:pPr>
              <w:pStyle w:val="ConsPlusNormal"/>
              <w:jc w:val="both"/>
            </w:pPr>
            <w:r>
              <w:t>Строительство объекта "Детский сад на 240 мест, расположенный в г. Канаш Чувашской Республики в мкр. Восточный"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5319,1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Ц7116R1591</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5000,0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Ц7116R1591</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223,4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95,7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16.2.2</w:t>
            </w:r>
          </w:p>
        </w:tc>
        <w:tc>
          <w:tcPr>
            <w:tcW w:w="1701" w:type="dxa"/>
            <w:vMerge w:val="restart"/>
          </w:tcPr>
          <w:p w:rsidR="00625208" w:rsidRDefault="00625208">
            <w:pPr>
              <w:pStyle w:val="ConsPlusNormal"/>
              <w:jc w:val="both"/>
            </w:pPr>
            <w:r>
              <w:t xml:space="preserve">Строительство объекта "Детский сад на 110 мест в с. Урмаево Комсомольского района Чувашской </w:t>
            </w:r>
            <w:r>
              <w:lastRenderedPageBreak/>
              <w:t>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31914,9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Ц7116R1592</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30000,0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Ц7116R1592</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1819,2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95,7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16.2.3</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240 мест поз. 23 в микрорайоне 5 района ул. Б.Хмельницкого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31915,0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Ц7116R1593</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30000,0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Ц7116R1593</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957,5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957,5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16.2.4</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21276,6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Ц7116R1595</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20000,0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Ц7116R1595</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638,3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638,3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16.2.5</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160 мест, поз. 6 в микрорайоне, ограниченном улицами Эгерский бульвар, Л.Комсомола, Машиностроительный проезд, речка Малая Кувшинка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31915,0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Ц7116R1596</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30000,0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Ц7116R1596</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957,5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957,5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16.2.6</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74468,0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Ц7116R1597</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70000,0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Ц7116R1597</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2234,0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2234,0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16.2.7</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74468,0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Ц7116R1598</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70000,0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Ц7116R1598</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2234,0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2234,0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16.2.8</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150 мест в пос. Сосновка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42553,2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Ц7116R1599</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40000,0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Ц7116R1599</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1276,6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1276,6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16.2.9</w:t>
            </w:r>
          </w:p>
        </w:tc>
        <w:tc>
          <w:tcPr>
            <w:tcW w:w="1701" w:type="dxa"/>
            <w:vMerge w:val="restart"/>
          </w:tcPr>
          <w:p w:rsidR="00625208" w:rsidRDefault="00625208">
            <w:pPr>
              <w:pStyle w:val="ConsPlusNormal"/>
              <w:jc w:val="both"/>
            </w:pPr>
            <w:r>
              <w:lastRenderedPageBreak/>
              <w:t xml:space="preserve">Строительство </w:t>
            </w:r>
            <w:r>
              <w:lastRenderedPageBreak/>
              <w:t>объекта "Дошкольное образовательное учреждение на 250 мест в микрорайоне N 2 жилого района "Новый город"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106383,0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Ц7116R159А</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100000,0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Ц7116R159А</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3191,5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3191,5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16.2.10</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106383,0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Ц7116R159Б</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100000,0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Ц7116R159Б</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3191,5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3191,5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16.2.11</w:t>
            </w:r>
          </w:p>
        </w:tc>
        <w:tc>
          <w:tcPr>
            <w:tcW w:w="1701" w:type="dxa"/>
            <w:vMerge w:val="restart"/>
          </w:tcPr>
          <w:p w:rsidR="00625208" w:rsidRDefault="00625208">
            <w:pPr>
              <w:pStyle w:val="ConsPlusNormal"/>
              <w:jc w:val="both"/>
            </w:pPr>
            <w:r>
              <w:t xml:space="preserve">Строительство объекта "Детский сад на 220 мест (поз. 27) в IX </w:t>
            </w:r>
            <w:r>
              <w:lastRenderedPageBreak/>
              <w:t>микрорайоне Западного жилого района г. Новочебоксарск"</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99269,9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Ц7116R159Д</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93313,7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Ц7116R159Д</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4282,5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1673,7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16.2.12</w:t>
            </w:r>
          </w:p>
        </w:tc>
        <w:tc>
          <w:tcPr>
            <w:tcW w:w="1701" w:type="dxa"/>
            <w:vMerge w:val="restart"/>
          </w:tcPr>
          <w:p w:rsidR="00625208" w:rsidRDefault="00625208">
            <w:pPr>
              <w:pStyle w:val="ConsPlusNormal"/>
              <w:jc w:val="both"/>
            </w:pPr>
            <w:r>
              <w:t>Реконструкция здания БОУ "Чебоксарская общеобразовательная школа для обучающихся с ограниченными возможностями здоровья N 2" Минобразования Чувашии в части устройства лифта для людей с ограниченными возможностями здоровья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Ц711615974</w:t>
            </w:r>
          </w:p>
        </w:tc>
        <w:tc>
          <w:tcPr>
            <w:tcW w:w="624" w:type="dxa"/>
          </w:tcPr>
          <w:p w:rsidR="00625208" w:rsidRDefault="00625208">
            <w:pPr>
              <w:pStyle w:val="ConsPlusNormal"/>
              <w:jc w:val="center"/>
            </w:pPr>
            <w:r>
              <w:t>400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16.2.13</w:t>
            </w:r>
          </w:p>
        </w:tc>
        <w:tc>
          <w:tcPr>
            <w:tcW w:w="1701" w:type="dxa"/>
            <w:vMerge w:val="restart"/>
          </w:tcPr>
          <w:p w:rsidR="00625208" w:rsidRDefault="00625208">
            <w:pPr>
              <w:pStyle w:val="ConsPlusNormal"/>
              <w:jc w:val="both"/>
            </w:pPr>
            <w:r>
              <w:t>Реконструкция здания БОУ "Чебоксарская начальная общеобразовате</w:t>
            </w:r>
            <w:r>
              <w:lastRenderedPageBreak/>
              <w:t>льная школа для обучающихся с ОВЗ N 3" Минобразования Чувашии в части устройства лифта для людей с ограниченными возможностями здоровья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Ц711615975</w:t>
            </w:r>
          </w:p>
        </w:tc>
        <w:tc>
          <w:tcPr>
            <w:tcW w:w="624" w:type="dxa"/>
          </w:tcPr>
          <w:p w:rsidR="00625208" w:rsidRDefault="00625208">
            <w:pPr>
              <w:pStyle w:val="ConsPlusNormal"/>
              <w:jc w:val="center"/>
            </w:pPr>
            <w:r>
              <w:t>400</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16.2.14</w:t>
            </w:r>
          </w:p>
        </w:tc>
        <w:tc>
          <w:tcPr>
            <w:tcW w:w="1701" w:type="dxa"/>
            <w:vMerge w:val="restart"/>
          </w:tcPr>
          <w:p w:rsidR="00625208" w:rsidRDefault="00625208">
            <w:pPr>
              <w:pStyle w:val="ConsPlusNormal"/>
              <w:jc w:val="both"/>
            </w:pPr>
            <w:r>
              <w:t>Строительство объекта "Котлы наружного размещения детского сада МБДОУ "Абашевский детский сад "Хевел" по адресу: ул. Верхняя, д. 34 с. Абашево Чебоксарского района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2912,4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Ц711615976</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2708,5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203,9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16.2.15</w:t>
            </w:r>
          </w:p>
        </w:tc>
        <w:tc>
          <w:tcPr>
            <w:tcW w:w="1701" w:type="dxa"/>
            <w:vMerge w:val="restart"/>
          </w:tcPr>
          <w:p w:rsidR="00625208" w:rsidRDefault="00625208">
            <w:pPr>
              <w:pStyle w:val="ConsPlusNormal"/>
              <w:jc w:val="both"/>
            </w:pPr>
            <w:r>
              <w:t>Строительство объекта "Блочно-</w:t>
            </w:r>
            <w:r>
              <w:lastRenderedPageBreak/>
              <w:t>модульная котельная детского сада МБДОУ "Хыркасинский детский сад "Звездочка" Чебоксарского района Чувашской Республики" по адресу: ул. Школьная, д. 5, с. Хыркасы, Чебоксарский район, Чувашская Республика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Ц711615977</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16.2.16</w:t>
            </w:r>
          </w:p>
        </w:tc>
        <w:tc>
          <w:tcPr>
            <w:tcW w:w="1701" w:type="dxa"/>
            <w:vMerge w:val="restart"/>
          </w:tcPr>
          <w:p w:rsidR="00625208" w:rsidRDefault="00625208">
            <w:pPr>
              <w:pStyle w:val="ConsPlusNormal"/>
              <w:jc w:val="both"/>
            </w:pPr>
            <w:r>
              <w:t>Строительство детского сада на 220 мест в д. Москакасы Моргаушского района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16.2.17</w:t>
            </w:r>
          </w:p>
        </w:tc>
        <w:tc>
          <w:tcPr>
            <w:tcW w:w="1701" w:type="dxa"/>
            <w:vMerge w:val="restart"/>
          </w:tcPr>
          <w:p w:rsidR="00625208" w:rsidRDefault="00625208">
            <w:pPr>
              <w:pStyle w:val="ConsPlusNormal"/>
              <w:jc w:val="both"/>
            </w:pPr>
            <w:r>
              <w:t>Строительство объекта "Блочно-модульная котельная с 2 котлами RS-A-150 для детского сада по ул. Мичурина, д. 25А, с. Батырево, Батыревский район, Чувашская Республика"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16.2.18</w:t>
            </w:r>
          </w:p>
        </w:tc>
        <w:tc>
          <w:tcPr>
            <w:tcW w:w="1701" w:type="dxa"/>
            <w:vMerge w:val="restart"/>
          </w:tcPr>
          <w:p w:rsidR="00625208" w:rsidRDefault="00625208">
            <w:pPr>
              <w:pStyle w:val="ConsPlusNormal"/>
              <w:jc w:val="both"/>
            </w:pPr>
            <w:r>
              <w:t>Строительство детского сада - ясли на 240 мест в пгт Вурнары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16.2.19</w:t>
            </w:r>
          </w:p>
        </w:tc>
        <w:tc>
          <w:tcPr>
            <w:tcW w:w="1701" w:type="dxa"/>
            <w:vMerge w:val="restart"/>
          </w:tcPr>
          <w:p w:rsidR="00625208" w:rsidRDefault="00625208">
            <w:pPr>
              <w:pStyle w:val="ConsPlusNormal"/>
              <w:jc w:val="both"/>
            </w:pPr>
            <w:r>
              <w:lastRenderedPageBreak/>
              <w:t xml:space="preserve">Строительство </w:t>
            </w:r>
            <w:r>
              <w:lastRenderedPageBreak/>
              <w:t>общеобразовательного учреждения на 1000 мест в пгт Вурнары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16.2.20</w:t>
            </w:r>
          </w:p>
        </w:tc>
        <w:tc>
          <w:tcPr>
            <w:tcW w:w="1701" w:type="dxa"/>
            <w:vMerge w:val="restart"/>
          </w:tcPr>
          <w:p w:rsidR="00625208" w:rsidRDefault="00625208">
            <w:pPr>
              <w:pStyle w:val="ConsPlusNormal"/>
              <w:jc w:val="both"/>
            </w:pPr>
            <w:r>
              <w:t>Строительство детского сада на 180 мест поз. 3.10 в мкр. N 3, Новый город,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16.2.21</w:t>
            </w:r>
          </w:p>
        </w:tc>
        <w:tc>
          <w:tcPr>
            <w:tcW w:w="1701" w:type="dxa"/>
            <w:vMerge w:val="restart"/>
          </w:tcPr>
          <w:p w:rsidR="00625208" w:rsidRDefault="00625208">
            <w:pPr>
              <w:pStyle w:val="ConsPlusNormal"/>
              <w:jc w:val="both"/>
            </w:pPr>
            <w:r>
              <w:t xml:space="preserve">Строительство детского сада на 180 мест поз. 3.12 в мкр. N 3, Новый город, г. </w:t>
            </w:r>
            <w:r>
              <w:lastRenderedPageBreak/>
              <w:t>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16.2.22</w:t>
            </w:r>
          </w:p>
        </w:tc>
        <w:tc>
          <w:tcPr>
            <w:tcW w:w="1701" w:type="dxa"/>
            <w:vMerge w:val="restart"/>
          </w:tcPr>
          <w:p w:rsidR="00625208" w:rsidRDefault="00625208">
            <w:pPr>
              <w:pStyle w:val="ConsPlusNormal"/>
              <w:jc w:val="both"/>
            </w:pPr>
            <w:r>
              <w:t>Строительство детского сада на 50 мест в с. Тугаево Комсомольского района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2100,0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Ц711615976</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1974,0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126,0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16.2.23</w:t>
            </w:r>
          </w:p>
        </w:tc>
        <w:tc>
          <w:tcPr>
            <w:tcW w:w="1701" w:type="dxa"/>
            <w:vMerge w:val="restart"/>
          </w:tcPr>
          <w:p w:rsidR="00625208" w:rsidRDefault="00625208">
            <w:pPr>
              <w:pStyle w:val="ConsPlusNormal"/>
              <w:jc w:val="both"/>
            </w:pPr>
            <w:r>
              <w:t>Реконструкция МБДОУ "Детский сад N 1 "Теремок" города Алатыря Чувашской Республики, расположенног</w:t>
            </w:r>
            <w:r>
              <w:lastRenderedPageBreak/>
              <w:t>о по адресу: Чувашская Республика, г. Алатырь, ул. Чайковского, д. 36а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16.2.24</w:t>
            </w:r>
          </w:p>
        </w:tc>
        <w:tc>
          <w:tcPr>
            <w:tcW w:w="1701" w:type="dxa"/>
            <w:vMerge w:val="restart"/>
          </w:tcPr>
          <w:p w:rsidR="00625208" w:rsidRDefault="00625208">
            <w:pPr>
              <w:pStyle w:val="ConsPlusNormal"/>
              <w:jc w:val="both"/>
            </w:pPr>
            <w:r>
              <w:t>Реконструкция МБДОУ "Детский сад N 8 "Звездочка" города Алатыря Чувашской Республики, расположенного по адресу: Чувашская Республика, г. Алатырь, микрорайон Стрелка, д. 24</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16.2.25</w:t>
            </w:r>
          </w:p>
        </w:tc>
        <w:tc>
          <w:tcPr>
            <w:tcW w:w="1701" w:type="dxa"/>
            <w:vMerge w:val="restart"/>
          </w:tcPr>
          <w:p w:rsidR="00625208" w:rsidRDefault="00625208">
            <w:pPr>
              <w:pStyle w:val="ConsPlusNormal"/>
              <w:jc w:val="both"/>
            </w:pPr>
            <w:r>
              <w:t xml:space="preserve">Строительство нового отдельно стоящего здания для дошкольных групп на 80 мест в д. Большое Яниково Урмарского района </w:t>
            </w:r>
            <w:r>
              <w:lastRenderedPageBreak/>
              <w:t>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16.2.26</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240 мест в г. Цивильск Цивильского района"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16.2.27</w:t>
            </w:r>
          </w:p>
        </w:tc>
        <w:tc>
          <w:tcPr>
            <w:tcW w:w="1701" w:type="dxa"/>
            <w:vMerge w:val="restart"/>
          </w:tcPr>
          <w:p w:rsidR="00625208" w:rsidRDefault="00625208">
            <w:pPr>
              <w:pStyle w:val="ConsPlusNormal"/>
              <w:jc w:val="both"/>
            </w:pPr>
            <w:r>
              <w:t>Строительство детского сада на 160 мест в п. Ибреси Ибресинского района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21543" w:type="dxa"/>
            <w:gridSpan w:val="18"/>
            <w:tcBorders>
              <w:left w:val="nil"/>
              <w:righ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lastRenderedPageBreak/>
              <w:t>Основное мероприятие 17</w:t>
            </w:r>
          </w:p>
        </w:tc>
        <w:tc>
          <w:tcPr>
            <w:tcW w:w="1701" w:type="dxa"/>
            <w:vMerge w:val="restart"/>
          </w:tcPr>
          <w:p w:rsidR="00625208" w:rsidRDefault="00625208">
            <w:pPr>
              <w:pStyle w:val="ConsPlusNormal"/>
              <w:jc w:val="both"/>
            </w:pPr>
            <w:r>
              <w:t>Модернизация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Целевые показатели (индикаторы) подпрог</w:t>
            </w:r>
            <w:r>
              <w:lastRenderedPageBreak/>
              <w:t>раммы (Государственной программы), увязанные с основным мероприятием 17</w:t>
            </w:r>
          </w:p>
        </w:tc>
        <w:tc>
          <w:tcPr>
            <w:tcW w:w="9203" w:type="dxa"/>
            <w:gridSpan w:val="8"/>
          </w:tcPr>
          <w:p w:rsidR="00625208" w:rsidRDefault="00625208">
            <w:pPr>
              <w:pStyle w:val="ConsPlusNormal"/>
              <w:jc w:val="both"/>
            </w:pPr>
            <w:r>
              <w:lastRenderedPageBreak/>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учителей, освоивших методику преподавания по межпредметным технологиям и реализующих ее в образовательном процессе, в общей численности учителей, %</w:t>
            </w:r>
          </w:p>
        </w:tc>
        <w:tc>
          <w:tcPr>
            <w:tcW w:w="1264" w:type="dxa"/>
          </w:tcPr>
          <w:p w:rsidR="00625208" w:rsidRDefault="00625208">
            <w:pPr>
              <w:pStyle w:val="ConsPlusNormal"/>
              <w:jc w:val="center"/>
            </w:pPr>
            <w:r>
              <w:t>92</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 xml:space="preserve">Доля образовательных организаций, реализующих адаптированные образовательные </w:t>
            </w:r>
            <w:r>
              <w:lastRenderedPageBreak/>
              <w:t>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w:t>
            </w:r>
          </w:p>
        </w:tc>
        <w:tc>
          <w:tcPr>
            <w:tcW w:w="1264" w:type="dxa"/>
          </w:tcPr>
          <w:p w:rsidR="00625208" w:rsidRDefault="00625208">
            <w:pPr>
              <w:pStyle w:val="ConsPlusNormal"/>
              <w:jc w:val="center"/>
            </w:pPr>
            <w:r>
              <w:lastRenderedPageBreak/>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выпускников государственных (муниципальных) общеобразовательных организаций, не сдавших единый государственный экзамен (русский язык, математика), в общей численности выпускников государственных (муниципальных) общеобразовательных организаций, %</w:t>
            </w:r>
          </w:p>
        </w:tc>
        <w:tc>
          <w:tcPr>
            <w:tcW w:w="1264" w:type="dxa"/>
          </w:tcPr>
          <w:p w:rsidR="00625208" w:rsidRDefault="00625208">
            <w:pPr>
              <w:pStyle w:val="ConsPlusNormal"/>
              <w:jc w:val="center"/>
            </w:pPr>
            <w:r>
              <w:t>1,20</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17.1</w:t>
            </w:r>
          </w:p>
        </w:tc>
        <w:tc>
          <w:tcPr>
            <w:tcW w:w="1701" w:type="dxa"/>
            <w:vMerge w:val="restart"/>
          </w:tcPr>
          <w:p w:rsidR="00625208" w:rsidRDefault="00625208">
            <w:pPr>
              <w:pStyle w:val="ConsPlusNormal"/>
              <w:jc w:val="both"/>
            </w:pPr>
            <w:r>
              <w:t>Модернизация содержания и технологий формирования предметных, метапредметных, личностных результатов в рамках предметной области (география, технология, искусство, обществознание, математика, физическая культура)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w:t>
            </w:r>
            <w:r>
              <w:lastRenderedPageBreak/>
              <w:t>иятие 17.2</w:t>
            </w:r>
          </w:p>
        </w:tc>
        <w:tc>
          <w:tcPr>
            <w:tcW w:w="1701" w:type="dxa"/>
            <w:vMerge w:val="restart"/>
          </w:tcPr>
          <w:p w:rsidR="00625208" w:rsidRDefault="00625208">
            <w:pPr>
              <w:pStyle w:val="ConsPlusNormal"/>
              <w:jc w:val="both"/>
            </w:pPr>
            <w:r>
              <w:lastRenderedPageBreak/>
              <w:t xml:space="preserve">Модернизация </w:t>
            </w:r>
            <w:r>
              <w:lastRenderedPageBreak/>
              <w:t>организационно-технологической инфраструктуры и обновление фондов школьных библиотек</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17.3</w:t>
            </w:r>
          </w:p>
        </w:tc>
        <w:tc>
          <w:tcPr>
            <w:tcW w:w="1701" w:type="dxa"/>
            <w:vMerge w:val="restart"/>
          </w:tcPr>
          <w:p w:rsidR="00625208" w:rsidRDefault="00625208">
            <w:pPr>
              <w:pStyle w:val="ConsPlusNormal"/>
              <w:jc w:val="both"/>
            </w:pPr>
            <w:r>
              <w:t>Повышение квалификации учителей по метапредметным компетенциям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17.4</w:t>
            </w:r>
          </w:p>
        </w:tc>
        <w:tc>
          <w:tcPr>
            <w:tcW w:w="1701" w:type="dxa"/>
            <w:vMerge w:val="restart"/>
          </w:tcPr>
          <w:p w:rsidR="00625208" w:rsidRDefault="00625208">
            <w:pPr>
              <w:pStyle w:val="ConsPlusNormal"/>
              <w:jc w:val="both"/>
            </w:pPr>
            <w:r>
              <w:t xml:space="preserve">Создание и поддержка сетевых сообществ педагогов по </w:t>
            </w:r>
            <w:r>
              <w:lastRenderedPageBreak/>
              <w:t>учебным предметам (предметным областям)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w:t>
            </w:r>
            <w:r>
              <w:lastRenderedPageBreak/>
              <w:t>кий бюджет Чувашской Республики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21543" w:type="dxa"/>
            <w:gridSpan w:val="18"/>
            <w:tcBorders>
              <w:lef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Основное мероприятие 18</w:t>
            </w:r>
          </w:p>
        </w:tc>
        <w:tc>
          <w:tcPr>
            <w:tcW w:w="1701" w:type="dxa"/>
            <w:vMerge w:val="restart"/>
          </w:tcPr>
          <w:p w:rsidR="00625208" w:rsidRDefault="00625208">
            <w:pPr>
              <w:pStyle w:val="ConsPlusNormal"/>
              <w:jc w:val="both"/>
            </w:pPr>
            <w:r>
              <w:t>Развитие национально-региональной системы независимой оценки качества образования через реализацию пилотных региональных проектов и создание национальных механизмов оценки качества</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 xml:space="preserve">Целевые показатели (индикаторы) </w:t>
            </w:r>
            <w:r>
              <w:lastRenderedPageBreak/>
              <w:t>подпрограммы (Государственной программы), увязанные с основным мероприятием 18</w:t>
            </w:r>
          </w:p>
        </w:tc>
        <w:tc>
          <w:tcPr>
            <w:tcW w:w="9203" w:type="dxa"/>
            <w:gridSpan w:val="8"/>
          </w:tcPr>
          <w:p w:rsidR="00625208" w:rsidRDefault="00625208">
            <w:pPr>
              <w:pStyle w:val="ConsPlusNormal"/>
              <w:jc w:val="both"/>
            </w:pPr>
            <w:r>
              <w:lastRenderedPageBreak/>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выпускников государственных (муниципальных) общеобразовательных организаций, не сдавших единый государственный экзамен (русский язык, математика), в общей численности выпускников государственных (муниципальных) общеобразовательных организаций, %</w:t>
            </w:r>
          </w:p>
        </w:tc>
        <w:tc>
          <w:tcPr>
            <w:tcW w:w="1264" w:type="dxa"/>
          </w:tcPr>
          <w:p w:rsidR="00625208" w:rsidRDefault="00625208">
            <w:pPr>
              <w:pStyle w:val="ConsPlusNormal"/>
              <w:jc w:val="center"/>
            </w:pPr>
            <w:r>
              <w:t>1,20</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c>
          <w:tcPr>
            <w:tcW w:w="1264" w:type="dxa"/>
          </w:tcPr>
          <w:p w:rsidR="00625208" w:rsidRDefault="00625208">
            <w:pPr>
              <w:pStyle w:val="ConsPlusNormal"/>
              <w:jc w:val="center"/>
            </w:pPr>
            <w:r>
              <w:t>1,19</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Отношение среднего балла единого государственного экзамена (в расчете на 2 обязательных предмета) в 10 процентах школ с лучшими результатами единого государственного экзамена к среднему баллу единого государственного экзамена (в расчете на 2 обязательных предмета) в 10 процентах школ с худшими результатами единого государственного экзамена</w:t>
            </w:r>
          </w:p>
        </w:tc>
        <w:tc>
          <w:tcPr>
            <w:tcW w:w="1264" w:type="dxa"/>
          </w:tcPr>
          <w:p w:rsidR="00625208" w:rsidRDefault="00625208">
            <w:pPr>
              <w:pStyle w:val="ConsPlusNormal"/>
              <w:jc w:val="center"/>
            </w:pPr>
            <w:r>
              <w:t>1,59</w:t>
            </w:r>
          </w:p>
        </w:tc>
        <w:tc>
          <w:tcPr>
            <w:tcW w:w="1264" w:type="dxa"/>
          </w:tcPr>
          <w:p w:rsidR="00625208" w:rsidRDefault="00625208">
            <w:pPr>
              <w:pStyle w:val="ConsPlusNormal"/>
              <w:jc w:val="center"/>
            </w:pPr>
            <w:r>
              <w:t>1,59</w:t>
            </w:r>
          </w:p>
        </w:tc>
        <w:tc>
          <w:tcPr>
            <w:tcW w:w="1264" w:type="dxa"/>
          </w:tcPr>
          <w:p w:rsidR="00625208" w:rsidRDefault="00625208">
            <w:pPr>
              <w:pStyle w:val="ConsPlusNormal"/>
              <w:jc w:val="center"/>
            </w:pPr>
            <w:r>
              <w:t>1,59</w:t>
            </w:r>
          </w:p>
        </w:tc>
        <w:tc>
          <w:tcPr>
            <w:tcW w:w="1264" w:type="dxa"/>
          </w:tcPr>
          <w:p w:rsidR="00625208" w:rsidRDefault="00625208">
            <w:pPr>
              <w:pStyle w:val="ConsPlusNormal"/>
              <w:jc w:val="center"/>
            </w:pPr>
            <w:r>
              <w:t>1,59</w:t>
            </w:r>
          </w:p>
        </w:tc>
        <w:tc>
          <w:tcPr>
            <w:tcW w:w="1264" w:type="dxa"/>
          </w:tcPr>
          <w:p w:rsidR="00625208" w:rsidRDefault="00625208">
            <w:pPr>
              <w:pStyle w:val="ConsPlusNormal"/>
              <w:jc w:val="center"/>
            </w:pPr>
            <w:r>
              <w:t>1,59</w:t>
            </w:r>
          </w:p>
        </w:tc>
        <w:tc>
          <w:tcPr>
            <w:tcW w:w="1264" w:type="dxa"/>
          </w:tcPr>
          <w:p w:rsidR="00625208" w:rsidRDefault="00625208">
            <w:pPr>
              <w:pStyle w:val="ConsPlusNormal"/>
              <w:jc w:val="center"/>
            </w:pPr>
            <w:r>
              <w:t>1,59</w:t>
            </w:r>
          </w:p>
        </w:tc>
        <w:tc>
          <w:tcPr>
            <w:tcW w:w="1264" w:type="dxa"/>
          </w:tcPr>
          <w:p w:rsidR="00625208" w:rsidRDefault="00625208">
            <w:pPr>
              <w:pStyle w:val="ConsPlusNormal"/>
              <w:jc w:val="center"/>
            </w:pPr>
            <w:r>
              <w:t>1,59</w:t>
            </w:r>
          </w:p>
        </w:tc>
        <w:tc>
          <w:tcPr>
            <w:tcW w:w="1264" w:type="dxa"/>
          </w:tcPr>
          <w:p w:rsidR="00625208" w:rsidRDefault="00625208">
            <w:pPr>
              <w:pStyle w:val="ConsPlusNormal"/>
              <w:jc w:val="center"/>
            </w:pPr>
            <w:r>
              <w:t>1,59</w:t>
            </w:r>
          </w:p>
        </w:tc>
        <w:tc>
          <w:tcPr>
            <w:tcW w:w="1264" w:type="dxa"/>
          </w:tcPr>
          <w:p w:rsidR="00625208" w:rsidRDefault="00625208">
            <w:pPr>
              <w:pStyle w:val="ConsPlusNormal"/>
              <w:jc w:val="center"/>
            </w:pPr>
            <w:r>
              <w:t>1,59</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lastRenderedPageBreak/>
              <w:t>Мероприятие 18.1</w:t>
            </w:r>
          </w:p>
        </w:tc>
        <w:tc>
          <w:tcPr>
            <w:tcW w:w="1701" w:type="dxa"/>
            <w:vMerge w:val="restart"/>
          </w:tcPr>
          <w:p w:rsidR="00625208" w:rsidRDefault="00625208">
            <w:pPr>
              <w:pStyle w:val="ConsPlusNormal"/>
              <w:jc w:val="both"/>
            </w:pPr>
            <w:r>
              <w:t>Развитие технологического обеспечения процедур оценки качества образования, в том числе материально-техническое оснащение регионального центра обработки информации, пунктов проведения экзаменов</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w:t>
            </w:r>
            <w:r>
              <w:lastRenderedPageBreak/>
              <w:t>иятие 18.2</w:t>
            </w:r>
          </w:p>
        </w:tc>
        <w:tc>
          <w:tcPr>
            <w:tcW w:w="1701" w:type="dxa"/>
            <w:vMerge w:val="restart"/>
          </w:tcPr>
          <w:p w:rsidR="00625208" w:rsidRDefault="00625208">
            <w:pPr>
              <w:pStyle w:val="ConsPlusNormal"/>
              <w:jc w:val="both"/>
            </w:pPr>
            <w:r>
              <w:lastRenderedPageBreak/>
              <w:t>Информационн</w:t>
            </w:r>
            <w:r>
              <w:lastRenderedPageBreak/>
              <w:t>о-методическое сопровождение национально-региональных оценочных процедур, в том числе разработка методических материалов и формирование внутрирегиональной оценки качества образования, организация обучающих семинаров по внедрению новых технологий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18.3</w:t>
            </w:r>
          </w:p>
        </w:tc>
        <w:tc>
          <w:tcPr>
            <w:tcW w:w="1701" w:type="dxa"/>
            <w:vMerge w:val="restart"/>
          </w:tcPr>
          <w:p w:rsidR="00625208" w:rsidRDefault="00625208">
            <w:pPr>
              <w:pStyle w:val="ConsPlusNormal"/>
              <w:jc w:val="both"/>
            </w:pPr>
            <w:r>
              <w:t>Создание республиканских оценочных инструментов для проведения внутриреспубликанской оценки качества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18.4</w:t>
            </w:r>
          </w:p>
        </w:tc>
        <w:tc>
          <w:tcPr>
            <w:tcW w:w="1701" w:type="dxa"/>
            <w:vMerge w:val="restart"/>
          </w:tcPr>
          <w:p w:rsidR="00625208" w:rsidRDefault="00625208">
            <w:pPr>
              <w:pStyle w:val="ConsPlusNormal"/>
              <w:jc w:val="both"/>
            </w:pPr>
            <w:r>
              <w:t>Повышение квалификации специалистов, обеспечивающих реализацию мероприятий по развитию национально-региональной системы независимой оценки качества образования и создание национальных механизмов оценки качества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21543" w:type="dxa"/>
            <w:gridSpan w:val="18"/>
            <w:tcBorders>
              <w:lef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Основное мероприятие 19</w:t>
            </w:r>
          </w:p>
        </w:tc>
        <w:tc>
          <w:tcPr>
            <w:tcW w:w="1701" w:type="dxa"/>
            <w:vMerge w:val="restart"/>
          </w:tcPr>
          <w:p w:rsidR="00625208" w:rsidRDefault="00625208">
            <w:pPr>
              <w:pStyle w:val="ConsPlusNormal"/>
              <w:jc w:val="both"/>
            </w:pPr>
            <w:r>
              <w:t xml:space="preserve">Развитие научно-образовательной и творческой среды в образовательных организациях, развитие системы дополнительного образования </w:t>
            </w:r>
            <w:r>
              <w:lastRenderedPageBreak/>
              <w:t>детей в Чувашской Республике</w:t>
            </w:r>
          </w:p>
        </w:tc>
        <w:tc>
          <w:tcPr>
            <w:tcW w:w="1417" w:type="dxa"/>
            <w:vMerge w:val="restart"/>
          </w:tcPr>
          <w:p w:rsidR="00625208" w:rsidRDefault="00625208">
            <w:pPr>
              <w:pStyle w:val="ConsPlusNormal"/>
              <w:jc w:val="both"/>
            </w:pPr>
            <w:r>
              <w:lastRenderedPageBreak/>
              <w:t>развитие системы воспитания и дополнительного образования детей в Чувашской Республике</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5360,4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5360,4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lastRenderedPageBreak/>
              <w:t>Целевые показатели (индикаторы) подпрограммы (Государственной программы), увязанные с основным мероприятием 19</w:t>
            </w:r>
          </w:p>
        </w:tc>
        <w:tc>
          <w:tcPr>
            <w:tcW w:w="9203" w:type="dxa"/>
            <w:gridSpan w:val="8"/>
          </w:tcPr>
          <w:p w:rsidR="00625208" w:rsidRDefault="00625208">
            <w:pPr>
              <w:pStyle w:val="ConsPlusNormal"/>
              <w:jc w:val="both"/>
            </w:pPr>
            <w:r>
              <w:t>Количество детей в возрасте от 5 до 18 лет, обучающихся по дополнительным общеобразовательным программам, соответствующим приоритетным направлениям технологического развития Российской Федерации, на базе созданного детского технопарка, чел.</w:t>
            </w:r>
          </w:p>
        </w:tc>
        <w:tc>
          <w:tcPr>
            <w:tcW w:w="1264" w:type="dxa"/>
          </w:tcPr>
          <w:p w:rsidR="00625208" w:rsidRDefault="00625208">
            <w:pPr>
              <w:pStyle w:val="ConsPlusNormal"/>
              <w:jc w:val="center"/>
            </w:pPr>
            <w:r>
              <w:t>800</w:t>
            </w:r>
          </w:p>
        </w:tc>
        <w:tc>
          <w:tcPr>
            <w:tcW w:w="1264" w:type="dxa"/>
          </w:tcPr>
          <w:p w:rsidR="00625208" w:rsidRDefault="00625208">
            <w:pPr>
              <w:pStyle w:val="ConsPlusNormal"/>
              <w:jc w:val="center"/>
            </w:pPr>
            <w:r>
              <w:t>900</w:t>
            </w:r>
          </w:p>
        </w:tc>
        <w:tc>
          <w:tcPr>
            <w:tcW w:w="1264" w:type="dxa"/>
          </w:tcPr>
          <w:p w:rsidR="00625208" w:rsidRDefault="00625208">
            <w:pPr>
              <w:pStyle w:val="ConsPlusNormal"/>
              <w:jc w:val="center"/>
            </w:pPr>
            <w:r>
              <w:t>950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1100</w:t>
            </w:r>
          </w:p>
        </w:tc>
        <w:tc>
          <w:tcPr>
            <w:tcW w:w="1264" w:type="dxa"/>
          </w:tcPr>
          <w:p w:rsidR="00625208" w:rsidRDefault="00625208">
            <w:pPr>
              <w:pStyle w:val="ConsPlusNormal"/>
              <w:jc w:val="center"/>
            </w:pPr>
            <w:r>
              <w:t>1200</w:t>
            </w:r>
          </w:p>
        </w:tc>
        <w:tc>
          <w:tcPr>
            <w:tcW w:w="1264" w:type="dxa"/>
          </w:tcPr>
          <w:p w:rsidR="00625208" w:rsidRDefault="00625208">
            <w:pPr>
              <w:pStyle w:val="ConsPlusNormal"/>
              <w:jc w:val="center"/>
            </w:pPr>
            <w:r>
              <w:t>1300</w:t>
            </w:r>
          </w:p>
        </w:tc>
        <w:tc>
          <w:tcPr>
            <w:tcW w:w="1264" w:type="dxa"/>
          </w:tcPr>
          <w:p w:rsidR="00625208" w:rsidRDefault="00625208">
            <w:pPr>
              <w:pStyle w:val="ConsPlusNormal"/>
              <w:jc w:val="center"/>
            </w:pPr>
            <w:r>
              <w:t>1400</w:t>
            </w:r>
          </w:p>
        </w:tc>
        <w:tc>
          <w:tcPr>
            <w:tcW w:w="1264" w:type="dxa"/>
          </w:tcPr>
          <w:p w:rsidR="00625208" w:rsidRDefault="00625208">
            <w:pPr>
              <w:pStyle w:val="ConsPlusNormal"/>
              <w:jc w:val="center"/>
            </w:pPr>
            <w:r>
              <w:t>1500</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численности педагогов, прошедших ежегодное обучение по дополнительным профессиональным программам, в общей численности педагогов, работающих в детском технопарке,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Количество проектов, реализованных детьми, обучающимися в детском технопарке, представленных на региональных и федеральных отчетных мероприятиях по презентации результатов проектной деятельности, ед.</w:t>
            </w:r>
          </w:p>
        </w:tc>
        <w:tc>
          <w:tcPr>
            <w:tcW w:w="1264" w:type="dxa"/>
          </w:tcPr>
          <w:p w:rsidR="00625208" w:rsidRDefault="00625208">
            <w:pPr>
              <w:pStyle w:val="ConsPlusNormal"/>
              <w:jc w:val="center"/>
            </w:pPr>
            <w:r>
              <w:t>50</w:t>
            </w:r>
          </w:p>
        </w:tc>
        <w:tc>
          <w:tcPr>
            <w:tcW w:w="1264" w:type="dxa"/>
          </w:tcPr>
          <w:p w:rsidR="00625208" w:rsidRDefault="00625208">
            <w:pPr>
              <w:pStyle w:val="ConsPlusNormal"/>
              <w:jc w:val="center"/>
            </w:pPr>
            <w:r>
              <w:t>55</w:t>
            </w:r>
          </w:p>
        </w:tc>
        <w:tc>
          <w:tcPr>
            <w:tcW w:w="1264" w:type="dxa"/>
          </w:tcPr>
          <w:p w:rsidR="00625208" w:rsidRDefault="00625208">
            <w:pPr>
              <w:pStyle w:val="ConsPlusNormal"/>
              <w:jc w:val="center"/>
            </w:pPr>
            <w:r>
              <w:t>60</w:t>
            </w:r>
          </w:p>
        </w:tc>
        <w:tc>
          <w:tcPr>
            <w:tcW w:w="1264" w:type="dxa"/>
          </w:tcPr>
          <w:p w:rsidR="00625208" w:rsidRDefault="00625208">
            <w:pPr>
              <w:pStyle w:val="ConsPlusNormal"/>
              <w:jc w:val="center"/>
            </w:pPr>
            <w:r>
              <w:t>65</w:t>
            </w:r>
          </w:p>
        </w:tc>
        <w:tc>
          <w:tcPr>
            <w:tcW w:w="1264" w:type="dxa"/>
          </w:tcPr>
          <w:p w:rsidR="00625208" w:rsidRDefault="00625208">
            <w:pPr>
              <w:pStyle w:val="ConsPlusNormal"/>
              <w:jc w:val="center"/>
            </w:pPr>
            <w:r>
              <w:t>70</w:t>
            </w:r>
          </w:p>
        </w:tc>
        <w:tc>
          <w:tcPr>
            <w:tcW w:w="1264" w:type="dxa"/>
          </w:tcPr>
          <w:p w:rsidR="00625208" w:rsidRDefault="00625208">
            <w:pPr>
              <w:pStyle w:val="ConsPlusNormal"/>
              <w:jc w:val="center"/>
            </w:pPr>
            <w:r>
              <w:t>75</w:t>
            </w:r>
          </w:p>
        </w:tc>
        <w:tc>
          <w:tcPr>
            <w:tcW w:w="1264" w:type="dxa"/>
          </w:tcPr>
          <w:p w:rsidR="00625208" w:rsidRDefault="00625208">
            <w:pPr>
              <w:pStyle w:val="ConsPlusNormal"/>
              <w:jc w:val="center"/>
            </w:pPr>
            <w:r>
              <w:t>80</w:t>
            </w:r>
          </w:p>
        </w:tc>
        <w:tc>
          <w:tcPr>
            <w:tcW w:w="1264" w:type="dxa"/>
          </w:tcPr>
          <w:p w:rsidR="00625208" w:rsidRDefault="00625208">
            <w:pPr>
              <w:pStyle w:val="ConsPlusNormal"/>
              <w:jc w:val="center"/>
            </w:pPr>
            <w:r>
              <w:t>90</w:t>
            </w:r>
          </w:p>
        </w:tc>
        <w:tc>
          <w:tcPr>
            <w:tcW w:w="1264" w:type="dxa"/>
          </w:tcPr>
          <w:p w:rsidR="00625208" w:rsidRDefault="00625208">
            <w:pPr>
              <w:pStyle w:val="ConsPlusNormal"/>
              <w:jc w:val="center"/>
            </w:pPr>
            <w:r>
              <w:t>100</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Количество детей, принявших участие в публичных мероприятиях детского технопарка, тыс. чел.</w:t>
            </w:r>
          </w:p>
        </w:tc>
        <w:tc>
          <w:tcPr>
            <w:tcW w:w="1264" w:type="dxa"/>
          </w:tcPr>
          <w:p w:rsidR="00625208" w:rsidRDefault="00625208">
            <w:pPr>
              <w:pStyle w:val="ConsPlusNormal"/>
              <w:jc w:val="center"/>
            </w:pPr>
            <w:r>
              <w:t>5</w:t>
            </w:r>
          </w:p>
        </w:tc>
        <w:tc>
          <w:tcPr>
            <w:tcW w:w="1264" w:type="dxa"/>
          </w:tcPr>
          <w:p w:rsidR="00625208" w:rsidRDefault="00625208">
            <w:pPr>
              <w:pStyle w:val="ConsPlusNormal"/>
              <w:jc w:val="center"/>
            </w:pPr>
            <w:r>
              <w:t>6</w:t>
            </w:r>
          </w:p>
        </w:tc>
        <w:tc>
          <w:tcPr>
            <w:tcW w:w="1264" w:type="dxa"/>
          </w:tcPr>
          <w:p w:rsidR="00625208" w:rsidRDefault="00625208">
            <w:pPr>
              <w:pStyle w:val="ConsPlusNormal"/>
              <w:jc w:val="center"/>
            </w:pPr>
            <w:r>
              <w:t>7</w:t>
            </w:r>
          </w:p>
        </w:tc>
        <w:tc>
          <w:tcPr>
            <w:tcW w:w="1264" w:type="dxa"/>
          </w:tcPr>
          <w:p w:rsidR="00625208" w:rsidRDefault="00625208">
            <w:pPr>
              <w:pStyle w:val="ConsPlusNormal"/>
              <w:jc w:val="center"/>
            </w:pPr>
            <w:r>
              <w:t>8</w:t>
            </w:r>
          </w:p>
        </w:tc>
        <w:tc>
          <w:tcPr>
            <w:tcW w:w="1264" w:type="dxa"/>
          </w:tcPr>
          <w:p w:rsidR="00625208" w:rsidRDefault="00625208">
            <w:pPr>
              <w:pStyle w:val="ConsPlusNormal"/>
              <w:jc w:val="center"/>
            </w:pPr>
            <w:r>
              <w:t>9</w:t>
            </w:r>
          </w:p>
        </w:tc>
        <w:tc>
          <w:tcPr>
            <w:tcW w:w="1264" w:type="dxa"/>
          </w:tcPr>
          <w:p w:rsidR="00625208" w:rsidRDefault="00625208">
            <w:pPr>
              <w:pStyle w:val="ConsPlusNormal"/>
              <w:jc w:val="center"/>
            </w:pPr>
            <w:r>
              <w:t>10</w:t>
            </w:r>
          </w:p>
        </w:tc>
        <w:tc>
          <w:tcPr>
            <w:tcW w:w="1264" w:type="dxa"/>
          </w:tcPr>
          <w:p w:rsidR="00625208" w:rsidRDefault="00625208">
            <w:pPr>
              <w:pStyle w:val="ConsPlusNormal"/>
              <w:jc w:val="center"/>
            </w:pPr>
            <w:r>
              <w:t>11</w:t>
            </w:r>
          </w:p>
        </w:tc>
        <w:tc>
          <w:tcPr>
            <w:tcW w:w="1264" w:type="dxa"/>
          </w:tcPr>
          <w:p w:rsidR="00625208" w:rsidRDefault="00625208">
            <w:pPr>
              <w:pStyle w:val="ConsPlusNormal"/>
              <w:jc w:val="center"/>
            </w:pPr>
            <w:r>
              <w:t>15</w:t>
            </w:r>
          </w:p>
        </w:tc>
        <w:tc>
          <w:tcPr>
            <w:tcW w:w="1264" w:type="dxa"/>
          </w:tcPr>
          <w:p w:rsidR="00625208" w:rsidRDefault="00625208">
            <w:pPr>
              <w:pStyle w:val="ConsPlusNormal"/>
              <w:jc w:val="center"/>
            </w:pPr>
            <w:r>
              <w:t>20</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Количество внедренных дополнительных общеобразовательных программ, ориентированных на решение реальных технологических задач для проектной деятельности детей, ед.</w:t>
            </w:r>
          </w:p>
        </w:tc>
        <w:tc>
          <w:tcPr>
            <w:tcW w:w="1264" w:type="dxa"/>
          </w:tcPr>
          <w:p w:rsidR="00625208" w:rsidRDefault="00625208">
            <w:pPr>
              <w:pStyle w:val="ConsPlusNormal"/>
              <w:jc w:val="center"/>
            </w:pPr>
            <w:r>
              <w:t>8</w:t>
            </w:r>
          </w:p>
        </w:tc>
        <w:tc>
          <w:tcPr>
            <w:tcW w:w="1264" w:type="dxa"/>
          </w:tcPr>
          <w:p w:rsidR="00625208" w:rsidRDefault="00625208">
            <w:pPr>
              <w:pStyle w:val="ConsPlusNormal"/>
              <w:jc w:val="center"/>
            </w:pPr>
            <w:r>
              <w:t>9</w:t>
            </w:r>
          </w:p>
        </w:tc>
        <w:tc>
          <w:tcPr>
            <w:tcW w:w="1264" w:type="dxa"/>
          </w:tcPr>
          <w:p w:rsidR="00625208" w:rsidRDefault="00625208">
            <w:pPr>
              <w:pStyle w:val="ConsPlusNormal"/>
              <w:jc w:val="center"/>
            </w:pPr>
            <w:r>
              <w:t>10</w:t>
            </w:r>
          </w:p>
        </w:tc>
        <w:tc>
          <w:tcPr>
            <w:tcW w:w="1264" w:type="dxa"/>
          </w:tcPr>
          <w:p w:rsidR="00625208" w:rsidRDefault="00625208">
            <w:pPr>
              <w:pStyle w:val="ConsPlusNormal"/>
              <w:jc w:val="center"/>
            </w:pPr>
            <w:r>
              <w:t>11</w:t>
            </w:r>
          </w:p>
        </w:tc>
        <w:tc>
          <w:tcPr>
            <w:tcW w:w="1264" w:type="dxa"/>
          </w:tcPr>
          <w:p w:rsidR="00625208" w:rsidRDefault="00625208">
            <w:pPr>
              <w:pStyle w:val="ConsPlusNormal"/>
              <w:jc w:val="center"/>
            </w:pPr>
            <w:r>
              <w:t>12</w:t>
            </w:r>
          </w:p>
        </w:tc>
        <w:tc>
          <w:tcPr>
            <w:tcW w:w="1264" w:type="dxa"/>
          </w:tcPr>
          <w:p w:rsidR="00625208" w:rsidRDefault="00625208">
            <w:pPr>
              <w:pStyle w:val="ConsPlusNormal"/>
              <w:jc w:val="center"/>
            </w:pPr>
            <w:r>
              <w:t>13</w:t>
            </w:r>
          </w:p>
        </w:tc>
        <w:tc>
          <w:tcPr>
            <w:tcW w:w="1264" w:type="dxa"/>
          </w:tcPr>
          <w:p w:rsidR="00625208" w:rsidRDefault="00625208">
            <w:pPr>
              <w:pStyle w:val="ConsPlusNormal"/>
              <w:jc w:val="center"/>
            </w:pPr>
            <w:r>
              <w:t>14</w:t>
            </w:r>
          </w:p>
        </w:tc>
        <w:tc>
          <w:tcPr>
            <w:tcW w:w="1264" w:type="dxa"/>
          </w:tcPr>
          <w:p w:rsidR="00625208" w:rsidRDefault="00625208">
            <w:pPr>
              <w:pStyle w:val="ConsPlusNormal"/>
              <w:jc w:val="center"/>
            </w:pPr>
            <w:r>
              <w:t>18</w:t>
            </w:r>
          </w:p>
        </w:tc>
        <w:tc>
          <w:tcPr>
            <w:tcW w:w="1264" w:type="dxa"/>
          </w:tcPr>
          <w:p w:rsidR="00625208" w:rsidRDefault="00625208">
            <w:pPr>
              <w:pStyle w:val="ConsPlusNormal"/>
              <w:jc w:val="center"/>
            </w:pPr>
            <w:r>
              <w:t>25</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Количество групп школьников численностью не менее 3 человек на постоянной основе, реализующих инженерные проекты на базе детского технопарка, ед.</w:t>
            </w:r>
          </w:p>
        </w:tc>
        <w:tc>
          <w:tcPr>
            <w:tcW w:w="1264" w:type="dxa"/>
          </w:tcPr>
          <w:p w:rsidR="00625208" w:rsidRDefault="00625208">
            <w:pPr>
              <w:pStyle w:val="ConsPlusNormal"/>
              <w:jc w:val="center"/>
            </w:pPr>
            <w:r>
              <w:t>16</w:t>
            </w:r>
          </w:p>
        </w:tc>
        <w:tc>
          <w:tcPr>
            <w:tcW w:w="1264" w:type="dxa"/>
          </w:tcPr>
          <w:p w:rsidR="00625208" w:rsidRDefault="00625208">
            <w:pPr>
              <w:pStyle w:val="ConsPlusNormal"/>
              <w:jc w:val="center"/>
            </w:pPr>
            <w:r>
              <w:t>17</w:t>
            </w:r>
          </w:p>
        </w:tc>
        <w:tc>
          <w:tcPr>
            <w:tcW w:w="1264" w:type="dxa"/>
          </w:tcPr>
          <w:p w:rsidR="00625208" w:rsidRDefault="00625208">
            <w:pPr>
              <w:pStyle w:val="ConsPlusNormal"/>
              <w:jc w:val="center"/>
            </w:pPr>
            <w:r>
              <w:t>18</w:t>
            </w:r>
          </w:p>
        </w:tc>
        <w:tc>
          <w:tcPr>
            <w:tcW w:w="1264" w:type="dxa"/>
          </w:tcPr>
          <w:p w:rsidR="00625208" w:rsidRDefault="00625208">
            <w:pPr>
              <w:pStyle w:val="ConsPlusNormal"/>
              <w:jc w:val="center"/>
            </w:pPr>
            <w:r>
              <w:t>19</w:t>
            </w:r>
          </w:p>
        </w:tc>
        <w:tc>
          <w:tcPr>
            <w:tcW w:w="1264" w:type="dxa"/>
          </w:tcPr>
          <w:p w:rsidR="00625208" w:rsidRDefault="00625208">
            <w:pPr>
              <w:pStyle w:val="ConsPlusNormal"/>
              <w:jc w:val="center"/>
            </w:pPr>
            <w:r>
              <w:t>20</w:t>
            </w:r>
          </w:p>
        </w:tc>
        <w:tc>
          <w:tcPr>
            <w:tcW w:w="1264" w:type="dxa"/>
          </w:tcPr>
          <w:p w:rsidR="00625208" w:rsidRDefault="00625208">
            <w:pPr>
              <w:pStyle w:val="ConsPlusNormal"/>
              <w:jc w:val="center"/>
            </w:pPr>
            <w:r>
              <w:t>22</w:t>
            </w:r>
          </w:p>
        </w:tc>
        <w:tc>
          <w:tcPr>
            <w:tcW w:w="1264" w:type="dxa"/>
          </w:tcPr>
          <w:p w:rsidR="00625208" w:rsidRDefault="00625208">
            <w:pPr>
              <w:pStyle w:val="ConsPlusNormal"/>
              <w:jc w:val="center"/>
            </w:pPr>
            <w:r>
              <w:t>24</w:t>
            </w:r>
          </w:p>
        </w:tc>
        <w:tc>
          <w:tcPr>
            <w:tcW w:w="1264" w:type="dxa"/>
          </w:tcPr>
          <w:p w:rsidR="00625208" w:rsidRDefault="00625208">
            <w:pPr>
              <w:pStyle w:val="ConsPlusNormal"/>
              <w:jc w:val="center"/>
            </w:pPr>
            <w:r>
              <w:t>28</w:t>
            </w:r>
          </w:p>
        </w:tc>
        <w:tc>
          <w:tcPr>
            <w:tcW w:w="1264" w:type="dxa"/>
          </w:tcPr>
          <w:p w:rsidR="00625208" w:rsidRDefault="00625208">
            <w:pPr>
              <w:pStyle w:val="ConsPlusNormal"/>
              <w:jc w:val="center"/>
            </w:pPr>
            <w:r>
              <w:t>30</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Количество проведенных инженерных хакатонов (форум разработчиков, во время которого школьники, развивающие навыки в разных областях разработки программного обеспечения (программисты, дизайнеры), сообща работают над решением какой-либо задачи), региональных этапов инженерных соревнований, ключевых соревнований и конкурсных мероприятий технической и естественнонаучной направленности, в которых приняли участие обучающиеся детских технопарков, ед.</w:t>
            </w:r>
          </w:p>
        </w:tc>
        <w:tc>
          <w:tcPr>
            <w:tcW w:w="1264" w:type="dxa"/>
          </w:tcPr>
          <w:p w:rsidR="00625208" w:rsidRDefault="00625208">
            <w:pPr>
              <w:pStyle w:val="ConsPlusNormal"/>
              <w:jc w:val="center"/>
            </w:pPr>
            <w:r>
              <w:t>12</w:t>
            </w:r>
          </w:p>
        </w:tc>
        <w:tc>
          <w:tcPr>
            <w:tcW w:w="1264" w:type="dxa"/>
          </w:tcPr>
          <w:p w:rsidR="00625208" w:rsidRDefault="00625208">
            <w:pPr>
              <w:pStyle w:val="ConsPlusNormal"/>
              <w:jc w:val="center"/>
            </w:pPr>
            <w:r>
              <w:t>14</w:t>
            </w:r>
          </w:p>
        </w:tc>
        <w:tc>
          <w:tcPr>
            <w:tcW w:w="1264" w:type="dxa"/>
          </w:tcPr>
          <w:p w:rsidR="00625208" w:rsidRDefault="00625208">
            <w:pPr>
              <w:pStyle w:val="ConsPlusNormal"/>
              <w:jc w:val="center"/>
            </w:pPr>
            <w:r>
              <w:t>16</w:t>
            </w:r>
          </w:p>
        </w:tc>
        <w:tc>
          <w:tcPr>
            <w:tcW w:w="1264" w:type="dxa"/>
          </w:tcPr>
          <w:p w:rsidR="00625208" w:rsidRDefault="00625208">
            <w:pPr>
              <w:pStyle w:val="ConsPlusNormal"/>
              <w:jc w:val="center"/>
            </w:pPr>
            <w:r>
              <w:t>18</w:t>
            </w:r>
          </w:p>
        </w:tc>
        <w:tc>
          <w:tcPr>
            <w:tcW w:w="1264" w:type="dxa"/>
          </w:tcPr>
          <w:p w:rsidR="00625208" w:rsidRDefault="00625208">
            <w:pPr>
              <w:pStyle w:val="ConsPlusNormal"/>
              <w:jc w:val="center"/>
            </w:pPr>
            <w:r>
              <w:t>20</w:t>
            </w:r>
          </w:p>
        </w:tc>
        <w:tc>
          <w:tcPr>
            <w:tcW w:w="1264" w:type="dxa"/>
          </w:tcPr>
          <w:p w:rsidR="00625208" w:rsidRDefault="00625208">
            <w:pPr>
              <w:pStyle w:val="ConsPlusNormal"/>
              <w:jc w:val="center"/>
            </w:pPr>
            <w:r>
              <w:t>22</w:t>
            </w:r>
          </w:p>
        </w:tc>
        <w:tc>
          <w:tcPr>
            <w:tcW w:w="1264" w:type="dxa"/>
          </w:tcPr>
          <w:p w:rsidR="00625208" w:rsidRDefault="00625208">
            <w:pPr>
              <w:pStyle w:val="ConsPlusNormal"/>
              <w:jc w:val="center"/>
            </w:pPr>
            <w:r>
              <w:t>24</w:t>
            </w:r>
          </w:p>
        </w:tc>
        <w:tc>
          <w:tcPr>
            <w:tcW w:w="1264" w:type="dxa"/>
          </w:tcPr>
          <w:p w:rsidR="00625208" w:rsidRDefault="00625208">
            <w:pPr>
              <w:pStyle w:val="ConsPlusNormal"/>
              <w:jc w:val="center"/>
            </w:pPr>
            <w:r>
              <w:t>28</w:t>
            </w:r>
          </w:p>
        </w:tc>
        <w:tc>
          <w:tcPr>
            <w:tcW w:w="1264" w:type="dxa"/>
          </w:tcPr>
          <w:p w:rsidR="00625208" w:rsidRDefault="00625208">
            <w:pPr>
              <w:pStyle w:val="ConsPlusNormal"/>
              <w:jc w:val="center"/>
            </w:pPr>
            <w:r>
              <w:t>32</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Количество публичных мероприятий по проектной деятельности детей, организованных детским технопарком, ед.</w:t>
            </w:r>
          </w:p>
        </w:tc>
        <w:tc>
          <w:tcPr>
            <w:tcW w:w="1264" w:type="dxa"/>
          </w:tcPr>
          <w:p w:rsidR="00625208" w:rsidRDefault="00625208">
            <w:pPr>
              <w:pStyle w:val="ConsPlusNormal"/>
              <w:jc w:val="center"/>
            </w:pPr>
            <w:r>
              <w:t>12</w:t>
            </w:r>
          </w:p>
        </w:tc>
        <w:tc>
          <w:tcPr>
            <w:tcW w:w="1264" w:type="dxa"/>
          </w:tcPr>
          <w:p w:rsidR="00625208" w:rsidRDefault="00625208">
            <w:pPr>
              <w:pStyle w:val="ConsPlusNormal"/>
              <w:jc w:val="center"/>
            </w:pPr>
            <w:r>
              <w:t>14</w:t>
            </w:r>
          </w:p>
        </w:tc>
        <w:tc>
          <w:tcPr>
            <w:tcW w:w="1264" w:type="dxa"/>
          </w:tcPr>
          <w:p w:rsidR="00625208" w:rsidRDefault="00625208">
            <w:pPr>
              <w:pStyle w:val="ConsPlusNormal"/>
              <w:jc w:val="center"/>
            </w:pPr>
            <w:r>
              <w:t>16</w:t>
            </w:r>
          </w:p>
        </w:tc>
        <w:tc>
          <w:tcPr>
            <w:tcW w:w="1264" w:type="dxa"/>
          </w:tcPr>
          <w:p w:rsidR="00625208" w:rsidRDefault="00625208">
            <w:pPr>
              <w:pStyle w:val="ConsPlusNormal"/>
              <w:jc w:val="center"/>
            </w:pPr>
            <w:r>
              <w:t>18</w:t>
            </w:r>
          </w:p>
        </w:tc>
        <w:tc>
          <w:tcPr>
            <w:tcW w:w="1264" w:type="dxa"/>
          </w:tcPr>
          <w:p w:rsidR="00625208" w:rsidRDefault="00625208">
            <w:pPr>
              <w:pStyle w:val="ConsPlusNormal"/>
              <w:jc w:val="center"/>
            </w:pPr>
            <w:r>
              <w:t>20</w:t>
            </w:r>
          </w:p>
        </w:tc>
        <w:tc>
          <w:tcPr>
            <w:tcW w:w="1264" w:type="dxa"/>
          </w:tcPr>
          <w:p w:rsidR="00625208" w:rsidRDefault="00625208">
            <w:pPr>
              <w:pStyle w:val="ConsPlusNormal"/>
              <w:jc w:val="center"/>
            </w:pPr>
            <w:r>
              <w:t>22</w:t>
            </w:r>
          </w:p>
        </w:tc>
        <w:tc>
          <w:tcPr>
            <w:tcW w:w="1264" w:type="dxa"/>
          </w:tcPr>
          <w:p w:rsidR="00625208" w:rsidRDefault="00625208">
            <w:pPr>
              <w:pStyle w:val="ConsPlusNormal"/>
              <w:jc w:val="center"/>
            </w:pPr>
            <w:r>
              <w:t>24</w:t>
            </w:r>
          </w:p>
        </w:tc>
        <w:tc>
          <w:tcPr>
            <w:tcW w:w="1264" w:type="dxa"/>
          </w:tcPr>
          <w:p w:rsidR="00625208" w:rsidRDefault="00625208">
            <w:pPr>
              <w:pStyle w:val="ConsPlusNormal"/>
              <w:jc w:val="center"/>
            </w:pPr>
            <w:r>
              <w:t>28</w:t>
            </w:r>
          </w:p>
        </w:tc>
        <w:tc>
          <w:tcPr>
            <w:tcW w:w="1264" w:type="dxa"/>
          </w:tcPr>
          <w:p w:rsidR="00625208" w:rsidRDefault="00625208">
            <w:pPr>
              <w:pStyle w:val="ConsPlusNormal"/>
              <w:jc w:val="center"/>
            </w:pPr>
            <w:r>
              <w:t>32</w:t>
            </w:r>
          </w:p>
        </w:tc>
      </w:tr>
      <w:tr w:rsidR="00625208">
        <w:tblPrEx>
          <w:tblBorders>
            <w:right w:val="single" w:sz="4" w:space="0" w:color="auto"/>
          </w:tblBorders>
        </w:tblPrEx>
        <w:tc>
          <w:tcPr>
            <w:tcW w:w="21543" w:type="dxa"/>
            <w:gridSpan w:val="18"/>
            <w:tcBorders>
              <w:left w:val="nil"/>
            </w:tcBorders>
          </w:tcPr>
          <w:p w:rsidR="00625208" w:rsidRDefault="00625208">
            <w:pPr>
              <w:pStyle w:val="ConsPlusNormal"/>
              <w:jc w:val="center"/>
              <w:outlineLvl w:val="3"/>
            </w:pPr>
            <w:r>
              <w:lastRenderedPageBreak/>
              <w:t>Цель "Достижение высоких результатов развития образования в Чувашской Республике"</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Основное мероприятие 20</w:t>
            </w:r>
          </w:p>
        </w:tc>
        <w:tc>
          <w:tcPr>
            <w:tcW w:w="1701" w:type="dxa"/>
            <w:vMerge w:val="restart"/>
          </w:tcPr>
          <w:p w:rsidR="00625208" w:rsidRDefault="00625208">
            <w:pPr>
              <w:pStyle w:val="ConsPlusNormal"/>
              <w:jc w:val="both"/>
            </w:pPr>
            <w:r>
              <w:t>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Целевые показатели (индикаторы) подпрограммы (Государственной программы), увязанн</w:t>
            </w:r>
            <w:r>
              <w:lastRenderedPageBreak/>
              <w:t>ые с основным мероприятием 20</w:t>
            </w:r>
          </w:p>
        </w:tc>
        <w:tc>
          <w:tcPr>
            <w:tcW w:w="9203" w:type="dxa"/>
            <w:gridSpan w:val="8"/>
          </w:tcPr>
          <w:p w:rsidR="00625208" w:rsidRDefault="00625208">
            <w:pPr>
              <w:pStyle w:val="ConsPlusNormal"/>
              <w:jc w:val="both"/>
            </w:pPr>
            <w:r>
              <w:lastRenderedPageBreak/>
              <w:t>Доля муниципальных систем общего образования, в которых разработаны и реализуются мероприятия по повышению качества образования в общеобразовательных организациях, показавших низкие образовательные результаты по итогам учебного года, и в общеобразовательных организациях, функционирующих в неблагоприятных социальных условиях, в общем количестве муниципальных систем общего образования, %</w:t>
            </w:r>
          </w:p>
        </w:tc>
        <w:tc>
          <w:tcPr>
            <w:tcW w:w="1264" w:type="dxa"/>
          </w:tcPr>
          <w:p w:rsidR="00625208" w:rsidRDefault="00625208">
            <w:pPr>
              <w:pStyle w:val="ConsPlusNormal"/>
              <w:jc w:val="center"/>
            </w:pPr>
            <w:r>
              <w:t>50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школ, включенных в региональные проекты повышения качества образования, улучшивших свои результаты, %</w:t>
            </w:r>
          </w:p>
        </w:tc>
        <w:tc>
          <w:tcPr>
            <w:tcW w:w="1264" w:type="dxa"/>
          </w:tcPr>
          <w:p w:rsidR="00625208" w:rsidRDefault="00625208">
            <w:pPr>
              <w:pStyle w:val="ConsPlusNormal"/>
              <w:jc w:val="center"/>
            </w:pPr>
            <w:r>
              <w:t>50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r>
      <w:tr w:rsidR="00625208">
        <w:tblPrEx>
          <w:tblBorders>
            <w:right w:val="single" w:sz="4" w:space="0" w:color="auto"/>
          </w:tblBorders>
        </w:tblPrEx>
        <w:tc>
          <w:tcPr>
            <w:tcW w:w="21543" w:type="dxa"/>
            <w:gridSpan w:val="18"/>
            <w:tcBorders>
              <w:left w:val="nil"/>
            </w:tcBorders>
          </w:tcPr>
          <w:p w:rsidR="00625208" w:rsidRDefault="00625208">
            <w:pPr>
              <w:pStyle w:val="ConsPlusNormal"/>
              <w:jc w:val="center"/>
              <w:outlineLvl w:val="3"/>
            </w:pPr>
            <w:r>
              <w:lastRenderedPageBreak/>
              <w:t>Цель "Достижение высоких результатов развития образования в Чувашской Республике"</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Основное мероприятие 21</w:t>
            </w:r>
          </w:p>
        </w:tc>
        <w:tc>
          <w:tcPr>
            <w:tcW w:w="1701" w:type="dxa"/>
            <w:vMerge w:val="restart"/>
          </w:tcPr>
          <w:p w:rsidR="00625208" w:rsidRDefault="00625208">
            <w:pPr>
              <w:pStyle w:val="ConsPlusNormal"/>
              <w:jc w:val="both"/>
            </w:pPr>
            <w:r>
              <w:t>Приобретение оборудования для государственных и муниципальных образовательных организаций</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666687,3</w:t>
            </w:r>
          </w:p>
        </w:tc>
        <w:tc>
          <w:tcPr>
            <w:tcW w:w="1264" w:type="dxa"/>
          </w:tcPr>
          <w:p w:rsidR="00625208" w:rsidRDefault="00625208">
            <w:pPr>
              <w:pStyle w:val="ConsPlusNormal"/>
              <w:jc w:val="center"/>
            </w:pPr>
            <w:r>
              <w:t>595182,0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Ц712100000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666687,3</w:t>
            </w:r>
          </w:p>
        </w:tc>
        <w:tc>
          <w:tcPr>
            <w:tcW w:w="1264" w:type="dxa"/>
          </w:tcPr>
          <w:p w:rsidR="00625208" w:rsidRDefault="00625208">
            <w:pPr>
              <w:pStyle w:val="ConsPlusNormal"/>
              <w:jc w:val="center"/>
            </w:pPr>
            <w:r>
              <w:t>595182,0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tcBorders>
              <w:left w:val="nil"/>
            </w:tcBorders>
          </w:tcPr>
          <w:p w:rsidR="00625208" w:rsidRDefault="00625208">
            <w:pPr>
              <w:pStyle w:val="ConsPlusNormal"/>
              <w:jc w:val="both"/>
            </w:pPr>
            <w:r>
              <w:t xml:space="preserve">Целевой показатель (индикатор) подпрограммы, увязанный с основным </w:t>
            </w:r>
            <w:r>
              <w:lastRenderedPageBreak/>
              <w:t>мероприятием 21</w:t>
            </w:r>
          </w:p>
        </w:tc>
        <w:tc>
          <w:tcPr>
            <w:tcW w:w="9203" w:type="dxa"/>
            <w:gridSpan w:val="8"/>
          </w:tcPr>
          <w:p w:rsidR="00625208" w:rsidRDefault="00625208">
            <w:pPr>
              <w:pStyle w:val="ConsPlusNormal"/>
              <w:jc w:val="both"/>
            </w:pPr>
            <w:r>
              <w:lastRenderedPageBreak/>
              <w:t>Доля государственных (муниципальных) общеобразовательных организаций, соответствующих современным требованиям обучения, в общем количестве государственных (муниципальных) общеобразовательных организаций,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lastRenderedPageBreak/>
              <w:t>Мероприятие 21.1</w:t>
            </w:r>
          </w:p>
        </w:tc>
        <w:tc>
          <w:tcPr>
            <w:tcW w:w="1701" w:type="dxa"/>
            <w:vMerge w:val="restart"/>
          </w:tcPr>
          <w:p w:rsidR="00625208" w:rsidRDefault="00625208">
            <w:pPr>
              <w:pStyle w:val="ConsPlusNormal"/>
              <w:jc w:val="both"/>
            </w:pPr>
            <w:r>
              <w:t>Приобретение оборудования для муниципальных образовательных организаций в целях укрепления материально-технической базы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666687,3</w:t>
            </w:r>
          </w:p>
        </w:tc>
        <w:tc>
          <w:tcPr>
            <w:tcW w:w="1264" w:type="dxa"/>
          </w:tcPr>
          <w:p w:rsidR="00625208" w:rsidRDefault="00625208">
            <w:pPr>
              <w:pStyle w:val="ConsPlusNormal"/>
              <w:jc w:val="center"/>
            </w:pPr>
            <w:r>
              <w:t>595182,0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p w:rsidR="00625208" w:rsidRDefault="00625208">
            <w:pPr>
              <w:pStyle w:val="ConsPlusNormal"/>
              <w:jc w:val="center"/>
            </w:pPr>
            <w:r>
              <w:t>0702</w:t>
            </w:r>
          </w:p>
        </w:tc>
        <w:tc>
          <w:tcPr>
            <w:tcW w:w="1519" w:type="dxa"/>
          </w:tcPr>
          <w:p w:rsidR="00625208" w:rsidRDefault="00625208">
            <w:pPr>
              <w:pStyle w:val="ConsPlusNormal"/>
              <w:jc w:val="center"/>
            </w:pPr>
            <w:r>
              <w:t>Ц712119280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666687,3</w:t>
            </w:r>
          </w:p>
        </w:tc>
        <w:tc>
          <w:tcPr>
            <w:tcW w:w="1264" w:type="dxa"/>
          </w:tcPr>
          <w:p w:rsidR="00625208" w:rsidRDefault="00625208">
            <w:pPr>
              <w:pStyle w:val="ConsPlusNormal"/>
              <w:jc w:val="center"/>
            </w:pPr>
            <w:r>
              <w:t>595182,0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21543" w:type="dxa"/>
            <w:gridSpan w:val="18"/>
            <w:tcBorders>
              <w:lef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Основное мероприятие 22</w:t>
            </w:r>
          </w:p>
        </w:tc>
        <w:tc>
          <w:tcPr>
            <w:tcW w:w="1701" w:type="dxa"/>
            <w:vMerge w:val="restart"/>
          </w:tcPr>
          <w:p w:rsidR="00625208" w:rsidRDefault="00625208">
            <w:pPr>
              <w:pStyle w:val="ConsPlusNormal"/>
              <w:jc w:val="both"/>
            </w:pPr>
            <w:r>
              <w:t>Реализация мероприятий регионального проекта "Цифровая образовательная среда"</w:t>
            </w:r>
          </w:p>
        </w:tc>
        <w:tc>
          <w:tcPr>
            <w:tcW w:w="1417" w:type="dxa"/>
            <w:vMerge w:val="restart"/>
          </w:tcPr>
          <w:p w:rsidR="00625208" w:rsidRDefault="00625208">
            <w:pPr>
              <w:pStyle w:val="ConsPlusNormal"/>
              <w:jc w:val="both"/>
            </w:pPr>
            <w:r>
              <w:t>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97415,3</w:t>
            </w:r>
          </w:p>
        </w:tc>
        <w:tc>
          <w:tcPr>
            <w:tcW w:w="1264" w:type="dxa"/>
          </w:tcPr>
          <w:p w:rsidR="00625208" w:rsidRDefault="00625208">
            <w:pPr>
              <w:pStyle w:val="ConsPlusNormal"/>
              <w:jc w:val="center"/>
            </w:pPr>
            <w:r>
              <w:t>156380,7</w:t>
            </w:r>
          </w:p>
        </w:tc>
        <w:tc>
          <w:tcPr>
            <w:tcW w:w="1264" w:type="dxa"/>
          </w:tcPr>
          <w:p w:rsidR="00625208" w:rsidRDefault="00625208">
            <w:pPr>
              <w:pStyle w:val="ConsPlusNormal"/>
              <w:jc w:val="center"/>
            </w:pPr>
            <w:r>
              <w:t>20044,1</w:t>
            </w:r>
          </w:p>
        </w:tc>
        <w:tc>
          <w:tcPr>
            <w:tcW w:w="1264" w:type="dxa"/>
          </w:tcPr>
          <w:p w:rsidR="00625208" w:rsidRDefault="00625208">
            <w:pPr>
              <w:pStyle w:val="ConsPlusNormal"/>
              <w:jc w:val="center"/>
            </w:pPr>
            <w:r>
              <w:t>481737,4</w:t>
            </w:r>
          </w:p>
        </w:tc>
        <w:tc>
          <w:tcPr>
            <w:tcW w:w="1264" w:type="dxa"/>
          </w:tcPr>
          <w:p w:rsidR="00625208" w:rsidRDefault="00625208">
            <w:pPr>
              <w:pStyle w:val="ConsPlusNormal"/>
              <w:jc w:val="center"/>
            </w:pPr>
            <w:r>
              <w:t>9182,5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Ц71E400000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12310,2</w:t>
            </w:r>
          </w:p>
        </w:tc>
        <w:tc>
          <w:tcPr>
            <w:tcW w:w="1264" w:type="dxa"/>
          </w:tcPr>
          <w:p w:rsidR="00625208" w:rsidRDefault="00625208">
            <w:pPr>
              <w:pStyle w:val="ConsPlusNormal"/>
              <w:jc w:val="center"/>
            </w:pPr>
            <w:r>
              <w:t>12162,2</w:t>
            </w:r>
          </w:p>
        </w:tc>
        <w:tc>
          <w:tcPr>
            <w:tcW w:w="1264" w:type="dxa"/>
          </w:tcPr>
          <w:p w:rsidR="00625208" w:rsidRDefault="00625208">
            <w:pPr>
              <w:pStyle w:val="ConsPlusNormal"/>
              <w:jc w:val="center"/>
            </w:pPr>
            <w:r>
              <w:t>11015,2</w:t>
            </w:r>
          </w:p>
        </w:tc>
        <w:tc>
          <w:tcPr>
            <w:tcW w:w="1264" w:type="dxa"/>
          </w:tcPr>
          <w:p w:rsidR="00625208" w:rsidRDefault="00625208">
            <w:pPr>
              <w:pStyle w:val="ConsPlusNormal"/>
              <w:jc w:val="center"/>
            </w:pPr>
            <w:r>
              <w:t>467829,3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Ц71E400000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85105,1</w:t>
            </w:r>
          </w:p>
        </w:tc>
        <w:tc>
          <w:tcPr>
            <w:tcW w:w="1264" w:type="dxa"/>
          </w:tcPr>
          <w:p w:rsidR="00625208" w:rsidRDefault="00625208">
            <w:pPr>
              <w:pStyle w:val="ConsPlusNormal"/>
              <w:jc w:val="center"/>
            </w:pPr>
            <w:r>
              <w:t>144218,5</w:t>
            </w:r>
          </w:p>
        </w:tc>
        <w:tc>
          <w:tcPr>
            <w:tcW w:w="1264" w:type="dxa"/>
          </w:tcPr>
          <w:p w:rsidR="00625208" w:rsidRDefault="00625208">
            <w:pPr>
              <w:pStyle w:val="ConsPlusNormal"/>
              <w:jc w:val="center"/>
            </w:pPr>
            <w:r>
              <w:t>9028,9</w:t>
            </w:r>
          </w:p>
        </w:tc>
        <w:tc>
          <w:tcPr>
            <w:tcW w:w="1264" w:type="dxa"/>
          </w:tcPr>
          <w:p w:rsidR="00625208" w:rsidRDefault="00625208">
            <w:pPr>
              <w:pStyle w:val="ConsPlusNormal"/>
              <w:jc w:val="center"/>
            </w:pPr>
            <w:r>
              <w:t>13908,1</w:t>
            </w:r>
          </w:p>
        </w:tc>
        <w:tc>
          <w:tcPr>
            <w:tcW w:w="1264" w:type="dxa"/>
          </w:tcPr>
          <w:p w:rsidR="00625208" w:rsidRDefault="00625208">
            <w:pPr>
              <w:pStyle w:val="ConsPlusNormal"/>
              <w:jc w:val="center"/>
            </w:pPr>
            <w:r>
              <w:t>9182,5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lastRenderedPageBreak/>
              <w:t>Целевые показатели (индикаторы) подпрограммы (Государственной программы), увязанные с основным мероприятием 22</w:t>
            </w:r>
          </w:p>
        </w:tc>
        <w:tc>
          <w:tcPr>
            <w:tcW w:w="9203" w:type="dxa"/>
            <w:gridSpan w:val="8"/>
          </w:tcPr>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государственных (муниципальных) общеобразовательных организаций, соответствующих современным требованиям обучения, в общем количестве государственных (муниципальных) общеобразовательных организаций,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Удельный вес образовательных организаций, в которых внедрены информационно-коммуникационные технологии в управлении,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обучающихся,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информационно-сервисной платформе цифровой образовательной среды, %</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0</w:t>
            </w:r>
          </w:p>
        </w:tc>
        <w:tc>
          <w:tcPr>
            <w:tcW w:w="1264" w:type="dxa"/>
          </w:tcPr>
          <w:p w:rsidR="00625208" w:rsidRDefault="00625208">
            <w:pPr>
              <w:pStyle w:val="ConsPlusNormal"/>
              <w:jc w:val="center"/>
            </w:pPr>
            <w:r>
              <w:t>0</w:t>
            </w:r>
          </w:p>
        </w:tc>
        <w:tc>
          <w:tcPr>
            <w:tcW w:w="1264" w:type="dxa"/>
          </w:tcPr>
          <w:p w:rsidR="00625208" w:rsidRDefault="00625208">
            <w:pPr>
              <w:pStyle w:val="ConsPlusNormal"/>
              <w:jc w:val="center"/>
            </w:pPr>
            <w:r>
              <w:t>10</w:t>
            </w:r>
          </w:p>
        </w:tc>
        <w:tc>
          <w:tcPr>
            <w:tcW w:w="1264" w:type="dxa"/>
          </w:tcPr>
          <w:p w:rsidR="00625208" w:rsidRDefault="00625208">
            <w:pPr>
              <w:pStyle w:val="ConsPlusNormal"/>
              <w:jc w:val="center"/>
            </w:pPr>
            <w:r>
              <w:t>15</w:t>
            </w:r>
          </w:p>
        </w:tc>
        <w:tc>
          <w:tcPr>
            <w:tcW w:w="1264" w:type="dxa"/>
          </w:tcPr>
          <w:p w:rsidR="00625208" w:rsidRDefault="00625208">
            <w:pPr>
              <w:pStyle w:val="ConsPlusNormal"/>
              <w:jc w:val="center"/>
            </w:pPr>
            <w:r>
              <w:t>20</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педагогических работников, использующих сервисы федеральной информационно-сервисной платформы цифровой образовательной среды, %</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0</w:t>
            </w:r>
          </w:p>
        </w:tc>
        <w:tc>
          <w:tcPr>
            <w:tcW w:w="1264" w:type="dxa"/>
          </w:tcPr>
          <w:p w:rsidR="00625208" w:rsidRDefault="00625208">
            <w:pPr>
              <w:pStyle w:val="ConsPlusNormal"/>
              <w:jc w:val="center"/>
            </w:pPr>
            <w:r>
              <w:t>0</w:t>
            </w:r>
          </w:p>
        </w:tc>
        <w:tc>
          <w:tcPr>
            <w:tcW w:w="1264" w:type="dxa"/>
          </w:tcPr>
          <w:p w:rsidR="00625208" w:rsidRDefault="00625208">
            <w:pPr>
              <w:pStyle w:val="ConsPlusNormal"/>
              <w:jc w:val="center"/>
            </w:pPr>
            <w:r>
              <w:t>10</w:t>
            </w:r>
          </w:p>
        </w:tc>
        <w:tc>
          <w:tcPr>
            <w:tcW w:w="1264" w:type="dxa"/>
          </w:tcPr>
          <w:p w:rsidR="00625208" w:rsidRDefault="00625208">
            <w:pPr>
              <w:pStyle w:val="ConsPlusNormal"/>
              <w:jc w:val="center"/>
            </w:pPr>
            <w:r>
              <w:t>15</w:t>
            </w:r>
          </w:p>
        </w:tc>
        <w:tc>
          <w:tcPr>
            <w:tcW w:w="1264" w:type="dxa"/>
          </w:tcPr>
          <w:p w:rsidR="00625208" w:rsidRDefault="00625208">
            <w:pPr>
              <w:pStyle w:val="ConsPlusNormal"/>
              <w:jc w:val="center"/>
            </w:pPr>
            <w:r>
              <w:t>20</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образовательных организаций, использующих сервисы федеральной информационно-сервисной платформы цифровой образовательной среды при реализации программ основного общего образования, %</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0</w:t>
            </w:r>
          </w:p>
        </w:tc>
        <w:tc>
          <w:tcPr>
            <w:tcW w:w="1264" w:type="dxa"/>
          </w:tcPr>
          <w:p w:rsidR="00625208" w:rsidRDefault="00625208">
            <w:pPr>
              <w:pStyle w:val="ConsPlusNormal"/>
              <w:jc w:val="center"/>
            </w:pPr>
            <w:r>
              <w:t>0</w:t>
            </w:r>
          </w:p>
        </w:tc>
        <w:tc>
          <w:tcPr>
            <w:tcW w:w="1264" w:type="dxa"/>
          </w:tcPr>
          <w:p w:rsidR="00625208" w:rsidRDefault="00625208">
            <w:pPr>
              <w:pStyle w:val="ConsPlusNormal"/>
              <w:jc w:val="center"/>
            </w:pPr>
            <w:r>
              <w:t>10</w:t>
            </w:r>
          </w:p>
        </w:tc>
        <w:tc>
          <w:tcPr>
            <w:tcW w:w="1264" w:type="dxa"/>
          </w:tcPr>
          <w:p w:rsidR="00625208" w:rsidRDefault="00625208">
            <w:pPr>
              <w:pStyle w:val="ConsPlusNormal"/>
              <w:jc w:val="center"/>
            </w:pPr>
            <w:r>
              <w:t>20</w:t>
            </w:r>
          </w:p>
        </w:tc>
        <w:tc>
          <w:tcPr>
            <w:tcW w:w="1264" w:type="dxa"/>
          </w:tcPr>
          <w:p w:rsidR="00625208" w:rsidRDefault="00625208">
            <w:pPr>
              <w:pStyle w:val="ConsPlusNormal"/>
              <w:jc w:val="center"/>
            </w:pPr>
            <w:r>
              <w:t>30</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22.1</w:t>
            </w:r>
          </w:p>
        </w:tc>
        <w:tc>
          <w:tcPr>
            <w:tcW w:w="1701" w:type="dxa"/>
            <w:vMerge w:val="restart"/>
          </w:tcPr>
          <w:p w:rsidR="00625208" w:rsidRDefault="00625208">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15722,1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vMerge w:val="restart"/>
          </w:tcPr>
          <w:p w:rsidR="00625208" w:rsidRDefault="00625208">
            <w:pPr>
              <w:pStyle w:val="ConsPlusNormal"/>
              <w:jc w:val="center"/>
            </w:pPr>
            <w:r>
              <w:t>874</w:t>
            </w:r>
          </w:p>
        </w:tc>
        <w:tc>
          <w:tcPr>
            <w:tcW w:w="680" w:type="dxa"/>
            <w:tcBorders>
              <w:bottom w:val="nil"/>
            </w:tcBorders>
          </w:tcPr>
          <w:p w:rsidR="00625208" w:rsidRDefault="00625208">
            <w:pPr>
              <w:pStyle w:val="ConsPlusNormal"/>
              <w:jc w:val="center"/>
            </w:pPr>
            <w:r>
              <w:t>0702</w:t>
            </w:r>
          </w:p>
        </w:tc>
        <w:tc>
          <w:tcPr>
            <w:tcW w:w="1519" w:type="dxa"/>
            <w:tcBorders>
              <w:bottom w:val="nil"/>
            </w:tcBorders>
          </w:tcPr>
          <w:p w:rsidR="00625208" w:rsidRDefault="00625208">
            <w:pPr>
              <w:pStyle w:val="ConsPlusNormal"/>
              <w:jc w:val="center"/>
            </w:pPr>
            <w:r>
              <w:t>Ц71E411580</w:t>
            </w:r>
          </w:p>
        </w:tc>
        <w:tc>
          <w:tcPr>
            <w:tcW w:w="624" w:type="dxa"/>
            <w:tcBorders>
              <w:bottom w:val="nil"/>
            </w:tcBorders>
          </w:tcPr>
          <w:p w:rsidR="00625208" w:rsidRDefault="00625208">
            <w:pPr>
              <w:pStyle w:val="ConsPlusNormal"/>
              <w:jc w:val="center"/>
            </w:pPr>
            <w:r>
              <w:t>200</w:t>
            </w:r>
          </w:p>
        </w:tc>
        <w:tc>
          <w:tcPr>
            <w:tcW w:w="1474" w:type="dxa"/>
            <w:vMerge w:val="restart"/>
          </w:tcPr>
          <w:p w:rsidR="00625208" w:rsidRDefault="00625208">
            <w:pPr>
              <w:pStyle w:val="ConsPlusNormal"/>
              <w:jc w:val="both"/>
            </w:pPr>
            <w:r>
              <w:t>республиканский бюджет Чувашской Республики</w:t>
            </w:r>
          </w:p>
        </w:tc>
        <w:tc>
          <w:tcPr>
            <w:tcW w:w="1264" w:type="dxa"/>
            <w:vMerge w:val="restart"/>
          </w:tcPr>
          <w:p w:rsidR="00625208" w:rsidRDefault="00625208">
            <w:pPr>
              <w:pStyle w:val="ConsPlusNormal"/>
              <w:jc w:val="center"/>
            </w:pPr>
            <w:r>
              <w:t>15722,1</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vMerge/>
          </w:tcPr>
          <w:p w:rsidR="00625208" w:rsidRDefault="00625208"/>
        </w:tc>
        <w:tc>
          <w:tcPr>
            <w:tcW w:w="680" w:type="dxa"/>
            <w:tcBorders>
              <w:top w:val="nil"/>
            </w:tcBorders>
          </w:tcPr>
          <w:p w:rsidR="00625208" w:rsidRDefault="00625208">
            <w:pPr>
              <w:pStyle w:val="ConsPlusNormal"/>
              <w:jc w:val="center"/>
            </w:pPr>
            <w:r>
              <w:t>0704</w:t>
            </w:r>
          </w:p>
        </w:tc>
        <w:tc>
          <w:tcPr>
            <w:tcW w:w="1519" w:type="dxa"/>
            <w:tcBorders>
              <w:top w:val="nil"/>
            </w:tcBorders>
          </w:tcPr>
          <w:p w:rsidR="00625208" w:rsidRDefault="00625208">
            <w:pPr>
              <w:pStyle w:val="ConsPlusNormal"/>
            </w:pPr>
          </w:p>
        </w:tc>
        <w:tc>
          <w:tcPr>
            <w:tcW w:w="624" w:type="dxa"/>
            <w:tcBorders>
              <w:top w:val="nil"/>
            </w:tcBorders>
          </w:tcPr>
          <w:p w:rsidR="00625208" w:rsidRDefault="00625208">
            <w:pPr>
              <w:pStyle w:val="ConsPlusNormal"/>
              <w:jc w:val="center"/>
            </w:pPr>
            <w:r>
              <w:t>600</w:t>
            </w:r>
          </w:p>
        </w:tc>
        <w:tc>
          <w:tcPr>
            <w:tcW w:w="147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lastRenderedPageBreak/>
              <w:t>Мероприятие 22.2</w:t>
            </w:r>
          </w:p>
        </w:tc>
        <w:tc>
          <w:tcPr>
            <w:tcW w:w="1701" w:type="dxa"/>
            <w:vMerge w:val="restart"/>
          </w:tcPr>
          <w:p w:rsidR="00625208" w:rsidRDefault="00625208">
            <w:pPr>
              <w:pStyle w:val="ConsPlusNormal"/>
              <w:jc w:val="both"/>
            </w:pPr>
            <w:r>
              <w:t>Укрепление материально-технической базы муниципальных образовательных организаций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39258,9</w:t>
            </w:r>
          </w:p>
        </w:tc>
        <w:tc>
          <w:tcPr>
            <w:tcW w:w="1264" w:type="dxa"/>
          </w:tcPr>
          <w:p w:rsidR="00625208" w:rsidRDefault="00625208">
            <w:pPr>
              <w:pStyle w:val="ConsPlusNormal"/>
              <w:jc w:val="center"/>
            </w:pPr>
            <w:r>
              <w:t>120536,2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Ц71Е411660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39258,9</w:t>
            </w:r>
          </w:p>
        </w:tc>
        <w:tc>
          <w:tcPr>
            <w:tcW w:w="1264" w:type="dxa"/>
          </w:tcPr>
          <w:p w:rsidR="00625208" w:rsidRDefault="00625208">
            <w:pPr>
              <w:pStyle w:val="ConsPlusNormal"/>
              <w:jc w:val="center"/>
            </w:pPr>
            <w:r>
              <w:t>120536,2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22.3</w:t>
            </w:r>
          </w:p>
        </w:tc>
        <w:tc>
          <w:tcPr>
            <w:tcW w:w="1701" w:type="dxa"/>
            <w:vMerge w:val="restart"/>
          </w:tcPr>
          <w:p w:rsidR="00625208" w:rsidRDefault="00625208">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29999,8</w:t>
            </w:r>
          </w:p>
        </w:tc>
        <w:tc>
          <w:tcPr>
            <w:tcW w:w="1264" w:type="dxa"/>
          </w:tcPr>
          <w:p w:rsidR="00625208" w:rsidRDefault="00625208">
            <w:pPr>
              <w:pStyle w:val="ConsPlusNormal"/>
              <w:jc w:val="center"/>
            </w:pPr>
            <w:r>
              <w:t>13543,4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519" w:type="dxa"/>
          </w:tcPr>
          <w:p w:rsidR="00625208" w:rsidRDefault="00625208">
            <w:pPr>
              <w:pStyle w:val="ConsPlusNormal"/>
              <w:jc w:val="center"/>
            </w:pPr>
            <w:r>
              <w:t>Ц71Е411570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29999,8</w:t>
            </w:r>
          </w:p>
        </w:tc>
        <w:tc>
          <w:tcPr>
            <w:tcW w:w="1264" w:type="dxa"/>
          </w:tcPr>
          <w:p w:rsidR="00625208" w:rsidRDefault="00625208">
            <w:pPr>
              <w:pStyle w:val="ConsPlusNormal"/>
              <w:jc w:val="center"/>
            </w:pPr>
            <w:r>
              <w:t>13543,4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22.4</w:t>
            </w:r>
          </w:p>
        </w:tc>
        <w:tc>
          <w:tcPr>
            <w:tcW w:w="1701" w:type="dxa"/>
            <w:vMerge w:val="restart"/>
          </w:tcPr>
          <w:p w:rsidR="00625208" w:rsidRDefault="00625208">
            <w:pPr>
              <w:pStyle w:val="ConsPlusNormal"/>
              <w:jc w:val="both"/>
            </w:pPr>
            <w:r>
              <w:t xml:space="preserve">Создание центров цифрового </w:t>
            </w:r>
            <w:r>
              <w:lastRenderedPageBreak/>
              <w:t>образования детей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12434,5</w:t>
            </w:r>
          </w:p>
        </w:tc>
        <w:tc>
          <w:tcPr>
            <w:tcW w:w="1264" w:type="dxa"/>
          </w:tcPr>
          <w:p w:rsidR="00625208" w:rsidRDefault="00625208">
            <w:pPr>
              <w:pStyle w:val="ConsPlusNormal"/>
              <w:jc w:val="center"/>
            </w:pPr>
            <w:r>
              <w:t>22301,1</w:t>
            </w:r>
          </w:p>
        </w:tc>
        <w:tc>
          <w:tcPr>
            <w:tcW w:w="1264" w:type="dxa"/>
          </w:tcPr>
          <w:p w:rsidR="00625208" w:rsidRDefault="00625208">
            <w:pPr>
              <w:pStyle w:val="ConsPlusNormal"/>
              <w:jc w:val="center"/>
            </w:pPr>
            <w:r>
              <w:t>20044,1</w:t>
            </w:r>
          </w:p>
        </w:tc>
        <w:tc>
          <w:tcPr>
            <w:tcW w:w="1264" w:type="dxa"/>
          </w:tcPr>
          <w:p w:rsidR="00625208" w:rsidRDefault="00625208">
            <w:pPr>
              <w:pStyle w:val="ConsPlusNormal"/>
              <w:jc w:val="center"/>
            </w:pPr>
            <w:r>
              <w:t>9182,5</w:t>
            </w:r>
          </w:p>
        </w:tc>
        <w:tc>
          <w:tcPr>
            <w:tcW w:w="1264" w:type="dxa"/>
          </w:tcPr>
          <w:p w:rsidR="00625208" w:rsidRDefault="00625208">
            <w:pPr>
              <w:pStyle w:val="ConsPlusNormal"/>
              <w:jc w:val="center"/>
            </w:pPr>
            <w:r>
              <w:t>9182,5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Ц71Е452190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12310,2</w:t>
            </w:r>
          </w:p>
        </w:tc>
        <w:tc>
          <w:tcPr>
            <w:tcW w:w="1264" w:type="dxa"/>
          </w:tcPr>
          <w:p w:rsidR="00625208" w:rsidRDefault="00625208">
            <w:pPr>
              <w:pStyle w:val="ConsPlusNormal"/>
              <w:jc w:val="center"/>
            </w:pPr>
            <w:r>
              <w:t>12162,2</w:t>
            </w:r>
          </w:p>
        </w:tc>
        <w:tc>
          <w:tcPr>
            <w:tcW w:w="1264" w:type="dxa"/>
          </w:tcPr>
          <w:p w:rsidR="00625208" w:rsidRDefault="00625208">
            <w:pPr>
              <w:pStyle w:val="ConsPlusNormal"/>
              <w:jc w:val="center"/>
            </w:pPr>
            <w:r>
              <w:t>11015,2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Ц71Е452190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124,3</w:t>
            </w:r>
          </w:p>
        </w:tc>
        <w:tc>
          <w:tcPr>
            <w:tcW w:w="1264" w:type="dxa"/>
          </w:tcPr>
          <w:p w:rsidR="00625208" w:rsidRDefault="00625208">
            <w:pPr>
              <w:pStyle w:val="ConsPlusNormal"/>
              <w:jc w:val="center"/>
            </w:pPr>
            <w:r>
              <w:t>10138,9</w:t>
            </w:r>
          </w:p>
        </w:tc>
        <w:tc>
          <w:tcPr>
            <w:tcW w:w="1264" w:type="dxa"/>
          </w:tcPr>
          <w:p w:rsidR="00625208" w:rsidRDefault="00625208">
            <w:pPr>
              <w:pStyle w:val="ConsPlusNormal"/>
              <w:jc w:val="center"/>
            </w:pPr>
            <w:r>
              <w:t>9028,9</w:t>
            </w:r>
          </w:p>
        </w:tc>
        <w:tc>
          <w:tcPr>
            <w:tcW w:w="1264" w:type="dxa"/>
          </w:tcPr>
          <w:p w:rsidR="00625208" w:rsidRDefault="00625208">
            <w:pPr>
              <w:pStyle w:val="ConsPlusNormal"/>
              <w:jc w:val="center"/>
            </w:pPr>
            <w:r>
              <w:t>9182,5</w:t>
            </w:r>
          </w:p>
        </w:tc>
        <w:tc>
          <w:tcPr>
            <w:tcW w:w="1264" w:type="dxa"/>
          </w:tcPr>
          <w:p w:rsidR="00625208" w:rsidRDefault="00625208">
            <w:pPr>
              <w:pStyle w:val="ConsPlusNormal"/>
              <w:jc w:val="center"/>
            </w:pPr>
            <w:r>
              <w:t>9182,5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22.5</w:t>
            </w:r>
          </w:p>
        </w:tc>
        <w:tc>
          <w:tcPr>
            <w:tcW w:w="1701" w:type="dxa"/>
            <w:vMerge w:val="restart"/>
          </w:tcPr>
          <w:p w:rsidR="00625208" w:rsidRDefault="00625208">
            <w:pPr>
              <w:pStyle w:val="ConsPlusNormal"/>
              <w:jc w:val="both"/>
            </w:pPr>
            <w:r>
              <w:t>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472554,9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467829,3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0709</w:t>
            </w:r>
          </w:p>
        </w:tc>
        <w:tc>
          <w:tcPr>
            <w:tcW w:w="1519" w:type="dxa"/>
          </w:tcPr>
          <w:p w:rsidR="00625208" w:rsidRDefault="00625208">
            <w:pPr>
              <w:pStyle w:val="ConsPlusNormal"/>
              <w:jc w:val="center"/>
            </w:pPr>
            <w:r>
              <w:t>Ц71Е452100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4725,6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21543" w:type="dxa"/>
            <w:gridSpan w:val="18"/>
            <w:tcBorders>
              <w:lef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Основное мероприятие 23</w:t>
            </w:r>
          </w:p>
        </w:tc>
        <w:tc>
          <w:tcPr>
            <w:tcW w:w="1701" w:type="dxa"/>
            <w:vMerge w:val="restart"/>
          </w:tcPr>
          <w:p w:rsidR="00625208" w:rsidRDefault="00625208">
            <w:pPr>
              <w:pStyle w:val="ConsPlusNormal"/>
              <w:jc w:val="both"/>
            </w:pPr>
            <w:r>
              <w:t xml:space="preserve">Реализация отдельных мероприятий федерального проекта "Социальные </w:t>
            </w:r>
            <w:r>
              <w:lastRenderedPageBreak/>
              <w:t>лифты для каждого" национального проекта "Образование"</w:t>
            </w:r>
          </w:p>
        </w:tc>
        <w:tc>
          <w:tcPr>
            <w:tcW w:w="1417" w:type="dxa"/>
            <w:vMerge w:val="restart"/>
          </w:tcPr>
          <w:p w:rsidR="00625208" w:rsidRDefault="00625208">
            <w:pPr>
              <w:pStyle w:val="ConsPlusNormal"/>
              <w:jc w:val="both"/>
            </w:pPr>
            <w:r>
              <w:lastRenderedPageBreak/>
              <w:t xml:space="preserve">формирование системы профессиональных конкурсов в целях </w:t>
            </w:r>
            <w:r>
              <w:lastRenderedPageBreak/>
              <w:t>предоставления гражданам возможностей для профессионального и карьерного роста</w:t>
            </w:r>
          </w:p>
        </w:tc>
        <w:tc>
          <w:tcPr>
            <w:tcW w:w="1200" w:type="dxa"/>
            <w:vMerge w:val="restart"/>
          </w:tcPr>
          <w:p w:rsidR="00625208" w:rsidRDefault="00625208">
            <w:pPr>
              <w:pStyle w:val="ConsPlusNormal"/>
              <w:jc w:val="both"/>
            </w:pPr>
            <w:r>
              <w:lastRenderedPageBreak/>
              <w:t xml:space="preserve">ответственный исполнитель - Минобразования </w:t>
            </w:r>
            <w:r>
              <w:lastRenderedPageBreak/>
              <w:t>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республиканский бюджет </w:t>
            </w:r>
            <w:r>
              <w:lastRenderedPageBreak/>
              <w:t>Чувашской Республики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tcBorders>
              <w:left w:val="nil"/>
            </w:tcBorders>
          </w:tcPr>
          <w:p w:rsidR="00625208" w:rsidRDefault="00625208">
            <w:pPr>
              <w:pStyle w:val="ConsPlusNormal"/>
              <w:jc w:val="both"/>
            </w:pPr>
            <w:r>
              <w:t>Целевой показатель (индикатор) Государственной программы, увязанный с основным мероприятием 23</w:t>
            </w:r>
          </w:p>
        </w:tc>
        <w:tc>
          <w:tcPr>
            <w:tcW w:w="9203" w:type="dxa"/>
            <w:gridSpan w:val="8"/>
          </w:tcPr>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r>
      <w:tr w:rsidR="00625208">
        <w:tblPrEx>
          <w:tblBorders>
            <w:right w:val="single" w:sz="4" w:space="0" w:color="auto"/>
          </w:tblBorders>
        </w:tblPrEx>
        <w:tc>
          <w:tcPr>
            <w:tcW w:w="21543" w:type="dxa"/>
            <w:gridSpan w:val="18"/>
            <w:tcBorders>
              <w:lef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Основное мероприятие 24</w:t>
            </w:r>
          </w:p>
        </w:tc>
        <w:tc>
          <w:tcPr>
            <w:tcW w:w="1701" w:type="dxa"/>
            <w:vMerge w:val="restart"/>
          </w:tcPr>
          <w:p w:rsidR="00625208" w:rsidRDefault="00625208">
            <w:pPr>
              <w:pStyle w:val="ConsPlusNormal"/>
              <w:jc w:val="both"/>
            </w:pPr>
            <w:r>
              <w:t xml:space="preserve">Реализация мероприятий регионального проекта "Поддержка семей, </w:t>
            </w:r>
            <w:r>
              <w:lastRenderedPageBreak/>
              <w:t>имеющих детей"</w:t>
            </w:r>
          </w:p>
        </w:tc>
        <w:tc>
          <w:tcPr>
            <w:tcW w:w="1417" w:type="dxa"/>
            <w:vMerge w:val="restart"/>
          </w:tcPr>
          <w:p w:rsidR="00625208" w:rsidRDefault="00625208">
            <w:pPr>
              <w:pStyle w:val="ConsPlusNormal"/>
              <w:jc w:val="both"/>
            </w:pPr>
            <w:r>
              <w:lastRenderedPageBreak/>
              <w:t xml:space="preserve">повышение доступности для населения Чувашской Республики </w:t>
            </w:r>
            <w:r>
              <w:lastRenderedPageBreak/>
              <w:t>качественных образовательных услуг</w:t>
            </w:r>
          </w:p>
        </w:tc>
        <w:tc>
          <w:tcPr>
            <w:tcW w:w="1200" w:type="dxa"/>
            <w:vMerge w:val="restart"/>
          </w:tcPr>
          <w:p w:rsidR="00625208" w:rsidRDefault="00625208">
            <w:pPr>
              <w:pStyle w:val="ConsPlusNormal"/>
              <w:jc w:val="both"/>
            </w:pPr>
            <w:r>
              <w:lastRenderedPageBreak/>
              <w:t xml:space="preserve">ответственный исполнитель - Минобразования </w:t>
            </w:r>
            <w:r>
              <w:lastRenderedPageBreak/>
              <w:t>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14666,1</w:t>
            </w:r>
          </w:p>
        </w:tc>
        <w:tc>
          <w:tcPr>
            <w:tcW w:w="1264" w:type="dxa"/>
          </w:tcPr>
          <w:p w:rsidR="00625208" w:rsidRDefault="00625208">
            <w:pPr>
              <w:pStyle w:val="ConsPlusNormal"/>
              <w:jc w:val="center"/>
            </w:pPr>
            <w:r>
              <w:t>17694,7</w:t>
            </w:r>
          </w:p>
        </w:tc>
        <w:tc>
          <w:tcPr>
            <w:tcW w:w="1264" w:type="dxa"/>
          </w:tcPr>
          <w:p w:rsidR="00625208" w:rsidRDefault="00625208">
            <w:pPr>
              <w:pStyle w:val="ConsPlusNormal"/>
              <w:jc w:val="center"/>
            </w:pPr>
            <w:r>
              <w:t>170,9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Ц71Е300000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республиканский бюджет </w:t>
            </w:r>
            <w:r>
              <w:lastRenderedPageBreak/>
              <w:t>Чувашской Республики</w:t>
            </w:r>
          </w:p>
        </w:tc>
        <w:tc>
          <w:tcPr>
            <w:tcW w:w="1264" w:type="dxa"/>
          </w:tcPr>
          <w:p w:rsidR="00625208" w:rsidRDefault="00625208">
            <w:pPr>
              <w:pStyle w:val="ConsPlusNormal"/>
              <w:jc w:val="center"/>
            </w:pPr>
            <w:r>
              <w:lastRenderedPageBreak/>
              <w:t>161,6</w:t>
            </w:r>
          </w:p>
        </w:tc>
        <w:tc>
          <w:tcPr>
            <w:tcW w:w="1264" w:type="dxa"/>
          </w:tcPr>
          <w:p w:rsidR="00625208" w:rsidRDefault="00625208">
            <w:pPr>
              <w:pStyle w:val="ConsPlusNormal"/>
              <w:jc w:val="center"/>
            </w:pPr>
            <w:r>
              <w:t>195,9</w:t>
            </w:r>
          </w:p>
        </w:tc>
        <w:tc>
          <w:tcPr>
            <w:tcW w:w="1264" w:type="dxa"/>
          </w:tcPr>
          <w:p w:rsidR="00625208" w:rsidRDefault="00625208">
            <w:pPr>
              <w:pStyle w:val="ConsPlusNormal"/>
              <w:jc w:val="center"/>
            </w:pPr>
            <w:r>
              <w:t>170,9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37,5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14504,5</w:t>
            </w:r>
          </w:p>
        </w:tc>
        <w:tc>
          <w:tcPr>
            <w:tcW w:w="1264" w:type="dxa"/>
          </w:tcPr>
          <w:p w:rsidR="00625208" w:rsidRDefault="00625208">
            <w:pPr>
              <w:pStyle w:val="ConsPlusNormal"/>
              <w:jc w:val="center"/>
            </w:pPr>
            <w:r>
              <w:t>17461,3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tcBorders>
              <w:left w:val="nil"/>
            </w:tcBorders>
          </w:tcPr>
          <w:p w:rsidR="00625208" w:rsidRDefault="00625208">
            <w:pPr>
              <w:pStyle w:val="ConsPlusNormal"/>
              <w:jc w:val="both"/>
            </w:pPr>
            <w:r>
              <w:t>Целевой показатель (индикатор) подпрограммы, увязанный с основным мероприятием 24</w:t>
            </w:r>
          </w:p>
        </w:tc>
        <w:tc>
          <w:tcPr>
            <w:tcW w:w="9203" w:type="dxa"/>
            <w:gridSpan w:val="8"/>
          </w:tcPr>
          <w:p w:rsidR="00625208" w:rsidRDefault="00625208">
            <w:pPr>
              <w:pStyle w:val="ConsPlusNormal"/>
              <w:jc w:val="both"/>
            </w:pPr>
            <w:r>
              <w:t>Доля детей, оставшихся без попечения родителей, в том числе переданных неродственникам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государственных (муниципальных) организациях всех типов, %</w:t>
            </w:r>
          </w:p>
        </w:tc>
        <w:tc>
          <w:tcPr>
            <w:tcW w:w="1264" w:type="dxa"/>
          </w:tcPr>
          <w:p w:rsidR="00625208" w:rsidRDefault="00625208">
            <w:pPr>
              <w:pStyle w:val="ConsPlusNormal"/>
              <w:jc w:val="center"/>
            </w:pPr>
            <w:r>
              <w:t>98,93</w:t>
            </w:r>
          </w:p>
        </w:tc>
        <w:tc>
          <w:tcPr>
            <w:tcW w:w="1264" w:type="dxa"/>
          </w:tcPr>
          <w:p w:rsidR="00625208" w:rsidRDefault="00625208">
            <w:pPr>
              <w:pStyle w:val="ConsPlusNormal"/>
              <w:jc w:val="center"/>
            </w:pPr>
            <w:r>
              <w:t>98,97</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24.1</w:t>
            </w:r>
          </w:p>
        </w:tc>
        <w:tc>
          <w:tcPr>
            <w:tcW w:w="1701" w:type="dxa"/>
            <w:vMerge w:val="restart"/>
          </w:tcPr>
          <w:p w:rsidR="00625208" w:rsidRDefault="00625208">
            <w:pPr>
              <w:pStyle w:val="ConsPlusNormal"/>
              <w:jc w:val="both"/>
            </w:pPr>
            <w:r>
              <w:t xml:space="preserve">Государственная поддержка некоммерческих организаций в целях оказания психолого-педагогической, методической и консультативной помощи гражданам, </w:t>
            </w:r>
            <w:r>
              <w:lastRenderedPageBreak/>
              <w:t>имеющим детей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17694,7</w:t>
            </w:r>
          </w:p>
        </w:tc>
        <w:tc>
          <w:tcPr>
            <w:tcW w:w="1264" w:type="dxa"/>
          </w:tcPr>
          <w:p w:rsidR="00625208" w:rsidRDefault="00625208">
            <w:pPr>
              <w:pStyle w:val="ConsPlusNormal"/>
              <w:jc w:val="center"/>
            </w:pPr>
            <w:r>
              <w:t>170,9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Ц71E362292</w:t>
            </w:r>
          </w:p>
        </w:tc>
        <w:tc>
          <w:tcPr>
            <w:tcW w:w="624" w:type="dxa"/>
          </w:tcPr>
          <w:p w:rsidR="00625208" w:rsidRDefault="00625208">
            <w:pPr>
              <w:pStyle w:val="ConsPlusNormal"/>
              <w:jc w:val="center"/>
            </w:pPr>
            <w:r>
              <w:t>500</w:t>
            </w:r>
          </w:p>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195,9</w:t>
            </w:r>
          </w:p>
        </w:tc>
        <w:tc>
          <w:tcPr>
            <w:tcW w:w="1264" w:type="dxa"/>
          </w:tcPr>
          <w:p w:rsidR="00625208" w:rsidRDefault="00625208">
            <w:pPr>
              <w:pStyle w:val="ConsPlusNormal"/>
              <w:jc w:val="center"/>
            </w:pPr>
            <w:r>
              <w:t>170,9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37,5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17461,3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21543" w:type="dxa"/>
            <w:gridSpan w:val="18"/>
            <w:tcBorders>
              <w:left w:val="nil"/>
            </w:tcBorders>
          </w:tcPr>
          <w:p w:rsidR="00625208" w:rsidRDefault="00625208">
            <w:pPr>
              <w:pStyle w:val="ConsPlusNormal"/>
              <w:jc w:val="center"/>
              <w:outlineLvl w:val="3"/>
            </w:pPr>
            <w:r>
              <w:lastRenderedPageBreak/>
              <w:t>Цель "Достижение высоких результатов развития образования в Чувашской Республике"</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Основное мероприятие 25</w:t>
            </w:r>
          </w:p>
        </w:tc>
        <w:tc>
          <w:tcPr>
            <w:tcW w:w="1701" w:type="dxa"/>
            <w:vMerge w:val="restart"/>
          </w:tcPr>
          <w:p w:rsidR="00625208" w:rsidRDefault="00625208">
            <w:pPr>
              <w:pStyle w:val="ConsPlusNormal"/>
              <w:jc w:val="both"/>
            </w:pPr>
            <w:r>
              <w:t>Реализация отдельных мероприятий федерального проекта "Экспорт образования" национального проекта "Образование"</w:t>
            </w:r>
          </w:p>
        </w:tc>
        <w:tc>
          <w:tcPr>
            <w:tcW w:w="1417" w:type="dxa"/>
            <w:vMerge w:val="restart"/>
          </w:tcPr>
          <w:p w:rsidR="00625208" w:rsidRDefault="00625208">
            <w:pPr>
              <w:pStyle w:val="ConsPlusNormal"/>
              <w:jc w:val="both"/>
            </w:pPr>
            <w:r>
              <w:t>увеличение количества иностранных граждан, обучающихся в профессиональных образовательных организациях и образовательных организациях высшего образования, а также реализация комплекса мер по трудоустройству лучших из них в Российской Федерации</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tcBorders>
              <w:left w:val="nil"/>
            </w:tcBorders>
          </w:tcPr>
          <w:p w:rsidR="00625208" w:rsidRDefault="00625208">
            <w:pPr>
              <w:pStyle w:val="ConsPlusNormal"/>
              <w:jc w:val="both"/>
            </w:pPr>
            <w:r>
              <w:t>Целевой показате</w:t>
            </w:r>
            <w:r>
              <w:lastRenderedPageBreak/>
              <w:t>ль (индикатор) подпрограммы, увязанный с основным мероприятием 25</w:t>
            </w:r>
          </w:p>
        </w:tc>
        <w:tc>
          <w:tcPr>
            <w:tcW w:w="9203" w:type="dxa"/>
            <w:gridSpan w:val="8"/>
          </w:tcPr>
          <w:p w:rsidR="00625208" w:rsidRDefault="00625208">
            <w:pPr>
              <w:pStyle w:val="ConsPlusNormal"/>
              <w:jc w:val="both"/>
            </w:pPr>
            <w:r>
              <w:lastRenderedPageBreak/>
              <w:t>Количество иностранных граждан, обучающихся в профессиональных образовательных организациях и образовательных организациях высшего образования, тыс. чел.</w:t>
            </w:r>
          </w:p>
        </w:tc>
        <w:tc>
          <w:tcPr>
            <w:tcW w:w="1264" w:type="dxa"/>
          </w:tcPr>
          <w:p w:rsidR="00625208" w:rsidRDefault="00625208">
            <w:pPr>
              <w:pStyle w:val="ConsPlusNormal"/>
              <w:jc w:val="center"/>
            </w:pPr>
            <w:r>
              <w:t>2,2</w:t>
            </w:r>
          </w:p>
        </w:tc>
        <w:tc>
          <w:tcPr>
            <w:tcW w:w="1264" w:type="dxa"/>
          </w:tcPr>
          <w:p w:rsidR="00625208" w:rsidRDefault="00625208">
            <w:pPr>
              <w:pStyle w:val="ConsPlusNormal"/>
              <w:jc w:val="center"/>
            </w:pPr>
            <w:r>
              <w:t>2,3</w:t>
            </w:r>
          </w:p>
        </w:tc>
        <w:tc>
          <w:tcPr>
            <w:tcW w:w="1264" w:type="dxa"/>
          </w:tcPr>
          <w:p w:rsidR="00625208" w:rsidRDefault="00625208">
            <w:pPr>
              <w:pStyle w:val="ConsPlusNormal"/>
              <w:jc w:val="center"/>
            </w:pPr>
            <w:r>
              <w:t>2,5</w:t>
            </w:r>
          </w:p>
        </w:tc>
        <w:tc>
          <w:tcPr>
            <w:tcW w:w="1264" w:type="dxa"/>
          </w:tcPr>
          <w:p w:rsidR="00625208" w:rsidRDefault="00625208">
            <w:pPr>
              <w:pStyle w:val="ConsPlusNormal"/>
              <w:jc w:val="center"/>
            </w:pPr>
            <w:r>
              <w:t>2,7</w:t>
            </w:r>
          </w:p>
        </w:tc>
        <w:tc>
          <w:tcPr>
            <w:tcW w:w="1264" w:type="dxa"/>
          </w:tcPr>
          <w:p w:rsidR="00625208" w:rsidRDefault="00625208">
            <w:pPr>
              <w:pStyle w:val="ConsPlusNormal"/>
              <w:jc w:val="center"/>
            </w:pPr>
            <w:r>
              <w:t>2,9</w:t>
            </w:r>
          </w:p>
        </w:tc>
        <w:tc>
          <w:tcPr>
            <w:tcW w:w="1264" w:type="dxa"/>
          </w:tcPr>
          <w:p w:rsidR="00625208" w:rsidRDefault="00625208">
            <w:pPr>
              <w:pStyle w:val="ConsPlusNormal"/>
              <w:jc w:val="center"/>
            </w:pPr>
            <w:r>
              <w:t>3,0</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21543" w:type="dxa"/>
            <w:gridSpan w:val="18"/>
            <w:tcBorders>
              <w:left w:val="nil"/>
            </w:tcBorders>
          </w:tcPr>
          <w:p w:rsidR="00625208" w:rsidRDefault="00625208">
            <w:pPr>
              <w:pStyle w:val="ConsPlusNormal"/>
              <w:jc w:val="center"/>
              <w:outlineLvl w:val="3"/>
            </w:pPr>
            <w:r>
              <w:lastRenderedPageBreak/>
              <w:t>Цель "Достижение высоких результатов развития образования в Чувашской Республике"</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Основное мероприятие 26</w:t>
            </w:r>
          </w:p>
        </w:tc>
        <w:tc>
          <w:tcPr>
            <w:tcW w:w="1701" w:type="dxa"/>
            <w:vMerge w:val="restart"/>
          </w:tcPr>
          <w:p w:rsidR="00625208" w:rsidRDefault="00625208">
            <w:pPr>
              <w:pStyle w:val="ConsPlusNormal"/>
              <w:jc w:val="both"/>
            </w:pPr>
            <w:r>
              <w:t>Реализация отдельных мероприятий регионального проекта "Современная школа"</w:t>
            </w:r>
          </w:p>
        </w:tc>
        <w:tc>
          <w:tcPr>
            <w:tcW w:w="1417" w:type="dxa"/>
            <w:vMerge w:val="restart"/>
          </w:tcPr>
          <w:p w:rsidR="00625208" w:rsidRDefault="00625208">
            <w:pPr>
              <w:pStyle w:val="ConsPlusNormal"/>
              <w:jc w:val="both"/>
            </w:pPr>
            <w:r>
              <w:t xml:space="preserve">обновление содержания и технологий преподавания общеобразовательных программ, в том числе за счет обновления материально-технической базы образовательных организаций и переподготовки </w:t>
            </w:r>
            <w:r>
              <w:lastRenderedPageBreak/>
              <w:t>педагогических кадров</w:t>
            </w:r>
          </w:p>
        </w:tc>
        <w:tc>
          <w:tcPr>
            <w:tcW w:w="1200" w:type="dxa"/>
            <w:vMerge w:val="restart"/>
          </w:tcPr>
          <w:p w:rsidR="00625208" w:rsidRDefault="00625208">
            <w:pPr>
              <w:pStyle w:val="ConsPlusNormal"/>
              <w:jc w:val="both"/>
            </w:pPr>
            <w:r>
              <w:lastRenderedPageBreak/>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85055,0</w:t>
            </w:r>
          </w:p>
        </w:tc>
        <w:tc>
          <w:tcPr>
            <w:tcW w:w="1264" w:type="dxa"/>
          </w:tcPr>
          <w:p w:rsidR="00625208" w:rsidRDefault="00625208">
            <w:pPr>
              <w:pStyle w:val="ConsPlusNormal"/>
              <w:jc w:val="center"/>
            </w:pPr>
            <w:r>
              <w:t>42388,1</w:t>
            </w:r>
          </w:p>
        </w:tc>
        <w:tc>
          <w:tcPr>
            <w:tcW w:w="1264" w:type="dxa"/>
          </w:tcPr>
          <w:p w:rsidR="00625208" w:rsidRDefault="00625208">
            <w:pPr>
              <w:pStyle w:val="ConsPlusNormal"/>
              <w:jc w:val="center"/>
            </w:pPr>
            <w:r>
              <w:t>89087,0</w:t>
            </w:r>
          </w:p>
        </w:tc>
        <w:tc>
          <w:tcPr>
            <w:tcW w:w="1264" w:type="dxa"/>
          </w:tcPr>
          <w:p w:rsidR="00625208" w:rsidRDefault="00625208">
            <w:pPr>
              <w:pStyle w:val="ConsPlusNormal"/>
              <w:jc w:val="center"/>
            </w:pPr>
            <w:r>
              <w:t>24169,9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Ц71Е100000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84204,4</w:t>
            </w:r>
          </w:p>
        </w:tc>
        <w:tc>
          <w:tcPr>
            <w:tcW w:w="1264" w:type="dxa"/>
          </w:tcPr>
          <w:p w:rsidR="00625208" w:rsidRDefault="00625208">
            <w:pPr>
              <w:pStyle w:val="ConsPlusNormal"/>
              <w:jc w:val="center"/>
            </w:pPr>
            <w:r>
              <w:t>41964,2</w:t>
            </w:r>
          </w:p>
        </w:tc>
        <w:tc>
          <w:tcPr>
            <w:tcW w:w="1264" w:type="dxa"/>
          </w:tcPr>
          <w:p w:rsidR="00625208" w:rsidRDefault="00625208">
            <w:pPr>
              <w:pStyle w:val="ConsPlusNormal"/>
              <w:jc w:val="center"/>
            </w:pPr>
            <w:r>
              <w:t>88196,0</w:t>
            </w:r>
          </w:p>
        </w:tc>
        <w:tc>
          <w:tcPr>
            <w:tcW w:w="1264" w:type="dxa"/>
          </w:tcPr>
          <w:p w:rsidR="00625208" w:rsidRDefault="00625208">
            <w:pPr>
              <w:pStyle w:val="ConsPlusNormal"/>
              <w:jc w:val="center"/>
            </w:pPr>
            <w:r>
              <w:t>23928,1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Ц71Е100000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850,6</w:t>
            </w:r>
          </w:p>
        </w:tc>
        <w:tc>
          <w:tcPr>
            <w:tcW w:w="1264" w:type="dxa"/>
          </w:tcPr>
          <w:p w:rsidR="00625208" w:rsidRDefault="00625208">
            <w:pPr>
              <w:pStyle w:val="ConsPlusNormal"/>
              <w:jc w:val="center"/>
            </w:pPr>
            <w:r>
              <w:t>423,9</w:t>
            </w:r>
          </w:p>
        </w:tc>
        <w:tc>
          <w:tcPr>
            <w:tcW w:w="1264" w:type="dxa"/>
          </w:tcPr>
          <w:p w:rsidR="00625208" w:rsidRDefault="00625208">
            <w:pPr>
              <w:pStyle w:val="ConsPlusNormal"/>
              <w:jc w:val="center"/>
            </w:pPr>
            <w:r>
              <w:t>891,0</w:t>
            </w:r>
          </w:p>
        </w:tc>
        <w:tc>
          <w:tcPr>
            <w:tcW w:w="1264" w:type="dxa"/>
          </w:tcPr>
          <w:p w:rsidR="00625208" w:rsidRDefault="00625208">
            <w:pPr>
              <w:pStyle w:val="ConsPlusNormal"/>
              <w:jc w:val="center"/>
            </w:pPr>
            <w:r>
              <w:t>241,8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lastRenderedPageBreak/>
              <w:t>Целевые показатели (индикаторы) подпрограммы, увязанные с основным мероприятием 26</w:t>
            </w:r>
          </w:p>
        </w:tc>
        <w:tc>
          <w:tcPr>
            <w:tcW w:w="9203" w:type="dxa"/>
            <w:gridSpan w:val="8"/>
          </w:tcPr>
          <w:p w:rsidR="00625208" w:rsidRDefault="00625208">
            <w:pPr>
              <w:pStyle w:val="ConsPlusNormal"/>
              <w:jc w:val="both"/>
            </w:pPr>
            <w: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ед.</w:t>
            </w:r>
          </w:p>
        </w:tc>
        <w:tc>
          <w:tcPr>
            <w:tcW w:w="1264" w:type="dxa"/>
          </w:tcPr>
          <w:p w:rsidR="00625208" w:rsidRDefault="00625208">
            <w:pPr>
              <w:pStyle w:val="ConsPlusNormal"/>
              <w:jc w:val="center"/>
            </w:pPr>
            <w:r>
              <w:t>40</w:t>
            </w:r>
          </w:p>
        </w:tc>
        <w:tc>
          <w:tcPr>
            <w:tcW w:w="1264" w:type="dxa"/>
          </w:tcPr>
          <w:p w:rsidR="00625208" w:rsidRDefault="00625208">
            <w:pPr>
              <w:pStyle w:val="ConsPlusNormal"/>
              <w:jc w:val="center"/>
            </w:pPr>
            <w:r>
              <w:t>82</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организаций, осуществляющих образовательную деятельность исключительно по адаптированным общеобразовательным программам, в которых обновлена материально-техническая база, %</w:t>
            </w:r>
          </w:p>
        </w:tc>
        <w:tc>
          <w:tcPr>
            <w:tcW w:w="1264" w:type="dxa"/>
          </w:tcPr>
          <w:p w:rsidR="00625208" w:rsidRDefault="00625208">
            <w:pPr>
              <w:pStyle w:val="ConsPlusNormal"/>
              <w:jc w:val="center"/>
            </w:pPr>
            <w:r>
              <w:t>25</w:t>
            </w:r>
          </w:p>
        </w:tc>
        <w:tc>
          <w:tcPr>
            <w:tcW w:w="1264" w:type="dxa"/>
          </w:tcPr>
          <w:p w:rsidR="00625208" w:rsidRDefault="00625208">
            <w:pPr>
              <w:pStyle w:val="ConsPlusNormal"/>
              <w:jc w:val="center"/>
            </w:pPr>
            <w:r>
              <w:t>40</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 %</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0</w:t>
            </w:r>
          </w:p>
        </w:tc>
        <w:tc>
          <w:tcPr>
            <w:tcW w:w="1264" w:type="dxa"/>
          </w:tcPr>
          <w:p w:rsidR="00625208" w:rsidRDefault="00625208">
            <w:pPr>
              <w:pStyle w:val="ConsPlusNormal"/>
              <w:jc w:val="center"/>
            </w:pPr>
            <w:r>
              <w:t>9</w:t>
            </w:r>
          </w:p>
        </w:tc>
        <w:tc>
          <w:tcPr>
            <w:tcW w:w="1264" w:type="dxa"/>
          </w:tcPr>
          <w:p w:rsidR="00625208" w:rsidRDefault="00625208">
            <w:pPr>
              <w:pStyle w:val="ConsPlusNormal"/>
              <w:jc w:val="center"/>
            </w:pPr>
            <w:r>
              <w:t>20</w:t>
            </w:r>
          </w:p>
        </w:tc>
        <w:tc>
          <w:tcPr>
            <w:tcW w:w="1264" w:type="dxa"/>
          </w:tcPr>
          <w:p w:rsidR="00625208" w:rsidRDefault="00625208">
            <w:pPr>
              <w:pStyle w:val="ConsPlusNormal"/>
              <w:jc w:val="center"/>
            </w:pPr>
            <w:r>
              <w:t>30</w:t>
            </w:r>
          </w:p>
        </w:tc>
        <w:tc>
          <w:tcPr>
            <w:tcW w:w="1264" w:type="dxa"/>
          </w:tcPr>
          <w:p w:rsidR="00625208" w:rsidRDefault="00625208">
            <w:pPr>
              <w:pStyle w:val="ConsPlusNormal"/>
              <w:jc w:val="center"/>
            </w:pPr>
            <w:r>
              <w:t>40</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26.1</w:t>
            </w:r>
          </w:p>
        </w:tc>
        <w:tc>
          <w:tcPr>
            <w:tcW w:w="1701" w:type="dxa"/>
            <w:vMerge w:val="restart"/>
          </w:tcPr>
          <w:p w:rsidR="00625208" w:rsidRDefault="00625208">
            <w:pPr>
              <w:pStyle w:val="ConsPlusNormal"/>
              <w:jc w:val="both"/>
            </w:pPr>
            <w:r>
              <w:t xml:space="preserve">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w:t>
            </w:r>
            <w:r>
              <w:lastRenderedPageBreak/>
              <w:t>расположенных в сельской местности и малых городах</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64656,5</w:t>
            </w:r>
          </w:p>
        </w:tc>
        <w:tc>
          <w:tcPr>
            <w:tcW w:w="1264" w:type="dxa"/>
          </w:tcPr>
          <w:p w:rsidR="00625208" w:rsidRDefault="00625208">
            <w:pPr>
              <w:pStyle w:val="ConsPlusNormal"/>
              <w:jc w:val="center"/>
            </w:pPr>
            <w:r>
              <w:t>35138,7</w:t>
            </w:r>
          </w:p>
        </w:tc>
        <w:tc>
          <w:tcPr>
            <w:tcW w:w="1264" w:type="dxa"/>
          </w:tcPr>
          <w:p w:rsidR="00625208" w:rsidRDefault="00625208">
            <w:pPr>
              <w:pStyle w:val="ConsPlusNormal"/>
              <w:jc w:val="center"/>
            </w:pPr>
            <w:r>
              <w:t>75961,8</w:t>
            </w:r>
          </w:p>
        </w:tc>
        <w:tc>
          <w:tcPr>
            <w:tcW w:w="1264" w:type="dxa"/>
          </w:tcPr>
          <w:p w:rsidR="00625208" w:rsidRDefault="00625208">
            <w:pPr>
              <w:pStyle w:val="ConsPlusNormal"/>
              <w:jc w:val="center"/>
            </w:pPr>
            <w:r>
              <w:t>3018,6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Ц71Е151690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64009,9</w:t>
            </w:r>
          </w:p>
        </w:tc>
        <w:tc>
          <w:tcPr>
            <w:tcW w:w="1264" w:type="dxa"/>
          </w:tcPr>
          <w:p w:rsidR="00625208" w:rsidRDefault="00625208">
            <w:pPr>
              <w:pStyle w:val="ConsPlusNormal"/>
              <w:jc w:val="center"/>
            </w:pPr>
            <w:r>
              <w:t>34787,3</w:t>
            </w:r>
          </w:p>
        </w:tc>
        <w:tc>
          <w:tcPr>
            <w:tcW w:w="1264" w:type="dxa"/>
          </w:tcPr>
          <w:p w:rsidR="00625208" w:rsidRDefault="00625208">
            <w:pPr>
              <w:pStyle w:val="ConsPlusNormal"/>
              <w:jc w:val="center"/>
            </w:pPr>
            <w:r>
              <w:t>75202,1</w:t>
            </w:r>
          </w:p>
        </w:tc>
        <w:tc>
          <w:tcPr>
            <w:tcW w:w="1264" w:type="dxa"/>
          </w:tcPr>
          <w:p w:rsidR="00625208" w:rsidRDefault="00625208">
            <w:pPr>
              <w:pStyle w:val="ConsPlusNormal"/>
              <w:jc w:val="center"/>
            </w:pPr>
            <w:r>
              <w:t>2988,4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Ц71Е151690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646,6</w:t>
            </w:r>
          </w:p>
        </w:tc>
        <w:tc>
          <w:tcPr>
            <w:tcW w:w="1264" w:type="dxa"/>
          </w:tcPr>
          <w:p w:rsidR="00625208" w:rsidRDefault="00625208">
            <w:pPr>
              <w:pStyle w:val="ConsPlusNormal"/>
              <w:jc w:val="center"/>
            </w:pPr>
            <w:r>
              <w:t>351,4</w:t>
            </w:r>
          </w:p>
        </w:tc>
        <w:tc>
          <w:tcPr>
            <w:tcW w:w="1264" w:type="dxa"/>
          </w:tcPr>
          <w:p w:rsidR="00625208" w:rsidRDefault="00625208">
            <w:pPr>
              <w:pStyle w:val="ConsPlusNormal"/>
              <w:jc w:val="center"/>
            </w:pPr>
            <w:r>
              <w:t>759,7</w:t>
            </w:r>
          </w:p>
        </w:tc>
        <w:tc>
          <w:tcPr>
            <w:tcW w:w="1264" w:type="dxa"/>
          </w:tcPr>
          <w:p w:rsidR="00625208" w:rsidRDefault="00625208">
            <w:pPr>
              <w:pStyle w:val="ConsPlusNormal"/>
              <w:jc w:val="center"/>
            </w:pPr>
            <w:r>
              <w:t>30,2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lastRenderedPageBreak/>
              <w:t>Мероприятие 26.2</w:t>
            </w:r>
          </w:p>
        </w:tc>
        <w:tc>
          <w:tcPr>
            <w:tcW w:w="1701" w:type="dxa"/>
            <w:vMerge w:val="restart"/>
          </w:tcPr>
          <w:p w:rsidR="00625208" w:rsidRDefault="00625208">
            <w:pPr>
              <w:pStyle w:val="ConsPlusNormal"/>
              <w:jc w:val="both"/>
            </w:pPr>
            <w: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20398,5</w:t>
            </w:r>
          </w:p>
        </w:tc>
        <w:tc>
          <w:tcPr>
            <w:tcW w:w="1264" w:type="dxa"/>
          </w:tcPr>
          <w:p w:rsidR="00625208" w:rsidRDefault="00625208">
            <w:pPr>
              <w:pStyle w:val="ConsPlusNormal"/>
              <w:jc w:val="center"/>
            </w:pPr>
            <w:r>
              <w:t>7249,4</w:t>
            </w:r>
          </w:p>
        </w:tc>
        <w:tc>
          <w:tcPr>
            <w:tcW w:w="1264" w:type="dxa"/>
          </w:tcPr>
          <w:p w:rsidR="00625208" w:rsidRDefault="00625208">
            <w:pPr>
              <w:pStyle w:val="ConsPlusNormal"/>
              <w:jc w:val="center"/>
            </w:pPr>
            <w:r>
              <w:t>13125,2</w:t>
            </w:r>
          </w:p>
        </w:tc>
        <w:tc>
          <w:tcPr>
            <w:tcW w:w="1264" w:type="dxa"/>
          </w:tcPr>
          <w:p w:rsidR="00625208" w:rsidRDefault="00625208">
            <w:pPr>
              <w:pStyle w:val="ConsPlusNormal"/>
              <w:jc w:val="center"/>
            </w:pPr>
            <w:r>
              <w:t>21151,3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Ц71Е151870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20194,5</w:t>
            </w:r>
          </w:p>
        </w:tc>
        <w:tc>
          <w:tcPr>
            <w:tcW w:w="1264" w:type="dxa"/>
          </w:tcPr>
          <w:p w:rsidR="00625208" w:rsidRDefault="00625208">
            <w:pPr>
              <w:pStyle w:val="ConsPlusNormal"/>
              <w:jc w:val="center"/>
            </w:pPr>
            <w:r>
              <w:t>7176,9</w:t>
            </w:r>
          </w:p>
        </w:tc>
        <w:tc>
          <w:tcPr>
            <w:tcW w:w="1264" w:type="dxa"/>
          </w:tcPr>
          <w:p w:rsidR="00625208" w:rsidRDefault="00625208">
            <w:pPr>
              <w:pStyle w:val="ConsPlusNormal"/>
              <w:jc w:val="center"/>
            </w:pPr>
            <w:r>
              <w:t>12993,9</w:t>
            </w:r>
          </w:p>
        </w:tc>
        <w:tc>
          <w:tcPr>
            <w:tcW w:w="1264" w:type="dxa"/>
          </w:tcPr>
          <w:p w:rsidR="00625208" w:rsidRDefault="00625208">
            <w:pPr>
              <w:pStyle w:val="ConsPlusNormal"/>
              <w:jc w:val="center"/>
            </w:pPr>
            <w:r>
              <w:t>20939,7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Ц71Е151870</w:t>
            </w:r>
          </w:p>
        </w:tc>
        <w:tc>
          <w:tcPr>
            <w:tcW w:w="624" w:type="dxa"/>
          </w:tcPr>
          <w:p w:rsidR="00625208" w:rsidRDefault="00625208">
            <w:pPr>
              <w:pStyle w:val="ConsPlusNormal"/>
              <w:jc w:val="center"/>
            </w:pPr>
            <w:r>
              <w:t>200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204,0</w:t>
            </w:r>
          </w:p>
        </w:tc>
        <w:tc>
          <w:tcPr>
            <w:tcW w:w="1264" w:type="dxa"/>
          </w:tcPr>
          <w:p w:rsidR="00625208" w:rsidRDefault="00625208">
            <w:pPr>
              <w:pStyle w:val="ConsPlusNormal"/>
              <w:jc w:val="center"/>
            </w:pPr>
            <w:r>
              <w:t>72,5</w:t>
            </w:r>
          </w:p>
        </w:tc>
        <w:tc>
          <w:tcPr>
            <w:tcW w:w="1264" w:type="dxa"/>
          </w:tcPr>
          <w:p w:rsidR="00625208" w:rsidRDefault="00625208">
            <w:pPr>
              <w:pStyle w:val="ConsPlusNormal"/>
              <w:jc w:val="center"/>
            </w:pPr>
            <w:r>
              <w:t>131,3</w:t>
            </w:r>
          </w:p>
        </w:tc>
        <w:tc>
          <w:tcPr>
            <w:tcW w:w="1264" w:type="dxa"/>
          </w:tcPr>
          <w:p w:rsidR="00625208" w:rsidRDefault="00625208">
            <w:pPr>
              <w:pStyle w:val="ConsPlusNormal"/>
              <w:jc w:val="center"/>
            </w:pPr>
            <w:r>
              <w:t>211,6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21543" w:type="dxa"/>
            <w:gridSpan w:val="18"/>
            <w:tcBorders>
              <w:lef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Основное мероприятие 27</w:t>
            </w:r>
          </w:p>
        </w:tc>
        <w:tc>
          <w:tcPr>
            <w:tcW w:w="1701" w:type="dxa"/>
            <w:vMerge w:val="restart"/>
          </w:tcPr>
          <w:p w:rsidR="00625208" w:rsidRDefault="00625208">
            <w:pPr>
              <w:pStyle w:val="ConsPlusNormal"/>
              <w:jc w:val="both"/>
            </w:pPr>
            <w:r>
              <w:t>Реализация мероприятий регионального проекта "Успех каждого ребенка"</w:t>
            </w:r>
          </w:p>
        </w:tc>
        <w:tc>
          <w:tcPr>
            <w:tcW w:w="1417" w:type="dxa"/>
            <w:vMerge w:val="restart"/>
          </w:tcPr>
          <w:p w:rsidR="00625208" w:rsidRDefault="00625208">
            <w:pPr>
              <w:pStyle w:val="ConsPlusNormal"/>
              <w:jc w:val="both"/>
            </w:pPr>
            <w:r>
              <w:t xml:space="preserve">реализация целевой модели развития региональных систем дополнительного образования детей, а </w:t>
            </w:r>
            <w:r>
              <w:lastRenderedPageBreak/>
              <w:t>также создание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
        </w:tc>
        <w:tc>
          <w:tcPr>
            <w:tcW w:w="1200" w:type="dxa"/>
            <w:vMerge w:val="restart"/>
          </w:tcPr>
          <w:p w:rsidR="00625208" w:rsidRDefault="00625208">
            <w:pPr>
              <w:pStyle w:val="ConsPlusNormal"/>
              <w:jc w:val="both"/>
            </w:pPr>
            <w:r>
              <w:lastRenderedPageBreak/>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375625,1</w:t>
            </w:r>
          </w:p>
        </w:tc>
        <w:tc>
          <w:tcPr>
            <w:tcW w:w="1264" w:type="dxa"/>
          </w:tcPr>
          <w:p w:rsidR="00625208" w:rsidRDefault="00625208">
            <w:pPr>
              <w:pStyle w:val="ConsPlusNormal"/>
              <w:jc w:val="center"/>
            </w:pPr>
            <w:r>
              <w:t>360625,8</w:t>
            </w:r>
          </w:p>
        </w:tc>
        <w:tc>
          <w:tcPr>
            <w:tcW w:w="1264" w:type="dxa"/>
          </w:tcPr>
          <w:p w:rsidR="00625208" w:rsidRDefault="00625208">
            <w:pPr>
              <w:pStyle w:val="ConsPlusNormal"/>
              <w:jc w:val="center"/>
            </w:pPr>
            <w:r>
              <w:t>211897,6</w:t>
            </w:r>
          </w:p>
        </w:tc>
        <w:tc>
          <w:tcPr>
            <w:tcW w:w="1264" w:type="dxa"/>
          </w:tcPr>
          <w:p w:rsidR="00625208" w:rsidRDefault="00625208">
            <w:pPr>
              <w:pStyle w:val="ConsPlusNormal"/>
              <w:jc w:val="center"/>
            </w:pPr>
            <w:r>
              <w:t>182829,2</w:t>
            </w:r>
          </w:p>
        </w:tc>
        <w:tc>
          <w:tcPr>
            <w:tcW w:w="1264" w:type="dxa"/>
          </w:tcPr>
          <w:p w:rsidR="00625208" w:rsidRDefault="00625208">
            <w:pPr>
              <w:pStyle w:val="ConsPlusNormal"/>
              <w:jc w:val="center"/>
            </w:pPr>
            <w:r>
              <w:t>182255,7</w:t>
            </w:r>
          </w:p>
        </w:tc>
        <w:tc>
          <w:tcPr>
            <w:tcW w:w="1264" w:type="dxa"/>
          </w:tcPr>
          <w:p w:rsidR="00625208" w:rsidRDefault="00625208">
            <w:pPr>
              <w:pStyle w:val="ConsPlusNormal"/>
              <w:jc w:val="center"/>
            </w:pPr>
            <w:r>
              <w:t>6430,1</w:t>
            </w:r>
          </w:p>
        </w:tc>
        <w:tc>
          <w:tcPr>
            <w:tcW w:w="1264" w:type="dxa"/>
          </w:tcPr>
          <w:p w:rsidR="00625208" w:rsidRDefault="00625208">
            <w:pPr>
              <w:pStyle w:val="ConsPlusNormal"/>
              <w:jc w:val="center"/>
            </w:pPr>
            <w:r>
              <w:t>6430,1</w:t>
            </w:r>
          </w:p>
        </w:tc>
        <w:tc>
          <w:tcPr>
            <w:tcW w:w="1264" w:type="dxa"/>
          </w:tcPr>
          <w:p w:rsidR="00625208" w:rsidRDefault="00625208">
            <w:pPr>
              <w:pStyle w:val="ConsPlusNormal"/>
              <w:jc w:val="center"/>
            </w:pPr>
            <w:r>
              <w:t>32150,5</w:t>
            </w:r>
          </w:p>
        </w:tc>
        <w:tc>
          <w:tcPr>
            <w:tcW w:w="1264" w:type="dxa"/>
          </w:tcPr>
          <w:p w:rsidR="00625208" w:rsidRDefault="00625208">
            <w:pPr>
              <w:pStyle w:val="ConsPlusNormal"/>
              <w:jc w:val="center"/>
            </w:pPr>
            <w:r>
              <w:t>32150,5</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Ц71Е200000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332861,1</w:t>
            </w:r>
          </w:p>
        </w:tc>
        <w:tc>
          <w:tcPr>
            <w:tcW w:w="1264" w:type="dxa"/>
          </w:tcPr>
          <w:p w:rsidR="00625208" w:rsidRDefault="00625208">
            <w:pPr>
              <w:pStyle w:val="ConsPlusNormal"/>
              <w:jc w:val="center"/>
            </w:pPr>
            <w:r>
              <w:t>39052,2</w:t>
            </w:r>
          </w:p>
        </w:tc>
        <w:tc>
          <w:tcPr>
            <w:tcW w:w="1264" w:type="dxa"/>
          </w:tcPr>
          <w:p w:rsidR="00625208" w:rsidRDefault="00625208">
            <w:pPr>
              <w:pStyle w:val="ConsPlusNormal"/>
              <w:jc w:val="center"/>
            </w:pPr>
            <w:r>
              <w:t>59687,6</w:t>
            </w:r>
          </w:p>
        </w:tc>
        <w:tc>
          <w:tcPr>
            <w:tcW w:w="1264" w:type="dxa"/>
          </w:tcPr>
          <w:p w:rsidR="00625208" w:rsidRDefault="00625208">
            <w:pPr>
              <w:pStyle w:val="ConsPlusNormal"/>
              <w:jc w:val="center"/>
            </w:pPr>
            <w:r>
              <w:t>29979,9</w:t>
            </w:r>
          </w:p>
        </w:tc>
        <w:tc>
          <w:tcPr>
            <w:tcW w:w="1264" w:type="dxa"/>
          </w:tcPr>
          <w:p w:rsidR="00625208" w:rsidRDefault="00625208">
            <w:pPr>
              <w:pStyle w:val="ConsPlusNormal"/>
              <w:jc w:val="center"/>
            </w:pPr>
            <w:r>
              <w:t>29412,0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Ц71Е200000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41862,3</w:t>
            </w:r>
          </w:p>
        </w:tc>
        <w:tc>
          <w:tcPr>
            <w:tcW w:w="1264" w:type="dxa"/>
          </w:tcPr>
          <w:p w:rsidR="00625208" w:rsidRDefault="00625208">
            <w:pPr>
              <w:pStyle w:val="ConsPlusNormal"/>
              <w:jc w:val="center"/>
            </w:pPr>
            <w:r>
              <w:t>165930,7</w:t>
            </w:r>
          </w:p>
        </w:tc>
        <w:tc>
          <w:tcPr>
            <w:tcW w:w="1264" w:type="dxa"/>
          </w:tcPr>
          <w:p w:rsidR="00625208" w:rsidRDefault="00625208">
            <w:pPr>
              <w:pStyle w:val="ConsPlusNormal"/>
              <w:jc w:val="center"/>
            </w:pPr>
            <w:r>
              <w:t>48807,0</w:t>
            </w:r>
          </w:p>
        </w:tc>
        <w:tc>
          <w:tcPr>
            <w:tcW w:w="1264" w:type="dxa"/>
          </w:tcPr>
          <w:p w:rsidR="00625208" w:rsidRDefault="00625208">
            <w:pPr>
              <w:pStyle w:val="ConsPlusNormal"/>
              <w:jc w:val="center"/>
            </w:pPr>
            <w:r>
              <w:t>49447,1</w:t>
            </w:r>
          </w:p>
        </w:tc>
        <w:tc>
          <w:tcPr>
            <w:tcW w:w="1264" w:type="dxa"/>
          </w:tcPr>
          <w:p w:rsidR="00625208" w:rsidRDefault="00625208">
            <w:pPr>
              <w:pStyle w:val="ConsPlusNormal"/>
              <w:jc w:val="center"/>
            </w:pPr>
            <w:r>
              <w:t>49444,3</w:t>
            </w:r>
          </w:p>
        </w:tc>
        <w:tc>
          <w:tcPr>
            <w:tcW w:w="1264" w:type="dxa"/>
          </w:tcPr>
          <w:p w:rsidR="00625208" w:rsidRDefault="00625208">
            <w:pPr>
              <w:pStyle w:val="ConsPlusNormal"/>
              <w:jc w:val="center"/>
            </w:pPr>
            <w:r>
              <w:t>6430,1</w:t>
            </w:r>
          </w:p>
        </w:tc>
        <w:tc>
          <w:tcPr>
            <w:tcW w:w="1264" w:type="dxa"/>
          </w:tcPr>
          <w:p w:rsidR="00625208" w:rsidRDefault="00625208">
            <w:pPr>
              <w:pStyle w:val="ConsPlusNormal"/>
              <w:jc w:val="center"/>
            </w:pPr>
            <w:r>
              <w:t>6430,1</w:t>
            </w:r>
          </w:p>
        </w:tc>
        <w:tc>
          <w:tcPr>
            <w:tcW w:w="1264" w:type="dxa"/>
          </w:tcPr>
          <w:p w:rsidR="00625208" w:rsidRDefault="00625208">
            <w:pPr>
              <w:pStyle w:val="ConsPlusNormal"/>
              <w:jc w:val="center"/>
            </w:pPr>
            <w:r>
              <w:t>32150,5</w:t>
            </w:r>
          </w:p>
        </w:tc>
        <w:tc>
          <w:tcPr>
            <w:tcW w:w="1264" w:type="dxa"/>
          </w:tcPr>
          <w:p w:rsidR="00625208" w:rsidRDefault="00625208">
            <w:pPr>
              <w:pStyle w:val="ConsPlusNormal"/>
              <w:jc w:val="center"/>
            </w:pPr>
            <w:r>
              <w:t>32150,5</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местные </w:t>
            </w:r>
            <w:r>
              <w:lastRenderedPageBreak/>
              <w:t>бюджеты</w:t>
            </w:r>
          </w:p>
        </w:tc>
        <w:tc>
          <w:tcPr>
            <w:tcW w:w="1264" w:type="dxa"/>
          </w:tcPr>
          <w:p w:rsidR="00625208" w:rsidRDefault="00625208">
            <w:pPr>
              <w:pStyle w:val="ConsPlusNormal"/>
              <w:jc w:val="center"/>
            </w:pPr>
            <w:r>
              <w:lastRenderedPageBreak/>
              <w:t>901,7</w:t>
            </w:r>
          </w:p>
        </w:tc>
        <w:tc>
          <w:tcPr>
            <w:tcW w:w="1264" w:type="dxa"/>
          </w:tcPr>
          <w:p w:rsidR="00625208" w:rsidRDefault="00625208">
            <w:pPr>
              <w:pStyle w:val="ConsPlusNormal"/>
              <w:jc w:val="center"/>
            </w:pPr>
            <w:r>
              <w:t>155642,9</w:t>
            </w:r>
          </w:p>
        </w:tc>
        <w:tc>
          <w:tcPr>
            <w:tcW w:w="1264" w:type="dxa"/>
          </w:tcPr>
          <w:p w:rsidR="00625208" w:rsidRDefault="00625208">
            <w:pPr>
              <w:pStyle w:val="ConsPlusNormal"/>
              <w:jc w:val="center"/>
            </w:pPr>
            <w:r>
              <w:t>103403,0</w:t>
            </w:r>
          </w:p>
        </w:tc>
        <w:tc>
          <w:tcPr>
            <w:tcW w:w="1264" w:type="dxa"/>
          </w:tcPr>
          <w:p w:rsidR="00625208" w:rsidRDefault="00625208">
            <w:pPr>
              <w:pStyle w:val="ConsPlusNormal"/>
              <w:jc w:val="center"/>
            </w:pPr>
            <w:r>
              <w:t>103402,2</w:t>
            </w:r>
          </w:p>
        </w:tc>
        <w:tc>
          <w:tcPr>
            <w:tcW w:w="1264" w:type="dxa"/>
          </w:tcPr>
          <w:p w:rsidR="00625208" w:rsidRDefault="00625208">
            <w:pPr>
              <w:pStyle w:val="ConsPlusNormal"/>
              <w:jc w:val="center"/>
            </w:pPr>
            <w:r>
              <w:t>103399,4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 xml:space="preserve">Целевые показатели (индикаторы) подпрограммы, увязанные с основным </w:t>
            </w:r>
            <w:r>
              <w:lastRenderedPageBreak/>
              <w:t>мероприятием 27</w:t>
            </w:r>
          </w:p>
        </w:tc>
        <w:tc>
          <w:tcPr>
            <w:tcW w:w="9203" w:type="dxa"/>
            <w:gridSpan w:val="8"/>
          </w:tcPr>
          <w:p w:rsidR="00625208" w:rsidRDefault="00625208">
            <w:pPr>
              <w:pStyle w:val="ConsPlusNormal"/>
              <w:jc w:val="both"/>
            </w:pPr>
            <w:r>
              <w:lastRenderedPageBreak/>
              <w:t>Количество участников проекта "Билет в будущее", получивших рекомендации по построению индивидуального учебного плана в соответствии с выбранными профессиональными компетенциями, тыс. чел.</w:t>
            </w:r>
          </w:p>
        </w:tc>
        <w:tc>
          <w:tcPr>
            <w:tcW w:w="1264" w:type="dxa"/>
          </w:tcPr>
          <w:p w:rsidR="00625208" w:rsidRDefault="00625208">
            <w:pPr>
              <w:pStyle w:val="ConsPlusNormal"/>
              <w:jc w:val="center"/>
            </w:pPr>
            <w:r>
              <w:t>1</w:t>
            </w:r>
          </w:p>
        </w:tc>
        <w:tc>
          <w:tcPr>
            <w:tcW w:w="1264" w:type="dxa"/>
          </w:tcPr>
          <w:p w:rsidR="00625208" w:rsidRDefault="00625208">
            <w:pPr>
              <w:pStyle w:val="ConsPlusNormal"/>
              <w:jc w:val="center"/>
            </w:pPr>
            <w:r>
              <w:t>2</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 %</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0</w:t>
            </w:r>
          </w:p>
        </w:tc>
        <w:tc>
          <w:tcPr>
            <w:tcW w:w="1264" w:type="dxa"/>
          </w:tcPr>
          <w:p w:rsidR="00625208" w:rsidRDefault="00625208">
            <w:pPr>
              <w:pStyle w:val="ConsPlusNormal"/>
              <w:jc w:val="center"/>
            </w:pPr>
            <w:r>
              <w:t>30</w:t>
            </w:r>
          </w:p>
        </w:tc>
        <w:tc>
          <w:tcPr>
            <w:tcW w:w="1264" w:type="dxa"/>
          </w:tcPr>
          <w:p w:rsidR="00625208" w:rsidRDefault="00625208">
            <w:pPr>
              <w:pStyle w:val="ConsPlusNormal"/>
              <w:jc w:val="center"/>
            </w:pPr>
            <w:r>
              <w:t>30</w:t>
            </w:r>
          </w:p>
        </w:tc>
        <w:tc>
          <w:tcPr>
            <w:tcW w:w="1264" w:type="dxa"/>
          </w:tcPr>
          <w:p w:rsidR="00625208" w:rsidRDefault="00625208">
            <w:pPr>
              <w:pStyle w:val="ConsPlusNormal"/>
              <w:jc w:val="center"/>
            </w:pPr>
            <w:r>
              <w:t>30</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Охват детей деятельностью региональных центров выявления, поддержки и развития способностей и талантов у детей и молодежи, технопарков "Кванториум" и центров "IT-куб", %</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0</w:t>
            </w:r>
          </w:p>
        </w:tc>
        <w:tc>
          <w:tcPr>
            <w:tcW w:w="1264" w:type="dxa"/>
          </w:tcPr>
          <w:p w:rsidR="00625208" w:rsidRDefault="00625208">
            <w:pPr>
              <w:pStyle w:val="ConsPlusNormal"/>
              <w:jc w:val="center"/>
            </w:pPr>
            <w:r>
              <w:t>16</w:t>
            </w:r>
          </w:p>
        </w:tc>
        <w:tc>
          <w:tcPr>
            <w:tcW w:w="1264" w:type="dxa"/>
          </w:tcPr>
          <w:p w:rsidR="00625208" w:rsidRDefault="00625208">
            <w:pPr>
              <w:pStyle w:val="ConsPlusNormal"/>
              <w:jc w:val="center"/>
            </w:pPr>
            <w:r>
              <w:t>15</w:t>
            </w:r>
          </w:p>
        </w:tc>
        <w:tc>
          <w:tcPr>
            <w:tcW w:w="1264" w:type="dxa"/>
          </w:tcPr>
          <w:p w:rsidR="00625208" w:rsidRDefault="00625208">
            <w:pPr>
              <w:pStyle w:val="ConsPlusNormal"/>
              <w:jc w:val="center"/>
            </w:pPr>
            <w:r>
              <w:t>15</w:t>
            </w:r>
          </w:p>
        </w:tc>
        <w:tc>
          <w:tcPr>
            <w:tcW w:w="1264" w:type="dxa"/>
          </w:tcPr>
          <w:p w:rsidR="00625208" w:rsidRDefault="00625208">
            <w:pPr>
              <w:pStyle w:val="ConsPlusNormal"/>
              <w:jc w:val="center"/>
            </w:pPr>
            <w:r>
              <w:t>15</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детей в возрасте от 5 до 18 лет, охваченных дополнительным образованием, %</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75</w:t>
            </w:r>
          </w:p>
        </w:tc>
        <w:tc>
          <w:tcPr>
            <w:tcW w:w="1264" w:type="dxa"/>
          </w:tcPr>
          <w:p w:rsidR="00625208" w:rsidRDefault="00625208">
            <w:pPr>
              <w:pStyle w:val="ConsPlusNormal"/>
              <w:jc w:val="center"/>
            </w:pPr>
            <w:r>
              <w:t>76</w:t>
            </w:r>
          </w:p>
        </w:tc>
        <w:tc>
          <w:tcPr>
            <w:tcW w:w="1264" w:type="dxa"/>
          </w:tcPr>
          <w:p w:rsidR="00625208" w:rsidRDefault="00625208">
            <w:pPr>
              <w:pStyle w:val="ConsPlusNormal"/>
              <w:jc w:val="center"/>
            </w:pPr>
            <w:r>
              <w:t>77</w:t>
            </w:r>
          </w:p>
        </w:tc>
        <w:tc>
          <w:tcPr>
            <w:tcW w:w="1264" w:type="dxa"/>
          </w:tcPr>
          <w:p w:rsidR="00625208" w:rsidRDefault="00625208">
            <w:pPr>
              <w:pStyle w:val="ConsPlusNormal"/>
              <w:jc w:val="center"/>
            </w:pPr>
            <w:r>
              <w:t>78,5</w:t>
            </w:r>
          </w:p>
        </w:tc>
        <w:tc>
          <w:tcPr>
            <w:tcW w:w="1264" w:type="dxa"/>
          </w:tcPr>
          <w:p w:rsidR="00625208" w:rsidRDefault="00625208">
            <w:pPr>
              <w:pStyle w:val="ConsPlusNormal"/>
              <w:jc w:val="center"/>
            </w:pPr>
            <w:r>
              <w:t>80</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Количество субъектов Российской Федерации, выдающих сертификаты дополнительного образования в рамках системы персонифицированного финансирования дополнительного образования детей, ед.</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0</w:t>
            </w:r>
          </w:p>
        </w:tc>
        <w:tc>
          <w:tcPr>
            <w:tcW w:w="1264" w:type="dxa"/>
          </w:tcPr>
          <w:p w:rsidR="00625208" w:rsidRDefault="00625208">
            <w:pPr>
              <w:pStyle w:val="ConsPlusNormal"/>
              <w:jc w:val="center"/>
            </w:pPr>
            <w:r>
              <w:t>1</w:t>
            </w:r>
          </w:p>
        </w:tc>
        <w:tc>
          <w:tcPr>
            <w:tcW w:w="1264" w:type="dxa"/>
          </w:tcPr>
          <w:p w:rsidR="00625208" w:rsidRDefault="00625208">
            <w:pPr>
              <w:pStyle w:val="ConsPlusNormal"/>
              <w:jc w:val="center"/>
            </w:pPr>
            <w:r>
              <w:t>1</w:t>
            </w:r>
          </w:p>
        </w:tc>
        <w:tc>
          <w:tcPr>
            <w:tcW w:w="1264" w:type="dxa"/>
          </w:tcPr>
          <w:p w:rsidR="00625208" w:rsidRDefault="00625208">
            <w:pPr>
              <w:pStyle w:val="ConsPlusNormal"/>
              <w:jc w:val="center"/>
            </w:pPr>
            <w:r>
              <w:t>1</w:t>
            </w:r>
          </w:p>
        </w:tc>
        <w:tc>
          <w:tcPr>
            <w:tcW w:w="1264" w:type="dxa"/>
          </w:tcPr>
          <w:p w:rsidR="00625208" w:rsidRDefault="00625208">
            <w:pPr>
              <w:pStyle w:val="ConsPlusNormal"/>
              <w:jc w:val="center"/>
            </w:pPr>
            <w:r>
              <w:t>1</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Количество обучающихся, посещающих региональный центр выявления, поддержки и развития способностей и талантов у детей и молодежи, созданный с учетом опыта образовательного фонда "Талант и успех", чел.</w:t>
            </w:r>
          </w:p>
        </w:tc>
        <w:tc>
          <w:tcPr>
            <w:tcW w:w="1264" w:type="dxa"/>
          </w:tcPr>
          <w:p w:rsidR="00625208" w:rsidRDefault="00625208">
            <w:pPr>
              <w:pStyle w:val="ConsPlusNormal"/>
              <w:jc w:val="center"/>
            </w:pPr>
            <w:r>
              <w:t>400</w:t>
            </w:r>
          </w:p>
        </w:tc>
        <w:tc>
          <w:tcPr>
            <w:tcW w:w="1264" w:type="dxa"/>
          </w:tcPr>
          <w:p w:rsidR="00625208" w:rsidRDefault="00625208">
            <w:pPr>
              <w:pStyle w:val="ConsPlusNormal"/>
              <w:jc w:val="center"/>
            </w:pPr>
            <w:r>
              <w:t>800</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детей с инвалидностью и ограниченными возможностями здоровья, осваивающих дополнительные общеобразовательные программы, в том числе с использованием дистанционных технологий, %</w:t>
            </w:r>
          </w:p>
        </w:tc>
        <w:tc>
          <w:tcPr>
            <w:tcW w:w="1264" w:type="dxa"/>
          </w:tcPr>
          <w:p w:rsidR="00625208" w:rsidRDefault="00625208">
            <w:pPr>
              <w:pStyle w:val="ConsPlusNormal"/>
              <w:jc w:val="center"/>
            </w:pPr>
            <w:r>
              <w:t>34</w:t>
            </w:r>
          </w:p>
        </w:tc>
        <w:tc>
          <w:tcPr>
            <w:tcW w:w="1264" w:type="dxa"/>
          </w:tcPr>
          <w:p w:rsidR="00625208" w:rsidRDefault="00625208">
            <w:pPr>
              <w:pStyle w:val="ConsPlusNormal"/>
              <w:jc w:val="center"/>
            </w:pPr>
            <w:r>
              <w:t>46</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Соотношение средней заработной платы педагогических работников государственных (муниципальных) организаций дополнительного образования и средней заработной платы учителей общеобразовательных организаций в Чувашской Республике,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27.1</w:t>
            </w:r>
          </w:p>
        </w:tc>
        <w:tc>
          <w:tcPr>
            <w:tcW w:w="1701" w:type="dxa"/>
            <w:vMerge w:val="restart"/>
          </w:tcPr>
          <w:p w:rsidR="00625208" w:rsidRDefault="00625208">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21886,0</w:t>
            </w:r>
          </w:p>
        </w:tc>
        <w:tc>
          <w:tcPr>
            <w:tcW w:w="1264" w:type="dxa"/>
          </w:tcPr>
          <w:p w:rsidR="00625208" w:rsidRDefault="00625208">
            <w:pPr>
              <w:pStyle w:val="ConsPlusNormal"/>
              <w:jc w:val="center"/>
            </w:pPr>
            <w:r>
              <w:t>26846,0</w:t>
            </w:r>
          </w:p>
        </w:tc>
        <w:tc>
          <w:tcPr>
            <w:tcW w:w="1264" w:type="dxa"/>
          </w:tcPr>
          <w:p w:rsidR="00625208" w:rsidRDefault="00625208">
            <w:pPr>
              <w:pStyle w:val="ConsPlusNormal"/>
              <w:jc w:val="center"/>
            </w:pPr>
            <w:r>
              <w:t>27349,6</w:t>
            </w:r>
          </w:p>
        </w:tc>
        <w:tc>
          <w:tcPr>
            <w:tcW w:w="1264" w:type="dxa"/>
          </w:tcPr>
          <w:p w:rsidR="00625208" w:rsidRDefault="00625208">
            <w:pPr>
              <w:pStyle w:val="ConsPlusNormal"/>
              <w:jc w:val="center"/>
            </w:pPr>
            <w:r>
              <w:t>27349,6</w:t>
            </w:r>
          </w:p>
        </w:tc>
        <w:tc>
          <w:tcPr>
            <w:tcW w:w="1264" w:type="dxa"/>
          </w:tcPr>
          <w:p w:rsidR="00625208" w:rsidRDefault="00625208">
            <w:pPr>
              <w:pStyle w:val="ConsPlusNormal"/>
              <w:jc w:val="center"/>
            </w:pPr>
            <w:r>
              <w:t>5430,1</w:t>
            </w:r>
          </w:p>
        </w:tc>
        <w:tc>
          <w:tcPr>
            <w:tcW w:w="1264" w:type="dxa"/>
          </w:tcPr>
          <w:p w:rsidR="00625208" w:rsidRDefault="00625208">
            <w:pPr>
              <w:pStyle w:val="ConsPlusNormal"/>
              <w:jc w:val="center"/>
            </w:pPr>
            <w:r>
              <w:t>5430,1</w:t>
            </w:r>
          </w:p>
        </w:tc>
        <w:tc>
          <w:tcPr>
            <w:tcW w:w="1264" w:type="dxa"/>
          </w:tcPr>
          <w:p w:rsidR="00625208" w:rsidRDefault="00625208">
            <w:pPr>
              <w:pStyle w:val="ConsPlusNormal"/>
              <w:jc w:val="center"/>
            </w:pPr>
            <w:r>
              <w:t>27150,5</w:t>
            </w:r>
          </w:p>
        </w:tc>
        <w:tc>
          <w:tcPr>
            <w:tcW w:w="1264" w:type="dxa"/>
          </w:tcPr>
          <w:p w:rsidR="00625208" w:rsidRDefault="00625208">
            <w:pPr>
              <w:pStyle w:val="ConsPlusNormal"/>
              <w:jc w:val="center"/>
            </w:pPr>
            <w:r>
              <w:t>27150,5</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Ц71E240560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21886,0</w:t>
            </w:r>
          </w:p>
        </w:tc>
        <w:tc>
          <w:tcPr>
            <w:tcW w:w="1264" w:type="dxa"/>
          </w:tcPr>
          <w:p w:rsidR="00625208" w:rsidRDefault="00625208">
            <w:pPr>
              <w:pStyle w:val="ConsPlusNormal"/>
              <w:jc w:val="center"/>
            </w:pPr>
            <w:r>
              <w:t>26846,0</w:t>
            </w:r>
          </w:p>
        </w:tc>
        <w:tc>
          <w:tcPr>
            <w:tcW w:w="1264" w:type="dxa"/>
          </w:tcPr>
          <w:p w:rsidR="00625208" w:rsidRDefault="00625208">
            <w:pPr>
              <w:pStyle w:val="ConsPlusNormal"/>
              <w:jc w:val="center"/>
            </w:pPr>
            <w:r>
              <w:t>27349,6</w:t>
            </w:r>
          </w:p>
        </w:tc>
        <w:tc>
          <w:tcPr>
            <w:tcW w:w="1264" w:type="dxa"/>
          </w:tcPr>
          <w:p w:rsidR="00625208" w:rsidRDefault="00625208">
            <w:pPr>
              <w:pStyle w:val="ConsPlusNormal"/>
              <w:jc w:val="center"/>
            </w:pPr>
            <w:r>
              <w:t>27349,6</w:t>
            </w:r>
          </w:p>
        </w:tc>
        <w:tc>
          <w:tcPr>
            <w:tcW w:w="1264" w:type="dxa"/>
          </w:tcPr>
          <w:p w:rsidR="00625208" w:rsidRDefault="00625208">
            <w:pPr>
              <w:pStyle w:val="ConsPlusNormal"/>
              <w:jc w:val="center"/>
            </w:pPr>
            <w:r>
              <w:t>5430,1</w:t>
            </w:r>
          </w:p>
        </w:tc>
        <w:tc>
          <w:tcPr>
            <w:tcW w:w="1264" w:type="dxa"/>
          </w:tcPr>
          <w:p w:rsidR="00625208" w:rsidRDefault="00625208">
            <w:pPr>
              <w:pStyle w:val="ConsPlusNormal"/>
              <w:jc w:val="center"/>
            </w:pPr>
            <w:r>
              <w:t>5430,1</w:t>
            </w:r>
          </w:p>
        </w:tc>
        <w:tc>
          <w:tcPr>
            <w:tcW w:w="1264" w:type="dxa"/>
          </w:tcPr>
          <w:p w:rsidR="00625208" w:rsidRDefault="00625208">
            <w:pPr>
              <w:pStyle w:val="ConsPlusNormal"/>
              <w:jc w:val="center"/>
            </w:pPr>
            <w:r>
              <w:t>27150,5</w:t>
            </w:r>
          </w:p>
        </w:tc>
        <w:tc>
          <w:tcPr>
            <w:tcW w:w="1264" w:type="dxa"/>
          </w:tcPr>
          <w:p w:rsidR="00625208" w:rsidRDefault="00625208">
            <w:pPr>
              <w:pStyle w:val="ConsPlusNormal"/>
              <w:jc w:val="center"/>
            </w:pPr>
            <w:r>
              <w:t>27150,5</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27.2</w:t>
            </w:r>
          </w:p>
        </w:tc>
        <w:tc>
          <w:tcPr>
            <w:tcW w:w="1701" w:type="dxa"/>
            <w:vMerge w:val="restart"/>
          </w:tcPr>
          <w:p w:rsidR="00625208" w:rsidRDefault="00625208">
            <w:pPr>
              <w:pStyle w:val="ConsPlusNormal"/>
              <w:jc w:val="both"/>
            </w:pPr>
            <w:r>
              <w:t xml:space="preserve">Создание в общеобразовательных </w:t>
            </w:r>
            <w:r>
              <w:lastRenderedPageBreak/>
              <w:t>организациях, расположенных в сельской местности и малых городах, условий для занятий физической культурой и спортом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30054,3</w:t>
            </w:r>
          </w:p>
        </w:tc>
        <w:tc>
          <w:tcPr>
            <w:tcW w:w="1264" w:type="dxa"/>
          </w:tcPr>
          <w:p w:rsidR="00625208" w:rsidRDefault="00625208">
            <w:pPr>
              <w:pStyle w:val="ConsPlusNormal"/>
              <w:jc w:val="center"/>
            </w:pPr>
            <w:r>
              <w:t>22512,8</w:t>
            </w:r>
          </w:p>
        </w:tc>
        <w:tc>
          <w:tcPr>
            <w:tcW w:w="1264" w:type="dxa"/>
          </w:tcPr>
          <w:p w:rsidR="00625208" w:rsidRDefault="00625208">
            <w:pPr>
              <w:pStyle w:val="ConsPlusNormal"/>
              <w:jc w:val="center"/>
            </w:pPr>
            <w:r>
              <w:t>30438,6</w:t>
            </w:r>
          </w:p>
        </w:tc>
        <w:tc>
          <w:tcPr>
            <w:tcW w:w="1264" w:type="dxa"/>
          </w:tcPr>
          <w:p w:rsidR="00625208" w:rsidRDefault="00625208">
            <w:pPr>
              <w:pStyle w:val="ConsPlusNormal"/>
              <w:jc w:val="center"/>
            </w:pPr>
            <w:r>
              <w:t>30282,7</w:t>
            </w:r>
          </w:p>
        </w:tc>
        <w:tc>
          <w:tcPr>
            <w:tcW w:w="1264" w:type="dxa"/>
          </w:tcPr>
          <w:p w:rsidR="00625208" w:rsidRDefault="00625208">
            <w:pPr>
              <w:pStyle w:val="ConsPlusNormal"/>
              <w:jc w:val="center"/>
            </w:pPr>
            <w:r>
              <w:t>29709,2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Ц71Е250970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28250,9</w:t>
            </w:r>
          </w:p>
        </w:tc>
        <w:tc>
          <w:tcPr>
            <w:tcW w:w="1264" w:type="dxa"/>
          </w:tcPr>
          <w:p w:rsidR="00625208" w:rsidRDefault="00625208">
            <w:pPr>
              <w:pStyle w:val="ConsPlusNormal"/>
              <w:jc w:val="center"/>
            </w:pPr>
            <w:r>
              <w:t>22287,6</w:t>
            </w:r>
          </w:p>
        </w:tc>
        <w:tc>
          <w:tcPr>
            <w:tcW w:w="1264" w:type="dxa"/>
          </w:tcPr>
          <w:p w:rsidR="00625208" w:rsidRDefault="00625208">
            <w:pPr>
              <w:pStyle w:val="ConsPlusNormal"/>
              <w:jc w:val="center"/>
            </w:pPr>
            <w:r>
              <w:t>30134,2</w:t>
            </w:r>
          </w:p>
        </w:tc>
        <w:tc>
          <w:tcPr>
            <w:tcW w:w="1264" w:type="dxa"/>
          </w:tcPr>
          <w:p w:rsidR="00625208" w:rsidRDefault="00625208">
            <w:pPr>
              <w:pStyle w:val="ConsPlusNormal"/>
              <w:jc w:val="center"/>
            </w:pPr>
            <w:r>
              <w:t>29979,9</w:t>
            </w:r>
          </w:p>
        </w:tc>
        <w:tc>
          <w:tcPr>
            <w:tcW w:w="1264" w:type="dxa"/>
          </w:tcPr>
          <w:p w:rsidR="00625208" w:rsidRDefault="00625208">
            <w:pPr>
              <w:pStyle w:val="ConsPlusNormal"/>
              <w:jc w:val="center"/>
            </w:pPr>
            <w:r>
              <w:t>29412,0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Ц71Е250970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901,7</w:t>
            </w:r>
          </w:p>
        </w:tc>
        <w:tc>
          <w:tcPr>
            <w:tcW w:w="1264" w:type="dxa"/>
          </w:tcPr>
          <w:p w:rsidR="00625208" w:rsidRDefault="00625208">
            <w:pPr>
              <w:pStyle w:val="ConsPlusNormal"/>
              <w:jc w:val="center"/>
            </w:pPr>
            <w:r>
              <w:t>112,6</w:t>
            </w:r>
          </w:p>
        </w:tc>
        <w:tc>
          <w:tcPr>
            <w:tcW w:w="1264" w:type="dxa"/>
          </w:tcPr>
          <w:p w:rsidR="00625208" w:rsidRDefault="00625208">
            <w:pPr>
              <w:pStyle w:val="ConsPlusNormal"/>
              <w:jc w:val="center"/>
            </w:pPr>
            <w:r>
              <w:t>152,2</w:t>
            </w:r>
          </w:p>
        </w:tc>
        <w:tc>
          <w:tcPr>
            <w:tcW w:w="1264" w:type="dxa"/>
          </w:tcPr>
          <w:p w:rsidR="00625208" w:rsidRDefault="00625208">
            <w:pPr>
              <w:pStyle w:val="ConsPlusNormal"/>
              <w:jc w:val="center"/>
            </w:pPr>
            <w:r>
              <w:t>151,4</w:t>
            </w:r>
          </w:p>
        </w:tc>
        <w:tc>
          <w:tcPr>
            <w:tcW w:w="1264" w:type="dxa"/>
          </w:tcPr>
          <w:p w:rsidR="00625208" w:rsidRDefault="00625208">
            <w:pPr>
              <w:pStyle w:val="ConsPlusNormal"/>
              <w:jc w:val="center"/>
            </w:pPr>
            <w:r>
              <w:t>148,6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901,7</w:t>
            </w:r>
          </w:p>
        </w:tc>
        <w:tc>
          <w:tcPr>
            <w:tcW w:w="1264" w:type="dxa"/>
          </w:tcPr>
          <w:p w:rsidR="00625208" w:rsidRDefault="00625208">
            <w:pPr>
              <w:pStyle w:val="ConsPlusNormal"/>
              <w:jc w:val="center"/>
            </w:pPr>
            <w:r>
              <w:t>112,6</w:t>
            </w:r>
          </w:p>
        </w:tc>
        <w:tc>
          <w:tcPr>
            <w:tcW w:w="1264" w:type="dxa"/>
          </w:tcPr>
          <w:p w:rsidR="00625208" w:rsidRDefault="00625208">
            <w:pPr>
              <w:pStyle w:val="ConsPlusNormal"/>
              <w:jc w:val="center"/>
            </w:pPr>
            <w:r>
              <w:t>152,2</w:t>
            </w:r>
          </w:p>
        </w:tc>
        <w:tc>
          <w:tcPr>
            <w:tcW w:w="1264" w:type="dxa"/>
          </w:tcPr>
          <w:p w:rsidR="00625208" w:rsidRDefault="00625208">
            <w:pPr>
              <w:pStyle w:val="ConsPlusNormal"/>
              <w:jc w:val="center"/>
            </w:pPr>
            <w:r>
              <w:t>151,4</w:t>
            </w:r>
          </w:p>
        </w:tc>
        <w:tc>
          <w:tcPr>
            <w:tcW w:w="1264" w:type="dxa"/>
          </w:tcPr>
          <w:p w:rsidR="00625208" w:rsidRDefault="00625208">
            <w:pPr>
              <w:pStyle w:val="ConsPlusNormal"/>
              <w:jc w:val="center"/>
            </w:pPr>
            <w:r>
              <w:t>148,6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27.3</w:t>
            </w:r>
          </w:p>
        </w:tc>
        <w:tc>
          <w:tcPr>
            <w:tcW w:w="1701" w:type="dxa"/>
            <w:vMerge w:val="restart"/>
          </w:tcPr>
          <w:p w:rsidR="00625208" w:rsidRDefault="00625208">
            <w:pPr>
              <w:pStyle w:val="ConsPlusNormal"/>
              <w:jc w:val="both"/>
            </w:pPr>
            <w:r>
              <w:t>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5000,0</w:t>
            </w:r>
          </w:p>
        </w:tc>
        <w:tc>
          <w:tcPr>
            <w:tcW w:w="1264" w:type="dxa"/>
          </w:tcPr>
          <w:p w:rsidR="00625208" w:rsidRDefault="00625208">
            <w:pPr>
              <w:pStyle w:val="ConsPlusNormal"/>
              <w:jc w:val="center"/>
            </w:pPr>
            <w:r>
              <w:t>5000,0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1000,0</w:t>
            </w:r>
          </w:p>
        </w:tc>
        <w:tc>
          <w:tcPr>
            <w:tcW w:w="1264" w:type="dxa"/>
          </w:tcPr>
          <w:p w:rsidR="00625208" w:rsidRDefault="00625208">
            <w:pPr>
              <w:pStyle w:val="ConsPlusNormal"/>
              <w:jc w:val="center"/>
            </w:pPr>
            <w:r>
              <w:t>5000,0</w:t>
            </w:r>
          </w:p>
        </w:tc>
        <w:tc>
          <w:tcPr>
            <w:tcW w:w="1264" w:type="dxa"/>
          </w:tcPr>
          <w:p w:rsidR="00625208" w:rsidRDefault="00625208">
            <w:pPr>
              <w:pStyle w:val="ConsPlusNormal"/>
              <w:jc w:val="center"/>
            </w:pPr>
            <w:r>
              <w:t>5000,0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27.4</w:t>
            </w:r>
          </w:p>
        </w:tc>
        <w:tc>
          <w:tcPr>
            <w:tcW w:w="1701" w:type="dxa"/>
            <w:vMerge w:val="restart"/>
          </w:tcPr>
          <w:p w:rsidR="00625208" w:rsidRDefault="00625208">
            <w:pPr>
              <w:pStyle w:val="ConsPlusNormal"/>
              <w:jc w:val="both"/>
            </w:pPr>
            <w:r>
              <w:t xml:space="preserve">Укрепление материально-технической </w:t>
            </w:r>
            <w:r>
              <w:lastRenderedPageBreak/>
              <w:t>базы государственных профессиональных образовательных организаций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35625,0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519" w:type="dxa"/>
          </w:tcPr>
          <w:p w:rsidR="00625208" w:rsidRDefault="00625208">
            <w:pPr>
              <w:pStyle w:val="ConsPlusNormal"/>
              <w:jc w:val="center"/>
            </w:pPr>
            <w:r>
              <w:t>Ц71Е211570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35625,0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27.5</w:t>
            </w:r>
          </w:p>
        </w:tc>
        <w:tc>
          <w:tcPr>
            <w:tcW w:w="1701" w:type="dxa"/>
            <w:vMerge w:val="restart"/>
          </w:tcPr>
          <w:p w:rsidR="00625208" w:rsidRDefault="00625208">
            <w:pPr>
              <w:pStyle w:val="ConsPlusNormal"/>
              <w:jc w:val="both"/>
            </w:pPr>
            <w:r>
              <w:t>Создание детских технопарков "Кванториум"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73047,9</w:t>
            </w:r>
          </w:p>
        </w:tc>
        <w:tc>
          <w:tcPr>
            <w:tcW w:w="1264" w:type="dxa"/>
          </w:tcPr>
          <w:p w:rsidR="00625208" w:rsidRDefault="00625208">
            <w:pPr>
              <w:pStyle w:val="ConsPlusNormal"/>
              <w:jc w:val="center"/>
            </w:pPr>
            <w:r>
              <w:t>11121,6</w:t>
            </w:r>
          </w:p>
        </w:tc>
        <w:tc>
          <w:tcPr>
            <w:tcW w:w="1264" w:type="dxa"/>
          </w:tcPr>
          <w:p w:rsidR="00625208" w:rsidRDefault="00625208">
            <w:pPr>
              <w:pStyle w:val="ConsPlusNormal"/>
              <w:jc w:val="center"/>
            </w:pPr>
            <w:r>
              <w:t>12750,6</w:t>
            </w:r>
          </w:p>
        </w:tc>
        <w:tc>
          <w:tcPr>
            <w:tcW w:w="1264" w:type="dxa"/>
          </w:tcPr>
          <w:p w:rsidR="00625208" w:rsidRDefault="00625208">
            <w:pPr>
              <w:pStyle w:val="ConsPlusNormal"/>
              <w:jc w:val="center"/>
            </w:pPr>
            <w:r>
              <w:t>13060,1</w:t>
            </w:r>
          </w:p>
        </w:tc>
        <w:tc>
          <w:tcPr>
            <w:tcW w:w="1264" w:type="dxa"/>
          </w:tcPr>
          <w:p w:rsidR="00625208" w:rsidRDefault="00625208">
            <w:pPr>
              <w:pStyle w:val="ConsPlusNormal"/>
              <w:jc w:val="center"/>
            </w:pPr>
            <w:r>
              <w:t>13060,1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Ц71Е251730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72317,4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Ц71Е251730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730,5</w:t>
            </w:r>
          </w:p>
        </w:tc>
        <w:tc>
          <w:tcPr>
            <w:tcW w:w="1264" w:type="dxa"/>
          </w:tcPr>
          <w:p w:rsidR="00625208" w:rsidRDefault="00625208">
            <w:pPr>
              <w:pStyle w:val="ConsPlusNormal"/>
              <w:jc w:val="center"/>
            </w:pPr>
            <w:r>
              <w:t>11121,6</w:t>
            </w:r>
          </w:p>
        </w:tc>
        <w:tc>
          <w:tcPr>
            <w:tcW w:w="1264" w:type="dxa"/>
          </w:tcPr>
          <w:p w:rsidR="00625208" w:rsidRDefault="00625208">
            <w:pPr>
              <w:pStyle w:val="ConsPlusNormal"/>
              <w:jc w:val="center"/>
            </w:pPr>
            <w:r>
              <w:t>12750,6</w:t>
            </w:r>
          </w:p>
        </w:tc>
        <w:tc>
          <w:tcPr>
            <w:tcW w:w="1264" w:type="dxa"/>
          </w:tcPr>
          <w:p w:rsidR="00625208" w:rsidRDefault="00625208">
            <w:pPr>
              <w:pStyle w:val="ConsPlusNormal"/>
              <w:jc w:val="center"/>
            </w:pPr>
            <w:r>
              <w:t>13060,1</w:t>
            </w:r>
          </w:p>
        </w:tc>
        <w:tc>
          <w:tcPr>
            <w:tcW w:w="1264" w:type="dxa"/>
          </w:tcPr>
          <w:p w:rsidR="00625208" w:rsidRDefault="00625208">
            <w:pPr>
              <w:pStyle w:val="ConsPlusNormal"/>
              <w:jc w:val="center"/>
            </w:pPr>
            <w:r>
              <w:t>13060,1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27.6</w:t>
            </w:r>
          </w:p>
        </w:tc>
        <w:tc>
          <w:tcPr>
            <w:tcW w:w="1701" w:type="dxa"/>
            <w:vMerge w:val="restart"/>
          </w:tcPr>
          <w:p w:rsidR="00625208" w:rsidRDefault="00625208">
            <w:pPr>
              <w:pStyle w:val="ConsPlusNormal"/>
              <w:jc w:val="both"/>
            </w:pPr>
            <w:r>
              <w:t>Создание ключевых центров развития детей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10632,0</w:t>
            </w:r>
          </w:p>
        </w:tc>
        <w:tc>
          <w:tcPr>
            <w:tcW w:w="1264" w:type="dxa"/>
          </w:tcPr>
          <w:p w:rsidR="00625208" w:rsidRDefault="00625208">
            <w:pPr>
              <w:pStyle w:val="ConsPlusNormal"/>
              <w:jc w:val="center"/>
            </w:pPr>
            <w:r>
              <w:t>4355,7</w:t>
            </w:r>
          </w:p>
        </w:tc>
        <w:tc>
          <w:tcPr>
            <w:tcW w:w="1264" w:type="dxa"/>
          </w:tcPr>
          <w:p w:rsidR="00625208" w:rsidRDefault="00625208">
            <w:pPr>
              <w:pStyle w:val="ConsPlusNormal"/>
              <w:jc w:val="center"/>
            </w:pPr>
            <w:r>
              <w:t>4503,8</w:t>
            </w:r>
          </w:p>
        </w:tc>
        <w:tc>
          <w:tcPr>
            <w:tcW w:w="1264" w:type="dxa"/>
          </w:tcPr>
          <w:p w:rsidR="00625208" w:rsidRDefault="00625208">
            <w:pPr>
              <w:pStyle w:val="ConsPlusNormal"/>
              <w:jc w:val="center"/>
            </w:pPr>
            <w:r>
              <w:t>4503,8</w:t>
            </w:r>
          </w:p>
        </w:tc>
        <w:tc>
          <w:tcPr>
            <w:tcW w:w="1264" w:type="dxa"/>
          </w:tcPr>
          <w:p w:rsidR="00625208" w:rsidRDefault="00625208">
            <w:pPr>
              <w:pStyle w:val="ConsPlusNormal"/>
              <w:jc w:val="center"/>
            </w:pPr>
            <w:r>
              <w:t>4503,8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Ц71Е251750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8289,5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Ц71Е251750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2342,5</w:t>
            </w:r>
          </w:p>
        </w:tc>
        <w:tc>
          <w:tcPr>
            <w:tcW w:w="1264" w:type="dxa"/>
          </w:tcPr>
          <w:p w:rsidR="00625208" w:rsidRDefault="00625208">
            <w:pPr>
              <w:pStyle w:val="ConsPlusNormal"/>
              <w:jc w:val="center"/>
            </w:pPr>
            <w:r>
              <w:t>4355,7</w:t>
            </w:r>
          </w:p>
        </w:tc>
        <w:tc>
          <w:tcPr>
            <w:tcW w:w="1264" w:type="dxa"/>
          </w:tcPr>
          <w:p w:rsidR="00625208" w:rsidRDefault="00625208">
            <w:pPr>
              <w:pStyle w:val="ConsPlusNormal"/>
              <w:jc w:val="center"/>
            </w:pPr>
            <w:r>
              <w:t>4503,8</w:t>
            </w:r>
          </w:p>
        </w:tc>
        <w:tc>
          <w:tcPr>
            <w:tcW w:w="1264" w:type="dxa"/>
          </w:tcPr>
          <w:p w:rsidR="00625208" w:rsidRDefault="00625208">
            <w:pPr>
              <w:pStyle w:val="ConsPlusNormal"/>
              <w:jc w:val="center"/>
            </w:pPr>
            <w:r>
              <w:t>4503,8</w:t>
            </w:r>
          </w:p>
        </w:tc>
        <w:tc>
          <w:tcPr>
            <w:tcW w:w="1264" w:type="dxa"/>
          </w:tcPr>
          <w:p w:rsidR="00625208" w:rsidRDefault="00625208">
            <w:pPr>
              <w:pStyle w:val="ConsPlusNormal"/>
              <w:jc w:val="center"/>
            </w:pPr>
            <w:r>
              <w:t>4503,8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27.7</w:t>
            </w:r>
          </w:p>
        </w:tc>
        <w:tc>
          <w:tcPr>
            <w:tcW w:w="1701" w:type="dxa"/>
            <w:vMerge w:val="restart"/>
          </w:tcPr>
          <w:p w:rsidR="00625208" w:rsidRDefault="00625208">
            <w:pPr>
              <w:pStyle w:val="ConsPlusNormal"/>
              <w:jc w:val="both"/>
            </w:pPr>
            <w:r>
              <w:t>Создание центров выявления и поддержки одаренных детей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215724,5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Ц71Е251890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213567,3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Ц71Е251890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2157,2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27.8</w:t>
            </w:r>
          </w:p>
        </w:tc>
        <w:tc>
          <w:tcPr>
            <w:tcW w:w="1701" w:type="dxa"/>
            <w:vMerge w:val="restart"/>
          </w:tcPr>
          <w:p w:rsidR="00625208" w:rsidRDefault="00625208">
            <w:pPr>
              <w:pStyle w:val="ConsPlusNormal"/>
              <w:jc w:val="both"/>
            </w:pPr>
            <w:r>
              <w:t xml:space="preserve">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w:t>
            </w:r>
            <w:r>
              <w:lastRenderedPageBreak/>
              <w:t>Федерации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10541,4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Ц71Е255370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10436,0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Ц71Е255370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105,4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lastRenderedPageBreak/>
              <w:t>Мероприятие 27.9</w:t>
            </w:r>
          </w:p>
        </w:tc>
        <w:tc>
          <w:tcPr>
            <w:tcW w:w="1701" w:type="dxa"/>
            <w:vMerge w:val="restart"/>
          </w:tcPr>
          <w:p w:rsidR="00625208" w:rsidRDefault="00625208">
            <w:pPr>
              <w:pStyle w:val="ConsPlusNormal"/>
              <w:jc w:val="both"/>
            </w:pPr>
            <w:r>
              <w:t>Создание мобильных технопарков "Кванториум"</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22487,4</w:t>
            </w:r>
          </w:p>
        </w:tc>
        <w:tc>
          <w:tcPr>
            <w:tcW w:w="1264" w:type="dxa"/>
          </w:tcPr>
          <w:p w:rsidR="00625208" w:rsidRDefault="00625208">
            <w:pPr>
              <w:pStyle w:val="ConsPlusNormal"/>
              <w:jc w:val="center"/>
            </w:pPr>
            <w:r>
              <w:t>34107,8</w:t>
            </w:r>
          </w:p>
        </w:tc>
        <w:tc>
          <w:tcPr>
            <w:tcW w:w="1264" w:type="dxa"/>
          </w:tcPr>
          <w:p w:rsidR="00625208" w:rsidRDefault="00625208">
            <w:pPr>
              <w:pStyle w:val="ConsPlusNormal"/>
              <w:jc w:val="center"/>
            </w:pPr>
            <w:r>
              <w:t>4382,2</w:t>
            </w:r>
          </w:p>
        </w:tc>
        <w:tc>
          <w:tcPr>
            <w:tcW w:w="1264" w:type="dxa"/>
          </w:tcPr>
          <w:p w:rsidR="00625208" w:rsidRDefault="00625208">
            <w:pPr>
              <w:pStyle w:val="ConsPlusNormal"/>
              <w:jc w:val="center"/>
            </w:pPr>
            <w:r>
              <w:t>4382,2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Ц71Е252470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16764,6</w:t>
            </w:r>
          </w:p>
        </w:tc>
        <w:tc>
          <w:tcPr>
            <w:tcW w:w="1264" w:type="dxa"/>
          </w:tcPr>
          <w:p w:rsidR="00625208" w:rsidRDefault="00625208">
            <w:pPr>
              <w:pStyle w:val="ConsPlusNormal"/>
              <w:jc w:val="center"/>
            </w:pPr>
            <w:r>
              <w:t>29553,4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Ц71Е252470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5722,8</w:t>
            </w:r>
          </w:p>
        </w:tc>
        <w:tc>
          <w:tcPr>
            <w:tcW w:w="1264" w:type="dxa"/>
          </w:tcPr>
          <w:p w:rsidR="00625208" w:rsidRDefault="00625208">
            <w:pPr>
              <w:pStyle w:val="ConsPlusNormal"/>
              <w:jc w:val="center"/>
            </w:pPr>
            <w:r>
              <w:t>4554,4</w:t>
            </w:r>
          </w:p>
        </w:tc>
        <w:tc>
          <w:tcPr>
            <w:tcW w:w="1264" w:type="dxa"/>
          </w:tcPr>
          <w:p w:rsidR="00625208" w:rsidRDefault="00625208">
            <w:pPr>
              <w:pStyle w:val="ConsPlusNormal"/>
              <w:jc w:val="center"/>
            </w:pPr>
            <w:r>
              <w:t>4382,2</w:t>
            </w:r>
          </w:p>
        </w:tc>
        <w:tc>
          <w:tcPr>
            <w:tcW w:w="1264" w:type="dxa"/>
          </w:tcPr>
          <w:p w:rsidR="00625208" w:rsidRDefault="00625208">
            <w:pPr>
              <w:pStyle w:val="ConsPlusNormal"/>
              <w:jc w:val="center"/>
            </w:pPr>
            <w:r>
              <w:t>4382,2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27.10</w:t>
            </w:r>
          </w:p>
        </w:tc>
        <w:tc>
          <w:tcPr>
            <w:tcW w:w="1701" w:type="dxa"/>
            <w:vMerge w:val="restart"/>
          </w:tcPr>
          <w:p w:rsidR="00625208" w:rsidRDefault="00625208">
            <w:pPr>
              <w:pStyle w:val="ConsPlusNormal"/>
              <w:jc w:val="both"/>
            </w:pPr>
            <w: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122732,0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0703</w:t>
            </w:r>
          </w:p>
        </w:tc>
        <w:tc>
          <w:tcPr>
            <w:tcW w:w="1519" w:type="dxa"/>
          </w:tcPr>
          <w:p w:rsidR="00625208" w:rsidRDefault="00625208">
            <w:pPr>
              <w:pStyle w:val="ConsPlusNormal"/>
              <w:jc w:val="center"/>
            </w:pPr>
            <w:r>
              <w:t>Ц71E211600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122732,0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lastRenderedPageBreak/>
              <w:t>Мероприятие 27.11</w:t>
            </w:r>
          </w:p>
        </w:tc>
        <w:tc>
          <w:tcPr>
            <w:tcW w:w="1701" w:type="dxa"/>
            <w:vMerge w:val="restart"/>
          </w:tcPr>
          <w:p w:rsidR="00625208" w:rsidRDefault="00625208">
            <w:pPr>
              <w:pStyle w:val="ConsPlusNormal"/>
              <w:jc w:val="both"/>
            </w:pPr>
            <w:r>
              <w:t>Персонифицированное финансирование дополнительного образования детей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155530,3</w:t>
            </w:r>
          </w:p>
        </w:tc>
        <w:tc>
          <w:tcPr>
            <w:tcW w:w="1264" w:type="dxa"/>
          </w:tcPr>
          <w:p w:rsidR="00625208" w:rsidRDefault="00625208">
            <w:pPr>
              <w:pStyle w:val="ConsPlusNormal"/>
              <w:jc w:val="center"/>
            </w:pPr>
            <w:r>
              <w:t>103250,8</w:t>
            </w:r>
          </w:p>
        </w:tc>
        <w:tc>
          <w:tcPr>
            <w:tcW w:w="1264" w:type="dxa"/>
          </w:tcPr>
          <w:p w:rsidR="00625208" w:rsidRDefault="00625208">
            <w:pPr>
              <w:pStyle w:val="ConsPlusNormal"/>
              <w:jc w:val="center"/>
            </w:pPr>
            <w:r>
              <w:t>103250,8</w:t>
            </w:r>
          </w:p>
        </w:tc>
        <w:tc>
          <w:tcPr>
            <w:tcW w:w="1264" w:type="dxa"/>
          </w:tcPr>
          <w:p w:rsidR="00625208" w:rsidRDefault="00625208">
            <w:pPr>
              <w:pStyle w:val="ConsPlusNormal"/>
              <w:jc w:val="center"/>
            </w:pPr>
            <w:r>
              <w:t>103250,8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155530,3</w:t>
            </w:r>
          </w:p>
        </w:tc>
        <w:tc>
          <w:tcPr>
            <w:tcW w:w="1264" w:type="dxa"/>
          </w:tcPr>
          <w:p w:rsidR="00625208" w:rsidRDefault="00625208">
            <w:pPr>
              <w:pStyle w:val="ConsPlusNormal"/>
              <w:jc w:val="center"/>
            </w:pPr>
            <w:r>
              <w:t>103250,8</w:t>
            </w:r>
          </w:p>
        </w:tc>
        <w:tc>
          <w:tcPr>
            <w:tcW w:w="1264" w:type="dxa"/>
          </w:tcPr>
          <w:p w:rsidR="00625208" w:rsidRDefault="00625208">
            <w:pPr>
              <w:pStyle w:val="ConsPlusNormal"/>
              <w:jc w:val="center"/>
            </w:pPr>
            <w:r>
              <w:t>103250,8</w:t>
            </w:r>
          </w:p>
        </w:tc>
        <w:tc>
          <w:tcPr>
            <w:tcW w:w="1264" w:type="dxa"/>
          </w:tcPr>
          <w:p w:rsidR="00625208" w:rsidRDefault="00625208">
            <w:pPr>
              <w:pStyle w:val="ConsPlusNormal"/>
              <w:jc w:val="center"/>
            </w:pPr>
            <w:r>
              <w:t>103250,8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21543" w:type="dxa"/>
            <w:gridSpan w:val="18"/>
            <w:tcBorders>
              <w:lef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Основное мероприятие 28</w:t>
            </w:r>
          </w:p>
        </w:tc>
        <w:tc>
          <w:tcPr>
            <w:tcW w:w="1701" w:type="dxa"/>
            <w:vMerge w:val="restart"/>
          </w:tcPr>
          <w:p w:rsidR="00625208" w:rsidRDefault="00625208">
            <w:pPr>
              <w:pStyle w:val="ConsPlusNormal"/>
              <w:jc w:val="both"/>
            </w:pPr>
            <w:r>
              <w:t>Реализация мероприятий регионального проекта "Содействие занятости женщин - доступность дошкольного образования для детей"</w:t>
            </w:r>
          </w:p>
        </w:tc>
        <w:tc>
          <w:tcPr>
            <w:tcW w:w="1417" w:type="dxa"/>
            <w:vMerge w:val="restart"/>
          </w:tcPr>
          <w:p w:rsidR="00625208" w:rsidRDefault="00625208">
            <w:pPr>
              <w:pStyle w:val="ConsPlusNormal"/>
              <w:jc w:val="both"/>
            </w:pPr>
            <w:r>
              <w:t>повышение 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1259491,2</w:t>
            </w:r>
          </w:p>
        </w:tc>
        <w:tc>
          <w:tcPr>
            <w:tcW w:w="1264" w:type="dxa"/>
          </w:tcPr>
          <w:p w:rsidR="00625208" w:rsidRDefault="00625208">
            <w:pPr>
              <w:pStyle w:val="ConsPlusNormal"/>
              <w:jc w:val="center"/>
            </w:pPr>
            <w:r>
              <w:t>666497,4</w:t>
            </w:r>
          </w:p>
        </w:tc>
        <w:tc>
          <w:tcPr>
            <w:tcW w:w="1264" w:type="dxa"/>
          </w:tcPr>
          <w:p w:rsidR="00625208" w:rsidRDefault="00625208">
            <w:pPr>
              <w:pStyle w:val="ConsPlusNormal"/>
              <w:jc w:val="center"/>
            </w:pPr>
            <w:r>
              <w:t>1013077,2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Ц71P200000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794350,9</w:t>
            </w:r>
          </w:p>
        </w:tc>
        <w:tc>
          <w:tcPr>
            <w:tcW w:w="1264" w:type="dxa"/>
          </w:tcPr>
          <w:p w:rsidR="00625208" w:rsidRDefault="00625208">
            <w:pPr>
              <w:pStyle w:val="ConsPlusNormal"/>
              <w:jc w:val="center"/>
            </w:pPr>
            <w:r>
              <w:t>629440,9</w:t>
            </w:r>
          </w:p>
        </w:tc>
        <w:tc>
          <w:tcPr>
            <w:tcW w:w="1264" w:type="dxa"/>
          </w:tcPr>
          <w:p w:rsidR="00625208" w:rsidRDefault="00625208">
            <w:pPr>
              <w:pStyle w:val="ConsPlusNormal"/>
              <w:jc w:val="center"/>
            </w:pPr>
            <w:r>
              <w:t>1002946,4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Ц71P200000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271409,4</w:t>
            </w:r>
          </w:p>
        </w:tc>
        <w:tc>
          <w:tcPr>
            <w:tcW w:w="1264" w:type="dxa"/>
          </w:tcPr>
          <w:p w:rsidR="00625208" w:rsidRDefault="00625208">
            <w:pPr>
              <w:pStyle w:val="ConsPlusNormal"/>
              <w:jc w:val="center"/>
            </w:pPr>
            <w:r>
              <w:t>31436,1</w:t>
            </w:r>
          </w:p>
        </w:tc>
        <w:tc>
          <w:tcPr>
            <w:tcW w:w="1264" w:type="dxa"/>
          </w:tcPr>
          <w:p w:rsidR="00625208" w:rsidRDefault="00625208">
            <w:pPr>
              <w:pStyle w:val="ConsPlusNormal"/>
              <w:jc w:val="center"/>
            </w:pPr>
            <w:r>
              <w:t>5065,4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193730,9</w:t>
            </w:r>
          </w:p>
        </w:tc>
        <w:tc>
          <w:tcPr>
            <w:tcW w:w="1264" w:type="dxa"/>
          </w:tcPr>
          <w:p w:rsidR="00625208" w:rsidRDefault="00625208">
            <w:pPr>
              <w:pStyle w:val="ConsPlusNormal"/>
              <w:jc w:val="center"/>
            </w:pPr>
            <w:r>
              <w:t>5620,4</w:t>
            </w:r>
          </w:p>
        </w:tc>
        <w:tc>
          <w:tcPr>
            <w:tcW w:w="1264" w:type="dxa"/>
          </w:tcPr>
          <w:p w:rsidR="00625208" w:rsidRDefault="00625208">
            <w:pPr>
              <w:pStyle w:val="ConsPlusNormal"/>
              <w:jc w:val="center"/>
            </w:pPr>
            <w:r>
              <w:t>5065,4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pPr>
          </w:p>
        </w:tc>
        <w:tc>
          <w:tcPr>
            <w:tcW w:w="1519" w:type="dxa"/>
          </w:tcPr>
          <w:p w:rsidR="00625208" w:rsidRDefault="00625208">
            <w:pPr>
              <w:pStyle w:val="ConsPlusNormal"/>
              <w:jc w:val="center"/>
            </w:pPr>
            <w:r>
              <w:t>x</w:t>
            </w:r>
          </w:p>
        </w:tc>
        <w:tc>
          <w:tcPr>
            <w:tcW w:w="624" w:type="dxa"/>
          </w:tcPr>
          <w:p w:rsidR="00625208" w:rsidRDefault="00625208">
            <w:pPr>
              <w:pStyle w:val="ConsPlusNormal"/>
            </w:pP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Целевые показате</w:t>
            </w:r>
            <w:r>
              <w:lastRenderedPageBreak/>
              <w:t>ли (индикаторы) подпрограммы (Государственной программы), увязанные с основным мероприятием 28</w:t>
            </w:r>
          </w:p>
        </w:tc>
        <w:tc>
          <w:tcPr>
            <w:tcW w:w="9203" w:type="dxa"/>
            <w:gridSpan w:val="8"/>
          </w:tcPr>
          <w:p w:rsidR="00625208" w:rsidRDefault="00625208">
            <w:pPr>
              <w:pStyle w:val="ConsPlusNormal"/>
              <w:jc w:val="both"/>
            </w:pPr>
            <w:r>
              <w:lastRenderedPageBreak/>
              <w:t>Охват детей дошкольного возраста образовательными программами дошкольного образования, %</w:t>
            </w:r>
          </w:p>
        </w:tc>
        <w:tc>
          <w:tcPr>
            <w:tcW w:w="1264" w:type="dxa"/>
          </w:tcPr>
          <w:p w:rsidR="00625208" w:rsidRDefault="00625208">
            <w:pPr>
              <w:pStyle w:val="ConsPlusNormal"/>
              <w:jc w:val="center"/>
            </w:pPr>
            <w:r>
              <w:t>80</w:t>
            </w:r>
          </w:p>
        </w:tc>
        <w:tc>
          <w:tcPr>
            <w:tcW w:w="1264" w:type="dxa"/>
          </w:tcPr>
          <w:p w:rsidR="00625208" w:rsidRDefault="00625208">
            <w:pPr>
              <w:pStyle w:val="ConsPlusNormal"/>
              <w:jc w:val="center"/>
            </w:pPr>
            <w:r>
              <w:t>84,8</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Обеспеченность детей дошкольного возраста местами в дошкольных образовательных организациях, количество мест на 1000 детей</w:t>
            </w:r>
          </w:p>
        </w:tc>
        <w:tc>
          <w:tcPr>
            <w:tcW w:w="1264" w:type="dxa"/>
          </w:tcPr>
          <w:p w:rsidR="00625208" w:rsidRDefault="00625208">
            <w:pPr>
              <w:pStyle w:val="ConsPlusNormal"/>
              <w:jc w:val="center"/>
            </w:pPr>
            <w:r>
              <w:t>937</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c>
          <w:tcPr>
            <w:tcW w:w="1264" w:type="dxa"/>
          </w:tcPr>
          <w:p w:rsidR="00625208" w:rsidRDefault="00625208">
            <w:pPr>
              <w:pStyle w:val="ConsPlusNormal"/>
              <w:jc w:val="center"/>
            </w:pPr>
            <w:r>
              <w:t>1000</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государственных (муниципальных) общеобразовательных организаций, соответствующих современным требованиям обучения, в общем количестве государственных (муниципальных) общеобразовательных организаций,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Удовлетворенность населения качеством начального общего, основного общего, среднего общего и среднего профессионального образования, %</w:t>
            </w:r>
          </w:p>
        </w:tc>
        <w:tc>
          <w:tcPr>
            <w:tcW w:w="1264" w:type="dxa"/>
          </w:tcPr>
          <w:p w:rsidR="00625208" w:rsidRDefault="00625208">
            <w:pPr>
              <w:pStyle w:val="ConsPlusNormal"/>
              <w:jc w:val="center"/>
            </w:pPr>
            <w:r>
              <w:t>83</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c>
          <w:tcPr>
            <w:tcW w:w="1264" w:type="dxa"/>
          </w:tcPr>
          <w:p w:rsidR="00625208" w:rsidRDefault="00625208">
            <w:pPr>
              <w:pStyle w:val="ConsPlusNormal"/>
              <w:jc w:val="center"/>
            </w:pPr>
            <w:r>
              <w:t>85</w:t>
            </w:r>
          </w:p>
        </w:tc>
      </w:tr>
      <w:tr w:rsidR="00625208">
        <w:tblPrEx>
          <w:tblBorders>
            <w:right w:val="single" w:sz="4" w:space="0" w:color="auto"/>
          </w:tblBorders>
        </w:tblPrEx>
        <w:tc>
          <w:tcPr>
            <w:tcW w:w="964" w:type="dxa"/>
            <w:vMerge/>
            <w:tcBorders>
              <w:left w:val="nil"/>
            </w:tcBorders>
          </w:tcPr>
          <w:p w:rsidR="00625208" w:rsidRDefault="00625208"/>
        </w:tc>
        <w:tc>
          <w:tcPr>
            <w:tcW w:w="9203" w:type="dxa"/>
            <w:gridSpan w:val="8"/>
          </w:tcPr>
          <w:p w:rsidR="00625208" w:rsidRDefault="00625208">
            <w:pPr>
              <w:pStyle w:val="ConsPlusNormal"/>
              <w:jc w:val="both"/>
            </w:pPr>
            <w:r>
              <w:t>Количество дополнительных мест для детей в возрасте от 1,5 до 3 лет любой направленности, созданных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ед.</w:t>
            </w:r>
          </w:p>
        </w:tc>
        <w:tc>
          <w:tcPr>
            <w:tcW w:w="1264" w:type="dxa"/>
          </w:tcPr>
          <w:p w:rsidR="00625208" w:rsidRDefault="00625208">
            <w:pPr>
              <w:pStyle w:val="ConsPlusNormal"/>
              <w:jc w:val="center"/>
            </w:pPr>
            <w:r>
              <w:t>х</w:t>
            </w:r>
          </w:p>
        </w:tc>
        <w:tc>
          <w:tcPr>
            <w:tcW w:w="1264" w:type="dxa"/>
          </w:tcPr>
          <w:p w:rsidR="00625208" w:rsidRDefault="00625208">
            <w:pPr>
              <w:pStyle w:val="ConsPlusNormal"/>
              <w:jc w:val="center"/>
            </w:pPr>
            <w:r>
              <w:t>64</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28.1</w:t>
            </w:r>
          </w:p>
        </w:tc>
        <w:tc>
          <w:tcPr>
            <w:tcW w:w="1701" w:type="dxa"/>
            <w:vMerge w:val="restart"/>
          </w:tcPr>
          <w:p w:rsidR="00625208" w:rsidRDefault="00625208">
            <w:pPr>
              <w:pStyle w:val="ConsPlusNormal"/>
              <w:jc w:val="both"/>
            </w:pPr>
            <w:r>
              <w:t>Строительство (приобретение), реконструкция объектов капитального строительства муниципальных дошкольных образовательных организаций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1259491,2</w:t>
            </w:r>
          </w:p>
        </w:tc>
        <w:tc>
          <w:tcPr>
            <w:tcW w:w="1264" w:type="dxa"/>
          </w:tcPr>
          <w:p w:rsidR="00625208" w:rsidRDefault="00625208">
            <w:pPr>
              <w:pStyle w:val="ConsPlusNormal"/>
              <w:jc w:val="center"/>
            </w:pPr>
            <w:r>
              <w:t>666497,4</w:t>
            </w:r>
          </w:p>
        </w:tc>
        <w:tc>
          <w:tcPr>
            <w:tcW w:w="1264" w:type="dxa"/>
          </w:tcPr>
          <w:p w:rsidR="00625208" w:rsidRDefault="00625208">
            <w:pPr>
              <w:pStyle w:val="ConsPlusNormal"/>
              <w:jc w:val="center"/>
            </w:pPr>
            <w:r>
              <w:t>1013077,2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Ц71P200000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794350,9</w:t>
            </w:r>
          </w:p>
        </w:tc>
        <w:tc>
          <w:tcPr>
            <w:tcW w:w="1264" w:type="dxa"/>
          </w:tcPr>
          <w:p w:rsidR="00625208" w:rsidRDefault="00625208">
            <w:pPr>
              <w:pStyle w:val="ConsPlusNormal"/>
              <w:jc w:val="center"/>
            </w:pPr>
            <w:r>
              <w:t>629440,9</w:t>
            </w:r>
          </w:p>
        </w:tc>
        <w:tc>
          <w:tcPr>
            <w:tcW w:w="1264" w:type="dxa"/>
          </w:tcPr>
          <w:p w:rsidR="00625208" w:rsidRDefault="00625208">
            <w:pPr>
              <w:pStyle w:val="ConsPlusNormal"/>
              <w:jc w:val="center"/>
            </w:pPr>
            <w:r>
              <w:t>1002946,4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Ц71P200000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271409,4</w:t>
            </w:r>
          </w:p>
        </w:tc>
        <w:tc>
          <w:tcPr>
            <w:tcW w:w="1264" w:type="dxa"/>
          </w:tcPr>
          <w:p w:rsidR="00625208" w:rsidRDefault="00625208">
            <w:pPr>
              <w:pStyle w:val="ConsPlusNormal"/>
              <w:jc w:val="center"/>
            </w:pPr>
            <w:r>
              <w:t>31436,1</w:t>
            </w:r>
          </w:p>
        </w:tc>
        <w:tc>
          <w:tcPr>
            <w:tcW w:w="1264" w:type="dxa"/>
          </w:tcPr>
          <w:p w:rsidR="00625208" w:rsidRDefault="00625208">
            <w:pPr>
              <w:pStyle w:val="ConsPlusNormal"/>
              <w:jc w:val="center"/>
            </w:pPr>
            <w:r>
              <w:t>5065,4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193730,9</w:t>
            </w:r>
          </w:p>
        </w:tc>
        <w:tc>
          <w:tcPr>
            <w:tcW w:w="1264" w:type="dxa"/>
          </w:tcPr>
          <w:p w:rsidR="00625208" w:rsidRDefault="00625208">
            <w:pPr>
              <w:pStyle w:val="ConsPlusNormal"/>
              <w:jc w:val="center"/>
            </w:pPr>
            <w:r>
              <w:t>5620,4</w:t>
            </w:r>
          </w:p>
        </w:tc>
        <w:tc>
          <w:tcPr>
            <w:tcW w:w="1264" w:type="dxa"/>
          </w:tcPr>
          <w:p w:rsidR="00625208" w:rsidRDefault="00625208">
            <w:pPr>
              <w:pStyle w:val="ConsPlusNormal"/>
              <w:jc w:val="center"/>
            </w:pPr>
            <w:r>
              <w:t>5065,4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val="restart"/>
            <w:tcBorders>
              <w:left w:val="nil"/>
            </w:tcBorders>
          </w:tcPr>
          <w:p w:rsidR="00625208" w:rsidRDefault="00625208">
            <w:pPr>
              <w:pStyle w:val="ConsPlusNormal"/>
              <w:jc w:val="both"/>
            </w:pPr>
            <w:r>
              <w:t>Мероприятие 28.1.1</w:t>
            </w:r>
          </w:p>
        </w:tc>
        <w:tc>
          <w:tcPr>
            <w:tcW w:w="1701" w:type="dxa"/>
            <w:vMerge w:val="restart"/>
          </w:tcPr>
          <w:p w:rsidR="00625208" w:rsidRDefault="00625208">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34637,7</w:t>
            </w:r>
          </w:p>
        </w:tc>
        <w:tc>
          <w:tcPr>
            <w:tcW w:w="1264" w:type="dxa"/>
          </w:tcPr>
          <w:p w:rsidR="00625208" w:rsidRDefault="00625208">
            <w:pPr>
              <w:pStyle w:val="ConsPlusNormal"/>
              <w:jc w:val="center"/>
            </w:pPr>
            <w:r>
              <w:t>11433,8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Ц71Р25159В</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24904,5</w:t>
            </w:r>
          </w:p>
        </w:tc>
        <w:tc>
          <w:tcPr>
            <w:tcW w:w="1264" w:type="dxa"/>
          </w:tcPr>
          <w:p w:rsidR="00625208" w:rsidRDefault="00625208">
            <w:pPr>
              <w:pStyle w:val="ConsPlusNormal"/>
              <w:jc w:val="center"/>
            </w:pPr>
            <w:r>
              <w:t>10519,1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9733,2</w:t>
            </w:r>
          </w:p>
        </w:tc>
        <w:tc>
          <w:tcPr>
            <w:tcW w:w="1264" w:type="dxa"/>
          </w:tcPr>
          <w:p w:rsidR="00625208" w:rsidRDefault="00625208">
            <w:pPr>
              <w:pStyle w:val="ConsPlusNormal"/>
              <w:jc w:val="center"/>
            </w:pPr>
            <w:r>
              <w:t>914,7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blPrEx>
          <w:tblBorders>
            <w:right w:val="single" w:sz="4" w:space="0" w:color="auto"/>
          </w:tblBorders>
        </w:tblPrEx>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28.1.2</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240 мест поз. 23 в микрорайоне 5 района ул. Б.Хмельницкого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90247,8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Ц71P251593</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53725,4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Ц71P251593</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18261,2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18261,2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28.1.3</w:t>
            </w:r>
          </w:p>
        </w:tc>
        <w:tc>
          <w:tcPr>
            <w:tcW w:w="1701" w:type="dxa"/>
            <w:vMerge w:val="restart"/>
          </w:tcPr>
          <w:p w:rsidR="00625208" w:rsidRDefault="00625208">
            <w:pPr>
              <w:pStyle w:val="ConsPlusNormal"/>
              <w:jc w:val="both"/>
            </w:pPr>
            <w:r>
              <w:lastRenderedPageBreak/>
              <w:t xml:space="preserve">Строительство </w:t>
            </w:r>
            <w:r>
              <w:lastRenderedPageBreak/>
              <w:t>объекта "Дошкольное образовательное учреждение на 240 мест по адресу: Чувашская Республика, Цивильский район, г. Цивильск, ул. Маяковского, 39"</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jc w:val="center"/>
            </w:pPr>
            <w:r>
              <w:lastRenderedPageBreak/>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29747,2</w:t>
            </w:r>
          </w:p>
        </w:tc>
        <w:tc>
          <w:tcPr>
            <w:tcW w:w="1264" w:type="dxa"/>
          </w:tcPr>
          <w:p w:rsidR="00625208" w:rsidRDefault="00625208">
            <w:pPr>
              <w:pStyle w:val="ConsPlusNormal"/>
              <w:jc w:val="center"/>
            </w:pPr>
            <w:r>
              <w:t>11836,9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vMerge w:val="restart"/>
          </w:tcPr>
          <w:p w:rsidR="00625208" w:rsidRDefault="00625208">
            <w:pPr>
              <w:pStyle w:val="ConsPlusNormal"/>
              <w:jc w:val="center"/>
            </w:pPr>
            <w:r>
              <w:t>874</w:t>
            </w:r>
          </w:p>
        </w:tc>
        <w:tc>
          <w:tcPr>
            <w:tcW w:w="680" w:type="dxa"/>
            <w:vMerge w:val="restart"/>
          </w:tcPr>
          <w:p w:rsidR="00625208" w:rsidRDefault="00625208">
            <w:pPr>
              <w:pStyle w:val="ConsPlusNormal"/>
              <w:jc w:val="center"/>
            </w:pPr>
            <w:r>
              <w:t>0701</w:t>
            </w:r>
          </w:p>
        </w:tc>
        <w:tc>
          <w:tcPr>
            <w:tcW w:w="1519" w:type="dxa"/>
          </w:tcPr>
          <w:p w:rsidR="00625208" w:rsidRDefault="00625208">
            <w:pPr>
              <w:pStyle w:val="ConsPlusNormal"/>
              <w:jc w:val="center"/>
            </w:pPr>
            <w:r>
              <w:t>Ц71P25159Г</w:t>
            </w:r>
          </w:p>
        </w:tc>
        <w:tc>
          <w:tcPr>
            <w:tcW w:w="624" w:type="dxa"/>
            <w:vMerge w:val="restart"/>
          </w:tcPr>
          <w:p w:rsidR="00625208" w:rsidRDefault="00625208">
            <w:pPr>
              <w:pStyle w:val="ConsPlusNormal"/>
              <w:jc w:val="center"/>
            </w:pPr>
            <w:r>
              <w:t>500</w:t>
            </w:r>
          </w:p>
        </w:tc>
        <w:tc>
          <w:tcPr>
            <w:tcW w:w="1474" w:type="dxa"/>
            <w:vMerge w:val="restart"/>
          </w:tcPr>
          <w:p w:rsidR="00625208" w:rsidRDefault="00625208">
            <w:pPr>
              <w:pStyle w:val="ConsPlusNormal"/>
              <w:jc w:val="both"/>
            </w:pPr>
            <w:r>
              <w:t>республиканский бюджет Чувашской Республики</w:t>
            </w:r>
          </w:p>
        </w:tc>
        <w:tc>
          <w:tcPr>
            <w:tcW w:w="1264" w:type="dxa"/>
            <w:vMerge w:val="restart"/>
          </w:tcPr>
          <w:p w:rsidR="00625208" w:rsidRDefault="00625208">
            <w:pPr>
              <w:pStyle w:val="ConsPlusNormal"/>
              <w:jc w:val="center"/>
            </w:pPr>
            <w:r>
              <w:t>25285,1</w:t>
            </w:r>
          </w:p>
        </w:tc>
        <w:tc>
          <w:tcPr>
            <w:tcW w:w="1264" w:type="dxa"/>
            <w:vMerge w:val="restart"/>
          </w:tcPr>
          <w:p w:rsidR="00625208" w:rsidRDefault="00625208">
            <w:pPr>
              <w:pStyle w:val="ConsPlusNormal"/>
              <w:jc w:val="center"/>
            </w:pPr>
            <w:r>
              <w:t>10890,0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Pr>
          <w:p w:rsidR="00625208" w:rsidRDefault="00625208">
            <w:pPr>
              <w:pStyle w:val="ConsPlusNormal"/>
              <w:jc w:val="center"/>
            </w:pPr>
            <w:r>
              <w:t>0,0</w:t>
            </w:r>
          </w:p>
        </w:tc>
        <w:tc>
          <w:tcPr>
            <w:tcW w:w="1264" w:type="dxa"/>
            <w:vMerge w:val="restart"/>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vMerge/>
          </w:tcPr>
          <w:p w:rsidR="00625208" w:rsidRDefault="00625208"/>
        </w:tc>
        <w:tc>
          <w:tcPr>
            <w:tcW w:w="680" w:type="dxa"/>
            <w:vMerge/>
          </w:tcPr>
          <w:p w:rsidR="00625208" w:rsidRDefault="00625208"/>
        </w:tc>
        <w:tc>
          <w:tcPr>
            <w:tcW w:w="1519" w:type="dxa"/>
          </w:tcPr>
          <w:p w:rsidR="00625208" w:rsidRDefault="00625208">
            <w:pPr>
              <w:pStyle w:val="ConsPlusNormal"/>
              <w:jc w:val="center"/>
            </w:pPr>
            <w:r>
              <w:t>Ц71P25159Г</w:t>
            </w:r>
          </w:p>
        </w:tc>
        <w:tc>
          <w:tcPr>
            <w:tcW w:w="624" w:type="dxa"/>
            <w:vMerge/>
          </w:tcPr>
          <w:p w:rsidR="00625208" w:rsidRDefault="00625208"/>
        </w:tc>
        <w:tc>
          <w:tcPr>
            <w:tcW w:w="147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Pr>
          <w:p w:rsidR="00625208" w:rsidRDefault="00625208"/>
        </w:tc>
        <w:tc>
          <w:tcPr>
            <w:tcW w:w="1264" w:type="dxa"/>
            <w:vMerge/>
            <w:tcBorders>
              <w:right w:val="nil"/>
            </w:tcBorders>
          </w:tcPr>
          <w:p w:rsidR="00625208" w:rsidRDefault="00625208"/>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4462,1</w:t>
            </w:r>
          </w:p>
        </w:tc>
        <w:tc>
          <w:tcPr>
            <w:tcW w:w="1264" w:type="dxa"/>
          </w:tcPr>
          <w:p w:rsidR="00625208" w:rsidRDefault="00625208">
            <w:pPr>
              <w:pStyle w:val="ConsPlusNormal"/>
              <w:jc w:val="center"/>
            </w:pPr>
            <w:r>
              <w:t>946,9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28.1.4</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113880,6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Ц71P251598</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68059,6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Ц71P251598</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22910,5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22910,5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28.1.5</w:t>
            </w:r>
          </w:p>
        </w:tc>
        <w:tc>
          <w:tcPr>
            <w:tcW w:w="1701" w:type="dxa"/>
            <w:vMerge w:val="restart"/>
          </w:tcPr>
          <w:p w:rsidR="00625208" w:rsidRDefault="00625208">
            <w:pPr>
              <w:pStyle w:val="ConsPlusNormal"/>
              <w:jc w:val="both"/>
            </w:pPr>
            <w:r>
              <w:t xml:space="preserve">Строительство объекта "Дошкольное </w:t>
            </w:r>
            <w:r>
              <w:lastRenderedPageBreak/>
              <w:t>образовательное учреждение на 160 мест, поз. 6 в микрорайоне, ограниченном улицами Эгерский бульвар, Л.Комсомола, Машиностроительный проезд, речка Малая Кувшинка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90112,5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Ц71P251596</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34803,9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Ц71P251596</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27654,3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27654,3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28.1.6</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79598,8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Ц71P25159Б</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50273,4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Ц71P25159Б</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14662,7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14662,7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 xml:space="preserve">Мероприятие </w:t>
            </w:r>
            <w:r>
              <w:lastRenderedPageBreak/>
              <w:t>28.1.7</w:t>
            </w:r>
          </w:p>
        </w:tc>
        <w:tc>
          <w:tcPr>
            <w:tcW w:w="1701" w:type="dxa"/>
            <w:vMerge w:val="restart"/>
          </w:tcPr>
          <w:p w:rsidR="00625208" w:rsidRDefault="00625208">
            <w:pPr>
              <w:pStyle w:val="ConsPlusNormal"/>
              <w:jc w:val="both"/>
            </w:pPr>
            <w:r>
              <w:lastRenderedPageBreak/>
              <w:t xml:space="preserve">Строительство объекта </w:t>
            </w:r>
            <w:r>
              <w:lastRenderedPageBreak/>
              <w:t>"Дошкольное образовательное учреждение на 150 мест в пос. Сосновка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 xml:space="preserve">ответственный </w:t>
            </w:r>
            <w:r>
              <w:lastRenderedPageBreak/>
              <w:t>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83354,1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Ц71P251599</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 xml:space="preserve">федеральный </w:t>
            </w:r>
            <w:r>
              <w:lastRenderedPageBreak/>
              <w:t>бюджет</w:t>
            </w:r>
          </w:p>
        </w:tc>
        <w:tc>
          <w:tcPr>
            <w:tcW w:w="1264" w:type="dxa"/>
          </w:tcPr>
          <w:p w:rsidR="00625208" w:rsidRDefault="00625208">
            <w:pPr>
              <w:pStyle w:val="ConsPlusNormal"/>
              <w:jc w:val="center"/>
            </w:pPr>
            <w:r>
              <w:lastRenderedPageBreak/>
              <w:t>40604,5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Ц71P251599</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21374,8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21374,8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28.1.8</w:t>
            </w:r>
          </w:p>
        </w:tc>
        <w:tc>
          <w:tcPr>
            <w:tcW w:w="1701" w:type="dxa"/>
            <w:vMerge w:val="restart"/>
          </w:tcPr>
          <w:p w:rsidR="00625208" w:rsidRDefault="00625208">
            <w:pPr>
              <w:pStyle w:val="ConsPlusNormal"/>
              <w:jc w:val="both"/>
            </w:pPr>
            <w:r>
              <w:t>Строительство объекта "Детский сад на 240 мест, расположенный в г. Канаше Чувашской Республики в мкр. Восточный"</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57622,2</w:t>
            </w:r>
          </w:p>
        </w:tc>
        <w:tc>
          <w:tcPr>
            <w:tcW w:w="1264" w:type="dxa"/>
          </w:tcPr>
          <w:p w:rsidR="00625208" w:rsidRDefault="00625208">
            <w:pPr>
              <w:pStyle w:val="ConsPlusNormal"/>
              <w:jc w:val="center"/>
            </w:pPr>
            <w:r>
              <w:t>3311,0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Ц71P251591</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45604,5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Ц71P251591</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8412,4</w:t>
            </w:r>
          </w:p>
        </w:tc>
        <w:tc>
          <w:tcPr>
            <w:tcW w:w="1264" w:type="dxa"/>
          </w:tcPr>
          <w:p w:rsidR="00625208" w:rsidRDefault="00625208">
            <w:pPr>
              <w:pStyle w:val="ConsPlusNormal"/>
              <w:jc w:val="center"/>
            </w:pPr>
            <w:r>
              <w:t>2979,9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3605,3</w:t>
            </w:r>
          </w:p>
        </w:tc>
        <w:tc>
          <w:tcPr>
            <w:tcW w:w="1264" w:type="dxa"/>
          </w:tcPr>
          <w:p w:rsidR="00625208" w:rsidRDefault="00625208">
            <w:pPr>
              <w:pStyle w:val="ConsPlusNormal"/>
              <w:jc w:val="center"/>
            </w:pPr>
            <w:r>
              <w:t>331,1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28.1.9</w:t>
            </w:r>
          </w:p>
        </w:tc>
        <w:tc>
          <w:tcPr>
            <w:tcW w:w="1701" w:type="dxa"/>
            <w:vMerge w:val="restart"/>
          </w:tcPr>
          <w:p w:rsidR="00625208" w:rsidRDefault="00625208">
            <w:pPr>
              <w:pStyle w:val="ConsPlusNormal"/>
              <w:jc w:val="both"/>
            </w:pPr>
            <w:r>
              <w:t xml:space="preserve">Строительство объекта "Дошкольное образовательное учреждение на 240 мест поз. </w:t>
            </w:r>
            <w:r>
              <w:lastRenderedPageBreak/>
              <w:t>5 в микрорайоне N 1 жилого района "Новый город" г. Чебоксары (вариант 2)"</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 xml:space="preserve">ответственный исполнитель - Минобразования </w:t>
            </w:r>
            <w:r>
              <w:lastRenderedPageBreak/>
              <w:t>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98441,4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Ц71P251595</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63460,8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Ц71P251595</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 xml:space="preserve">республиканский бюджет </w:t>
            </w:r>
            <w:r>
              <w:lastRenderedPageBreak/>
              <w:t>Чувашской Республики</w:t>
            </w:r>
          </w:p>
        </w:tc>
        <w:tc>
          <w:tcPr>
            <w:tcW w:w="1264" w:type="dxa"/>
          </w:tcPr>
          <w:p w:rsidR="00625208" w:rsidRDefault="00625208">
            <w:pPr>
              <w:pStyle w:val="ConsPlusNormal"/>
              <w:jc w:val="center"/>
            </w:pPr>
            <w:r>
              <w:lastRenderedPageBreak/>
              <w:t>17490,3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17490,3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28.1.10</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96746,1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Ц71P251597</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50272,3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Ц71P251597</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23236,9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23236,9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28.1.11</w:t>
            </w:r>
          </w:p>
        </w:tc>
        <w:tc>
          <w:tcPr>
            <w:tcW w:w="1701" w:type="dxa"/>
            <w:vMerge w:val="restart"/>
          </w:tcPr>
          <w:p w:rsidR="00625208" w:rsidRDefault="00625208">
            <w:pPr>
              <w:pStyle w:val="ConsPlusNormal"/>
              <w:jc w:val="both"/>
            </w:pPr>
            <w:r>
              <w:t xml:space="preserve">Строительство объекта "Детский сад на </w:t>
            </w:r>
            <w:r>
              <w:lastRenderedPageBreak/>
              <w:t>110 мест в д. Большие Катраси Чебоксарского района"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47123,5</w:t>
            </w:r>
          </w:p>
        </w:tc>
        <w:tc>
          <w:tcPr>
            <w:tcW w:w="1264" w:type="dxa"/>
          </w:tcPr>
          <w:p w:rsidR="00625208" w:rsidRDefault="00625208">
            <w:pPr>
              <w:pStyle w:val="ConsPlusNormal"/>
              <w:jc w:val="center"/>
            </w:pPr>
            <w:r>
              <w:t>4116,8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Ц71P251594</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29803,9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Ц71P251594</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14894,9</w:t>
            </w:r>
          </w:p>
        </w:tc>
        <w:tc>
          <w:tcPr>
            <w:tcW w:w="1264" w:type="dxa"/>
          </w:tcPr>
          <w:p w:rsidR="00625208" w:rsidRDefault="00625208">
            <w:pPr>
              <w:pStyle w:val="ConsPlusNormal"/>
              <w:jc w:val="center"/>
            </w:pPr>
            <w:r>
              <w:t>3828,6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2424,7</w:t>
            </w:r>
          </w:p>
        </w:tc>
        <w:tc>
          <w:tcPr>
            <w:tcW w:w="1264" w:type="dxa"/>
          </w:tcPr>
          <w:p w:rsidR="00625208" w:rsidRDefault="00625208">
            <w:pPr>
              <w:pStyle w:val="ConsPlusNormal"/>
              <w:jc w:val="center"/>
            </w:pPr>
            <w:r>
              <w:t>288,2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28.1.12</w:t>
            </w:r>
          </w:p>
        </w:tc>
        <w:tc>
          <w:tcPr>
            <w:tcW w:w="1701" w:type="dxa"/>
            <w:vMerge w:val="restart"/>
          </w:tcPr>
          <w:p w:rsidR="00625208" w:rsidRDefault="00625208">
            <w:pPr>
              <w:pStyle w:val="ConsPlusNormal"/>
              <w:jc w:val="both"/>
            </w:pPr>
            <w:r>
              <w:t xml:space="preserve">Приобретение помещений под размещение дошкольной образовательной организации на 60 мест по адресу: г. Чебоксары, ул. Николая Гастелло, 6/40 (в рамках создания дополнительных мест для детей от 1,5 до 3 лет в образовательных организациях, осуществляющих образовательную деятельность по </w:t>
            </w:r>
            <w:r>
              <w:lastRenderedPageBreak/>
              <w:t>образовательным программам дошкольного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Ц71Р252327</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Ц71Р252327</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28.1.13</w:t>
            </w:r>
          </w:p>
        </w:tc>
        <w:tc>
          <w:tcPr>
            <w:tcW w:w="1701" w:type="dxa"/>
            <w:vMerge w:val="restart"/>
          </w:tcPr>
          <w:p w:rsidR="00625208" w:rsidRDefault="00625208">
            <w:pPr>
              <w:pStyle w:val="ConsPlusNormal"/>
              <w:jc w:val="both"/>
            </w:pPr>
            <w:r>
              <w:t>Строительство объекта "Детский сад на 110 мест в 14 мкр. в НЮР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31525,7</w:t>
            </w:r>
          </w:p>
        </w:tc>
        <w:tc>
          <w:tcPr>
            <w:tcW w:w="1264" w:type="dxa"/>
          </w:tcPr>
          <w:p w:rsidR="00625208" w:rsidRDefault="00625208">
            <w:pPr>
              <w:pStyle w:val="ConsPlusNormal"/>
              <w:jc w:val="center"/>
            </w:pPr>
            <w:r>
              <w:t>121212,1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31210,5</w:t>
            </w:r>
          </w:p>
        </w:tc>
        <w:tc>
          <w:tcPr>
            <w:tcW w:w="1264" w:type="dxa"/>
          </w:tcPr>
          <w:p w:rsidR="00625208" w:rsidRDefault="00625208">
            <w:pPr>
              <w:pStyle w:val="ConsPlusNormal"/>
              <w:jc w:val="center"/>
            </w:pPr>
            <w:r>
              <w:t>119999,9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Ц71Р25232D</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157,6</w:t>
            </w:r>
          </w:p>
        </w:tc>
        <w:tc>
          <w:tcPr>
            <w:tcW w:w="1264" w:type="dxa"/>
          </w:tcPr>
          <w:p w:rsidR="00625208" w:rsidRDefault="00625208">
            <w:pPr>
              <w:pStyle w:val="ConsPlusNormal"/>
              <w:jc w:val="center"/>
            </w:pPr>
            <w:r>
              <w:t>606,1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157,6</w:t>
            </w:r>
          </w:p>
        </w:tc>
        <w:tc>
          <w:tcPr>
            <w:tcW w:w="1264" w:type="dxa"/>
          </w:tcPr>
          <w:p w:rsidR="00625208" w:rsidRDefault="00625208">
            <w:pPr>
              <w:pStyle w:val="ConsPlusNormal"/>
              <w:jc w:val="center"/>
            </w:pPr>
            <w:r>
              <w:t>606,1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28.1.14</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104565,7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Ц71P25159А</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50272,3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Ц71P25159А</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27146,7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27146,7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28.1.15</w:t>
            </w:r>
          </w:p>
        </w:tc>
        <w:tc>
          <w:tcPr>
            <w:tcW w:w="1701" w:type="dxa"/>
            <w:vMerge w:val="restart"/>
          </w:tcPr>
          <w:p w:rsidR="00625208" w:rsidRDefault="00625208">
            <w:pPr>
              <w:pStyle w:val="ConsPlusNormal"/>
              <w:jc w:val="both"/>
            </w:pPr>
            <w:r>
              <w:t>Строительство объекта "Детский сад на 110 мест в с. Урмаево Комсомольского района Чувашской Республики"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42015,7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Ц71P251592</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29803,9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Ц71P251592у</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11601,2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610,6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28.1.16</w:t>
            </w:r>
          </w:p>
        </w:tc>
        <w:tc>
          <w:tcPr>
            <w:tcW w:w="1701" w:type="dxa"/>
            <w:vMerge w:val="restart"/>
          </w:tcPr>
          <w:p w:rsidR="00625208" w:rsidRDefault="00625208">
            <w:pPr>
              <w:pStyle w:val="ConsPlusNormal"/>
              <w:jc w:val="both"/>
            </w:pPr>
            <w:r>
              <w:t xml:space="preserve">Приобретение помещений под размещение дошкольной образовательной организации на 40 мест в мкр. "Светлый" г. Новочебоксарск (в рамках создания дополнительных мест для детей от 1,5 до 3 лет в образовательных организациях, осуществляющих </w:t>
            </w:r>
            <w:r>
              <w:lastRenderedPageBreak/>
              <w:t>образовательную деятельность по образовательным программам дошкольного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Ц71P252321</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Ц71P252321</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28.1.17</w:t>
            </w:r>
          </w:p>
        </w:tc>
        <w:tc>
          <w:tcPr>
            <w:tcW w:w="1701" w:type="dxa"/>
            <w:vMerge w:val="restart"/>
          </w:tcPr>
          <w:p w:rsidR="00625208" w:rsidRDefault="00625208">
            <w:pPr>
              <w:pStyle w:val="ConsPlusNormal"/>
              <w:jc w:val="both"/>
            </w:pPr>
            <w:r>
              <w:t xml:space="preserve">Строительство дошкольного образовательного учреждения на 240 мест в с. Аликово Аликовского района Чувашской Республики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w:t>
            </w:r>
            <w:r>
              <w:lastRenderedPageBreak/>
              <w:t>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67369,6</w:t>
            </w:r>
          </w:p>
        </w:tc>
        <w:tc>
          <w:tcPr>
            <w:tcW w:w="1264" w:type="dxa"/>
          </w:tcPr>
          <w:p w:rsidR="00625208" w:rsidRDefault="00625208">
            <w:pPr>
              <w:pStyle w:val="ConsPlusNormal"/>
              <w:jc w:val="center"/>
            </w:pPr>
            <w:r>
              <w:t>151296,6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Ц71Р252323</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66696,0</w:t>
            </w:r>
          </w:p>
        </w:tc>
        <w:tc>
          <w:tcPr>
            <w:tcW w:w="1264" w:type="dxa"/>
          </w:tcPr>
          <w:p w:rsidR="00625208" w:rsidRDefault="00625208">
            <w:pPr>
              <w:pStyle w:val="ConsPlusNormal"/>
              <w:jc w:val="center"/>
            </w:pPr>
            <w:r>
              <w:t>149783,6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Ц71Р252323</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336,8</w:t>
            </w:r>
          </w:p>
        </w:tc>
        <w:tc>
          <w:tcPr>
            <w:tcW w:w="1264" w:type="dxa"/>
          </w:tcPr>
          <w:p w:rsidR="00625208" w:rsidRDefault="00625208">
            <w:pPr>
              <w:pStyle w:val="ConsPlusNormal"/>
              <w:jc w:val="center"/>
            </w:pPr>
            <w:r>
              <w:t>756,5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336,8</w:t>
            </w:r>
          </w:p>
        </w:tc>
        <w:tc>
          <w:tcPr>
            <w:tcW w:w="1264" w:type="dxa"/>
          </w:tcPr>
          <w:p w:rsidR="00625208" w:rsidRDefault="00625208">
            <w:pPr>
              <w:pStyle w:val="ConsPlusNormal"/>
              <w:jc w:val="center"/>
            </w:pPr>
            <w:r>
              <w:t>756,5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28.1.18</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160 мест в г. Козловка Козловского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57454,6</w:t>
            </w:r>
          </w:p>
        </w:tc>
        <w:tc>
          <w:tcPr>
            <w:tcW w:w="1264" w:type="dxa"/>
          </w:tcPr>
          <w:p w:rsidR="00625208" w:rsidRDefault="00625208">
            <w:pPr>
              <w:pStyle w:val="ConsPlusNormal"/>
              <w:jc w:val="center"/>
            </w:pPr>
            <w:r>
              <w:t>102141,4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Ц71Р252324</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56880,0</w:t>
            </w:r>
          </w:p>
        </w:tc>
        <w:tc>
          <w:tcPr>
            <w:tcW w:w="1264" w:type="dxa"/>
          </w:tcPr>
          <w:p w:rsidR="00625208" w:rsidRDefault="00625208">
            <w:pPr>
              <w:pStyle w:val="ConsPlusNormal"/>
              <w:jc w:val="center"/>
            </w:pPr>
            <w:r>
              <w:t>101120,0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Ц71Р252324</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287,3</w:t>
            </w:r>
          </w:p>
        </w:tc>
        <w:tc>
          <w:tcPr>
            <w:tcW w:w="1264" w:type="dxa"/>
          </w:tcPr>
          <w:p w:rsidR="00625208" w:rsidRDefault="00625208">
            <w:pPr>
              <w:pStyle w:val="ConsPlusNormal"/>
              <w:jc w:val="center"/>
            </w:pPr>
            <w:r>
              <w:t>510,7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287,3</w:t>
            </w:r>
          </w:p>
        </w:tc>
        <w:tc>
          <w:tcPr>
            <w:tcW w:w="1264" w:type="dxa"/>
          </w:tcPr>
          <w:p w:rsidR="00625208" w:rsidRDefault="00625208">
            <w:pPr>
              <w:pStyle w:val="ConsPlusNormal"/>
              <w:jc w:val="center"/>
            </w:pPr>
            <w:r>
              <w:t>510,7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28.1.19</w:t>
            </w:r>
          </w:p>
        </w:tc>
        <w:tc>
          <w:tcPr>
            <w:tcW w:w="1701" w:type="dxa"/>
            <w:vMerge w:val="restart"/>
          </w:tcPr>
          <w:p w:rsidR="00625208" w:rsidRDefault="00625208">
            <w:pPr>
              <w:pStyle w:val="ConsPlusNormal"/>
              <w:jc w:val="both"/>
            </w:pPr>
            <w:r>
              <w:t xml:space="preserve">Строительство объекта "Дошкольное </w:t>
            </w:r>
            <w:r>
              <w:lastRenderedPageBreak/>
              <w:t>образовательное учреждение на 110 мест в г. Мариинский Посад Мариинско-Посадского района" (в рамках создания дополнительных мест для детей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Ц71Р252326</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Ц71Р252326</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28.1.20</w:t>
            </w:r>
          </w:p>
        </w:tc>
        <w:tc>
          <w:tcPr>
            <w:tcW w:w="1701" w:type="dxa"/>
            <w:vMerge w:val="restart"/>
          </w:tcPr>
          <w:p w:rsidR="00625208" w:rsidRDefault="00625208">
            <w:pPr>
              <w:pStyle w:val="ConsPlusNormal"/>
              <w:jc w:val="both"/>
            </w:pPr>
            <w:r>
              <w:t xml:space="preserve">Строительство объекта "Дошкольное образовательное учреждение на 240 мест в г. Цивильск Цивильского </w:t>
            </w:r>
            <w:r>
              <w:lastRenderedPageBreak/>
              <w:t>района"</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67369,8</w:t>
            </w:r>
          </w:p>
        </w:tc>
        <w:tc>
          <w:tcPr>
            <w:tcW w:w="1264" w:type="dxa"/>
          </w:tcPr>
          <w:p w:rsidR="00625208" w:rsidRDefault="00625208">
            <w:pPr>
              <w:pStyle w:val="ConsPlusNormal"/>
              <w:jc w:val="center"/>
            </w:pPr>
            <w:r>
              <w:t>151296,8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701</w:t>
            </w:r>
          </w:p>
        </w:tc>
        <w:tc>
          <w:tcPr>
            <w:tcW w:w="1519" w:type="dxa"/>
          </w:tcPr>
          <w:p w:rsidR="00625208" w:rsidRDefault="00625208">
            <w:pPr>
              <w:pStyle w:val="ConsPlusNormal"/>
              <w:jc w:val="center"/>
            </w:pPr>
            <w:r>
              <w:t>Ц71P25232E</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66696,0</w:t>
            </w:r>
          </w:p>
        </w:tc>
        <w:tc>
          <w:tcPr>
            <w:tcW w:w="1264" w:type="dxa"/>
          </w:tcPr>
          <w:p w:rsidR="00625208" w:rsidRDefault="00625208">
            <w:pPr>
              <w:pStyle w:val="ConsPlusNormal"/>
              <w:jc w:val="center"/>
            </w:pPr>
            <w:r>
              <w:t>149783,8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701</w:t>
            </w:r>
          </w:p>
        </w:tc>
        <w:tc>
          <w:tcPr>
            <w:tcW w:w="1519" w:type="dxa"/>
          </w:tcPr>
          <w:p w:rsidR="00625208" w:rsidRDefault="00625208">
            <w:pPr>
              <w:pStyle w:val="ConsPlusNormal"/>
              <w:jc w:val="center"/>
            </w:pPr>
            <w:r>
              <w:t>Ц71P25232E</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336,9</w:t>
            </w:r>
          </w:p>
        </w:tc>
        <w:tc>
          <w:tcPr>
            <w:tcW w:w="1264" w:type="dxa"/>
          </w:tcPr>
          <w:p w:rsidR="00625208" w:rsidRDefault="00625208">
            <w:pPr>
              <w:pStyle w:val="ConsPlusNormal"/>
              <w:jc w:val="center"/>
            </w:pPr>
            <w:r>
              <w:t>756,5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336,9</w:t>
            </w:r>
          </w:p>
        </w:tc>
        <w:tc>
          <w:tcPr>
            <w:tcW w:w="1264" w:type="dxa"/>
          </w:tcPr>
          <w:p w:rsidR="00625208" w:rsidRDefault="00625208">
            <w:pPr>
              <w:pStyle w:val="ConsPlusNormal"/>
              <w:jc w:val="center"/>
            </w:pPr>
            <w:r>
              <w:t>756,5</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28.1.21</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240 мест поз. 24 в мкр. 5 по ул. Б.Хмельницкого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Ц71P25232L</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Ц71P25232L</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28.1.22</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81227,1</w:t>
            </w:r>
          </w:p>
        </w:tc>
        <w:tc>
          <w:tcPr>
            <w:tcW w:w="1264" w:type="dxa"/>
          </w:tcPr>
          <w:p w:rsidR="00625208" w:rsidRDefault="00625208">
            <w:pPr>
              <w:pStyle w:val="ConsPlusNormal"/>
              <w:jc w:val="center"/>
            </w:pPr>
            <w:r>
              <w:t>159975,7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Ц71P25232G</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80414,9</w:t>
            </w:r>
          </w:p>
        </w:tc>
        <w:tc>
          <w:tcPr>
            <w:tcW w:w="1264" w:type="dxa"/>
          </w:tcPr>
          <w:p w:rsidR="00625208" w:rsidRDefault="00625208">
            <w:pPr>
              <w:pStyle w:val="ConsPlusNormal"/>
              <w:jc w:val="center"/>
            </w:pPr>
            <w:r>
              <w:t>158408,1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Ц71P25232G</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406,1</w:t>
            </w:r>
          </w:p>
        </w:tc>
        <w:tc>
          <w:tcPr>
            <w:tcW w:w="1264" w:type="dxa"/>
          </w:tcPr>
          <w:p w:rsidR="00625208" w:rsidRDefault="00625208">
            <w:pPr>
              <w:pStyle w:val="ConsPlusNormal"/>
              <w:jc w:val="center"/>
            </w:pPr>
            <w:r>
              <w:t>783,8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406,1</w:t>
            </w:r>
          </w:p>
        </w:tc>
        <w:tc>
          <w:tcPr>
            <w:tcW w:w="1264" w:type="dxa"/>
          </w:tcPr>
          <w:p w:rsidR="00625208" w:rsidRDefault="00625208">
            <w:pPr>
              <w:pStyle w:val="ConsPlusNormal"/>
              <w:jc w:val="center"/>
            </w:pPr>
            <w:r>
              <w:t>783,8</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w:t>
            </w:r>
            <w:r>
              <w:lastRenderedPageBreak/>
              <w:t>е источники</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28.1.23</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250 мест поз. 27 в мкр. Университетский-2 (II очередь) в СЗР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81227,1</w:t>
            </w:r>
          </w:p>
        </w:tc>
        <w:tc>
          <w:tcPr>
            <w:tcW w:w="1264" w:type="dxa"/>
          </w:tcPr>
          <w:p w:rsidR="00625208" w:rsidRDefault="00625208">
            <w:pPr>
              <w:pStyle w:val="ConsPlusNormal"/>
              <w:jc w:val="center"/>
            </w:pPr>
            <w:r>
              <w:t>122714,7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Ц71P25232I</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80414,9</w:t>
            </w:r>
          </w:p>
        </w:tc>
        <w:tc>
          <w:tcPr>
            <w:tcW w:w="1264" w:type="dxa"/>
          </w:tcPr>
          <w:p w:rsidR="00625208" w:rsidRDefault="00625208">
            <w:pPr>
              <w:pStyle w:val="ConsPlusNormal"/>
              <w:jc w:val="center"/>
            </w:pPr>
            <w:r>
              <w:t>121467,9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Ц71P25232I</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406,1</w:t>
            </w:r>
          </w:p>
        </w:tc>
        <w:tc>
          <w:tcPr>
            <w:tcW w:w="1264" w:type="dxa"/>
          </w:tcPr>
          <w:p w:rsidR="00625208" w:rsidRDefault="00625208">
            <w:pPr>
              <w:pStyle w:val="ConsPlusNormal"/>
              <w:jc w:val="center"/>
            </w:pPr>
            <w:r>
              <w:t>623,4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406,1</w:t>
            </w:r>
          </w:p>
        </w:tc>
        <w:tc>
          <w:tcPr>
            <w:tcW w:w="1264" w:type="dxa"/>
          </w:tcPr>
          <w:p w:rsidR="00625208" w:rsidRDefault="00625208">
            <w:pPr>
              <w:pStyle w:val="ConsPlusNormal"/>
              <w:jc w:val="center"/>
            </w:pPr>
            <w:r>
              <w:t>623,4</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28.1.24</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240 мест поз. 39 в мкр. 3 по ул. Б.Хмельницкого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Ц71P25232J</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Ц71P25232J</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28.1.25</w:t>
            </w:r>
          </w:p>
        </w:tc>
        <w:tc>
          <w:tcPr>
            <w:tcW w:w="1701" w:type="dxa"/>
            <w:vMerge w:val="restart"/>
          </w:tcPr>
          <w:p w:rsidR="00625208" w:rsidRDefault="00625208">
            <w:pPr>
              <w:pStyle w:val="ConsPlusNormal"/>
              <w:jc w:val="both"/>
            </w:pPr>
            <w:r>
              <w:lastRenderedPageBreak/>
              <w:t xml:space="preserve">Создание </w:t>
            </w:r>
            <w:r>
              <w:lastRenderedPageBreak/>
              <w:t>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259872,2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Ц71P25159F</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246455,9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Ц71P25159F</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13416,3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28.1.26</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240 мест мкр. "Благовещенский"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49914,2</w:t>
            </w:r>
          </w:p>
        </w:tc>
        <w:tc>
          <w:tcPr>
            <w:tcW w:w="1264" w:type="dxa"/>
          </w:tcPr>
          <w:p w:rsidR="00625208" w:rsidRDefault="00625208">
            <w:pPr>
              <w:pStyle w:val="ConsPlusNormal"/>
              <w:jc w:val="center"/>
            </w:pPr>
            <w:r>
              <w:t>158227,6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Ц71P25232В</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49415,0</w:t>
            </w:r>
          </w:p>
        </w:tc>
        <w:tc>
          <w:tcPr>
            <w:tcW w:w="1264" w:type="dxa"/>
          </w:tcPr>
          <w:p w:rsidR="00625208" w:rsidRDefault="00625208">
            <w:pPr>
              <w:pStyle w:val="ConsPlusNormal"/>
              <w:jc w:val="center"/>
            </w:pPr>
            <w:r>
              <w:t>156642,2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Ц71P25232В</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249,6</w:t>
            </w:r>
          </w:p>
        </w:tc>
        <w:tc>
          <w:tcPr>
            <w:tcW w:w="1264" w:type="dxa"/>
          </w:tcPr>
          <w:p w:rsidR="00625208" w:rsidRDefault="00625208">
            <w:pPr>
              <w:pStyle w:val="ConsPlusNormal"/>
              <w:jc w:val="center"/>
            </w:pPr>
            <w:r>
              <w:t>792,7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 xml:space="preserve">местные </w:t>
            </w:r>
            <w:r>
              <w:lastRenderedPageBreak/>
              <w:t>бюджеты</w:t>
            </w:r>
          </w:p>
        </w:tc>
        <w:tc>
          <w:tcPr>
            <w:tcW w:w="1264" w:type="dxa"/>
          </w:tcPr>
          <w:p w:rsidR="00625208" w:rsidRDefault="00625208">
            <w:pPr>
              <w:pStyle w:val="ConsPlusNormal"/>
              <w:jc w:val="center"/>
            </w:pPr>
            <w:r>
              <w:lastRenderedPageBreak/>
              <w:t>0,0</w:t>
            </w:r>
          </w:p>
        </w:tc>
        <w:tc>
          <w:tcPr>
            <w:tcW w:w="1264" w:type="dxa"/>
          </w:tcPr>
          <w:p w:rsidR="00625208" w:rsidRDefault="00625208">
            <w:pPr>
              <w:pStyle w:val="ConsPlusNormal"/>
              <w:jc w:val="center"/>
            </w:pPr>
            <w:r>
              <w:t>249,6</w:t>
            </w:r>
          </w:p>
        </w:tc>
        <w:tc>
          <w:tcPr>
            <w:tcW w:w="1264" w:type="dxa"/>
          </w:tcPr>
          <w:p w:rsidR="00625208" w:rsidRDefault="00625208">
            <w:pPr>
              <w:pStyle w:val="ConsPlusNormal"/>
              <w:jc w:val="center"/>
            </w:pPr>
            <w:r>
              <w:t>792,7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28.1.27</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160 мест в мкр. "Альгешево"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39502,0</w:t>
            </w:r>
          </w:p>
        </w:tc>
        <w:tc>
          <w:tcPr>
            <w:tcW w:w="1264" w:type="dxa"/>
          </w:tcPr>
          <w:p w:rsidR="00625208" w:rsidRDefault="00625208">
            <w:pPr>
              <w:pStyle w:val="ConsPlusNormal"/>
              <w:jc w:val="center"/>
            </w:pPr>
            <w:r>
              <w:t>137439,1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Ц71P25232C</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39107,0</w:t>
            </w:r>
          </w:p>
        </w:tc>
        <w:tc>
          <w:tcPr>
            <w:tcW w:w="1264" w:type="dxa"/>
          </w:tcPr>
          <w:p w:rsidR="00625208" w:rsidRDefault="00625208">
            <w:pPr>
              <w:pStyle w:val="ConsPlusNormal"/>
              <w:jc w:val="center"/>
            </w:pPr>
            <w:r>
              <w:t>136064,7</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Ц71P25232C</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197,5</w:t>
            </w:r>
          </w:p>
        </w:tc>
        <w:tc>
          <w:tcPr>
            <w:tcW w:w="1264" w:type="dxa"/>
          </w:tcPr>
          <w:p w:rsidR="00625208" w:rsidRDefault="00625208">
            <w:pPr>
              <w:pStyle w:val="ConsPlusNormal"/>
              <w:jc w:val="center"/>
            </w:pPr>
            <w:r>
              <w:t>687,2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197,5</w:t>
            </w:r>
          </w:p>
        </w:tc>
        <w:tc>
          <w:tcPr>
            <w:tcW w:w="1264" w:type="dxa"/>
          </w:tcPr>
          <w:p w:rsidR="00625208" w:rsidRDefault="00625208">
            <w:pPr>
              <w:pStyle w:val="ConsPlusNormal"/>
              <w:jc w:val="center"/>
            </w:pPr>
            <w:r>
              <w:t>687,2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t>Мероприятие 28.1.28</w:t>
            </w:r>
          </w:p>
        </w:tc>
        <w:tc>
          <w:tcPr>
            <w:tcW w:w="1701" w:type="dxa"/>
            <w:vMerge w:val="restart"/>
          </w:tcPr>
          <w:p w:rsidR="00625208" w:rsidRDefault="00625208">
            <w:pPr>
              <w:pStyle w:val="ConsPlusNormal"/>
              <w:jc w:val="both"/>
            </w:pPr>
            <w:r>
              <w:t>Строительство объекта "Дошкольное образовательное учреждение на 110 мест с ясельными группами поз. 29 в микрорайоне "Солнечный-4" (1 этап) г. Чебоксары"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62626,2</w:t>
            </w:r>
          </w:p>
        </w:tc>
        <w:tc>
          <w:tcPr>
            <w:tcW w:w="1264" w:type="dxa"/>
          </w:tcPr>
          <w:p w:rsidR="00625208" w:rsidRDefault="00625208">
            <w:pPr>
              <w:pStyle w:val="ConsPlusNormal"/>
              <w:jc w:val="center"/>
            </w:pPr>
            <w:r>
              <w:t>29985,3</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Ц71P25232N</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62000,0</w:t>
            </w:r>
          </w:p>
        </w:tc>
        <w:tc>
          <w:tcPr>
            <w:tcW w:w="1264" w:type="dxa"/>
          </w:tcPr>
          <w:p w:rsidR="00625208" w:rsidRDefault="00625208">
            <w:pPr>
              <w:pStyle w:val="ConsPlusNormal"/>
              <w:jc w:val="center"/>
            </w:pPr>
            <w:r>
              <w:t>29676,1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Ц71P25232N</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313,1</w:t>
            </w:r>
          </w:p>
        </w:tc>
        <w:tc>
          <w:tcPr>
            <w:tcW w:w="1264" w:type="dxa"/>
          </w:tcPr>
          <w:p w:rsidR="00625208" w:rsidRDefault="00625208">
            <w:pPr>
              <w:pStyle w:val="ConsPlusNormal"/>
              <w:jc w:val="center"/>
            </w:pPr>
            <w:r>
              <w:t>154,6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313,1</w:t>
            </w:r>
          </w:p>
        </w:tc>
        <w:tc>
          <w:tcPr>
            <w:tcW w:w="1264" w:type="dxa"/>
          </w:tcPr>
          <w:p w:rsidR="00625208" w:rsidRDefault="00625208">
            <w:pPr>
              <w:pStyle w:val="ConsPlusNormal"/>
              <w:jc w:val="center"/>
            </w:pPr>
            <w:r>
              <w:t>154,6</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Мероприятие 28.1.29</w:t>
            </w:r>
          </w:p>
        </w:tc>
        <w:tc>
          <w:tcPr>
            <w:tcW w:w="1701" w:type="dxa"/>
            <w:vMerge w:val="restart"/>
          </w:tcPr>
          <w:p w:rsidR="00625208" w:rsidRDefault="00625208">
            <w:pPr>
              <w:pStyle w:val="ConsPlusNormal"/>
              <w:jc w:val="both"/>
            </w:pPr>
            <w:r>
              <w:t xml:space="preserve">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w:t>
            </w:r>
            <w:r>
              <w:lastRenderedPageBreak/>
              <w:t>уход за детьми</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7896,2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Ц71P252530</w:t>
            </w:r>
          </w:p>
        </w:tc>
        <w:tc>
          <w:tcPr>
            <w:tcW w:w="624" w:type="dxa"/>
          </w:tcPr>
          <w:p w:rsidR="00625208" w:rsidRDefault="00625208">
            <w:pPr>
              <w:pStyle w:val="ConsPlusNormal"/>
              <w:jc w:val="center"/>
            </w:pPr>
            <w:r>
              <w:t>600</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7817,2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79,0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21543" w:type="dxa"/>
            <w:gridSpan w:val="18"/>
            <w:tcBorders>
              <w:left w:val="nil"/>
              <w:right w:val="nil"/>
            </w:tcBorders>
          </w:tcPr>
          <w:p w:rsidR="00625208" w:rsidRDefault="00625208">
            <w:pPr>
              <w:pStyle w:val="ConsPlusNormal"/>
              <w:jc w:val="center"/>
              <w:outlineLvl w:val="3"/>
            </w:pPr>
            <w:r>
              <w:lastRenderedPageBreak/>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Основное мероприятие 29</w:t>
            </w:r>
          </w:p>
        </w:tc>
        <w:tc>
          <w:tcPr>
            <w:tcW w:w="1701" w:type="dxa"/>
            <w:vMerge w:val="restart"/>
          </w:tcPr>
          <w:p w:rsidR="00625208" w:rsidRDefault="00625208">
            <w:pPr>
              <w:pStyle w:val="ConsPlusNormal"/>
              <w:jc w:val="both"/>
            </w:pPr>
            <w:r>
              <w:t>Реализация отдельных мероприятий федерального проекта "Новые возможности для каждого" национального проекта "Образование"</w:t>
            </w:r>
          </w:p>
        </w:tc>
        <w:tc>
          <w:tcPr>
            <w:tcW w:w="1417" w:type="dxa"/>
            <w:vMerge w:val="restart"/>
          </w:tcPr>
          <w:p w:rsidR="00625208" w:rsidRDefault="00625208">
            <w:pPr>
              <w:pStyle w:val="ConsPlusNormal"/>
              <w:jc w:val="both"/>
            </w:pPr>
            <w:r>
              <w:t>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 включая овладение компетенциями в области цифровой экономики всеми желающими;</w:t>
            </w:r>
          </w:p>
          <w:p w:rsidR="00625208" w:rsidRDefault="00625208">
            <w:pPr>
              <w:pStyle w:val="ConsPlusNormal"/>
              <w:jc w:val="both"/>
            </w:pPr>
            <w:r>
              <w:t xml:space="preserve">формирование системы профессиональных конкурсов в </w:t>
            </w:r>
            <w:r>
              <w:lastRenderedPageBreak/>
              <w:t>целях предоставления гражданам возможностей для профессионального и карьерного роста</w:t>
            </w:r>
          </w:p>
        </w:tc>
        <w:tc>
          <w:tcPr>
            <w:tcW w:w="1200" w:type="dxa"/>
            <w:vMerge w:val="restart"/>
          </w:tcPr>
          <w:p w:rsidR="00625208" w:rsidRDefault="00625208">
            <w:pPr>
              <w:pStyle w:val="ConsPlusNormal"/>
              <w:jc w:val="both"/>
            </w:pPr>
            <w:r>
              <w:lastRenderedPageBreak/>
              <w:t>ответственный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0701</w:t>
            </w:r>
          </w:p>
        </w:tc>
        <w:tc>
          <w:tcPr>
            <w:tcW w:w="1519" w:type="dxa"/>
          </w:tcPr>
          <w:p w:rsidR="00625208" w:rsidRDefault="00625208">
            <w:pPr>
              <w:pStyle w:val="ConsPlusNormal"/>
              <w:jc w:val="center"/>
            </w:pPr>
            <w:r>
              <w:t>Ц71Р2R232Б</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val="restart"/>
            <w:tcBorders>
              <w:left w:val="nil"/>
            </w:tcBorders>
          </w:tcPr>
          <w:p w:rsidR="00625208" w:rsidRDefault="00625208">
            <w:pPr>
              <w:pStyle w:val="ConsPlusNormal"/>
              <w:jc w:val="both"/>
            </w:pPr>
            <w:r>
              <w:lastRenderedPageBreak/>
              <w:t>Целевые показатели (индикаторы) подпрограммы (Государственной программы), увязанные с основным мероприятием 29</w:t>
            </w:r>
          </w:p>
        </w:tc>
        <w:tc>
          <w:tcPr>
            <w:tcW w:w="9203" w:type="dxa"/>
            <w:gridSpan w:val="8"/>
          </w:tcPr>
          <w:p w:rsidR="00625208" w:rsidRDefault="00625208">
            <w:pPr>
              <w:pStyle w:val="ConsPlusNormal"/>
              <w:jc w:val="both"/>
            </w:pPr>
            <w:r>
              <w:t>Число публикаций авторов, ведущих научную деятельность на территории Чувашской Республики, в научных журналах, индексируемых в базе данных Scopus, в расчете на 100 исследователей, единиц</w:t>
            </w:r>
          </w:p>
        </w:tc>
        <w:tc>
          <w:tcPr>
            <w:tcW w:w="1264" w:type="dxa"/>
          </w:tcPr>
          <w:p w:rsidR="00625208" w:rsidRDefault="00625208">
            <w:pPr>
              <w:pStyle w:val="ConsPlusNormal"/>
              <w:jc w:val="center"/>
            </w:pPr>
            <w:r>
              <w:t>2,6</w:t>
            </w:r>
          </w:p>
        </w:tc>
        <w:tc>
          <w:tcPr>
            <w:tcW w:w="1264" w:type="dxa"/>
          </w:tcPr>
          <w:p w:rsidR="00625208" w:rsidRDefault="00625208">
            <w:pPr>
              <w:pStyle w:val="ConsPlusNormal"/>
              <w:jc w:val="center"/>
            </w:pPr>
            <w:r>
              <w:t>2,6</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Borders>
              <w:right w:val="nil"/>
            </w:tcBorders>
          </w:tcPr>
          <w:p w:rsidR="00625208" w:rsidRDefault="00625208">
            <w:pPr>
              <w:pStyle w:val="ConsPlusNormal"/>
              <w:jc w:val="center"/>
            </w:pPr>
            <w:r>
              <w:t>x</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научно-исследовательских и опытно-конструкторских работ, результаты которых реализованы в отрасли образования, %</w:t>
            </w:r>
          </w:p>
        </w:tc>
        <w:tc>
          <w:tcPr>
            <w:tcW w:w="1264" w:type="dxa"/>
          </w:tcPr>
          <w:p w:rsidR="00625208" w:rsidRDefault="00625208">
            <w:pPr>
              <w:pStyle w:val="ConsPlusNormal"/>
              <w:jc w:val="center"/>
            </w:pPr>
            <w:r>
              <w:t>90</w:t>
            </w:r>
          </w:p>
        </w:tc>
        <w:tc>
          <w:tcPr>
            <w:tcW w:w="1264" w:type="dxa"/>
          </w:tcPr>
          <w:p w:rsidR="00625208" w:rsidRDefault="00625208">
            <w:pPr>
              <w:pStyle w:val="ConsPlusNormal"/>
              <w:jc w:val="center"/>
            </w:pPr>
            <w:r>
              <w:t>92</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Pr>
          <w:p w:rsidR="00625208" w:rsidRDefault="00625208">
            <w:pPr>
              <w:pStyle w:val="ConsPlusNormal"/>
              <w:jc w:val="center"/>
            </w:pPr>
            <w:r>
              <w:t>x</w:t>
            </w:r>
          </w:p>
        </w:tc>
        <w:tc>
          <w:tcPr>
            <w:tcW w:w="1264" w:type="dxa"/>
            <w:tcBorders>
              <w:right w:val="nil"/>
            </w:tcBorders>
          </w:tcPr>
          <w:p w:rsidR="00625208" w:rsidRDefault="00625208">
            <w:pPr>
              <w:pStyle w:val="ConsPlusNormal"/>
              <w:jc w:val="center"/>
            </w:pPr>
            <w:r>
              <w:t>x</w:t>
            </w:r>
          </w:p>
        </w:tc>
      </w:tr>
      <w:tr w:rsidR="00625208">
        <w:tc>
          <w:tcPr>
            <w:tcW w:w="964" w:type="dxa"/>
            <w:vMerge/>
            <w:tcBorders>
              <w:left w:val="nil"/>
            </w:tcBorders>
          </w:tcPr>
          <w:p w:rsidR="00625208" w:rsidRDefault="00625208"/>
        </w:tc>
        <w:tc>
          <w:tcPr>
            <w:tcW w:w="9203" w:type="dxa"/>
            <w:gridSpan w:val="8"/>
          </w:tcPr>
          <w:p w:rsidR="00625208" w:rsidRDefault="00625208">
            <w:pPr>
              <w:pStyle w:val="ConsPlusNormal"/>
              <w:jc w:val="both"/>
            </w:pPr>
            <w:r>
              <w:t>Доля занятого населения в возрасте от 25 до 65 лет, прошедшего повышение квалификации и (или) профессиональную подготовку, в общей численности занятого в области экономики населения этой возрастной группы, %</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37</w:t>
            </w:r>
          </w:p>
        </w:tc>
        <w:tc>
          <w:tcPr>
            <w:tcW w:w="1264" w:type="dxa"/>
          </w:tcPr>
          <w:p w:rsidR="00625208" w:rsidRDefault="00625208">
            <w:pPr>
              <w:pStyle w:val="ConsPlusNormal"/>
              <w:jc w:val="center"/>
            </w:pPr>
            <w:r>
              <w:t>x</w:t>
            </w:r>
          </w:p>
        </w:tc>
        <w:tc>
          <w:tcPr>
            <w:tcW w:w="1264" w:type="dxa"/>
            <w:tcBorders>
              <w:right w:val="nil"/>
            </w:tcBorders>
          </w:tcPr>
          <w:p w:rsidR="00625208" w:rsidRDefault="00625208">
            <w:pPr>
              <w:pStyle w:val="ConsPlusNormal"/>
              <w:jc w:val="center"/>
            </w:pPr>
            <w:r>
              <w:t>x</w:t>
            </w:r>
          </w:p>
        </w:tc>
      </w:tr>
      <w:tr w:rsidR="00625208">
        <w:tc>
          <w:tcPr>
            <w:tcW w:w="21543" w:type="dxa"/>
            <w:gridSpan w:val="18"/>
            <w:tcBorders>
              <w:left w:val="nil"/>
              <w:right w:val="nil"/>
            </w:tcBorders>
          </w:tcPr>
          <w:p w:rsidR="00625208" w:rsidRDefault="00625208">
            <w:pPr>
              <w:pStyle w:val="ConsPlusNormal"/>
              <w:jc w:val="center"/>
              <w:outlineLvl w:val="3"/>
            </w:pPr>
            <w:r>
              <w:t>Цель "Достижение высоких результатов развития образования в Чувашской Республике"</w:t>
            </w:r>
          </w:p>
        </w:tc>
      </w:tr>
      <w:tr w:rsidR="00625208">
        <w:tc>
          <w:tcPr>
            <w:tcW w:w="964" w:type="dxa"/>
            <w:vMerge w:val="restart"/>
            <w:tcBorders>
              <w:left w:val="nil"/>
            </w:tcBorders>
          </w:tcPr>
          <w:p w:rsidR="00625208" w:rsidRDefault="00625208">
            <w:pPr>
              <w:pStyle w:val="ConsPlusNormal"/>
              <w:jc w:val="both"/>
            </w:pPr>
            <w:r>
              <w:t>Основно</w:t>
            </w:r>
            <w:r>
              <w:lastRenderedPageBreak/>
              <w:t>е мероприятие 30</w:t>
            </w:r>
          </w:p>
        </w:tc>
        <w:tc>
          <w:tcPr>
            <w:tcW w:w="1701" w:type="dxa"/>
            <w:vMerge w:val="restart"/>
          </w:tcPr>
          <w:p w:rsidR="00625208" w:rsidRDefault="00625208">
            <w:pPr>
              <w:pStyle w:val="ConsPlusNormal"/>
              <w:jc w:val="both"/>
            </w:pPr>
            <w:r>
              <w:lastRenderedPageBreak/>
              <w:t xml:space="preserve">Модернизация </w:t>
            </w:r>
            <w:r>
              <w:lastRenderedPageBreak/>
              <w:t>инфраструктуры муниципальных образовательных организаций</w:t>
            </w:r>
          </w:p>
        </w:tc>
        <w:tc>
          <w:tcPr>
            <w:tcW w:w="1417" w:type="dxa"/>
            <w:vMerge w:val="restart"/>
          </w:tcPr>
          <w:p w:rsidR="00625208" w:rsidRDefault="00625208">
            <w:pPr>
              <w:pStyle w:val="ConsPlusNormal"/>
            </w:pPr>
            <w:r>
              <w:lastRenderedPageBreak/>
              <w:t xml:space="preserve">повышение </w:t>
            </w:r>
            <w:r>
              <w:lastRenderedPageBreak/>
              <w:t>доступности для населения Чувашской Республики качественных образовательных услуг</w:t>
            </w:r>
          </w:p>
        </w:tc>
        <w:tc>
          <w:tcPr>
            <w:tcW w:w="1200" w:type="dxa"/>
            <w:vMerge w:val="restart"/>
          </w:tcPr>
          <w:p w:rsidR="00625208" w:rsidRDefault="00625208">
            <w:pPr>
              <w:pStyle w:val="ConsPlusNormal"/>
              <w:jc w:val="both"/>
            </w:pPr>
            <w:r>
              <w:lastRenderedPageBreak/>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902174,1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Ц713000000</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819581,9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82592,2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tcBorders>
              <w:left w:val="nil"/>
            </w:tcBorders>
          </w:tcPr>
          <w:p w:rsidR="00625208" w:rsidRDefault="00625208">
            <w:pPr>
              <w:pStyle w:val="ConsPlusNormal"/>
              <w:jc w:val="both"/>
            </w:pPr>
            <w:r>
              <w:t>Целевой показатель (индикатор) подпрограммы (Государственной программы), увязанный с основным мероприятием 30</w:t>
            </w:r>
          </w:p>
        </w:tc>
        <w:tc>
          <w:tcPr>
            <w:tcW w:w="9203" w:type="dxa"/>
            <w:gridSpan w:val="8"/>
          </w:tcPr>
          <w:p w:rsidR="00625208" w:rsidRDefault="00625208">
            <w:pPr>
              <w:pStyle w:val="ConsPlusNormal"/>
              <w:jc w:val="both"/>
            </w:pPr>
            <w:r>
              <w:t>Доля государственных (муниципальных) общеобразовательных учреждений, соответствующих современным требованиям обучения, в общем количестве государственных (муниципальных) общеобразовательных учреждений, %</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Pr>
          <w:p w:rsidR="00625208" w:rsidRDefault="00625208">
            <w:pPr>
              <w:pStyle w:val="ConsPlusNormal"/>
              <w:jc w:val="center"/>
            </w:pPr>
            <w:r>
              <w:t>100</w:t>
            </w:r>
          </w:p>
        </w:tc>
        <w:tc>
          <w:tcPr>
            <w:tcW w:w="1264" w:type="dxa"/>
            <w:tcBorders>
              <w:right w:val="nil"/>
            </w:tcBorders>
          </w:tcPr>
          <w:p w:rsidR="00625208" w:rsidRDefault="00625208">
            <w:pPr>
              <w:pStyle w:val="ConsPlusNormal"/>
              <w:jc w:val="center"/>
            </w:pPr>
            <w:r>
              <w:t>100</w:t>
            </w:r>
          </w:p>
        </w:tc>
      </w:tr>
      <w:tr w:rsidR="00625208">
        <w:tc>
          <w:tcPr>
            <w:tcW w:w="964" w:type="dxa"/>
            <w:vMerge w:val="restart"/>
            <w:tcBorders>
              <w:left w:val="nil"/>
            </w:tcBorders>
          </w:tcPr>
          <w:p w:rsidR="00625208" w:rsidRDefault="00625208">
            <w:pPr>
              <w:pStyle w:val="ConsPlusNormal"/>
              <w:jc w:val="both"/>
            </w:pPr>
            <w:r>
              <w:t>Меропр</w:t>
            </w:r>
            <w:r>
              <w:lastRenderedPageBreak/>
              <w:t>иятие 30.1</w:t>
            </w:r>
          </w:p>
        </w:tc>
        <w:tc>
          <w:tcPr>
            <w:tcW w:w="1701" w:type="dxa"/>
            <w:vMerge w:val="restart"/>
          </w:tcPr>
          <w:p w:rsidR="00625208" w:rsidRDefault="00625208">
            <w:pPr>
              <w:pStyle w:val="ConsPlusNormal"/>
              <w:jc w:val="both"/>
            </w:pPr>
            <w:r>
              <w:lastRenderedPageBreak/>
              <w:t xml:space="preserve">Укрепление </w:t>
            </w:r>
            <w:r>
              <w:lastRenderedPageBreak/>
              <w:t>материально-технической базы муниципальных образовательных организаций (в части модернизации инфраструктуры)</w:t>
            </w:r>
          </w:p>
        </w:tc>
        <w:tc>
          <w:tcPr>
            <w:tcW w:w="1417"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588" w:type="dxa"/>
          </w:tcPr>
          <w:p w:rsidR="00625208" w:rsidRDefault="00625208">
            <w:pPr>
              <w:pStyle w:val="ConsPlusNormal"/>
            </w:pPr>
          </w:p>
        </w:tc>
        <w:tc>
          <w:tcPr>
            <w:tcW w:w="680" w:type="dxa"/>
          </w:tcPr>
          <w:p w:rsidR="00625208" w:rsidRDefault="00625208">
            <w:pPr>
              <w:pStyle w:val="ConsPlusNormal"/>
            </w:pPr>
          </w:p>
        </w:tc>
        <w:tc>
          <w:tcPr>
            <w:tcW w:w="1519" w:type="dxa"/>
          </w:tcPr>
          <w:p w:rsidR="00625208" w:rsidRDefault="00625208">
            <w:pPr>
              <w:pStyle w:val="ConsPlusNormal"/>
            </w:pPr>
          </w:p>
        </w:tc>
        <w:tc>
          <w:tcPr>
            <w:tcW w:w="624" w:type="dxa"/>
          </w:tcPr>
          <w:p w:rsidR="00625208" w:rsidRDefault="00625208">
            <w:pPr>
              <w:pStyle w:val="ConsPlusNormal"/>
            </w:pPr>
          </w:p>
        </w:tc>
        <w:tc>
          <w:tcPr>
            <w:tcW w:w="1474" w:type="dxa"/>
          </w:tcPr>
          <w:p w:rsidR="00625208" w:rsidRDefault="00625208">
            <w:pPr>
              <w:pStyle w:val="ConsPlusNormal"/>
              <w:jc w:val="both"/>
            </w:pPr>
            <w:r>
              <w:t>всего</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902174,1</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федеральный бюджет</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680" w:type="dxa"/>
          </w:tcPr>
          <w:p w:rsidR="00625208" w:rsidRDefault="00625208">
            <w:pPr>
              <w:pStyle w:val="ConsPlusNormal"/>
              <w:jc w:val="center"/>
            </w:pPr>
            <w:r>
              <w:t>0702</w:t>
            </w:r>
          </w:p>
        </w:tc>
        <w:tc>
          <w:tcPr>
            <w:tcW w:w="1519" w:type="dxa"/>
          </w:tcPr>
          <w:p w:rsidR="00625208" w:rsidRDefault="00625208">
            <w:pPr>
              <w:pStyle w:val="ConsPlusNormal"/>
              <w:jc w:val="center"/>
            </w:pPr>
            <w:r>
              <w:t>Ц713000860</w:t>
            </w:r>
          </w:p>
        </w:tc>
        <w:tc>
          <w:tcPr>
            <w:tcW w:w="624" w:type="dxa"/>
          </w:tcPr>
          <w:p w:rsidR="00625208" w:rsidRDefault="00625208">
            <w:pPr>
              <w:pStyle w:val="ConsPlusNormal"/>
              <w:jc w:val="center"/>
            </w:pPr>
            <w:r>
              <w:t>500</w:t>
            </w:r>
          </w:p>
        </w:tc>
        <w:tc>
          <w:tcPr>
            <w:tcW w:w="1474" w:type="dxa"/>
          </w:tcPr>
          <w:p w:rsidR="00625208" w:rsidRDefault="00625208">
            <w:pPr>
              <w:pStyle w:val="ConsPlusNormal"/>
              <w:jc w:val="both"/>
            </w:pPr>
            <w:r>
              <w:t>республиканский бюджет Чувашской Республики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819581,9</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местные бюджеты</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82592,2</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r w:rsidR="00625208">
        <w:tc>
          <w:tcPr>
            <w:tcW w:w="964" w:type="dxa"/>
            <w:vMerge/>
            <w:tcBorders>
              <w:left w:val="nil"/>
            </w:tcBorders>
          </w:tcPr>
          <w:p w:rsidR="00625208" w:rsidRDefault="00625208"/>
        </w:tc>
        <w:tc>
          <w:tcPr>
            <w:tcW w:w="1701" w:type="dxa"/>
            <w:vMerge/>
          </w:tcPr>
          <w:p w:rsidR="00625208" w:rsidRDefault="00625208"/>
        </w:tc>
        <w:tc>
          <w:tcPr>
            <w:tcW w:w="1417"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51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474" w:type="dxa"/>
          </w:tcPr>
          <w:p w:rsidR="00625208" w:rsidRDefault="00625208">
            <w:pPr>
              <w:pStyle w:val="ConsPlusNormal"/>
              <w:jc w:val="both"/>
            </w:pPr>
            <w:r>
              <w:t>внебюджетные источники</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Pr>
          <w:p w:rsidR="00625208" w:rsidRDefault="00625208">
            <w:pPr>
              <w:pStyle w:val="ConsPlusNormal"/>
              <w:jc w:val="center"/>
            </w:pPr>
            <w:r>
              <w:t>0,0</w:t>
            </w:r>
          </w:p>
        </w:tc>
        <w:tc>
          <w:tcPr>
            <w:tcW w:w="1264" w:type="dxa"/>
            <w:tcBorders>
              <w:right w:val="nil"/>
            </w:tcBorders>
          </w:tcPr>
          <w:p w:rsidR="00625208" w:rsidRDefault="00625208">
            <w:pPr>
              <w:pStyle w:val="ConsPlusNormal"/>
              <w:jc w:val="center"/>
            </w:pPr>
            <w:r>
              <w:t>0,0</w:t>
            </w:r>
          </w:p>
        </w:tc>
      </w:tr>
    </w:tbl>
    <w:p w:rsidR="00625208" w:rsidRDefault="00625208">
      <w:pPr>
        <w:sectPr w:rsidR="00625208">
          <w:pgSz w:w="16838" w:h="11905" w:orient="landscape"/>
          <w:pgMar w:top="1701" w:right="1134" w:bottom="850" w:left="1134" w:header="0" w:footer="0" w:gutter="0"/>
          <w:cols w:space="720"/>
        </w:sectPr>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2</w:t>
      </w:r>
    </w:p>
    <w:p w:rsidR="00625208" w:rsidRDefault="00625208">
      <w:pPr>
        <w:pStyle w:val="ConsPlusNormal"/>
        <w:jc w:val="right"/>
      </w:pPr>
      <w:r>
        <w:t>к подпрограмме</w:t>
      </w:r>
    </w:p>
    <w:p w:rsidR="00625208" w:rsidRDefault="00625208">
      <w:pPr>
        <w:pStyle w:val="ConsPlusNormal"/>
        <w:jc w:val="right"/>
      </w:pPr>
      <w:r>
        <w:t>"Государственная поддержка</w:t>
      </w:r>
    </w:p>
    <w:p w:rsidR="00625208" w:rsidRDefault="00625208">
      <w:pPr>
        <w:pStyle w:val="ConsPlusNormal"/>
        <w:jc w:val="right"/>
      </w:pPr>
      <w:r>
        <w:t>развития образования"</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И БЮДЖЕТАМ ГОРОДСКИХ ОКРУГОВ НА ВЫПЛАТУ ЕЖЕГОДНЫХ</w:t>
      </w:r>
    </w:p>
    <w:p w:rsidR="00625208" w:rsidRDefault="00625208">
      <w:pPr>
        <w:pStyle w:val="ConsPlusTitle"/>
        <w:jc w:val="center"/>
      </w:pPr>
      <w:r>
        <w:t>ДЕНЕЖНЫХ ПООЩРЕНИЙ ГЛАВЫ ЧУВАШСКОЙ РЕСПУБЛИКИ</w:t>
      </w:r>
    </w:p>
    <w:p w:rsidR="00625208" w:rsidRDefault="00625208">
      <w:pPr>
        <w:pStyle w:val="ConsPlusTitle"/>
        <w:jc w:val="center"/>
      </w:pPr>
      <w:r>
        <w:t>ДЛЯ ОБЩЕОБРАЗОВАТЕЛЬНЫХ ОРГАНИЗАЦИЙ В ЧУВАШСКОЙ РЕСПУБЛИКЕ,</w:t>
      </w:r>
    </w:p>
    <w:p w:rsidR="00625208" w:rsidRDefault="00625208">
      <w:pPr>
        <w:pStyle w:val="ConsPlusTitle"/>
        <w:jc w:val="center"/>
      </w:pPr>
      <w:r>
        <w:t>ВОШЕДШИХ ВО ВСЕРОССИЙСКИЕ РЕЙТИНГИ ЛУЧШИХ</w:t>
      </w:r>
    </w:p>
    <w:p w:rsidR="00625208" w:rsidRDefault="00625208">
      <w:pPr>
        <w:pStyle w:val="ConsPlusTitle"/>
        <w:jc w:val="center"/>
      </w:pPr>
      <w:r>
        <w:t>ОБЩЕОБРАЗОВАТЕЛЬНЫХ ОРГАНИЗАЦИЙ, ДОСТИГШИХ ВЫСОКИХ</w:t>
      </w:r>
    </w:p>
    <w:p w:rsidR="00625208" w:rsidRDefault="00625208">
      <w:pPr>
        <w:pStyle w:val="ConsPlusTitle"/>
        <w:jc w:val="center"/>
      </w:pPr>
      <w:r>
        <w:t>ОБРАЗОВАТЕЛЬНЫХ РЕЗУЛЬТАТОВ</w:t>
      </w:r>
    </w:p>
    <w:p w:rsidR="00625208" w:rsidRDefault="00625208">
      <w:pPr>
        <w:pStyle w:val="ConsPlusNormal"/>
        <w:jc w:val="both"/>
      </w:pPr>
    </w:p>
    <w:p w:rsidR="00625208" w:rsidRDefault="00625208">
      <w:pPr>
        <w:pStyle w:val="ConsPlusNormal"/>
        <w:ind w:firstLine="540"/>
        <w:jc w:val="both"/>
      </w:pPr>
      <w:r>
        <w:t xml:space="preserve">Утратили силу. - </w:t>
      </w:r>
      <w:hyperlink r:id="rId130" w:history="1">
        <w:r>
          <w:rPr>
            <w:color w:val="0000FF"/>
          </w:rPr>
          <w:t>Постановление</w:t>
        </w:r>
      </w:hyperlink>
      <w:r>
        <w:t xml:space="preserve"> Кабинета Министров ЧР от 01.07.2019 N 261.</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3</w:t>
      </w:r>
    </w:p>
    <w:p w:rsidR="00625208" w:rsidRDefault="00625208">
      <w:pPr>
        <w:pStyle w:val="ConsPlusNormal"/>
        <w:jc w:val="right"/>
      </w:pPr>
      <w:r>
        <w:t>к подпрограмме</w:t>
      </w:r>
    </w:p>
    <w:p w:rsidR="00625208" w:rsidRDefault="00625208">
      <w:pPr>
        <w:pStyle w:val="ConsPlusNormal"/>
        <w:jc w:val="right"/>
      </w:pPr>
      <w:r>
        <w:t>"Государственная поддержка</w:t>
      </w:r>
    </w:p>
    <w:p w:rsidR="00625208" w:rsidRDefault="00625208">
      <w:pPr>
        <w:pStyle w:val="ConsPlusNormal"/>
        <w:jc w:val="right"/>
      </w:pPr>
      <w:r>
        <w:t>развития образования"</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6" w:name="P31582"/>
      <w:bookmarkEnd w:id="6"/>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И БЮДЖЕТАМ ГОРОДСКИХ ОКРУГОВ НА УКРЕПЛЕНИЕ</w:t>
      </w:r>
    </w:p>
    <w:p w:rsidR="00625208" w:rsidRDefault="00625208">
      <w:pPr>
        <w:pStyle w:val="ConsPlusTitle"/>
        <w:jc w:val="center"/>
      </w:pPr>
      <w:r>
        <w:t>МАТЕРИАЛЬНО-ТЕХНИЧЕСКОЙ БАЗЫ МУНИЦИПАЛЬНЫХ</w:t>
      </w:r>
    </w:p>
    <w:p w:rsidR="00625208" w:rsidRDefault="00625208">
      <w:pPr>
        <w:pStyle w:val="ConsPlusTitle"/>
        <w:jc w:val="center"/>
      </w:pPr>
      <w:r>
        <w:t>ОБРАЗОВАТЕЛЬНЫХ ОРГАНИЗАЦИЙ</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20.05.2020 </w:t>
            </w:r>
            <w:hyperlink r:id="rId131" w:history="1">
              <w:r>
                <w:rPr>
                  <w:color w:val="0000FF"/>
                </w:rPr>
                <w:t>N 256</w:t>
              </w:r>
            </w:hyperlink>
            <w:r>
              <w:rPr>
                <w:color w:val="392C69"/>
              </w:rPr>
              <w:t>,</w:t>
            </w:r>
          </w:p>
          <w:p w:rsidR="00625208" w:rsidRDefault="00625208">
            <w:pPr>
              <w:pStyle w:val="ConsPlusNormal"/>
              <w:jc w:val="center"/>
            </w:pPr>
            <w:r>
              <w:rPr>
                <w:color w:val="392C69"/>
              </w:rPr>
              <w:t xml:space="preserve">от 12.08.2020 </w:t>
            </w:r>
            <w:hyperlink r:id="rId132" w:history="1">
              <w:r>
                <w:rPr>
                  <w:color w:val="0000FF"/>
                </w:rPr>
                <w:t>N 465</w:t>
              </w:r>
            </w:hyperlink>
            <w:r>
              <w:rPr>
                <w:color w:val="392C69"/>
              </w:rPr>
              <w:t xml:space="preserve">, от 24.03.2021 </w:t>
            </w:r>
            <w:hyperlink r:id="rId133" w:history="1">
              <w:r>
                <w:rPr>
                  <w:color w:val="0000FF"/>
                </w:rPr>
                <w:t>N 97</w:t>
              </w:r>
            </w:hyperlink>
            <w:r>
              <w:rPr>
                <w:color w:val="392C69"/>
              </w:rPr>
              <w:t>)</w:t>
            </w:r>
          </w:p>
        </w:tc>
      </w:tr>
    </w:tbl>
    <w:p w:rsidR="00625208" w:rsidRDefault="00625208">
      <w:pPr>
        <w:pStyle w:val="ConsPlusNormal"/>
        <w:jc w:val="both"/>
      </w:pPr>
    </w:p>
    <w:p w:rsidR="00625208" w:rsidRDefault="00625208">
      <w:pPr>
        <w:pStyle w:val="ConsPlusTitle"/>
        <w:jc w:val="center"/>
        <w:outlineLvl w:val="3"/>
      </w:pPr>
      <w:r>
        <w:t>I. Общие положения</w:t>
      </w:r>
    </w:p>
    <w:p w:rsidR="00625208" w:rsidRDefault="00625208">
      <w:pPr>
        <w:pStyle w:val="ConsPlusNormal"/>
        <w:jc w:val="both"/>
      </w:pPr>
    </w:p>
    <w:p w:rsidR="00625208" w:rsidRDefault="00625208">
      <w:pPr>
        <w:pStyle w:val="ConsPlusNormal"/>
        <w:ind w:firstLine="540"/>
        <w:jc w:val="both"/>
      </w:pPr>
      <w:r>
        <w:t xml:space="preserve">1.1. Настоящие Правила определяют цели,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укрепление материально-технической базы муниципальных </w:t>
      </w:r>
      <w:r>
        <w:lastRenderedPageBreak/>
        <w:t>образовательных организаций (за исключением субсидий, направляемых на укрепление материально-технической базы муниципальных образовательных организаций в рамках подпрограммы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 (далее - субсидия).</w:t>
      </w:r>
    </w:p>
    <w:p w:rsidR="00625208" w:rsidRDefault="00625208">
      <w:pPr>
        <w:pStyle w:val="ConsPlusNormal"/>
        <w:spacing w:before="220"/>
        <w:ind w:firstLine="540"/>
        <w:jc w:val="both"/>
      </w:pPr>
      <w:r>
        <w:t>1.2. Субсидия предоставляется бюджетам муниципальных районов и бюджетам городских округов за счет средств республиканского бюджета Чувашской Республики, предусмотренных на реализацию мероприятий подпрограммы "Государственная поддержка развития образования" государственной программы Чувашской Республики "Развитие образования".</w:t>
      </w:r>
    </w:p>
    <w:p w:rsidR="00625208" w:rsidRDefault="00625208">
      <w:pPr>
        <w:pStyle w:val="ConsPlusNormal"/>
        <w:spacing w:before="220"/>
        <w:ind w:firstLine="540"/>
        <w:jc w:val="both"/>
      </w:pPr>
      <w:r>
        <w:t>1.3. Целью предоставления субсидии является укрепление материально-технической базы муниципальных образовательных организаций.</w:t>
      </w:r>
    </w:p>
    <w:p w:rsidR="00625208" w:rsidRDefault="00625208">
      <w:pPr>
        <w:pStyle w:val="ConsPlusNormal"/>
        <w:spacing w:before="220"/>
        <w:ind w:firstLine="540"/>
        <w:jc w:val="both"/>
      </w:pPr>
      <w:bookmarkStart w:id="7" w:name="P31597"/>
      <w:bookmarkEnd w:id="7"/>
      <w:r>
        <w:t>1.4. Субсидии предоставляются бюджетам муниципальных районов и бюджетам городских округов в целях софинансирования расходных обязательств, возникающих в ходе реализации следующих мероприятий:</w:t>
      </w:r>
    </w:p>
    <w:p w:rsidR="00625208" w:rsidRDefault="00625208">
      <w:pPr>
        <w:pStyle w:val="ConsPlusNormal"/>
        <w:spacing w:before="220"/>
        <w:ind w:firstLine="540"/>
        <w:jc w:val="both"/>
      </w:pPr>
      <w:bookmarkStart w:id="8" w:name="P31598"/>
      <w:bookmarkEnd w:id="8"/>
      <w:r>
        <w:t>а) проведение капитального ремонта муниципальных образовательных организаций;</w:t>
      </w:r>
    </w:p>
    <w:p w:rsidR="00625208" w:rsidRDefault="00625208">
      <w:pPr>
        <w:pStyle w:val="ConsPlusNormal"/>
        <w:spacing w:before="220"/>
        <w:ind w:firstLine="540"/>
        <w:jc w:val="both"/>
      </w:pPr>
      <w:bookmarkStart w:id="9" w:name="P31599"/>
      <w:bookmarkEnd w:id="9"/>
      <w:r>
        <w:t>б) приобретение оборудования, мебели, инвентаря для оснащения муниципальных образовательных организаций, за исключением обеспечения деятельности административно-хозяйственного персонала муниципальной образовательной организации;</w:t>
      </w:r>
    </w:p>
    <w:p w:rsidR="00625208" w:rsidRDefault="00625208">
      <w:pPr>
        <w:pStyle w:val="ConsPlusNormal"/>
        <w:jc w:val="both"/>
      </w:pPr>
      <w:r>
        <w:t xml:space="preserve">(пп. "б" в ред. </w:t>
      </w:r>
      <w:hyperlink r:id="rId134"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bookmarkStart w:id="10" w:name="P31601"/>
      <w:bookmarkEnd w:id="10"/>
      <w:r>
        <w:t>в) дооснащение вводимых в эксплуатацию муниципальных дошкольных образовательных организаций, дошкольных групп в муниципальных образовательных организациях средствами обучения и воспитания, в том числе мягким инвентарем, хозяйственным инвентарем, посудой и кухонным инвентарем, спортивным инвентарем, играми, игрушками, дидактическими и учебно-методическими материалами, издательской продукцией, канцелярскими товарами, средствами обеспечения безопасности организаций, бытовой техникой, мебелью и оборудованием, не вошедшими в документацию на строительство объектов, но являющимися необходимыми для организации воспитательно-образовательного процесса с детьми дошкольного возраста, из расчета не более 18 тыс. рублей на одно место во вводимой в эксплуатацию муниципальной дошкольной образовательной организации, дошкольной группе в муниципальной образовательной организации.</w:t>
      </w:r>
    </w:p>
    <w:p w:rsidR="00625208" w:rsidRDefault="00625208">
      <w:pPr>
        <w:pStyle w:val="ConsPlusNormal"/>
        <w:jc w:val="both"/>
      </w:pPr>
      <w:r>
        <w:t xml:space="preserve">(в ред. </w:t>
      </w:r>
      <w:hyperlink r:id="rId135"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Приобретение оборудования, мебели, инвентаря для оснащения муниципальных образовательных организаций осуществляется администрацией муниципального района (городского округа) централизованно.</w:t>
      </w:r>
    </w:p>
    <w:p w:rsidR="00625208" w:rsidRDefault="00625208">
      <w:pPr>
        <w:pStyle w:val="ConsPlusNormal"/>
        <w:jc w:val="both"/>
      </w:pPr>
      <w:r>
        <w:t xml:space="preserve">(в ред. </w:t>
      </w:r>
      <w:hyperlink r:id="rId136" w:history="1">
        <w:r>
          <w:rPr>
            <w:color w:val="0000FF"/>
          </w:rPr>
          <w:t>Постановления</w:t>
        </w:r>
      </w:hyperlink>
      <w:r>
        <w:t xml:space="preserve"> Кабинета Министров ЧР от 24.03.2021 N 97)</w:t>
      </w:r>
    </w:p>
    <w:p w:rsidR="00625208" w:rsidRDefault="00625208">
      <w:pPr>
        <w:pStyle w:val="ConsPlusNormal"/>
        <w:jc w:val="both"/>
      </w:pPr>
    </w:p>
    <w:p w:rsidR="00625208" w:rsidRDefault="00625208">
      <w:pPr>
        <w:pStyle w:val="ConsPlusTitle"/>
        <w:jc w:val="center"/>
        <w:outlineLvl w:val="3"/>
      </w:pPr>
      <w:r>
        <w:t>II. Порядок и условия предоставления субсидии</w:t>
      </w:r>
    </w:p>
    <w:p w:rsidR="00625208" w:rsidRDefault="00625208">
      <w:pPr>
        <w:pStyle w:val="ConsPlusNormal"/>
        <w:jc w:val="both"/>
      </w:pPr>
    </w:p>
    <w:p w:rsidR="00625208" w:rsidRDefault="00625208">
      <w:pPr>
        <w:pStyle w:val="ConsPlusNormal"/>
        <w:ind w:firstLine="540"/>
        <w:jc w:val="both"/>
      </w:pPr>
      <w:bookmarkStart w:id="11" w:name="P31608"/>
      <w:bookmarkEnd w:id="11"/>
      <w:r>
        <w:t>2.1. Субсидии предоставляются на основании заявок администраций муниципальных районов (городских округов) и соглашений, заключаемых между Министерством образования и молодежной политики Чувашской Республики (далее - Минобразования Чувашии) и администрациями муниципальных районов (городских округов) (далее также - получатель субсидии) по типовой форме соглашения о предоставлении субсидии из республиканского бюджета Чувашской Республики, утвержденной Министерством финансов Чувашской Республики (далее соответственно - заявка, соглашение, Минфин Чувашии), в которых предусматриваются:</w:t>
      </w:r>
    </w:p>
    <w:p w:rsidR="00625208" w:rsidRDefault="00625208">
      <w:pPr>
        <w:pStyle w:val="ConsPlusNormal"/>
        <w:spacing w:before="220"/>
        <w:ind w:firstLine="540"/>
        <w:jc w:val="both"/>
      </w:pPr>
      <w:r>
        <w:t xml:space="preserve">размер предоставляемой субсидии, порядок, условия и сроки ее перечисления в бюджет </w:t>
      </w:r>
      <w:r>
        <w:lastRenderedPageBreak/>
        <w:t>муниципального района (городского округа), а также объем бюджетных ассигнований бюджета муниципального района (городского округа) на исполнение соответствующих расходных обязательств;</w:t>
      </w:r>
    </w:p>
    <w:p w:rsidR="00625208" w:rsidRDefault="00625208">
      <w:pPr>
        <w:pStyle w:val="ConsPlusNormal"/>
        <w:spacing w:before="220"/>
        <w:ind w:firstLine="540"/>
        <w:jc w:val="both"/>
      </w:pPr>
      <w:r>
        <w:t xml:space="preserve">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соответствии с </w:t>
      </w:r>
      <w:hyperlink r:id="rId137"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(приложение N 2), утвержденным постановлением Кабинета Министров Чувашской Республики от 29 ноября 2019 г. N 511;</w:t>
      </w:r>
    </w:p>
    <w:p w:rsidR="00625208" w:rsidRDefault="00625208">
      <w:pPr>
        <w:pStyle w:val="ConsPlusNormal"/>
        <w:spacing w:before="220"/>
        <w:ind w:firstLine="540"/>
        <w:jc w:val="both"/>
      </w:pPr>
      <w:r>
        <w:t>направления использования субсидии;</w:t>
      </w:r>
    </w:p>
    <w:p w:rsidR="00625208" w:rsidRDefault="00625208">
      <w:pPr>
        <w:pStyle w:val="ConsPlusNormal"/>
        <w:spacing w:before="220"/>
        <w:ind w:firstLine="540"/>
        <w:jc w:val="both"/>
      </w:pPr>
      <w:r>
        <w:t>перечень документов, представляемых получателем субсидии для ее получения;</w:t>
      </w:r>
    </w:p>
    <w:p w:rsidR="00625208" w:rsidRDefault="00625208">
      <w:pPr>
        <w:pStyle w:val="ConsPlusNormal"/>
        <w:spacing w:before="220"/>
        <w:ind w:firstLine="540"/>
        <w:jc w:val="both"/>
      </w:pPr>
      <w:r>
        <w:t>значения результатов использования субсидии;</w:t>
      </w:r>
    </w:p>
    <w:p w:rsidR="00625208" w:rsidRDefault="00625208">
      <w:pPr>
        <w:pStyle w:val="ConsPlusNormal"/>
        <w:spacing w:before="220"/>
        <w:ind w:firstLine="540"/>
        <w:jc w:val="both"/>
      </w:pPr>
      <w:bookmarkStart w:id="12" w:name="P31614"/>
      <w:bookmarkEnd w:id="12"/>
      <w:r>
        <w:t>обязательство муниципального района (городского округа) по достижению результатов использования субсидии;</w:t>
      </w:r>
    </w:p>
    <w:p w:rsidR="00625208" w:rsidRDefault="00625208">
      <w:pPr>
        <w:pStyle w:val="ConsPlusNormal"/>
        <w:spacing w:before="220"/>
        <w:ind w:firstLine="540"/>
        <w:jc w:val="both"/>
      </w:pPr>
      <w:r>
        <w:t>обязательство муниципального района (городского округа) по согласованию с Минобразования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625208" w:rsidRDefault="00625208">
      <w:pPr>
        <w:pStyle w:val="ConsPlusNormal"/>
        <w:spacing w:before="220"/>
        <w:ind w:firstLine="540"/>
        <w:jc w:val="both"/>
      </w:pPr>
      <w:r>
        <w:t>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которых предоставляется субсидия;</w:t>
      </w:r>
    </w:p>
    <w:p w:rsidR="00625208" w:rsidRDefault="00625208">
      <w:pPr>
        <w:pStyle w:val="ConsPlusNormal"/>
        <w:spacing w:before="220"/>
        <w:ind w:firstLine="540"/>
        <w:jc w:val="both"/>
      </w:pPr>
      <w:r>
        <w:t>сроки и порядок представления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значений результатов использования субсидии;</w:t>
      </w:r>
    </w:p>
    <w:p w:rsidR="00625208" w:rsidRDefault="00625208">
      <w:pPr>
        <w:pStyle w:val="ConsPlusNormal"/>
        <w:jc w:val="both"/>
      </w:pPr>
      <w:r>
        <w:t xml:space="preserve">(в ред. </w:t>
      </w:r>
      <w:hyperlink r:id="rId138"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625208" w:rsidRDefault="00625208">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625208" w:rsidRDefault="00625208">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625208" w:rsidRDefault="00625208">
      <w:pPr>
        <w:pStyle w:val="ConsPlusNormal"/>
        <w:spacing w:before="220"/>
        <w:ind w:firstLine="540"/>
        <w:jc w:val="both"/>
      </w:pPr>
      <w:r>
        <w:t xml:space="preserve">обязательство муниципального района (городского округа) по возврату субсидии в республиканский бюджет Чувашской Республики в соответствии с </w:t>
      </w:r>
      <w:hyperlink w:anchor="P31698" w:history="1">
        <w:r>
          <w:rPr>
            <w:color w:val="0000FF"/>
          </w:rPr>
          <w:t>пунктом 4.4</w:t>
        </w:r>
      </w:hyperlink>
      <w:r>
        <w:t xml:space="preserve"> настоящих Правил;</w:t>
      </w:r>
    </w:p>
    <w:p w:rsidR="00625208" w:rsidRDefault="00625208">
      <w:pPr>
        <w:pStyle w:val="ConsPlusNormal"/>
        <w:jc w:val="both"/>
      </w:pPr>
      <w:r>
        <w:t xml:space="preserve">(в ред. </w:t>
      </w:r>
      <w:hyperlink r:id="rId139"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ответственность сторон за нарушение условий соглашения;</w:t>
      </w:r>
    </w:p>
    <w:p w:rsidR="00625208" w:rsidRDefault="00625208">
      <w:pPr>
        <w:pStyle w:val="ConsPlusNormal"/>
        <w:spacing w:before="220"/>
        <w:ind w:firstLine="540"/>
        <w:jc w:val="both"/>
      </w:pPr>
      <w:r>
        <w:t>условие о вступлении в силу соглашения.</w:t>
      </w:r>
    </w:p>
    <w:p w:rsidR="00625208" w:rsidRDefault="00625208">
      <w:pPr>
        <w:pStyle w:val="ConsPlusNormal"/>
        <w:spacing w:before="220"/>
        <w:ind w:firstLine="540"/>
        <w:jc w:val="both"/>
      </w:pPr>
      <w:r>
        <w:lastRenderedPageBreak/>
        <w:t>Соглашение заключается на срок, который не может быть менее срока, на который в установленном порядке утверждено распределение субсидий между муниципальными районами (городскими округами).</w:t>
      </w:r>
    </w:p>
    <w:p w:rsidR="00625208" w:rsidRDefault="00625208">
      <w:pPr>
        <w:pStyle w:val="ConsPlusNormal"/>
        <w:spacing w:before="220"/>
        <w:ind w:firstLine="540"/>
        <w:jc w:val="both"/>
      </w:pPr>
      <w:r>
        <w:t>Минобразования Чувашии вправе предусмотреть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Кабинета Министров Чувашской Республики,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625208" w:rsidRDefault="00625208">
      <w:pPr>
        <w:pStyle w:val="ConsPlusNormal"/>
        <w:spacing w:before="220"/>
        <w:ind w:firstLine="540"/>
        <w:jc w:val="both"/>
      </w:pPr>
      <w:r>
        <w:t>Предоставление субсидии осуществляется на основании соглашения.</w:t>
      </w:r>
    </w:p>
    <w:p w:rsidR="00625208" w:rsidRDefault="00625208">
      <w:pPr>
        <w:pStyle w:val="ConsPlusNormal"/>
        <w:jc w:val="both"/>
      </w:pPr>
      <w:r>
        <w:t xml:space="preserve">(в ред. </w:t>
      </w:r>
      <w:hyperlink r:id="rId140"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Соглашение заключается между сторонами в месячный срок после доведения Минфином Чувашии лимитов бюджетных обязательств до Минобразования Чувашии.</w:t>
      </w:r>
    </w:p>
    <w:p w:rsidR="00625208" w:rsidRDefault="00625208">
      <w:pPr>
        <w:pStyle w:val="ConsPlusNormal"/>
        <w:spacing w:before="220"/>
        <w:ind w:firstLine="540"/>
        <w:jc w:val="both"/>
      </w:pPr>
      <w:r>
        <w:t>Минобразования Чувашии в целях осуществления мониторинга предоставления субсидий формирует и ведет реестр соглашений.</w:t>
      </w:r>
    </w:p>
    <w:p w:rsidR="00625208" w:rsidRDefault="00625208">
      <w:pPr>
        <w:pStyle w:val="ConsPlusNormal"/>
        <w:spacing w:before="220"/>
        <w:ind w:firstLine="540"/>
        <w:jc w:val="both"/>
      </w:pPr>
      <w:r>
        <w:t>2.2. Условиями предоставления субсидии являются:</w:t>
      </w:r>
    </w:p>
    <w:p w:rsidR="00625208" w:rsidRDefault="00625208">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625208" w:rsidRDefault="00625208">
      <w:pPr>
        <w:pStyle w:val="ConsPlusNormal"/>
        <w:spacing w:before="220"/>
        <w:ind w:firstLine="540"/>
        <w:jc w:val="both"/>
      </w:pPr>
      <w:r>
        <w:t>наличие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625208" w:rsidRDefault="00625208">
      <w:pPr>
        <w:pStyle w:val="ConsPlusNormal"/>
        <w:spacing w:before="220"/>
        <w:ind w:firstLine="540"/>
        <w:jc w:val="both"/>
      </w:pPr>
      <w:r>
        <w:t xml:space="preserve">заключение соглашения в соответствии с </w:t>
      </w:r>
      <w:hyperlink w:anchor="P31608" w:history="1">
        <w:r>
          <w:rPr>
            <w:color w:val="0000FF"/>
          </w:rPr>
          <w:t>пунктом 2.1</w:t>
        </w:r>
      </w:hyperlink>
      <w:r>
        <w:t xml:space="preserve"> настоящих Правил;</w:t>
      </w:r>
    </w:p>
    <w:p w:rsidR="00625208" w:rsidRDefault="00625208">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141"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625208" w:rsidRDefault="00625208">
      <w:pPr>
        <w:pStyle w:val="ConsPlusNormal"/>
        <w:spacing w:before="220"/>
        <w:ind w:firstLine="540"/>
        <w:jc w:val="both"/>
      </w:pPr>
      <w:r>
        <w:t>2.3. Критериями отбора муниципального района (городского округа) для предоставления субсидии являются:</w:t>
      </w:r>
    </w:p>
    <w:p w:rsidR="00625208" w:rsidRDefault="00625208">
      <w:pPr>
        <w:pStyle w:val="ConsPlusNormal"/>
        <w:spacing w:before="220"/>
        <w:ind w:firstLine="540"/>
        <w:jc w:val="both"/>
      </w:pPr>
      <w:r>
        <w:t>наличие муниципальных образовательных организаций, требующих капитального ремонта;</w:t>
      </w:r>
    </w:p>
    <w:p w:rsidR="00625208" w:rsidRDefault="00625208">
      <w:pPr>
        <w:pStyle w:val="ConsPlusNormal"/>
        <w:spacing w:before="220"/>
        <w:ind w:firstLine="540"/>
        <w:jc w:val="both"/>
      </w:pPr>
      <w:r>
        <w:t>наличие потребности в приобретении оборудования, мебели, инвентаря для оснащения муниципальных образовательных организаций, за исключением обеспечения деятельности административно-хозяйственного персонала муниципальной образовательной организации;</w:t>
      </w:r>
    </w:p>
    <w:p w:rsidR="00625208" w:rsidRDefault="00625208">
      <w:pPr>
        <w:pStyle w:val="ConsPlusNormal"/>
        <w:jc w:val="both"/>
      </w:pPr>
      <w:r>
        <w:t xml:space="preserve">(в ред. </w:t>
      </w:r>
      <w:hyperlink r:id="rId142"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наличие вводимых в эксплуатацию муниципальных дошкольных образовательных организаций, дошкольных групп в муниципальных образовательных организациях;</w:t>
      </w:r>
    </w:p>
    <w:p w:rsidR="00625208" w:rsidRDefault="00625208">
      <w:pPr>
        <w:pStyle w:val="ConsPlusNormal"/>
        <w:spacing w:before="220"/>
        <w:ind w:firstLine="540"/>
        <w:jc w:val="both"/>
      </w:pPr>
      <w:r>
        <w:t xml:space="preserve">представление в Минобразования Чувашии администрацией муниципального района (городского округа) финансово-экономического обоснования (расчетов) наличия потребности в </w:t>
      </w:r>
      <w:r>
        <w:lastRenderedPageBreak/>
        <w:t xml:space="preserve">предоставлении субсидии на мероприятия, указанные в </w:t>
      </w:r>
      <w:hyperlink w:anchor="P31597" w:history="1">
        <w:r>
          <w:rPr>
            <w:color w:val="0000FF"/>
          </w:rPr>
          <w:t>пункте 1.4</w:t>
        </w:r>
      </w:hyperlink>
      <w:r>
        <w:t xml:space="preserve"> настоящих Правил.</w:t>
      </w:r>
    </w:p>
    <w:p w:rsidR="00625208" w:rsidRDefault="00625208">
      <w:pPr>
        <w:pStyle w:val="ConsPlusNormal"/>
        <w:spacing w:before="220"/>
        <w:ind w:firstLine="540"/>
        <w:jc w:val="both"/>
      </w:pPr>
      <w:r>
        <w:t>2.4. Размер субсидии, предоставляемой бюджету муниципального района (городского округа) (V</w:t>
      </w:r>
      <w:r>
        <w:rPr>
          <w:vertAlign w:val="subscript"/>
        </w:rPr>
        <w:t>i</w:t>
      </w:r>
      <w:r>
        <w:t>), рассчитывается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i</w:t>
      </w:r>
      <w:r>
        <w:t xml:space="preserve"> = P</w:t>
      </w:r>
      <w:r>
        <w:rPr>
          <w:vertAlign w:val="subscript"/>
        </w:rPr>
        <w:t>мi</w:t>
      </w:r>
      <w:r>
        <w:t xml:space="preserve"> x К</w:t>
      </w:r>
      <w:r>
        <w:rPr>
          <w:vertAlign w:val="subscript"/>
        </w:rPr>
        <w:t>pi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i</w:t>
      </w:r>
      <w:r>
        <w:t xml:space="preserve"> - размер субсидии, предоставляемой бюджету i-го муниципального района (городского округа);</w:t>
      </w:r>
    </w:p>
    <w:p w:rsidR="00625208" w:rsidRDefault="00625208">
      <w:pPr>
        <w:pStyle w:val="ConsPlusNormal"/>
        <w:spacing w:before="220"/>
        <w:ind w:firstLine="540"/>
        <w:jc w:val="both"/>
      </w:pPr>
      <w:r>
        <w:t>P</w:t>
      </w:r>
      <w:r>
        <w:rPr>
          <w:vertAlign w:val="subscript"/>
        </w:rPr>
        <w:t>мi</w:t>
      </w:r>
      <w:r>
        <w:t xml:space="preserve"> - общий объем расходных обязательств i-го муниципального района (городского округа), в целях софинансирования которых предоставляется субсидия;</w:t>
      </w:r>
    </w:p>
    <w:p w:rsidR="00625208" w:rsidRDefault="00625208">
      <w:pPr>
        <w:pStyle w:val="ConsPlusNormal"/>
        <w:spacing w:before="220"/>
        <w:ind w:firstLine="540"/>
        <w:jc w:val="both"/>
      </w:pPr>
      <w:r>
        <w:t>К</w:t>
      </w:r>
      <w:r>
        <w:rPr>
          <w:vertAlign w:val="subscript"/>
        </w:rPr>
        <w:t>pi</w:t>
      </w:r>
      <w:r>
        <w:t xml:space="preserve"> - коэффициент процентного соотношения средств, выделенных из республиканского бюджета Чувашской Республики на софинансирование расходов бюджета i-го муниципального района (городского округа), определенный в соответствии с решением Кабинета Министров Чувашской Республики.</w:t>
      </w:r>
    </w:p>
    <w:p w:rsidR="00625208" w:rsidRDefault="00625208">
      <w:pPr>
        <w:pStyle w:val="ConsPlusNormal"/>
        <w:spacing w:before="220"/>
        <w:ind w:firstLine="540"/>
        <w:jc w:val="both"/>
      </w:pPr>
      <w:r>
        <w:t xml:space="preserve">Если </w:t>
      </w:r>
      <w:r w:rsidRPr="00D06FC0">
        <w:rPr>
          <w:position w:val="-11"/>
        </w:rPr>
        <w:pict>
          <v:shape id="_x0000_i1025" style="width:31.8pt;height:22.6pt" coordsize="" o:spt="100" adj="0,,0" path="" filled="f" stroked="f">
            <v:stroke joinstyle="miter"/>
            <v:imagedata r:id="rId143" o:title="base_23650_137037_32768"/>
            <v:formulas/>
            <v:path o:connecttype="segments"/>
          </v:shape>
        </w:pict>
      </w:r>
      <w:r>
        <w:t xml:space="preserve"> превышает объем, подлежащий распределению муниципальным районам (городским округам) (V), то V</w:t>
      </w:r>
      <w:r>
        <w:rPr>
          <w:vertAlign w:val="subscript"/>
        </w:rPr>
        <w:t>i</w:t>
      </w:r>
      <w:r>
        <w:t xml:space="preserve"> уменьшается на коэффициент К, рассчитываемый как </w:t>
      </w:r>
      <w:r w:rsidRPr="00D06FC0">
        <w:rPr>
          <w:position w:val="-11"/>
        </w:rPr>
        <w:pict>
          <v:shape id="_x0000_i1026" style="width:46.05pt;height:22.6pt" coordsize="" o:spt="100" adj="0,,0" path="" filled="f" stroked="f">
            <v:stroke joinstyle="miter"/>
            <v:imagedata r:id="rId144" o:title="base_23650_137037_32769"/>
            <v:formulas/>
            <v:path o:connecttype="segments"/>
          </v:shape>
        </w:pict>
      </w:r>
      <w:r>
        <w:t>.</w:t>
      </w:r>
    </w:p>
    <w:p w:rsidR="00625208" w:rsidRDefault="00625208">
      <w:pPr>
        <w:pStyle w:val="ConsPlusNormal"/>
        <w:spacing w:before="220"/>
        <w:ind w:firstLine="540"/>
        <w:jc w:val="both"/>
      </w:pPr>
      <w:r>
        <w:t>2.5. Оценка эффективности использования субсидии осуществляется Минобразования Чувашии на основе установленных соглашением значений результатов использования субсидии:</w:t>
      </w:r>
    </w:p>
    <w:p w:rsidR="00625208" w:rsidRDefault="00625208">
      <w:pPr>
        <w:pStyle w:val="ConsPlusNormal"/>
        <w:spacing w:before="220"/>
        <w:ind w:firstLine="540"/>
        <w:jc w:val="both"/>
      </w:pPr>
      <w:r>
        <w:t>количество отремонтированных муниципальных образовательных организаций;</w:t>
      </w:r>
    </w:p>
    <w:p w:rsidR="00625208" w:rsidRDefault="00625208">
      <w:pPr>
        <w:pStyle w:val="ConsPlusNormal"/>
        <w:spacing w:before="220"/>
        <w:ind w:firstLine="540"/>
        <w:jc w:val="both"/>
      </w:pPr>
      <w:r>
        <w:t>количество закупленного оборудования, мебели, инвентаря для оснащения муниципальных образовательных организаций, за исключением обеспечения деятельности административно-хозяйственного персонала муниципальной образовательной организации;</w:t>
      </w:r>
    </w:p>
    <w:p w:rsidR="00625208" w:rsidRDefault="00625208">
      <w:pPr>
        <w:pStyle w:val="ConsPlusNormal"/>
        <w:jc w:val="both"/>
      </w:pPr>
      <w:r>
        <w:t xml:space="preserve">(в ред. </w:t>
      </w:r>
      <w:hyperlink r:id="rId145"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количество мест, созданных во вводимых в эксплуатацию муниципальных дошкольных образовательных организациях, в дошкольных группах в муниципальных образовательных организациях.</w:t>
      </w:r>
    </w:p>
    <w:p w:rsidR="00625208" w:rsidRDefault="00625208">
      <w:pPr>
        <w:pStyle w:val="ConsPlusNormal"/>
        <w:spacing w:before="220"/>
        <w:ind w:firstLine="540"/>
        <w:jc w:val="both"/>
      </w:pPr>
      <w:r>
        <w:t xml:space="preserve">2.6. При направлении заявок на реализацию мероприятий, указанных в </w:t>
      </w:r>
      <w:hyperlink w:anchor="P31598" w:history="1">
        <w:r>
          <w:rPr>
            <w:color w:val="0000FF"/>
          </w:rPr>
          <w:t>подпункте "а" пункта 1.4</w:t>
        </w:r>
      </w:hyperlink>
      <w:r>
        <w:t xml:space="preserve"> настоящих Правил, получатели субсидий также направляют копии документов, подтверждающих фактически произведенные получателями субсидий расходы, в том числе:</w:t>
      </w:r>
    </w:p>
    <w:p w:rsidR="00625208" w:rsidRDefault="00625208">
      <w:pPr>
        <w:pStyle w:val="ConsPlusNormal"/>
        <w:spacing w:before="220"/>
        <w:ind w:firstLine="540"/>
        <w:jc w:val="both"/>
      </w:pPr>
      <w:r>
        <w:t>локальных смет;</w:t>
      </w:r>
    </w:p>
    <w:p w:rsidR="00625208" w:rsidRDefault="00625208">
      <w:pPr>
        <w:pStyle w:val="ConsPlusNormal"/>
        <w:spacing w:before="220"/>
        <w:ind w:firstLine="540"/>
        <w:jc w:val="both"/>
      </w:pPr>
      <w:r>
        <w:t>муниципальных контрактов (договоров);</w:t>
      </w:r>
    </w:p>
    <w:p w:rsidR="00625208" w:rsidRDefault="00625208">
      <w:pPr>
        <w:pStyle w:val="ConsPlusNormal"/>
        <w:spacing w:before="220"/>
        <w:ind w:firstLine="540"/>
        <w:jc w:val="both"/>
      </w:pPr>
      <w:r>
        <w:t xml:space="preserve">актов о приемке выполненных работ по унифицированной </w:t>
      </w:r>
      <w:hyperlink r:id="rId146"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t xml:space="preserve">справок о стоимости выполненных работ и затрат по унифицированной </w:t>
      </w:r>
      <w:hyperlink r:id="rId147"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lastRenderedPageBreak/>
        <w:t>счетов-фактур и (или) счетов на оплату.</w:t>
      </w:r>
    </w:p>
    <w:p w:rsidR="00625208" w:rsidRDefault="00625208">
      <w:pPr>
        <w:pStyle w:val="ConsPlusNormal"/>
        <w:spacing w:before="220"/>
        <w:ind w:firstLine="540"/>
        <w:jc w:val="both"/>
      </w:pPr>
      <w:r>
        <w:t xml:space="preserve">При направлении заявок на реализацию мероприятий, указанных в </w:t>
      </w:r>
      <w:hyperlink w:anchor="P31599" w:history="1">
        <w:r>
          <w:rPr>
            <w:color w:val="0000FF"/>
          </w:rPr>
          <w:t>подпунктах "б"</w:t>
        </w:r>
      </w:hyperlink>
      <w:r>
        <w:t xml:space="preserve"> и </w:t>
      </w:r>
      <w:hyperlink w:anchor="P31601" w:history="1">
        <w:r>
          <w:rPr>
            <w:color w:val="0000FF"/>
          </w:rPr>
          <w:t>"в" пункта 1.4</w:t>
        </w:r>
      </w:hyperlink>
      <w:r>
        <w:t xml:space="preserve"> настоящих Правил, получатели субсидий также направляют копии документов, подтверждающих фактически произведенные получателями субсидий расходы, в том числе:</w:t>
      </w:r>
    </w:p>
    <w:p w:rsidR="00625208" w:rsidRDefault="00625208">
      <w:pPr>
        <w:pStyle w:val="ConsPlusNormal"/>
        <w:spacing w:before="220"/>
        <w:ind w:firstLine="540"/>
        <w:jc w:val="both"/>
      </w:pPr>
      <w:r>
        <w:t>муниципальных контрактов (договоров);</w:t>
      </w:r>
    </w:p>
    <w:p w:rsidR="00625208" w:rsidRDefault="00625208">
      <w:pPr>
        <w:pStyle w:val="ConsPlusNormal"/>
        <w:spacing w:before="220"/>
        <w:ind w:firstLine="540"/>
        <w:jc w:val="both"/>
      </w:pPr>
      <w:r>
        <w:t>товарной накладной, счета-фактуры либо иного документа, подтверждающего поставку оборудования, мебели, инвентаря.</w:t>
      </w:r>
    </w:p>
    <w:p w:rsidR="00625208" w:rsidRDefault="00625208">
      <w:pPr>
        <w:pStyle w:val="ConsPlusNormal"/>
        <w:jc w:val="both"/>
      </w:pPr>
      <w:r>
        <w:t xml:space="preserve">(в ред. </w:t>
      </w:r>
      <w:hyperlink r:id="rId148"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bookmarkStart w:id="13" w:name="P31667"/>
      <w:bookmarkEnd w:id="13"/>
      <w:r>
        <w:t>2.7. Минобразования Чувашии в течение пяти рабочих дней со дня поступления документов проверяет эти документы, принимает решение о предоставлении субсидии и готовит документы на ее перечисление либо принимает решение о необходимости представления недостающих документов (в случае представления неполного комплекта документов) и (или) уточнения содержащихся в заявке сведений и уведомляет о принятом решении получателя субсидии.</w:t>
      </w:r>
    </w:p>
    <w:p w:rsidR="00625208" w:rsidRDefault="00625208">
      <w:pPr>
        <w:pStyle w:val="ConsPlusNormal"/>
        <w:spacing w:before="220"/>
        <w:ind w:firstLine="540"/>
        <w:jc w:val="both"/>
      </w:pPr>
      <w:r>
        <w:t>В уведомлении Минобразования Чувашии указываются причины принятия соответствующего решения, перечень документов, которые необходимо представить, и сведений, которые требуют уточнения.</w:t>
      </w:r>
    </w:p>
    <w:p w:rsidR="00625208" w:rsidRDefault="00625208">
      <w:pPr>
        <w:pStyle w:val="ConsPlusNormal"/>
        <w:spacing w:before="220"/>
        <w:ind w:firstLine="540"/>
        <w:jc w:val="both"/>
      </w:pPr>
      <w:bookmarkStart w:id="14" w:name="P31669"/>
      <w:bookmarkEnd w:id="14"/>
      <w:r>
        <w:t xml:space="preserve">2.8. Получатель субсидии представляет недостающие документы, уточненные сведения в течение пяти рабочих дней со дня получения уведомления, указанного в </w:t>
      </w:r>
      <w:hyperlink w:anchor="P31667" w:history="1">
        <w:r>
          <w:rPr>
            <w:color w:val="0000FF"/>
          </w:rPr>
          <w:t>пункте 2.7</w:t>
        </w:r>
      </w:hyperlink>
      <w:r>
        <w:t xml:space="preserve"> настоящих Правил.</w:t>
      </w:r>
    </w:p>
    <w:p w:rsidR="00625208" w:rsidRDefault="00625208">
      <w:pPr>
        <w:pStyle w:val="ConsPlusNormal"/>
        <w:spacing w:before="220"/>
        <w:ind w:firstLine="540"/>
        <w:jc w:val="both"/>
      </w:pPr>
      <w:r>
        <w:t>2.9. Минобразования Чувашии в течение трех рабочих дней со дня поступления недостающих документов и уточненных сведений проверяет их полноту и достоверность, принимает решение о предоставлении субсидии либо об отказе в предоставлении субсидии.</w:t>
      </w:r>
    </w:p>
    <w:p w:rsidR="00625208" w:rsidRDefault="00625208">
      <w:pPr>
        <w:pStyle w:val="ConsPlusNormal"/>
        <w:spacing w:before="220"/>
        <w:ind w:firstLine="540"/>
        <w:jc w:val="both"/>
      </w:pPr>
      <w:r>
        <w:t>2.10. Основаниями для отказа получателю субсидии в предоставлении субсидии являются:</w:t>
      </w:r>
    </w:p>
    <w:p w:rsidR="00625208" w:rsidRDefault="00625208">
      <w:pPr>
        <w:pStyle w:val="ConsPlusNormal"/>
        <w:spacing w:before="220"/>
        <w:ind w:firstLine="540"/>
        <w:jc w:val="both"/>
      </w:pPr>
      <w:r>
        <w:t>непредставление недостающих документов и (или) уточненных сведений;</w:t>
      </w:r>
    </w:p>
    <w:p w:rsidR="00625208" w:rsidRDefault="00625208">
      <w:pPr>
        <w:pStyle w:val="ConsPlusNormal"/>
        <w:spacing w:before="220"/>
        <w:ind w:firstLine="540"/>
        <w:jc w:val="both"/>
      </w:pPr>
      <w:r>
        <w:t xml:space="preserve">представление недостающих документов и (или) уточненных сведений с нарушением срока, указанного в </w:t>
      </w:r>
      <w:hyperlink w:anchor="P31669" w:history="1">
        <w:r>
          <w:rPr>
            <w:color w:val="0000FF"/>
          </w:rPr>
          <w:t>пункте 2.8</w:t>
        </w:r>
      </w:hyperlink>
      <w:r>
        <w:t xml:space="preserve"> настоящих Правил;</w:t>
      </w:r>
    </w:p>
    <w:p w:rsidR="00625208" w:rsidRDefault="00625208">
      <w:pPr>
        <w:pStyle w:val="ConsPlusNormal"/>
        <w:spacing w:before="220"/>
        <w:ind w:firstLine="540"/>
        <w:jc w:val="both"/>
      </w:pPr>
      <w:r>
        <w:t>обнаружение недостоверных сведений в документах.</w:t>
      </w:r>
    </w:p>
    <w:p w:rsidR="00625208" w:rsidRDefault="00625208">
      <w:pPr>
        <w:pStyle w:val="ConsPlusNormal"/>
        <w:spacing w:before="220"/>
        <w:ind w:firstLine="540"/>
        <w:jc w:val="both"/>
      </w:pPr>
      <w:r>
        <w:t>Отказ получателю субсидии в предоставлении субсидии в текущем месяце не является препятствием для получения субсидии в следующем месяце при условии устранения обстоятельств, послуживших основанием для принятия решения об отказе в предоставлении субсидии.</w:t>
      </w:r>
    </w:p>
    <w:p w:rsidR="00625208" w:rsidRDefault="00625208">
      <w:pPr>
        <w:pStyle w:val="ConsPlusNormal"/>
        <w:spacing w:before="220"/>
        <w:ind w:firstLine="540"/>
        <w:jc w:val="both"/>
      </w:pPr>
      <w:r>
        <w:t>2.11. 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районов (городских округов) в отчетном финансовом году.</w:t>
      </w:r>
    </w:p>
    <w:p w:rsidR="00625208" w:rsidRDefault="00625208">
      <w:pPr>
        <w:pStyle w:val="ConsPlusNormal"/>
        <w:spacing w:before="220"/>
        <w:ind w:firstLine="540"/>
        <w:jc w:val="both"/>
      </w:pPr>
      <w:r>
        <w:t>Не допускается использование субсидий на осуществление строительного контроля, а также на оплату штрафов, пеней, неустоек и процентов за пользование чужими денежными средствами.</w:t>
      </w:r>
    </w:p>
    <w:p w:rsidR="00625208" w:rsidRDefault="00625208">
      <w:pPr>
        <w:pStyle w:val="ConsPlusNormal"/>
        <w:jc w:val="both"/>
      </w:pPr>
      <w:r>
        <w:t xml:space="preserve">(в ред. </w:t>
      </w:r>
      <w:hyperlink r:id="rId149"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 xml:space="preserve">2.12. В случае образования экономии по результатам заключения муниципальных контрактов (договоров) при наличии потребности в соответствии с решением Минобразования Чувашии по согласованию с Минфином Чувашии сумма экономии может быть использована на те же цели в порядке, установленном настоящими Правилами, для осуществления расходов, </w:t>
      </w:r>
      <w:r>
        <w:lastRenderedPageBreak/>
        <w:t>источником финансового обеспечения которых является субсидия.</w:t>
      </w:r>
    </w:p>
    <w:p w:rsidR="00625208" w:rsidRDefault="00625208">
      <w:pPr>
        <w:pStyle w:val="ConsPlusNormal"/>
        <w:jc w:val="both"/>
      </w:pPr>
      <w:r>
        <w:t xml:space="preserve">(п. 2.12 введен </w:t>
      </w:r>
      <w:hyperlink r:id="rId150" w:history="1">
        <w:r>
          <w:rPr>
            <w:color w:val="0000FF"/>
          </w:rPr>
          <w:t>Постановлением</w:t>
        </w:r>
      </w:hyperlink>
      <w:r>
        <w:t xml:space="preserve"> Кабинета Министров ЧР от 12.08.2020 N 465)</w:t>
      </w:r>
    </w:p>
    <w:p w:rsidR="00625208" w:rsidRDefault="00625208">
      <w:pPr>
        <w:pStyle w:val="ConsPlusNormal"/>
        <w:jc w:val="both"/>
      </w:pPr>
    </w:p>
    <w:p w:rsidR="00625208" w:rsidRDefault="00625208">
      <w:pPr>
        <w:pStyle w:val="ConsPlusTitle"/>
        <w:jc w:val="center"/>
        <w:outlineLvl w:val="3"/>
      </w:pPr>
      <w:r>
        <w:t>III. Порядок финансирования</w:t>
      </w:r>
    </w:p>
    <w:p w:rsidR="00625208" w:rsidRDefault="00625208">
      <w:pPr>
        <w:pStyle w:val="ConsPlusNormal"/>
        <w:jc w:val="both"/>
      </w:pPr>
    </w:p>
    <w:p w:rsidR="00625208" w:rsidRDefault="00625208">
      <w:pPr>
        <w:pStyle w:val="ConsPlusNormal"/>
        <w:ind w:firstLine="540"/>
        <w:jc w:val="both"/>
      </w:pPr>
      <w:r>
        <w:t>3.1. Предоставление субсидии осуществляется по разделу 0700 "Образование", подразделам 0701 "Дошкольное образование", 0702 "Общее образование", 0703 "Дополнительное образование детей",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625208" w:rsidRDefault="00625208">
      <w:pPr>
        <w:pStyle w:val="ConsPlusNormal"/>
        <w:jc w:val="both"/>
      </w:pPr>
      <w:r>
        <w:t xml:space="preserve">(в ред. </w:t>
      </w:r>
      <w:hyperlink r:id="rId151"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3.2. Перечисление субсидии осуществляется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последующего ее перечисления в установленном порядке в бюджеты муниципальных районов (городских округов).</w:t>
      </w:r>
    </w:p>
    <w:p w:rsidR="00625208" w:rsidRDefault="00625208">
      <w:pPr>
        <w:pStyle w:val="ConsPlusNormal"/>
        <w:spacing w:before="220"/>
        <w:ind w:firstLine="540"/>
        <w:jc w:val="both"/>
      </w:pPr>
      <w:r>
        <w:t>3.3. Минобразования Чувашии доводит объем финансирования до муниципальных районов (городских округов) в течение трех рабочих дней с даты представления муниципальными районами (городскими округами) заявки и документов, подтверждающих принятие денежных обязательств.</w:t>
      </w:r>
    </w:p>
    <w:p w:rsidR="00625208" w:rsidRDefault="00625208">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представленных получателями средств местного бюджета платежных документов, связанных с исполнением расходных обязательств муниципальных районов (городских округов), в целях софинансирования которых предоставляется субсидия, в доле, соответствующей уровню софинансирования расходных обязательств муниципального района (городского округа), указанному в соглашении.</w:t>
      </w:r>
    </w:p>
    <w:p w:rsidR="00625208" w:rsidRDefault="00625208">
      <w:pPr>
        <w:pStyle w:val="ConsPlusNormal"/>
        <w:spacing w:before="220"/>
        <w:ind w:firstLine="540"/>
        <w:jc w:val="both"/>
      </w:pPr>
      <w:r>
        <w:t xml:space="preserve">3.4. Утратил силу. - </w:t>
      </w:r>
      <w:hyperlink r:id="rId152" w:history="1">
        <w:r>
          <w:rPr>
            <w:color w:val="0000FF"/>
          </w:rPr>
          <w:t>Постановление</w:t>
        </w:r>
      </w:hyperlink>
      <w:r>
        <w:t xml:space="preserve"> Кабинета Министров ЧР от 24.03.2021 N 97.</w:t>
      </w:r>
    </w:p>
    <w:p w:rsidR="00625208" w:rsidRDefault="00625208">
      <w:pPr>
        <w:pStyle w:val="ConsPlusNormal"/>
        <w:spacing w:before="220"/>
        <w:ind w:firstLine="540"/>
        <w:jc w:val="both"/>
      </w:pPr>
      <w:r>
        <w:t>3.5. Получатели субсидий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субсидии, целевое использование субсидии и достоверность сведений, содержащихся в представляемых отчетах.</w:t>
      </w:r>
    </w:p>
    <w:p w:rsidR="00625208" w:rsidRDefault="00625208">
      <w:pPr>
        <w:pStyle w:val="ConsPlusNormal"/>
        <w:spacing w:before="220"/>
        <w:ind w:firstLine="540"/>
        <w:jc w:val="both"/>
      </w:pPr>
      <w:r>
        <w:t>3.6. Минобразования Чувашии обеспечивает соблюдение получателями субсидий условий, целей и порядка использования субсидии, установленных при ее предоставлении.</w:t>
      </w:r>
    </w:p>
    <w:p w:rsidR="00625208" w:rsidRDefault="00625208">
      <w:pPr>
        <w:pStyle w:val="ConsPlusNormal"/>
        <w:jc w:val="both"/>
      </w:pPr>
    </w:p>
    <w:p w:rsidR="00625208" w:rsidRDefault="00625208">
      <w:pPr>
        <w:pStyle w:val="ConsPlusTitle"/>
        <w:jc w:val="center"/>
        <w:outlineLvl w:val="3"/>
      </w:pPr>
      <w:r>
        <w:t>IV. Порядок возврата субсидии</w:t>
      </w:r>
    </w:p>
    <w:p w:rsidR="00625208" w:rsidRDefault="00625208">
      <w:pPr>
        <w:pStyle w:val="ConsPlusNormal"/>
        <w:jc w:val="both"/>
      </w:pPr>
    </w:p>
    <w:p w:rsidR="00625208" w:rsidRDefault="00625208">
      <w:pPr>
        <w:pStyle w:val="ConsPlusNormal"/>
        <w:ind w:firstLine="540"/>
        <w:jc w:val="both"/>
      </w:pPr>
      <w:r>
        <w:t>4.1.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получателем субсидии в течение первых 15 рабочих дней текущего финансового года.</w:t>
      </w:r>
    </w:p>
    <w:p w:rsidR="00625208" w:rsidRDefault="00625208">
      <w:pPr>
        <w:pStyle w:val="ConsPlusNormal"/>
        <w:spacing w:before="220"/>
        <w:ind w:firstLine="540"/>
        <w:jc w:val="both"/>
      </w:pPr>
      <w:r>
        <w:t>4.2. 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625208" w:rsidRDefault="00625208">
      <w:pPr>
        <w:pStyle w:val="ConsPlusNormal"/>
        <w:spacing w:before="220"/>
        <w:ind w:firstLine="540"/>
        <w:jc w:val="both"/>
      </w:pPr>
      <w:r>
        <w:t xml:space="preserve">4.3. При наличии потребности в не использованном в текущем финансовом году остатке </w:t>
      </w:r>
      <w:r>
        <w:lastRenderedPageBreak/>
        <w:t>субсидии указанный остаток в соответствии с решением Минобразования Чувашии по согласованию с Минфином Чувашии может быть использован получателем субсидии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(городского округа), источником финансового обеспечения которых является субсидия.</w:t>
      </w:r>
    </w:p>
    <w:p w:rsidR="00625208" w:rsidRDefault="00625208">
      <w:pPr>
        <w:pStyle w:val="ConsPlusNormal"/>
        <w:spacing w:before="220"/>
        <w:ind w:firstLine="540"/>
        <w:jc w:val="both"/>
      </w:pPr>
      <w:bookmarkStart w:id="15" w:name="P31698"/>
      <w:bookmarkEnd w:id="15"/>
      <w:r>
        <w:t xml:space="preserve">4.4. В случае если получателем субсидии по состоянию на 31 декабря года предоставления субсидии не достигнуты значения результатов использования субсидии, установленные соглашением в соответствии с </w:t>
      </w:r>
      <w:hyperlink w:anchor="P31614" w:history="1">
        <w:r>
          <w:rPr>
            <w:color w:val="0000FF"/>
          </w:rPr>
          <w:t>абзацем седьмым пункта 2.1</w:t>
        </w:r>
      </w:hyperlink>
      <w: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района (городского округа) в отчетном финансовом году;</w:t>
      </w:r>
    </w:p>
    <w:p w:rsidR="00625208" w:rsidRDefault="00625208">
      <w:pPr>
        <w:pStyle w:val="ConsPlusNormal"/>
        <w:spacing w:before="220"/>
        <w:ind w:firstLine="540"/>
        <w:jc w:val="both"/>
      </w:pPr>
      <w:r>
        <w:t>k - коэффициент возврата субсидии;</w:t>
      </w:r>
    </w:p>
    <w:p w:rsidR="00625208" w:rsidRDefault="00625208">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625208" w:rsidRDefault="00625208">
      <w:pPr>
        <w:pStyle w:val="ConsPlusNormal"/>
        <w:spacing w:before="220"/>
        <w:ind w:firstLine="540"/>
        <w:jc w:val="both"/>
      </w:pPr>
      <w:r>
        <w:t>n - общее количество результатов использования субсидии, установленных соглашением.</w:t>
      </w:r>
    </w:p>
    <w:p w:rsidR="00625208" w:rsidRDefault="00625208">
      <w:pPr>
        <w:pStyle w:val="ConsPlusNormal"/>
        <w:jc w:val="both"/>
      </w:pPr>
    </w:p>
    <w:p w:rsidR="00625208" w:rsidRDefault="00625208">
      <w:pPr>
        <w:pStyle w:val="ConsPlusNormal"/>
        <w:ind w:firstLine="540"/>
        <w:jc w:val="both"/>
      </w:pPr>
      <w:r>
        <w:t>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625208" w:rsidRDefault="00625208">
      <w:pPr>
        <w:pStyle w:val="ConsPlusNormal"/>
        <w:spacing w:before="220"/>
        <w:ind w:firstLine="540"/>
        <w:jc w:val="both"/>
      </w:pPr>
      <w:r>
        <w:t>Коэффициент возврата субсидии рассчитывается по формуле</w:t>
      </w:r>
    </w:p>
    <w:p w:rsidR="00625208" w:rsidRDefault="00625208">
      <w:pPr>
        <w:pStyle w:val="ConsPlusNormal"/>
        <w:jc w:val="both"/>
      </w:pPr>
    </w:p>
    <w:p w:rsidR="00625208" w:rsidRDefault="00625208">
      <w:pPr>
        <w:pStyle w:val="ConsPlusNormal"/>
        <w:ind w:firstLine="540"/>
        <w:jc w:val="both"/>
      </w:pPr>
      <w:r>
        <w:t>k = SUM D</w:t>
      </w:r>
      <w:r>
        <w:rPr>
          <w:vertAlign w:val="subscript"/>
        </w:rPr>
        <w:t>i</w:t>
      </w:r>
      <w:r>
        <w:t xml:space="preserve"> / m,</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625208" w:rsidRDefault="00625208">
      <w:pPr>
        <w:pStyle w:val="ConsPlusNormal"/>
        <w:jc w:val="both"/>
      </w:pPr>
    </w:p>
    <w:p w:rsidR="00625208" w:rsidRDefault="0062520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625208" w:rsidRDefault="0062520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w:t>
      </w:r>
    </w:p>
    <w:p w:rsidR="00625208" w:rsidRDefault="00625208">
      <w:pPr>
        <w:pStyle w:val="ConsPlusNormal"/>
        <w:spacing w:before="220"/>
        <w:ind w:firstLine="540"/>
        <w:jc w:val="both"/>
      </w:pPr>
      <w:r>
        <w:t>а)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625208" w:rsidRDefault="00625208">
      <w:pPr>
        <w:pStyle w:val="ConsPlusNormal"/>
        <w:jc w:val="both"/>
      </w:pPr>
      <w:r>
        <w:t xml:space="preserve">(в ред. </w:t>
      </w:r>
      <w:hyperlink r:id="rId153" w:history="1">
        <w:r>
          <w:rPr>
            <w:color w:val="0000FF"/>
          </w:rPr>
          <w:t>Постановления</w:t>
        </w:r>
      </w:hyperlink>
      <w:r>
        <w:t xml:space="preserve"> Кабинета Министров ЧР от 24.03.2021 N 97)</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625208" w:rsidRDefault="00625208">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625208" w:rsidRDefault="00625208">
      <w:pPr>
        <w:pStyle w:val="ConsPlusNormal"/>
        <w:jc w:val="both"/>
      </w:pPr>
    </w:p>
    <w:p w:rsidR="00625208" w:rsidRDefault="00625208">
      <w:pPr>
        <w:pStyle w:val="ConsPlusNormal"/>
        <w:ind w:firstLine="540"/>
        <w:jc w:val="both"/>
      </w:pPr>
      <w:r>
        <w:t>б) для результатов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625208" w:rsidRDefault="00625208">
      <w:pPr>
        <w:pStyle w:val="ConsPlusNormal"/>
        <w:jc w:val="both"/>
      </w:pPr>
      <w:r>
        <w:t xml:space="preserve">(в ред. </w:t>
      </w:r>
      <w:hyperlink r:id="rId154" w:history="1">
        <w:r>
          <w:rPr>
            <w:color w:val="0000FF"/>
          </w:rPr>
          <w:t>Постановления</w:t>
        </w:r>
      </w:hyperlink>
      <w:r>
        <w:t xml:space="preserve"> Кабинета Министров ЧР от 24.03.2021 N 97)</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625208" w:rsidRDefault="00625208">
      <w:pPr>
        <w:pStyle w:val="ConsPlusNormal"/>
        <w:jc w:val="both"/>
      </w:pPr>
    </w:p>
    <w:p w:rsidR="00625208" w:rsidRDefault="00625208">
      <w:pPr>
        <w:pStyle w:val="ConsPlusNormal"/>
        <w:ind w:firstLine="540"/>
        <w:jc w:val="both"/>
      </w:pPr>
      <w:r>
        <w:t xml:space="preserve">4.5. Основанием для освобождения получателя субсидии от применения мер ответственности, предусмотренных </w:t>
      </w:r>
      <w:hyperlink w:anchor="P31698" w:history="1">
        <w:r>
          <w:rPr>
            <w:color w:val="0000FF"/>
          </w:rPr>
          <w:t>пунктом 4.4</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625208" w:rsidRDefault="00625208">
      <w:pPr>
        <w:pStyle w:val="ConsPlusNormal"/>
        <w:spacing w:before="220"/>
        <w:ind w:firstLine="540"/>
        <w:jc w:val="both"/>
      </w:pPr>
      <w:bookmarkStart w:id="16" w:name="P31733"/>
      <w:bookmarkEnd w:id="16"/>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625208" w:rsidRDefault="0062520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625208" w:rsidRDefault="0062520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25208" w:rsidRDefault="00625208">
      <w:pPr>
        <w:pStyle w:val="ConsPlusNormal"/>
        <w:spacing w:before="220"/>
        <w:ind w:firstLine="540"/>
        <w:jc w:val="both"/>
      </w:pPr>
      <w:bookmarkStart w:id="17" w:name="P31736"/>
      <w:bookmarkEnd w:id="17"/>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31614" w:history="1">
        <w:r>
          <w:rPr>
            <w:color w:val="0000FF"/>
          </w:rPr>
          <w:t>абзацем седьмым пункта 2.1</w:t>
        </w:r>
      </w:hyperlink>
      <w:r>
        <w:t xml:space="preserve"> настоящих Правил.</w:t>
      </w:r>
    </w:p>
    <w:p w:rsidR="00625208" w:rsidRDefault="00625208">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в Минобразования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31733" w:history="1">
        <w:r>
          <w:rPr>
            <w:color w:val="0000FF"/>
          </w:rPr>
          <w:t>абзацами вторым</w:t>
        </w:r>
      </w:hyperlink>
      <w:r>
        <w:t xml:space="preserve"> - </w:t>
      </w:r>
      <w:hyperlink w:anchor="P31736" w:history="1">
        <w:r>
          <w:rPr>
            <w:color w:val="0000FF"/>
          </w:rPr>
          <w:t>пятым</w:t>
        </w:r>
      </w:hyperlink>
      <w:r>
        <w:t xml:space="preserve"> настоящего пункта.</w:t>
      </w:r>
    </w:p>
    <w:p w:rsidR="00625208" w:rsidRDefault="0062520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625208" w:rsidRDefault="00625208">
      <w:pPr>
        <w:pStyle w:val="ConsPlusNormal"/>
        <w:spacing w:before="220"/>
        <w:ind w:firstLine="540"/>
        <w:jc w:val="both"/>
      </w:pPr>
      <w:bookmarkStart w:id="18" w:name="P31739"/>
      <w:bookmarkEnd w:id="18"/>
      <w:r>
        <w:t xml:space="preserve">Минобразования Чувашии на основании документов, подтверждающих наступление обстоятельств непреодолимой силы, предусмотренных </w:t>
      </w:r>
      <w:hyperlink w:anchor="P31733" w:history="1">
        <w:r>
          <w:rPr>
            <w:color w:val="0000FF"/>
          </w:rPr>
          <w:t>абзацами вторым</w:t>
        </w:r>
      </w:hyperlink>
      <w:r>
        <w:t xml:space="preserve"> - </w:t>
      </w:r>
      <w:hyperlink w:anchor="P31736"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625208" w:rsidRDefault="00625208">
      <w:pPr>
        <w:pStyle w:val="ConsPlusNormal"/>
        <w:spacing w:before="220"/>
        <w:ind w:firstLine="540"/>
        <w:jc w:val="both"/>
      </w:pPr>
      <w:r>
        <w:t xml:space="preserve">В случае отсутствия оснований для освобождения получателя субсидии от применения мер </w:t>
      </w:r>
      <w:r>
        <w:lastRenderedPageBreak/>
        <w:t xml:space="preserve">ответственности, предусмотренных </w:t>
      </w:r>
      <w:hyperlink w:anchor="P31698" w:history="1">
        <w:r>
          <w:rPr>
            <w:color w:val="0000FF"/>
          </w:rPr>
          <w:t>пунктом 4.4</w:t>
        </w:r>
      </w:hyperlink>
      <w:r>
        <w:t xml:space="preserve"> настоящих Правил, субсидии подлежат возврату из бюджета муниципального района (городского округа) в республиканский бюджет Чувашской Республики в объеме и в сроки, которые предусмотрены пунктом 4.4 настоящих Правил.</w:t>
      </w:r>
    </w:p>
    <w:p w:rsidR="00625208" w:rsidRDefault="00625208">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и в сроки, которые предусмотрены </w:t>
      </w:r>
      <w:hyperlink w:anchor="P31698" w:history="1">
        <w:r>
          <w:rPr>
            <w:color w:val="0000FF"/>
          </w:rPr>
          <w:t>пунктом 4.4</w:t>
        </w:r>
      </w:hyperlink>
      <w:r>
        <w:t xml:space="preserve"> настоящих Правил, или отказывается от добровольного возврата указанных средств, они взыскиваются в судебном порядке.</w:t>
      </w:r>
    </w:p>
    <w:p w:rsidR="00625208" w:rsidRDefault="00625208">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31698"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31739" w:history="1">
        <w:r>
          <w:rPr>
            <w:color w:val="0000FF"/>
          </w:rPr>
          <w:t>абзаце восьмом</w:t>
        </w:r>
      </w:hyperlink>
      <w:r>
        <w:t xml:space="preserve"> настоящего пункта.</w:t>
      </w:r>
    </w:p>
    <w:p w:rsidR="00625208" w:rsidRDefault="00625208">
      <w:pPr>
        <w:pStyle w:val="ConsPlusNormal"/>
        <w:spacing w:before="220"/>
        <w:ind w:firstLine="540"/>
        <w:jc w:val="both"/>
      </w:pPr>
      <w:r>
        <w:t>4.6. В случае нецелевого использования субсидий муниципальным районом (городским округом) к нему применяются бюджетные меры принуждения, предусмотренные бюджетным законодательством Российской Федерации.</w:t>
      </w:r>
    </w:p>
    <w:p w:rsidR="00625208" w:rsidRDefault="00625208">
      <w:pPr>
        <w:pStyle w:val="ConsPlusNormal"/>
        <w:jc w:val="both"/>
      </w:pPr>
      <w:r>
        <w:t xml:space="preserve">(п. 4.6 в ред. </w:t>
      </w:r>
      <w:hyperlink r:id="rId155"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 xml:space="preserve">4.7. Утратил силу. - </w:t>
      </w:r>
      <w:hyperlink r:id="rId156" w:history="1">
        <w:r>
          <w:rPr>
            <w:color w:val="0000FF"/>
          </w:rPr>
          <w:t>Постановление</w:t>
        </w:r>
      </w:hyperlink>
      <w:r>
        <w:t xml:space="preserve"> Кабинета Министров ЧР от 24.03.2021 N 97.</w:t>
      </w:r>
    </w:p>
    <w:p w:rsidR="00625208" w:rsidRDefault="00625208">
      <w:pPr>
        <w:pStyle w:val="ConsPlusNormal"/>
        <w:jc w:val="both"/>
      </w:pPr>
    </w:p>
    <w:p w:rsidR="00625208" w:rsidRDefault="00625208">
      <w:pPr>
        <w:pStyle w:val="ConsPlusTitle"/>
        <w:jc w:val="center"/>
        <w:outlineLvl w:val="3"/>
      </w:pPr>
      <w:r>
        <w:t>V. Осуществление контроля</w:t>
      </w:r>
    </w:p>
    <w:p w:rsidR="00625208" w:rsidRDefault="00625208">
      <w:pPr>
        <w:pStyle w:val="ConsPlusNormal"/>
        <w:jc w:val="both"/>
      </w:pPr>
    </w:p>
    <w:p w:rsidR="00625208" w:rsidRDefault="00625208">
      <w:pPr>
        <w:pStyle w:val="ConsPlusNormal"/>
        <w:ind w:firstLine="540"/>
        <w:jc w:val="both"/>
      </w:pPr>
      <w:r>
        <w:t>Минобразования Чувашии и органами государственного финансового контроля осуществляется контроль за соблюдением администрациями муниципальных районов (городских округов) условий предоставления субсидии.</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4</w:t>
      </w:r>
    </w:p>
    <w:p w:rsidR="00625208" w:rsidRDefault="00625208">
      <w:pPr>
        <w:pStyle w:val="ConsPlusNormal"/>
        <w:jc w:val="right"/>
      </w:pPr>
      <w:r>
        <w:t>к подпрограмме</w:t>
      </w:r>
    </w:p>
    <w:p w:rsidR="00625208" w:rsidRDefault="00625208">
      <w:pPr>
        <w:pStyle w:val="ConsPlusNormal"/>
        <w:jc w:val="right"/>
      </w:pPr>
      <w:r>
        <w:t>"Государственная поддержка</w:t>
      </w:r>
    </w:p>
    <w:p w:rsidR="00625208" w:rsidRDefault="00625208">
      <w:pPr>
        <w:pStyle w:val="ConsPlusNormal"/>
        <w:jc w:val="right"/>
      </w:pPr>
      <w:r>
        <w:t>развития образования"</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19" w:name="P31763"/>
      <w:bookmarkEnd w:id="19"/>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И БЮДЖЕТАМ ГОРОДСКИХ ОКРУГОВ НА СОЗДАНИЕ</w:t>
      </w:r>
    </w:p>
    <w:p w:rsidR="00625208" w:rsidRDefault="00625208">
      <w:pPr>
        <w:pStyle w:val="ConsPlusTitle"/>
        <w:jc w:val="center"/>
      </w:pPr>
      <w:r>
        <w:t>В ОБЩЕОБРАЗОВАТЕЛЬНЫХ ОРГАНИЗАЦИЯХ, РАСПОЛОЖЕННЫХ</w:t>
      </w:r>
    </w:p>
    <w:p w:rsidR="00625208" w:rsidRDefault="00625208">
      <w:pPr>
        <w:pStyle w:val="ConsPlusTitle"/>
        <w:jc w:val="center"/>
      </w:pPr>
      <w:r>
        <w:t>В СЕЛЬСКОЙ МЕСТНОСТИ И МАЛЫХ ГОРОДАХ, УСЛОВИЙ</w:t>
      </w:r>
    </w:p>
    <w:p w:rsidR="00625208" w:rsidRDefault="00625208">
      <w:pPr>
        <w:pStyle w:val="ConsPlusTitle"/>
        <w:jc w:val="center"/>
      </w:pPr>
      <w:r>
        <w:t>ДЛЯ ЗАНЯТИЯ ФИЗИЧЕСКОЙ КУЛЬТУРОЙ И СПОРТОМ</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18.12.2019 </w:t>
            </w:r>
            <w:hyperlink r:id="rId157" w:history="1">
              <w:r>
                <w:rPr>
                  <w:color w:val="0000FF"/>
                </w:rPr>
                <w:t>N 562</w:t>
              </w:r>
            </w:hyperlink>
            <w:r>
              <w:rPr>
                <w:color w:val="392C69"/>
              </w:rPr>
              <w:t>,</w:t>
            </w:r>
          </w:p>
          <w:p w:rsidR="00625208" w:rsidRDefault="00625208">
            <w:pPr>
              <w:pStyle w:val="ConsPlusNormal"/>
              <w:jc w:val="center"/>
            </w:pPr>
            <w:r>
              <w:rPr>
                <w:color w:val="392C69"/>
              </w:rPr>
              <w:t xml:space="preserve">от 20.05.2020 </w:t>
            </w:r>
            <w:hyperlink r:id="rId158" w:history="1">
              <w:r>
                <w:rPr>
                  <w:color w:val="0000FF"/>
                </w:rPr>
                <w:t>N 256</w:t>
              </w:r>
            </w:hyperlink>
            <w:r>
              <w:rPr>
                <w:color w:val="392C69"/>
              </w:rPr>
              <w:t xml:space="preserve">, от 12.08.2020 </w:t>
            </w:r>
            <w:hyperlink r:id="rId159" w:history="1">
              <w:r>
                <w:rPr>
                  <w:color w:val="0000FF"/>
                </w:rPr>
                <w:t>N 465</w:t>
              </w:r>
            </w:hyperlink>
            <w:r>
              <w:rPr>
                <w:color w:val="392C69"/>
              </w:rPr>
              <w:t>)</w:t>
            </w:r>
          </w:p>
        </w:tc>
      </w:tr>
    </w:tbl>
    <w:p w:rsidR="00625208" w:rsidRDefault="00625208">
      <w:pPr>
        <w:pStyle w:val="ConsPlusNormal"/>
        <w:jc w:val="both"/>
      </w:pPr>
    </w:p>
    <w:p w:rsidR="00625208" w:rsidRDefault="00625208">
      <w:pPr>
        <w:pStyle w:val="ConsPlusTitle"/>
        <w:jc w:val="center"/>
        <w:outlineLvl w:val="3"/>
      </w:pPr>
      <w:r>
        <w:lastRenderedPageBreak/>
        <w:t>I. Общие положения</w:t>
      </w:r>
    </w:p>
    <w:p w:rsidR="00625208" w:rsidRDefault="00625208">
      <w:pPr>
        <w:pStyle w:val="ConsPlusNormal"/>
        <w:jc w:val="center"/>
      </w:pPr>
      <w:r>
        <w:t xml:space="preserve">(в ред. </w:t>
      </w:r>
      <w:hyperlink r:id="rId160" w:history="1">
        <w:r>
          <w:rPr>
            <w:color w:val="0000FF"/>
          </w:rPr>
          <w:t>Постановления</w:t>
        </w:r>
      </w:hyperlink>
      <w:r>
        <w:t xml:space="preserve"> Кабинета Министров ЧР</w:t>
      </w:r>
    </w:p>
    <w:p w:rsidR="00625208" w:rsidRDefault="00625208">
      <w:pPr>
        <w:pStyle w:val="ConsPlusNormal"/>
        <w:jc w:val="center"/>
      </w:pPr>
      <w:r>
        <w:t>от 20.05.2020 N 256)</w:t>
      </w:r>
    </w:p>
    <w:p w:rsidR="00625208" w:rsidRDefault="00625208">
      <w:pPr>
        <w:pStyle w:val="ConsPlusNormal"/>
        <w:jc w:val="both"/>
      </w:pPr>
    </w:p>
    <w:p w:rsidR="00625208" w:rsidRDefault="00625208">
      <w:pPr>
        <w:pStyle w:val="ConsPlusNormal"/>
        <w:ind w:firstLine="540"/>
        <w:jc w:val="both"/>
      </w:pPr>
      <w:r>
        <w:t xml:space="preserve">1.1. Настоящие Правила устанавливают цели, условия и порядок предоставления субсидий из республиканского бюджета Чувашской Республики бюджетам муниципальных районов и бюджетам городских округов на софинансирование расходных обязательств муниципальных районов и городских округов по созданию в общеобразовательных организациях, расположенных в сельской местности и малых городах, условий для занятия физической культурой и спортом, возникающих при реализации мероприятий региональной составляющей федерального проекта "Успех каждого ребенка", входящего в состав национального проекта "Образование", в рамках государственной </w:t>
      </w:r>
      <w:hyperlink r:id="rId161" w:history="1">
        <w:r>
          <w:rPr>
            <w:color w:val="0000FF"/>
          </w:rPr>
          <w:t>программы</w:t>
        </w:r>
      </w:hyperlink>
      <w:r>
        <w:t xml:space="preserve"> Российской Федерации "Развитие образования" (далее - субсидия).</w:t>
      </w:r>
    </w:p>
    <w:p w:rsidR="00625208" w:rsidRDefault="00625208">
      <w:pPr>
        <w:pStyle w:val="ConsPlusNormal"/>
        <w:spacing w:before="220"/>
        <w:ind w:firstLine="540"/>
        <w:jc w:val="both"/>
      </w:pPr>
      <w:r>
        <w:t xml:space="preserve">1.2. Субсидия предоставляется бюджетам муниципальных районов и бюджетам городских округов за счет субсидии, поступившей из федерального бюджета в соответствии с </w:t>
      </w:r>
      <w:hyperlink r:id="rId162" w:history="1">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занятия физической культурой и спортом в целях достижения показателей и результатов федерального проекта "Успех каждого ребенка", входящего в состав национального проекта "Образование", в рамках государственной программы Российской Федерации "Развитие образования", приведенными в приложении N 4 к государственной программе Российской Федерации "Развитие образования", утвержденной постановлением Правительства Российской Федерации от 26 декабря 2017 г. N 1642, и средств республиканского бюджета Чувашской Республики.</w:t>
      </w:r>
    </w:p>
    <w:p w:rsidR="00625208" w:rsidRDefault="00625208">
      <w:pPr>
        <w:pStyle w:val="ConsPlusNormal"/>
        <w:spacing w:before="220"/>
        <w:ind w:firstLine="540"/>
        <w:jc w:val="both"/>
      </w:pPr>
      <w:r>
        <w:t>1.3. Целью предоставления субсидии является достижение результата использования субсидии, соответствующего результату регионального проекта, а именно: приобретение средств обучения и воспитания, сопутствующих работ (услуг) в целях обновления материально-технической базы для занятия физической культурой и спортом в общеобразовательных организациях, расположенных в сельской местности и малых городах (далее - общеобразовательные организации).</w:t>
      </w:r>
    </w:p>
    <w:p w:rsidR="00625208" w:rsidRDefault="00625208">
      <w:pPr>
        <w:pStyle w:val="ConsPlusNormal"/>
        <w:spacing w:before="220"/>
        <w:ind w:firstLine="540"/>
        <w:jc w:val="both"/>
      </w:pPr>
      <w:r>
        <w:t>1.4. Требованием к результату использования субсидии является приобретение средств обучения и воспитания, комплектуемых в соответствии с методическими рекомендациями Министерства просвещения Российской Федерации, размещаемыми на официальном сайте в информационно-телекоммуникационной сети "Интернет", и (или) оказание сопутствующих услуг (выполнение работ) в целях достижения результата использования субсидии, в том числе проведение ремонта спортивных залов, перепрофилирование имеющихся аудиторий под спортивные залы для занятия физической культурой и спортом, создание школьных спортивных клубов и оснащение спортивным инвентарем и оборудованием открытых плоскостных спортивных сооружений.</w:t>
      </w:r>
    </w:p>
    <w:p w:rsidR="00625208" w:rsidRDefault="00625208">
      <w:pPr>
        <w:pStyle w:val="ConsPlusNormal"/>
        <w:spacing w:before="220"/>
        <w:ind w:firstLine="540"/>
        <w:jc w:val="both"/>
      </w:pPr>
      <w:bookmarkStart w:id="20" w:name="P31782"/>
      <w:bookmarkEnd w:id="20"/>
      <w:r>
        <w:t>1.5. Субсидии направляются на реализацию перечня мероприятий по созданию в общеобразовательных организациях условий для занятия физической культурой и спортом, утверждаемого распоряжением Кабинета Министров Чувашской Республики (далее - перечень мероприятий).</w:t>
      </w:r>
    </w:p>
    <w:p w:rsidR="00625208" w:rsidRDefault="00625208">
      <w:pPr>
        <w:pStyle w:val="ConsPlusNormal"/>
        <w:spacing w:before="220"/>
        <w:ind w:firstLine="540"/>
        <w:jc w:val="both"/>
      </w:pPr>
      <w:r>
        <w:t>Перечень мероприятий содержит информацию о сложившихся в Чувашской Республике условиях для занятия физической культурой и спортом в общеобразовательных организациях, об увеличении количества учащихся, занимающихся физической культурой и спортом во внеурочное время (по каждому уровню общего образования), за исключением дошкольного образования, а также одно или несколько из следующих мероприятий:</w:t>
      </w:r>
    </w:p>
    <w:p w:rsidR="00625208" w:rsidRDefault="00625208">
      <w:pPr>
        <w:pStyle w:val="ConsPlusNormal"/>
        <w:spacing w:before="220"/>
        <w:ind w:firstLine="540"/>
        <w:jc w:val="both"/>
      </w:pPr>
      <w:r>
        <w:t>ремонт спортивных залов;</w:t>
      </w:r>
    </w:p>
    <w:p w:rsidR="00625208" w:rsidRDefault="00625208">
      <w:pPr>
        <w:pStyle w:val="ConsPlusNormal"/>
        <w:spacing w:before="220"/>
        <w:ind w:firstLine="540"/>
        <w:jc w:val="both"/>
      </w:pPr>
      <w:r>
        <w:lastRenderedPageBreak/>
        <w:t>перепрофилирование имеющихся аудиторий под спортивные залы для занятия физической культурой и спортом;</w:t>
      </w:r>
    </w:p>
    <w:p w:rsidR="00625208" w:rsidRDefault="00625208">
      <w:pPr>
        <w:pStyle w:val="ConsPlusNormal"/>
        <w:spacing w:before="220"/>
        <w:ind w:firstLine="540"/>
        <w:jc w:val="both"/>
      </w:pPr>
      <w:r>
        <w:t>развитие школьных спортивных клубов;</w:t>
      </w:r>
    </w:p>
    <w:p w:rsidR="00625208" w:rsidRDefault="00625208">
      <w:pPr>
        <w:pStyle w:val="ConsPlusNormal"/>
        <w:spacing w:before="220"/>
        <w:ind w:firstLine="540"/>
        <w:jc w:val="both"/>
      </w:pPr>
      <w:r>
        <w:t>оснащение спортивным инвентарем и оборудованием открытых плоскостных спортивных сооружений.</w:t>
      </w:r>
    </w:p>
    <w:p w:rsidR="00625208" w:rsidRDefault="00625208">
      <w:pPr>
        <w:pStyle w:val="ConsPlusNormal"/>
        <w:spacing w:before="220"/>
        <w:ind w:firstLine="540"/>
        <w:jc w:val="both"/>
      </w:pPr>
      <w:r>
        <w:t>Перечень мероприятий не содержит мероприятия, проводимые в общеобразовательных организациях, в которых начиная с 2014 года создавались условия для занятия физической культурой и спортом за счет средств субсидии.</w:t>
      </w:r>
    </w:p>
    <w:p w:rsidR="00625208" w:rsidRDefault="00625208">
      <w:pPr>
        <w:pStyle w:val="ConsPlusNormal"/>
        <w:spacing w:before="220"/>
        <w:ind w:firstLine="540"/>
        <w:jc w:val="both"/>
      </w:pPr>
      <w:r>
        <w:t>Перечень мероприятий содержит значения результата использования субсидии, а также следующие показатели:</w:t>
      </w:r>
    </w:p>
    <w:p w:rsidR="00625208" w:rsidRDefault="00625208">
      <w:pPr>
        <w:pStyle w:val="ConsPlusNormal"/>
        <w:spacing w:before="220"/>
        <w:ind w:firstLine="540"/>
        <w:jc w:val="both"/>
      </w:pPr>
      <w:r>
        <w:t>а) количество общеобразовательных организаций, в которых обновлена материально-техническая база для занятия физической культурой и спортом;</w:t>
      </w:r>
    </w:p>
    <w:p w:rsidR="00625208" w:rsidRDefault="00625208">
      <w:pPr>
        <w:pStyle w:val="ConsPlusNormal"/>
        <w:spacing w:before="220"/>
        <w:ind w:firstLine="540"/>
        <w:jc w:val="both"/>
      </w:pPr>
      <w:r>
        <w:t>б) количество обучающихся в общеобразовательных организациях, в которых обновлена материально-техническая база для занятия физической культурой и спортом;</w:t>
      </w:r>
    </w:p>
    <w:p w:rsidR="00625208" w:rsidRDefault="00625208">
      <w:pPr>
        <w:pStyle w:val="ConsPlusNormal"/>
        <w:spacing w:before="220"/>
        <w:ind w:firstLine="540"/>
        <w:jc w:val="both"/>
      </w:pPr>
      <w:r>
        <w:t>в) количество общеобразовательных организаций, в которых отремонтированы спортивные залы;</w:t>
      </w:r>
    </w:p>
    <w:p w:rsidR="00625208" w:rsidRDefault="00625208">
      <w:pPr>
        <w:pStyle w:val="ConsPlusNormal"/>
        <w:spacing w:before="220"/>
        <w:ind w:firstLine="540"/>
        <w:jc w:val="both"/>
      </w:pPr>
      <w:r>
        <w:t>г) количество общеобразовательных организаций, в которых имеющиеся аудитории перепрофилированы под спортивные залы для занятия физической культурой и спортом;</w:t>
      </w:r>
    </w:p>
    <w:p w:rsidR="00625208" w:rsidRDefault="00625208">
      <w:pPr>
        <w:pStyle w:val="ConsPlusNormal"/>
        <w:spacing w:before="220"/>
        <w:ind w:firstLine="540"/>
        <w:jc w:val="both"/>
      </w:pPr>
      <w:r>
        <w:t>д) увеличение количества школьных спортивных клубов для занятия физической культурой и спортом, которые созданы в общеобразовательных организациях;</w:t>
      </w:r>
    </w:p>
    <w:p w:rsidR="00625208" w:rsidRDefault="00625208">
      <w:pPr>
        <w:pStyle w:val="ConsPlusNormal"/>
        <w:spacing w:before="220"/>
        <w:ind w:firstLine="540"/>
        <w:jc w:val="both"/>
      </w:pPr>
      <w:r>
        <w:t>е) количество общеобразовательных организаций, в которых открытые плоскостные спортивные сооружения оснащены спортивным инвентарем и оборудованием.</w:t>
      </w:r>
    </w:p>
    <w:p w:rsidR="00625208" w:rsidRDefault="00625208">
      <w:pPr>
        <w:pStyle w:val="ConsPlusNormal"/>
        <w:jc w:val="both"/>
      </w:pPr>
    </w:p>
    <w:p w:rsidR="00625208" w:rsidRDefault="00625208">
      <w:pPr>
        <w:pStyle w:val="ConsPlusTitle"/>
        <w:jc w:val="center"/>
        <w:outlineLvl w:val="3"/>
      </w:pPr>
      <w:r>
        <w:t>II. Порядок и условия предоставления субсидии</w:t>
      </w:r>
    </w:p>
    <w:p w:rsidR="00625208" w:rsidRDefault="00625208">
      <w:pPr>
        <w:pStyle w:val="ConsPlusNormal"/>
        <w:jc w:val="both"/>
      </w:pPr>
    </w:p>
    <w:p w:rsidR="00625208" w:rsidRDefault="00625208">
      <w:pPr>
        <w:pStyle w:val="ConsPlusNormal"/>
        <w:ind w:firstLine="540"/>
        <w:jc w:val="both"/>
      </w:pPr>
      <w:bookmarkStart w:id="21" w:name="P31799"/>
      <w:bookmarkEnd w:id="21"/>
      <w:r>
        <w:t>2.1. Субсидии предоставляются на основании заявок администраций муниципальных районов (городских округов) и соглашений, заключаемых между Министерством образования и молодежной политики Чувашской Республики (далее - Минобразования Чувашии) и администрациями муниципальных районов (городских округов) (далее также - получатель субсидии) по типовой форме соглашения о предоставлении субсидии из республиканского бюджета Чувашской Республики, утвержденной Министерством финансов Чувашской Республики (далее соответственно - заявка, соглашение, Минфин Чувашии), в которых предусматриваются:</w:t>
      </w:r>
    </w:p>
    <w:p w:rsidR="00625208" w:rsidRDefault="00625208">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района (городского округа) на исполнение соответствующих расходных обязательств;</w:t>
      </w:r>
    </w:p>
    <w:p w:rsidR="00625208" w:rsidRDefault="00625208">
      <w:pPr>
        <w:pStyle w:val="ConsPlusNormal"/>
        <w:spacing w:before="220"/>
        <w:ind w:firstLine="540"/>
        <w:jc w:val="both"/>
      </w:pPr>
      <w:r>
        <w:t xml:space="preserve">уровень софинансирования, выраженный в процентах от объема бюджетных ассигнований, предусмотренных в бюджете муниципального района (городского округа) на исполнение расходных обязательств муниципального района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соответствии с </w:t>
      </w:r>
      <w:hyperlink r:id="rId163"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(приложение N 2), утвержденным постановлением Кабинета Министров Чувашской Республики от 29 ноября 2019 г. N 511;</w:t>
      </w:r>
    </w:p>
    <w:p w:rsidR="00625208" w:rsidRDefault="00625208">
      <w:pPr>
        <w:pStyle w:val="ConsPlusNormal"/>
        <w:spacing w:before="220"/>
        <w:ind w:firstLine="540"/>
        <w:jc w:val="both"/>
      </w:pPr>
      <w:r>
        <w:lastRenderedPageBreak/>
        <w:t>направления использования субсидии;</w:t>
      </w:r>
    </w:p>
    <w:p w:rsidR="00625208" w:rsidRDefault="00625208">
      <w:pPr>
        <w:pStyle w:val="ConsPlusNormal"/>
        <w:spacing w:before="220"/>
        <w:ind w:firstLine="540"/>
        <w:jc w:val="both"/>
      </w:pPr>
      <w:r>
        <w:t>перечень документов, представляемых получателем субсидии для ее получения;</w:t>
      </w:r>
    </w:p>
    <w:p w:rsidR="00625208" w:rsidRDefault="00625208">
      <w:pPr>
        <w:pStyle w:val="ConsPlusNormal"/>
        <w:spacing w:before="220"/>
        <w:ind w:firstLine="540"/>
        <w:jc w:val="both"/>
      </w:pPr>
      <w:r>
        <w:t>значения результата использования субсидии;</w:t>
      </w:r>
    </w:p>
    <w:p w:rsidR="00625208" w:rsidRDefault="00625208">
      <w:pPr>
        <w:pStyle w:val="ConsPlusNormal"/>
        <w:spacing w:before="220"/>
        <w:ind w:firstLine="540"/>
        <w:jc w:val="both"/>
      </w:pPr>
      <w:bookmarkStart w:id="22" w:name="P31805"/>
      <w:bookmarkEnd w:id="22"/>
      <w:r>
        <w:t>обязательство муниципального района (городского округа) по достижению результата использования субсидии;</w:t>
      </w:r>
    </w:p>
    <w:p w:rsidR="00625208" w:rsidRDefault="00625208">
      <w:pPr>
        <w:pStyle w:val="ConsPlusNormal"/>
        <w:spacing w:before="220"/>
        <w:ind w:firstLine="540"/>
        <w:jc w:val="both"/>
      </w:pPr>
      <w:r>
        <w:t>обязательство муниципального района (городского округа) по согласованию с Минобразования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625208" w:rsidRDefault="00625208">
      <w:pPr>
        <w:pStyle w:val="ConsPlusNormal"/>
        <w:spacing w:before="220"/>
        <w:ind w:firstLine="540"/>
        <w:jc w:val="both"/>
      </w:pPr>
      <w:r>
        <w:t>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которых предоставляется субсидия;</w:t>
      </w:r>
    </w:p>
    <w:p w:rsidR="00625208" w:rsidRDefault="00625208">
      <w:pPr>
        <w:pStyle w:val="ConsPlusNormal"/>
        <w:spacing w:before="220"/>
        <w:ind w:firstLine="540"/>
        <w:jc w:val="both"/>
      </w:pPr>
      <w:r>
        <w:t>сроки и порядок представления в государственной интегрированной информационной системе управления общественными финансами "Электронный бюджет" (далее - система "Электронный бюджет")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значений результата использования субсидии;</w:t>
      </w:r>
    </w:p>
    <w:p w:rsidR="00625208" w:rsidRDefault="00625208">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625208" w:rsidRDefault="00625208">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625208" w:rsidRDefault="00625208">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625208" w:rsidRDefault="00625208">
      <w:pPr>
        <w:pStyle w:val="ConsPlusNormal"/>
        <w:spacing w:before="220"/>
        <w:ind w:firstLine="540"/>
        <w:jc w:val="both"/>
      </w:pPr>
      <w:r>
        <w:t xml:space="preserve">обязательство муниципального района (городского округа) по возврату субсидии в республиканский бюджет Чувашской Республики в соответствии с </w:t>
      </w:r>
      <w:hyperlink w:anchor="P31891" w:history="1">
        <w:r>
          <w:rPr>
            <w:color w:val="0000FF"/>
          </w:rPr>
          <w:t>пунктами 4.4</w:t>
        </w:r>
      </w:hyperlink>
      <w:r>
        <w:t xml:space="preserve"> и </w:t>
      </w:r>
      <w:hyperlink w:anchor="P31941" w:history="1">
        <w:r>
          <w:rPr>
            <w:color w:val="0000FF"/>
          </w:rPr>
          <w:t>4.7</w:t>
        </w:r>
      </w:hyperlink>
      <w:r>
        <w:t xml:space="preserve"> настоящих Правил;</w:t>
      </w:r>
    </w:p>
    <w:p w:rsidR="00625208" w:rsidRDefault="00625208">
      <w:pPr>
        <w:pStyle w:val="ConsPlusNormal"/>
        <w:spacing w:before="220"/>
        <w:ind w:firstLine="540"/>
        <w:jc w:val="both"/>
      </w:pPr>
      <w:r>
        <w:t>ответственность сторон за нарушение условий соглашения;</w:t>
      </w:r>
    </w:p>
    <w:p w:rsidR="00625208" w:rsidRDefault="00625208">
      <w:pPr>
        <w:pStyle w:val="ConsPlusNormal"/>
        <w:spacing w:before="220"/>
        <w:ind w:firstLine="540"/>
        <w:jc w:val="both"/>
      </w:pPr>
      <w:r>
        <w:t>условие о вступлении в силу соглашения.</w:t>
      </w:r>
    </w:p>
    <w:p w:rsidR="00625208" w:rsidRDefault="00625208">
      <w:pPr>
        <w:pStyle w:val="ConsPlusNormal"/>
        <w:spacing w:before="220"/>
        <w:ind w:firstLine="540"/>
        <w:jc w:val="both"/>
      </w:pPr>
      <w:r>
        <w:t>В случае изменения размера субсидии допускается внесение в соглашение изменений, предусматривающих корректировку промежуточных значений результата использования субсидий, не влекущих ухудшения конечных значений целевых показателей регионального проекта и (или) конечных результатов реализации регионального проекта.</w:t>
      </w:r>
    </w:p>
    <w:p w:rsidR="00625208" w:rsidRDefault="00625208">
      <w:pPr>
        <w:pStyle w:val="ConsPlusNormal"/>
        <w:spacing w:before="220"/>
        <w:ind w:firstLine="540"/>
        <w:jc w:val="both"/>
      </w:pPr>
      <w:r>
        <w:t>В соглашение могут быть внесены изменения в части значений целевых показателей регионального проекта без изменения размера субсидии, предусматривающие корректировку промежуточных значений результата использования субсидий, направленных на улучшение конечных значений целевых показателей регионального проекта и (или) конечных результатов реализации регионального проекта.</w:t>
      </w:r>
    </w:p>
    <w:p w:rsidR="00625208" w:rsidRDefault="00625208">
      <w:pPr>
        <w:pStyle w:val="ConsPlusNormal"/>
        <w:spacing w:before="220"/>
        <w:ind w:firstLine="540"/>
        <w:jc w:val="both"/>
      </w:pPr>
      <w:r>
        <w:t>Соглашение заключается на срок реализации регионального проекта.</w:t>
      </w:r>
    </w:p>
    <w:p w:rsidR="00625208" w:rsidRDefault="00625208">
      <w:pPr>
        <w:pStyle w:val="ConsPlusNormal"/>
        <w:spacing w:before="220"/>
        <w:ind w:firstLine="540"/>
        <w:jc w:val="both"/>
      </w:pPr>
      <w:r>
        <w:lastRenderedPageBreak/>
        <w:t>Предоставление субсидии осуществляется на основании соглашения, подготавливаемого (формируемого) и заключаемого в системе "Электронный бюджет".</w:t>
      </w:r>
    </w:p>
    <w:p w:rsidR="00625208" w:rsidRDefault="00625208">
      <w:pPr>
        <w:pStyle w:val="ConsPlusNormal"/>
        <w:spacing w:before="220"/>
        <w:ind w:firstLine="540"/>
        <w:jc w:val="both"/>
      </w:pPr>
      <w:r>
        <w:t>Соглашение заключается между сторонами в месячный срок после доведения Минфином Чувашии лимитов бюджетных обязательств до Минобразования Чувашии.</w:t>
      </w:r>
    </w:p>
    <w:p w:rsidR="00625208" w:rsidRDefault="00625208">
      <w:pPr>
        <w:pStyle w:val="ConsPlusNormal"/>
        <w:spacing w:before="220"/>
        <w:ind w:firstLine="540"/>
        <w:jc w:val="both"/>
      </w:pPr>
      <w:r>
        <w:t>Минобразования Чувашии в целях осуществления мониторинга предоставления субсидий формирует и ведет реестр соглашений.</w:t>
      </w:r>
    </w:p>
    <w:p w:rsidR="00625208" w:rsidRDefault="00625208">
      <w:pPr>
        <w:pStyle w:val="ConsPlusNormal"/>
        <w:jc w:val="both"/>
      </w:pPr>
      <w:r>
        <w:t xml:space="preserve">(п. 2.1 в ред. </w:t>
      </w:r>
      <w:hyperlink r:id="rId164"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2.2. Условиями предоставления субсидии являются:</w:t>
      </w:r>
    </w:p>
    <w:p w:rsidR="00625208" w:rsidRDefault="00625208">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625208" w:rsidRDefault="00625208">
      <w:pPr>
        <w:pStyle w:val="ConsPlusNormal"/>
        <w:jc w:val="both"/>
      </w:pPr>
      <w:r>
        <w:t xml:space="preserve">(в ред. </w:t>
      </w:r>
      <w:hyperlink r:id="rId165"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наличие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625208" w:rsidRDefault="00625208">
      <w:pPr>
        <w:pStyle w:val="ConsPlusNormal"/>
        <w:jc w:val="both"/>
      </w:pPr>
      <w:r>
        <w:t xml:space="preserve">(в ред. </w:t>
      </w:r>
      <w:hyperlink r:id="rId166"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заключение соглашения в соответствии с </w:t>
      </w:r>
      <w:hyperlink w:anchor="P31799" w:history="1">
        <w:r>
          <w:rPr>
            <w:color w:val="0000FF"/>
          </w:rPr>
          <w:t>пунктом 2.1</w:t>
        </w:r>
      </w:hyperlink>
      <w:r>
        <w:t xml:space="preserve"> настоящих Правил;</w:t>
      </w:r>
    </w:p>
    <w:p w:rsidR="00625208" w:rsidRDefault="00625208">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167"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625208" w:rsidRDefault="00625208">
      <w:pPr>
        <w:pStyle w:val="ConsPlusNormal"/>
        <w:spacing w:before="220"/>
        <w:ind w:firstLine="540"/>
        <w:jc w:val="both"/>
      </w:pPr>
      <w:r>
        <w:t xml:space="preserve">Субсидия предоставляется бюджетам муниципальных районов (городских округов) на очередной финансовый год и плановый период в случае наличия муниципального правового акта, утверждающего перечень мероприятий на три года, предусмотренных </w:t>
      </w:r>
      <w:hyperlink w:anchor="P31782" w:history="1">
        <w:r>
          <w:rPr>
            <w:color w:val="0000FF"/>
          </w:rPr>
          <w:t>пунктом 1.5</w:t>
        </w:r>
      </w:hyperlink>
      <w:r>
        <w:t xml:space="preserve"> настоящих Правил, в целях софинансирования которых предоставляется субсидия. При этом перечень мероприятий должен быть выполнен не позднее 31 декабря года, в котором осуществляется софинансирование из республиканского бюджета Чувашской Республики указанных мероприятий.</w:t>
      </w:r>
    </w:p>
    <w:p w:rsidR="00625208" w:rsidRDefault="00625208">
      <w:pPr>
        <w:pStyle w:val="ConsPlusNormal"/>
        <w:jc w:val="both"/>
      </w:pPr>
      <w:r>
        <w:t xml:space="preserve">(абзац введен </w:t>
      </w:r>
      <w:hyperlink r:id="rId168"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2.3. Критериями отбора муниципального района (городского округа) для предоставления субсидии являются:</w:t>
      </w:r>
    </w:p>
    <w:p w:rsidR="00625208" w:rsidRDefault="00625208">
      <w:pPr>
        <w:pStyle w:val="ConsPlusNormal"/>
        <w:spacing w:before="220"/>
        <w:ind w:firstLine="540"/>
        <w:jc w:val="both"/>
      </w:pPr>
      <w:r>
        <w:t>наличие в муниципальном районе (городском округе) общеобразовательных организаций, а также потребности в улучшении условий для занятия физической культурой и спортом в общеобразовательных организациях;</w:t>
      </w:r>
    </w:p>
    <w:p w:rsidR="00625208" w:rsidRDefault="00625208">
      <w:pPr>
        <w:pStyle w:val="ConsPlusNormal"/>
        <w:spacing w:before="220"/>
        <w:ind w:firstLine="540"/>
        <w:jc w:val="both"/>
      </w:pPr>
      <w:r>
        <w:t xml:space="preserve">наличие правового акта муниципального района (городского округа), утверждающего перечень мероприятий на три года, предусмотренных </w:t>
      </w:r>
      <w:hyperlink w:anchor="P31782" w:history="1">
        <w:r>
          <w:rPr>
            <w:color w:val="0000FF"/>
          </w:rPr>
          <w:t>пунктом 1.5</w:t>
        </w:r>
      </w:hyperlink>
      <w:r>
        <w:t xml:space="preserve"> настоящих Правил, в целях софинансирования которых предоставляется субсидия.</w:t>
      </w:r>
    </w:p>
    <w:p w:rsidR="00625208" w:rsidRDefault="00625208">
      <w:pPr>
        <w:pStyle w:val="ConsPlusNormal"/>
        <w:jc w:val="both"/>
      </w:pPr>
      <w:r>
        <w:t xml:space="preserve">(п. 2.3 в ред. </w:t>
      </w:r>
      <w:hyperlink r:id="rId169"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2.4. Размер субсидии бюджету муниципального района (городского округа) (V</w:t>
      </w:r>
      <w:r>
        <w:rPr>
          <w:vertAlign w:val="subscript"/>
        </w:rPr>
        <w:t>i</w:t>
      </w:r>
      <w:r>
        <w:t>) рассчитывается по формуле</w:t>
      </w:r>
    </w:p>
    <w:p w:rsidR="00625208" w:rsidRDefault="00625208">
      <w:pPr>
        <w:pStyle w:val="ConsPlusNormal"/>
        <w:jc w:val="both"/>
      </w:pPr>
      <w:r>
        <w:lastRenderedPageBreak/>
        <w:t xml:space="preserve">(в ред. </w:t>
      </w:r>
      <w:hyperlink r:id="rId170"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Normal"/>
        <w:ind w:firstLine="540"/>
        <w:jc w:val="both"/>
      </w:pPr>
      <w:r w:rsidRPr="00D06FC0">
        <w:rPr>
          <w:position w:val="-22"/>
        </w:rPr>
        <w:pict>
          <v:shape id="_x0000_i1027" style="width:63.65pt;height:33.5pt" coordsize="" o:spt="100" adj="0,,0" path="" filled="f" stroked="f">
            <v:stroke joinstyle="miter"/>
            <v:imagedata r:id="rId171" o:title="base_23650_137037_32770"/>
            <v:formulas/>
            <v:path o:connecttype="segments"/>
          </v:shape>
        </w:pic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 - размер субсидии, предусмотренной в республиканском бюджете Чувашской Республики на очередной финансовый год;</w:t>
      </w:r>
    </w:p>
    <w:p w:rsidR="00625208" w:rsidRDefault="00625208">
      <w:pPr>
        <w:pStyle w:val="ConsPlusNormal"/>
        <w:spacing w:before="220"/>
        <w:ind w:firstLine="540"/>
        <w:jc w:val="both"/>
      </w:pPr>
      <w:r>
        <w:t>H</w:t>
      </w:r>
      <w:r>
        <w:rPr>
          <w:vertAlign w:val="subscript"/>
        </w:rPr>
        <w:t>о</w:t>
      </w:r>
      <w:r>
        <w:t xml:space="preserve"> - количество общеобразовательных организаций в i-м муниципальном районе (городском округе), в которых планируется создание условий для занятия физической культурой и спортом;</w:t>
      </w:r>
    </w:p>
    <w:p w:rsidR="00625208" w:rsidRDefault="00625208">
      <w:pPr>
        <w:pStyle w:val="ConsPlusNormal"/>
        <w:jc w:val="both"/>
      </w:pPr>
      <w:r>
        <w:t xml:space="preserve">(в ред. </w:t>
      </w:r>
      <w:hyperlink r:id="rId172"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H - общее количество муниципальных общеобразовательных организаций в Чувашской Республике, в которых планируется создание условий для занятия физической культурой и спортом.</w:t>
      </w:r>
    </w:p>
    <w:p w:rsidR="00625208" w:rsidRDefault="00625208">
      <w:pPr>
        <w:pStyle w:val="ConsPlusNormal"/>
        <w:jc w:val="both"/>
      </w:pPr>
    </w:p>
    <w:p w:rsidR="00625208" w:rsidRDefault="00625208">
      <w:pPr>
        <w:pStyle w:val="ConsPlusNormal"/>
        <w:ind w:firstLine="540"/>
        <w:jc w:val="both"/>
      </w:pPr>
      <w:r>
        <w:t>Средства республиканского бюджета Чувашской Республики и средства бюджетов муниципальных районов (городских округов) предусматриваются в соотношении 50/50.</w:t>
      </w:r>
    </w:p>
    <w:p w:rsidR="00625208" w:rsidRDefault="00625208">
      <w:pPr>
        <w:pStyle w:val="ConsPlusNormal"/>
        <w:jc w:val="both"/>
      </w:pPr>
      <w:r>
        <w:t xml:space="preserve">(в ред. </w:t>
      </w:r>
      <w:hyperlink r:id="rId173"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2.5. Оценка эффективности использования субсидии осуществляется Минобразования Чувашии на основании сравнения установленных в соглашении и фактически достигнутых получателем субсидии значений результата использования субсидии - количество общеобразовательных организаций, для которых приобретены средства обучения и воспитания, и (или) проведен ремонт спортивных залов, и (или) проведено перепрофилирование имеющихся аудиторий под спортивные залы для занятия физической культурой и спортом, и (или) созданы школьные спортивные клубы, и (или) оснащены спортивным инвентарем и оборудованием открытые плоскостные спортивные сооружения.</w:t>
      </w:r>
    </w:p>
    <w:p w:rsidR="00625208" w:rsidRDefault="00625208">
      <w:pPr>
        <w:pStyle w:val="ConsPlusNormal"/>
        <w:jc w:val="both"/>
      </w:pPr>
      <w:r>
        <w:t xml:space="preserve">(п. 2.5 в ред. </w:t>
      </w:r>
      <w:hyperlink r:id="rId174"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2.6. При направлении заявки получатели субсидии направляют копии документов, подтверждающих фактически произведенные получателями субсидии расходы (далее - документы), в том числе:</w:t>
      </w:r>
    </w:p>
    <w:p w:rsidR="00625208" w:rsidRDefault="00625208">
      <w:pPr>
        <w:pStyle w:val="ConsPlusNormal"/>
        <w:spacing w:before="220"/>
        <w:ind w:firstLine="540"/>
        <w:jc w:val="both"/>
      </w:pPr>
      <w:r>
        <w:t>локальных смет;</w:t>
      </w:r>
    </w:p>
    <w:p w:rsidR="00625208" w:rsidRDefault="00625208">
      <w:pPr>
        <w:pStyle w:val="ConsPlusNormal"/>
        <w:spacing w:before="220"/>
        <w:ind w:firstLine="540"/>
        <w:jc w:val="both"/>
      </w:pPr>
      <w:r>
        <w:t>муниципальных контрактов (договоров);</w:t>
      </w:r>
    </w:p>
    <w:p w:rsidR="00625208" w:rsidRDefault="00625208">
      <w:pPr>
        <w:pStyle w:val="ConsPlusNormal"/>
        <w:spacing w:before="220"/>
        <w:ind w:firstLine="540"/>
        <w:jc w:val="both"/>
      </w:pPr>
      <w:r>
        <w:t xml:space="preserve">актов о приемке выполненных работ по унифицированной </w:t>
      </w:r>
      <w:hyperlink r:id="rId175"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t xml:space="preserve">справок о стоимости выполненных работ и затрат по унифицированной </w:t>
      </w:r>
      <w:hyperlink r:id="rId176"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t>счетов-фактур и (или) счетов на оплату.</w:t>
      </w:r>
    </w:p>
    <w:p w:rsidR="00625208" w:rsidRDefault="00625208">
      <w:pPr>
        <w:pStyle w:val="ConsPlusNormal"/>
        <w:spacing w:before="220"/>
        <w:ind w:firstLine="540"/>
        <w:jc w:val="both"/>
      </w:pPr>
      <w:bookmarkStart w:id="23" w:name="P31856"/>
      <w:bookmarkEnd w:id="23"/>
      <w:r>
        <w:t xml:space="preserve">2.7. Минобразования Чувашии в течение пяти рабочих дней со дня поступления документов проверяет их, принимает решение о предоставлении субсидии и готовит документы на ее перечисление либо принимает решение о необходимости представления недостающих </w:t>
      </w:r>
      <w:r>
        <w:lastRenderedPageBreak/>
        <w:t>документов (в случае представления неполного комплекта документов) и (или) уточнения содержащихся в заявке сведений и уведомляет о принятом решении получателя субсидии.</w:t>
      </w:r>
    </w:p>
    <w:p w:rsidR="00625208" w:rsidRDefault="00625208">
      <w:pPr>
        <w:pStyle w:val="ConsPlusNormal"/>
        <w:spacing w:before="220"/>
        <w:ind w:firstLine="540"/>
        <w:jc w:val="both"/>
      </w:pPr>
      <w:r>
        <w:t>В уведомлении Минобразования Чувашии указываются причины принятия соответствующего решения, перечень документов, которые необходимо представить, и сведений, которые требуют уточнения.</w:t>
      </w:r>
    </w:p>
    <w:p w:rsidR="00625208" w:rsidRDefault="00625208">
      <w:pPr>
        <w:pStyle w:val="ConsPlusNormal"/>
        <w:spacing w:before="220"/>
        <w:ind w:firstLine="540"/>
        <w:jc w:val="both"/>
      </w:pPr>
      <w:bookmarkStart w:id="24" w:name="P31858"/>
      <w:bookmarkEnd w:id="24"/>
      <w:r>
        <w:t xml:space="preserve">2.8. Получатель субсидии представляет недостающие документы, уточненные сведения в течение пяти рабочих дней со дня получения уведомления, указанного в </w:t>
      </w:r>
      <w:hyperlink w:anchor="P31856" w:history="1">
        <w:r>
          <w:rPr>
            <w:color w:val="0000FF"/>
          </w:rPr>
          <w:t>пункте 2.7</w:t>
        </w:r>
      </w:hyperlink>
      <w:r>
        <w:t xml:space="preserve"> настоящих Правил.</w:t>
      </w:r>
    </w:p>
    <w:p w:rsidR="00625208" w:rsidRDefault="00625208">
      <w:pPr>
        <w:pStyle w:val="ConsPlusNormal"/>
        <w:spacing w:before="220"/>
        <w:ind w:firstLine="540"/>
        <w:jc w:val="both"/>
      </w:pPr>
      <w:r>
        <w:t>2.9. Минобразования Чувашии в течение трех рабочих дней со дня поступления недостающих документов и уточненных сведений проверяет их полноту и достоверность, принимает решение о предоставлении субсидии либо об отказе в предоставлении субсидии.</w:t>
      </w:r>
    </w:p>
    <w:p w:rsidR="00625208" w:rsidRDefault="00625208">
      <w:pPr>
        <w:pStyle w:val="ConsPlusNormal"/>
        <w:spacing w:before="220"/>
        <w:ind w:firstLine="540"/>
        <w:jc w:val="both"/>
      </w:pPr>
      <w:r>
        <w:t>2.10. Основаниями для отказа получателю субсидии в предоставлении субсидии являются:</w:t>
      </w:r>
    </w:p>
    <w:p w:rsidR="00625208" w:rsidRDefault="00625208">
      <w:pPr>
        <w:pStyle w:val="ConsPlusNormal"/>
        <w:spacing w:before="220"/>
        <w:ind w:firstLine="540"/>
        <w:jc w:val="both"/>
      </w:pPr>
      <w:r>
        <w:t>непредставление недостающих документов и (или) уточненных сведений;</w:t>
      </w:r>
    </w:p>
    <w:p w:rsidR="00625208" w:rsidRDefault="00625208">
      <w:pPr>
        <w:pStyle w:val="ConsPlusNormal"/>
        <w:spacing w:before="220"/>
        <w:ind w:firstLine="540"/>
        <w:jc w:val="both"/>
      </w:pPr>
      <w:r>
        <w:t xml:space="preserve">представление недостающих документов и (или) уточненных сведений с нарушением срока, указанного в </w:t>
      </w:r>
      <w:hyperlink w:anchor="P31858" w:history="1">
        <w:r>
          <w:rPr>
            <w:color w:val="0000FF"/>
          </w:rPr>
          <w:t>пункте 2.8</w:t>
        </w:r>
      </w:hyperlink>
      <w:r>
        <w:t xml:space="preserve"> настоящих Правил;</w:t>
      </w:r>
    </w:p>
    <w:p w:rsidR="00625208" w:rsidRDefault="00625208">
      <w:pPr>
        <w:pStyle w:val="ConsPlusNormal"/>
        <w:spacing w:before="220"/>
        <w:ind w:firstLine="540"/>
        <w:jc w:val="both"/>
      </w:pPr>
      <w:r>
        <w:t>обнаружение недостоверных сведений в документах.</w:t>
      </w:r>
    </w:p>
    <w:p w:rsidR="00625208" w:rsidRDefault="00625208">
      <w:pPr>
        <w:pStyle w:val="ConsPlusNormal"/>
        <w:spacing w:before="220"/>
        <w:ind w:firstLine="540"/>
        <w:jc w:val="both"/>
      </w:pPr>
      <w:r>
        <w:t>Отказ получателю субсидии в предоставлении субсидии в текущем месяце не является препятствием для получения субсидии в следующем месяце при условии устранения обстоятельств, послуживших основанием для принятия решения об отказе в предоставлении субсидии.</w:t>
      </w:r>
    </w:p>
    <w:p w:rsidR="00625208" w:rsidRDefault="00625208">
      <w:pPr>
        <w:pStyle w:val="ConsPlusNormal"/>
        <w:spacing w:before="220"/>
        <w:ind w:firstLine="540"/>
        <w:jc w:val="both"/>
      </w:pPr>
      <w:r>
        <w:t>2.11. 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районов (городских округов) в отчетном финансовом году.</w:t>
      </w:r>
    </w:p>
    <w:p w:rsidR="00625208" w:rsidRDefault="00625208">
      <w:pPr>
        <w:pStyle w:val="ConsPlusNormal"/>
        <w:spacing w:before="220"/>
        <w:ind w:firstLine="540"/>
        <w:jc w:val="both"/>
      </w:pPr>
      <w:r>
        <w:t>Не допускается использование субсидий на оплату услуг по осуществлению авторского надзора, строительного контроля, а также на оплату штрафов, пеней, неустоек и процентов за пользование чужими денежными средствами.</w:t>
      </w:r>
    </w:p>
    <w:p w:rsidR="00625208" w:rsidRDefault="00625208">
      <w:pPr>
        <w:pStyle w:val="ConsPlusNormal"/>
        <w:jc w:val="both"/>
      </w:pPr>
      <w:r>
        <w:t xml:space="preserve">(п. 2.11 введен </w:t>
      </w:r>
      <w:hyperlink r:id="rId177"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2.12. В случае образования экономии по результатам заключения муниципальных контрактов (договоров) при наличии потребности в соответствии с решением Минобразования Чувашии по согласованию с Минфином Чувашии сумма экономии может быть использована на те же цели в порядке, установленном настоящими Правилами, для осуществления расходов, источником финансового обеспечения которых является субсидия.</w:t>
      </w:r>
    </w:p>
    <w:p w:rsidR="00625208" w:rsidRDefault="00625208">
      <w:pPr>
        <w:pStyle w:val="ConsPlusNormal"/>
        <w:jc w:val="both"/>
      </w:pPr>
      <w:r>
        <w:t xml:space="preserve">(п. 2.12 введен </w:t>
      </w:r>
      <w:hyperlink r:id="rId178" w:history="1">
        <w:r>
          <w:rPr>
            <w:color w:val="0000FF"/>
          </w:rPr>
          <w:t>Постановлением</w:t>
        </w:r>
      </w:hyperlink>
      <w:r>
        <w:t xml:space="preserve"> Кабинета Министров ЧР от 12.08.2020 N 465)</w:t>
      </w:r>
    </w:p>
    <w:p w:rsidR="00625208" w:rsidRDefault="00625208">
      <w:pPr>
        <w:pStyle w:val="ConsPlusNormal"/>
        <w:jc w:val="both"/>
      </w:pPr>
    </w:p>
    <w:p w:rsidR="00625208" w:rsidRDefault="00625208">
      <w:pPr>
        <w:pStyle w:val="ConsPlusTitle"/>
        <w:jc w:val="center"/>
        <w:outlineLvl w:val="3"/>
      </w:pPr>
      <w:r>
        <w:t>III. Порядок финансирования</w:t>
      </w:r>
    </w:p>
    <w:p w:rsidR="00625208" w:rsidRDefault="00625208">
      <w:pPr>
        <w:pStyle w:val="ConsPlusNormal"/>
        <w:jc w:val="both"/>
      </w:pPr>
    </w:p>
    <w:p w:rsidR="00625208" w:rsidRDefault="00625208">
      <w:pPr>
        <w:pStyle w:val="ConsPlusNormal"/>
        <w:ind w:firstLine="540"/>
        <w:jc w:val="both"/>
      </w:pPr>
      <w:r>
        <w:t>3.1. Предоставление субсидии осуществляется по разделу 0700 "Образование", подразделу 0702 "Общее образование",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625208" w:rsidRDefault="00625208">
      <w:pPr>
        <w:pStyle w:val="ConsPlusNormal"/>
        <w:spacing w:before="220"/>
        <w:ind w:firstLine="540"/>
        <w:jc w:val="both"/>
      </w:pPr>
      <w:r>
        <w:t xml:space="preserve">3.2. Перечисление субсидии осуществляется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w:t>
      </w:r>
      <w:r>
        <w:lastRenderedPageBreak/>
        <w:t>последующего ее перечисления в установленном порядке в бюджеты муниципальных районов (городских округов).</w:t>
      </w:r>
    </w:p>
    <w:p w:rsidR="00625208" w:rsidRDefault="00625208">
      <w:pPr>
        <w:pStyle w:val="ConsPlusNormal"/>
        <w:jc w:val="both"/>
      </w:pPr>
      <w:r>
        <w:t xml:space="preserve">(в ред. </w:t>
      </w:r>
      <w:hyperlink r:id="rId179"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3.3. Минобразования Чувашии доводит объем финансирования до муниципальных районов (городских округов) в течение трех рабочих дней с даты представления муниципальными районами (городскими округами) заявки и документов, подтверждающих принятие денежных обязательств.</w:t>
      </w:r>
    </w:p>
    <w:p w:rsidR="00625208" w:rsidRDefault="00625208">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(городских округов), в целях софинансирования которых предоставляется субсидия, представленных получателями средств местного бюджета, в доле, соответствующей уровню софинансирования расходного обязательства муниципального района (городского округа), указанному в соглашении.</w:t>
      </w:r>
    </w:p>
    <w:p w:rsidR="00625208" w:rsidRDefault="00625208">
      <w:pPr>
        <w:pStyle w:val="ConsPlusNormal"/>
        <w:jc w:val="both"/>
      </w:pPr>
      <w:r>
        <w:t xml:space="preserve">(п. 3.3 в ред. </w:t>
      </w:r>
      <w:hyperlink r:id="rId180"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3.4. Получатели субсидий ежеквартально не позднее 10-го числа месяца, следующего за отчетным кварталом, размещают в системе "Электронный бюджет" отчеты о расходах бюджета муниципального района (городского округа), в целях софинансирования которых предоставляется субсидия, а также о достижении значений результата использования субсидии однократно не позднее 10 января года, следующего за годом, в котором предоставляется субсидия.</w:t>
      </w:r>
    </w:p>
    <w:p w:rsidR="00625208" w:rsidRDefault="00625208">
      <w:pPr>
        <w:pStyle w:val="ConsPlusNormal"/>
        <w:jc w:val="both"/>
      </w:pPr>
      <w:r>
        <w:t xml:space="preserve">(п. 3.4 в ред. </w:t>
      </w:r>
      <w:hyperlink r:id="rId181"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3.5. Получатели субсидий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субсидии, целевое использование субсидии и достоверность сведений, содержащихся в представляемых отчетах.</w:t>
      </w:r>
    </w:p>
    <w:p w:rsidR="00625208" w:rsidRDefault="00625208">
      <w:pPr>
        <w:pStyle w:val="ConsPlusNormal"/>
        <w:spacing w:before="220"/>
        <w:ind w:firstLine="540"/>
        <w:jc w:val="both"/>
      </w:pPr>
      <w:r>
        <w:t>3.6. Минобразования Чувашии обеспечивает соблюдение получателями субсидий условий, целей и порядка использования субсидии, установленных при ее предоставлении.</w:t>
      </w:r>
    </w:p>
    <w:p w:rsidR="00625208" w:rsidRDefault="00625208">
      <w:pPr>
        <w:pStyle w:val="ConsPlusNormal"/>
        <w:jc w:val="both"/>
      </w:pPr>
    </w:p>
    <w:p w:rsidR="00625208" w:rsidRDefault="00625208">
      <w:pPr>
        <w:pStyle w:val="ConsPlusTitle"/>
        <w:jc w:val="center"/>
        <w:outlineLvl w:val="3"/>
      </w:pPr>
      <w:r>
        <w:t>IV. Порядок возврата субсидии</w:t>
      </w:r>
    </w:p>
    <w:p w:rsidR="00625208" w:rsidRDefault="00625208">
      <w:pPr>
        <w:pStyle w:val="ConsPlusNormal"/>
        <w:jc w:val="both"/>
      </w:pPr>
    </w:p>
    <w:p w:rsidR="00625208" w:rsidRDefault="00625208">
      <w:pPr>
        <w:pStyle w:val="ConsPlusNormal"/>
        <w:ind w:firstLine="540"/>
        <w:jc w:val="both"/>
      </w:pPr>
      <w:r>
        <w:t xml:space="preserve">4.1. Утратил силу. - </w:t>
      </w:r>
      <w:hyperlink r:id="rId182"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t>4.2.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получателем субсидии в течение первых 15 рабочих дней текущего финансового года.</w:t>
      </w:r>
    </w:p>
    <w:p w:rsidR="00625208" w:rsidRDefault="00625208">
      <w:pPr>
        <w:pStyle w:val="ConsPlusNormal"/>
        <w:spacing w:before="220"/>
        <w:ind w:firstLine="540"/>
        <w:jc w:val="both"/>
      </w:pPr>
      <w:r>
        <w:t>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625208" w:rsidRDefault="00625208">
      <w:pPr>
        <w:pStyle w:val="ConsPlusNormal"/>
        <w:spacing w:before="220"/>
        <w:ind w:firstLine="540"/>
        <w:jc w:val="both"/>
      </w:pPr>
      <w:r>
        <w:t>4.3. При наличии потребности в не использованном в текущем финансовом году остатке субсидии указанный остаток в соответствии с решением Минобразования Чувашии по согласованию с Минфином Чувашии может быть использован получателем субсидии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(городского округа), источником финансового обеспечения которых является субсидия.</w:t>
      </w:r>
    </w:p>
    <w:p w:rsidR="00625208" w:rsidRDefault="00625208">
      <w:pPr>
        <w:pStyle w:val="ConsPlusNormal"/>
        <w:jc w:val="both"/>
      </w:pPr>
      <w:r>
        <w:t xml:space="preserve">(в ред. </w:t>
      </w:r>
      <w:hyperlink r:id="rId183"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bookmarkStart w:id="25" w:name="P31891"/>
      <w:bookmarkEnd w:id="25"/>
      <w:r>
        <w:lastRenderedPageBreak/>
        <w:t xml:space="preserve">4.4. В случае если муниципальным районом (городским округом) по состоянию на 31 декабря года предоставления субсидии не достигнуты значения результата использования субсидии, установленные соглашением в соответствии с </w:t>
      </w:r>
      <w:hyperlink w:anchor="P31805" w:history="1">
        <w:r>
          <w:rPr>
            <w:color w:val="0000FF"/>
          </w:rPr>
          <w:t>абзацем седьмым пункта 2.1</w:t>
        </w:r>
      </w:hyperlink>
      <w:r>
        <w:t xml:space="preserve"> настоящих Правил, и в срок до первой даты представления отчетности о достижении значений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района (городского округа);</w:t>
      </w:r>
    </w:p>
    <w:p w:rsidR="00625208" w:rsidRDefault="00625208">
      <w:pPr>
        <w:pStyle w:val="ConsPlusNormal"/>
        <w:spacing w:before="220"/>
        <w:ind w:firstLine="540"/>
        <w:jc w:val="both"/>
      </w:pPr>
      <w:r>
        <w:t>k - коэффициент возврата субсидии;</w:t>
      </w:r>
    </w:p>
    <w:p w:rsidR="00625208" w:rsidRDefault="00625208">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625208" w:rsidRDefault="00625208">
      <w:pPr>
        <w:pStyle w:val="ConsPlusNormal"/>
        <w:spacing w:before="220"/>
        <w:ind w:firstLine="540"/>
        <w:jc w:val="both"/>
      </w:pPr>
      <w:r>
        <w:t>n - общее количество результатов использования субсидии, установленных соглашением.</w:t>
      </w:r>
    </w:p>
    <w:p w:rsidR="00625208" w:rsidRDefault="00625208">
      <w:pPr>
        <w:pStyle w:val="ConsPlusNormal"/>
        <w:jc w:val="both"/>
      </w:pPr>
    </w:p>
    <w:p w:rsidR="00625208" w:rsidRDefault="00625208">
      <w:pPr>
        <w:pStyle w:val="ConsPlusNormal"/>
        <w:ind w:firstLine="540"/>
        <w:jc w:val="both"/>
      </w:pPr>
      <w:r>
        <w:t>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625208" w:rsidRDefault="00625208">
      <w:pPr>
        <w:pStyle w:val="ConsPlusNormal"/>
        <w:spacing w:before="220"/>
        <w:ind w:firstLine="540"/>
        <w:jc w:val="both"/>
      </w:pPr>
      <w:r>
        <w:t>Коэффициент возврата субсидии рассчитывается по формуле</w:t>
      </w:r>
    </w:p>
    <w:p w:rsidR="00625208" w:rsidRDefault="00625208">
      <w:pPr>
        <w:pStyle w:val="ConsPlusNormal"/>
        <w:jc w:val="both"/>
      </w:pPr>
    </w:p>
    <w:p w:rsidR="00625208" w:rsidRDefault="00625208">
      <w:pPr>
        <w:pStyle w:val="ConsPlusNormal"/>
        <w:ind w:firstLine="540"/>
        <w:jc w:val="both"/>
      </w:pPr>
      <w:r>
        <w:t>k = SUM D</w:t>
      </w:r>
      <w:r>
        <w:rPr>
          <w:vertAlign w:val="subscript"/>
        </w:rPr>
        <w:t>i</w:t>
      </w:r>
      <w:r>
        <w:t xml:space="preserve"> / m,</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625208" w:rsidRDefault="00625208">
      <w:pPr>
        <w:pStyle w:val="ConsPlusNormal"/>
        <w:jc w:val="both"/>
      </w:pPr>
    </w:p>
    <w:p w:rsidR="00625208" w:rsidRDefault="0062520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625208" w:rsidRDefault="0062520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w:t>
      </w:r>
    </w:p>
    <w:p w:rsidR="00625208" w:rsidRDefault="00625208">
      <w:pPr>
        <w:pStyle w:val="ConsPlusNormal"/>
        <w:spacing w:before="220"/>
        <w:ind w:firstLine="540"/>
        <w:jc w:val="both"/>
      </w:pPr>
      <w:r>
        <w:t>а) для результатов использования субсидии, по которым большее фактически достигнутое значение отражает большую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625208" w:rsidRDefault="00625208">
      <w:pPr>
        <w:pStyle w:val="ConsPlusNormal"/>
        <w:spacing w:before="220"/>
        <w:ind w:firstLine="540"/>
        <w:jc w:val="both"/>
      </w:pPr>
      <w:r>
        <w:lastRenderedPageBreak/>
        <w:t>S</w:t>
      </w:r>
      <w:r>
        <w:rPr>
          <w:vertAlign w:val="subscript"/>
        </w:rPr>
        <w:t>i</w:t>
      </w:r>
      <w:r>
        <w:t xml:space="preserve"> - плановое значение i-го результата использования субсидии, установленное соглашением;</w:t>
      </w:r>
    </w:p>
    <w:p w:rsidR="00625208" w:rsidRDefault="00625208">
      <w:pPr>
        <w:pStyle w:val="ConsPlusNormal"/>
        <w:jc w:val="both"/>
      </w:pPr>
    </w:p>
    <w:p w:rsidR="00625208" w:rsidRDefault="00625208">
      <w:pPr>
        <w:pStyle w:val="ConsPlusNormal"/>
        <w:ind w:firstLine="540"/>
        <w:jc w:val="both"/>
      </w:pPr>
      <w:r>
        <w:t>б) для результатов использования субсидии, по которым большее фактически достигнутое значение отражает меньшую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625208" w:rsidRDefault="00625208">
      <w:pPr>
        <w:pStyle w:val="ConsPlusNormal"/>
        <w:jc w:val="both"/>
      </w:pPr>
      <w:r>
        <w:t xml:space="preserve">(п. 4.4 в ред. </w:t>
      </w:r>
      <w:hyperlink r:id="rId184"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Normal"/>
        <w:ind w:firstLine="540"/>
        <w:jc w:val="both"/>
      </w:pPr>
      <w:r>
        <w:t xml:space="preserve">4.5. Основанием для освобождения получателя субсидии от применения мер ответственности, предусмотренных </w:t>
      </w:r>
      <w:hyperlink w:anchor="P31891" w:history="1">
        <w:r>
          <w:rPr>
            <w:color w:val="0000FF"/>
          </w:rPr>
          <w:t>пунктом 4.4</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625208" w:rsidRDefault="00625208">
      <w:pPr>
        <w:pStyle w:val="ConsPlusNormal"/>
        <w:spacing w:before="220"/>
        <w:ind w:firstLine="540"/>
        <w:jc w:val="both"/>
      </w:pPr>
      <w:bookmarkStart w:id="26" w:name="P31925"/>
      <w:bookmarkEnd w:id="26"/>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625208" w:rsidRDefault="00625208">
      <w:pPr>
        <w:pStyle w:val="ConsPlusNormal"/>
        <w:jc w:val="both"/>
      </w:pPr>
      <w:r>
        <w:t xml:space="preserve">(в ред. </w:t>
      </w:r>
      <w:hyperlink r:id="rId185"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625208" w:rsidRDefault="0062520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25208" w:rsidRDefault="00625208">
      <w:pPr>
        <w:pStyle w:val="ConsPlusNormal"/>
        <w:spacing w:before="220"/>
        <w:ind w:firstLine="540"/>
        <w:jc w:val="both"/>
      </w:pPr>
      <w:bookmarkStart w:id="27" w:name="P31929"/>
      <w:bookmarkEnd w:id="27"/>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31805" w:history="1">
        <w:r>
          <w:rPr>
            <w:color w:val="0000FF"/>
          </w:rPr>
          <w:t>абзацем седьмым пункта 2.1</w:t>
        </w:r>
      </w:hyperlink>
      <w:r>
        <w:t xml:space="preserve"> настоящих Правил.</w:t>
      </w:r>
    </w:p>
    <w:p w:rsidR="00625208" w:rsidRDefault="00625208">
      <w:pPr>
        <w:pStyle w:val="ConsPlusNormal"/>
        <w:jc w:val="both"/>
      </w:pPr>
      <w:r>
        <w:t xml:space="preserve">(в ред. </w:t>
      </w:r>
      <w:hyperlink r:id="rId186"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в Минобразования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31925" w:history="1">
        <w:r>
          <w:rPr>
            <w:color w:val="0000FF"/>
          </w:rPr>
          <w:t>абзацами вторым</w:t>
        </w:r>
      </w:hyperlink>
      <w:r>
        <w:t xml:space="preserve"> - </w:t>
      </w:r>
      <w:hyperlink w:anchor="P31929" w:history="1">
        <w:r>
          <w:rPr>
            <w:color w:val="0000FF"/>
          </w:rPr>
          <w:t>пятым</w:t>
        </w:r>
      </w:hyperlink>
      <w:r>
        <w:t xml:space="preserve"> настоящего пункта.</w:t>
      </w:r>
    </w:p>
    <w:p w:rsidR="00625208" w:rsidRDefault="0062520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625208" w:rsidRDefault="00625208">
      <w:pPr>
        <w:pStyle w:val="ConsPlusNormal"/>
        <w:spacing w:before="220"/>
        <w:ind w:firstLine="540"/>
        <w:jc w:val="both"/>
      </w:pPr>
      <w:r>
        <w:t xml:space="preserve">Минобразования Чувашии на основании документов, подтверждающих наступление обстоятельств непреодолимой силы, предусмотренных </w:t>
      </w:r>
      <w:hyperlink w:anchor="P31925" w:history="1">
        <w:r>
          <w:rPr>
            <w:color w:val="0000FF"/>
          </w:rPr>
          <w:t>абзацами вторым</w:t>
        </w:r>
      </w:hyperlink>
      <w:r>
        <w:t xml:space="preserve"> - </w:t>
      </w:r>
      <w:hyperlink w:anchor="P31929"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625208" w:rsidRDefault="00625208">
      <w:pPr>
        <w:pStyle w:val="ConsPlusNormal"/>
        <w:spacing w:before="220"/>
        <w:ind w:firstLine="540"/>
        <w:jc w:val="both"/>
      </w:pPr>
      <w:r>
        <w:t xml:space="preserve">В случае отсутствия оснований для освобождения получателя субсидии от применения мер ответственности, предусмотренных </w:t>
      </w:r>
      <w:hyperlink w:anchor="P31891" w:history="1">
        <w:r>
          <w:rPr>
            <w:color w:val="0000FF"/>
          </w:rPr>
          <w:t>пунктом 4.4</w:t>
        </w:r>
      </w:hyperlink>
      <w:r>
        <w:t xml:space="preserve"> настоящих Правил, субсидии подлежат возврату из бюджета муниципального района (городского округа) в республиканский бюджет Чувашской Республики в объеме и сроки, которые предусмотрены пунктом 4.4 настоящих Правил.</w:t>
      </w:r>
    </w:p>
    <w:p w:rsidR="00625208" w:rsidRDefault="00625208">
      <w:pPr>
        <w:pStyle w:val="ConsPlusNormal"/>
        <w:jc w:val="both"/>
      </w:pPr>
      <w:r>
        <w:t xml:space="preserve">(в ред. </w:t>
      </w:r>
      <w:hyperlink r:id="rId187"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lastRenderedPageBreak/>
        <w:t xml:space="preserve">В случае если получатель субсидии не возвращает средства в республиканский бюджет Чувашской Республики в объеме и сроки, которые предусмотрены </w:t>
      </w:r>
      <w:hyperlink w:anchor="P31891" w:history="1">
        <w:r>
          <w:rPr>
            <w:color w:val="0000FF"/>
          </w:rPr>
          <w:t>пунктом 4.4</w:t>
        </w:r>
      </w:hyperlink>
      <w:r>
        <w:t xml:space="preserve"> настоящих Правил, или отказывается от добровольного возврата указанных средств, они взыскиваются в судебном порядке.</w:t>
      </w:r>
    </w:p>
    <w:p w:rsidR="00625208" w:rsidRDefault="00625208">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31891"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абзаце восьмом настоящего пункта.</w:t>
      </w:r>
    </w:p>
    <w:p w:rsidR="00625208" w:rsidRDefault="00625208">
      <w:pPr>
        <w:pStyle w:val="ConsPlusNormal"/>
        <w:spacing w:before="220"/>
        <w:ind w:firstLine="540"/>
        <w:jc w:val="both"/>
      </w:pPr>
      <w:r>
        <w:t xml:space="preserve">4.6. В случае нецелевого использования субсидии и (или) нарушения условий их предоставления, в том числе невозврата средств в республиканский бюджет Чувашской Республики в соответствии с </w:t>
      </w:r>
      <w:hyperlink w:anchor="P31891" w:history="1">
        <w:r>
          <w:rPr>
            <w:color w:val="0000FF"/>
          </w:rPr>
          <w:t>пунктами 4.4</w:t>
        </w:r>
      </w:hyperlink>
      <w:r>
        <w:t xml:space="preserve"> и </w:t>
      </w:r>
      <w:hyperlink w:anchor="P31941" w:history="1">
        <w:r>
          <w:rPr>
            <w:color w:val="0000FF"/>
          </w:rPr>
          <w:t>4.7</w:t>
        </w:r>
      </w:hyperlink>
      <w:r>
        <w:t xml:space="preserve"> настоящих Правил, к получателю субсидии применяются бюджетные меры принуждения, предусмотренные бюджетным законодательством Российской Федерации.</w:t>
      </w:r>
    </w:p>
    <w:p w:rsidR="00625208" w:rsidRDefault="00625208">
      <w:pPr>
        <w:pStyle w:val="ConsPlusNormal"/>
        <w:spacing w:before="220"/>
        <w:ind w:firstLine="540"/>
        <w:jc w:val="both"/>
      </w:pPr>
      <w:r>
        <w:t>Решение о приостановлении перечисления (сокращении объема) субсидии бюджету муниципального района городского округа не принимается в случае, если условия предоставления субсидии были не выполнены в силу обстоятельств непреодолимой силы.</w:t>
      </w:r>
    </w:p>
    <w:p w:rsidR="00625208" w:rsidRDefault="00625208">
      <w:pPr>
        <w:pStyle w:val="ConsPlusNormal"/>
        <w:jc w:val="both"/>
      </w:pPr>
      <w:r>
        <w:t xml:space="preserve">(в ред. </w:t>
      </w:r>
      <w:hyperlink r:id="rId188"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bookmarkStart w:id="28" w:name="P31941"/>
      <w:bookmarkEnd w:id="28"/>
      <w:r>
        <w:t xml:space="preserve">4.7. В случае если муниципальным районом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31799" w:history="1">
        <w:r>
          <w:rPr>
            <w:color w:val="0000FF"/>
          </w:rPr>
          <w:t>абзацем третьим пункта 2.1</w:t>
        </w:r>
      </w:hyperlink>
      <w:r>
        <w:t xml:space="preserve"> настоящих Правил, объем средств, подлежащий возврату из бюджета муниципального района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625208" w:rsidRDefault="00625208">
      <w:pPr>
        <w:pStyle w:val="ConsPlusNormal"/>
        <w:jc w:val="both"/>
      </w:pPr>
      <w:r>
        <w:t xml:space="preserve">(в ред. </w:t>
      </w:r>
      <w:hyperlink r:id="rId189"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S</w:t>
      </w:r>
      <w:r>
        <w:rPr>
          <w:vertAlign w:val="subscript"/>
        </w:rPr>
        <w:t>ф</w:t>
      </w:r>
      <w:r>
        <w:t xml:space="preserve"> - размер субсидии, предоставленной для софинансирования расходных обязательств муниципального района (городского округа), по состоянию на дату окончания контрольного мероприятия (проверки, ревизии);</w:t>
      </w:r>
    </w:p>
    <w:p w:rsidR="00625208" w:rsidRDefault="00625208">
      <w:pPr>
        <w:pStyle w:val="ConsPlusNormal"/>
        <w:jc w:val="both"/>
      </w:pPr>
      <w:r>
        <w:t xml:space="preserve">(в ред. </w:t>
      </w:r>
      <w:hyperlink r:id="rId190"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расходных обязательств муниципального района (городского округа) получателем средств бюджета муниципального района (городского округа), необходимых для исполнения расходных обязательств, в целях софинансирования которых предоставлена субсидия, по состоянию на дату окончания контрольного мероприятия (проверки, ревизии);</w:t>
      </w:r>
    </w:p>
    <w:p w:rsidR="00625208" w:rsidRDefault="00625208">
      <w:pPr>
        <w:pStyle w:val="ConsPlusNormal"/>
        <w:jc w:val="both"/>
      </w:pPr>
      <w:r>
        <w:t xml:space="preserve">(в ред. </w:t>
      </w:r>
      <w:hyperlink r:id="rId191"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расходных обязательств муниципального района (городского округа) из республиканского бюджета Чувашской Республики по соответствующему мероприятию, предусмотренному соглашением.</w:t>
      </w:r>
    </w:p>
    <w:p w:rsidR="00625208" w:rsidRDefault="00625208">
      <w:pPr>
        <w:pStyle w:val="ConsPlusNormal"/>
        <w:jc w:val="both"/>
      </w:pPr>
      <w:r>
        <w:t xml:space="preserve">(в ред. </w:t>
      </w:r>
      <w:hyperlink r:id="rId192"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Title"/>
        <w:jc w:val="center"/>
        <w:outlineLvl w:val="3"/>
      </w:pPr>
      <w:r>
        <w:t>V. Осуществление контроля</w:t>
      </w:r>
    </w:p>
    <w:p w:rsidR="00625208" w:rsidRDefault="00625208">
      <w:pPr>
        <w:pStyle w:val="ConsPlusNormal"/>
        <w:jc w:val="center"/>
      </w:pPr>
      <w:r>
        <w:t xml:space="preserve">(в ред. </w:t>
      </w:r>
      <w:hyperlink r:id="rId193" w:history="1">
        <w:r>
          <w:rPr>
            <w:color w:val="0000FF"/>
          </w:rPr>
          <w:t>Постановления</w:t>
        </w:r>
      </w:hyperlink>
      <w:r>
        <w:t xml:space="preserve"> Кабинета Министров ЧР</w:t>
      </w:r>
    </w:p>
    <w:p w:rsidR="00625208" w:rsidRDefault="00625208">
      <w:pPr>
        <w:pStyle w:val="ConsPlusNormal"/>
        <w:jc w:val="center"/>
      </w:pPr>
      <w:r>
        <w:t>от 20.05.2020 N 256)</w:t>
      </w:r>
    </w:p>
    <w:p w:rsidR="00625208" w:rsidRDefault="00625208">
      <w:pPr>
        <w:pStyle w:val="ConsPlusNormal"/>
        <w:jc w:val="both"/>
      </w:pPr>
    </w:p>
    <w:p w:rsidR="00625208" w:rsidRDefault="00625208">
      <w:pPr>
        <w:pStyle w:val="ConsPlusNormal"/>
        <w:ind w:firstLine="540"/>
        <w:jc w:val="both"/>
      </w:pPr>
      <w:r>
        <w:t>Минобразования Чувашии и органами государственного финансового контроля осуществляется контроль за соблюдением администрациями муниципальных районов (городских округов) условий предоставления субсидии.</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5</w:t>
      </w:r>
    </w:p>
    <w:p w:rsidR="00625208" w:rsidRDefault="00625208">
      <w:pPr>
        <w:pStyle w:val="ConsPlusNormal"/>
        <w:jc w:val="right"/>
      </w:pPr>
      <w:r>
        <w:t>к подпрограмме</w:t>
      </w:r>
    </w:p>
    <w:p w:rsidR="00625208" w:rsidRDefault="00625208">
      <w:pPr>
        <w:pStyle w:val="ConsPlusNormal"/>
        <w:jc w:val="right"/>
      </w:pPr>
      <w:r>
        <w:t>"Государственная поддержка</w:t>
      </w:r>
    </w:p>
    <w:p w:rsidR="00625208" w:rsidRDefault="00625208">
      <w:pPr>
        <w:pStyle w:val="ConsPlusNormal"/>
        <w:jc w:val="right"/>
      </w:pPr>
      <w:r>
        <w:t>развития образования"</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29" w:name="P31972"/>
      <w:bookmarkEnd w:id="29"/>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И БЮДЖЕТАМ ГОРОДСКИХ ОКРУГОВ НА ФИНАНСОВОЕ ОБЕСПЕЧЕНИЕ</w:t>
      </w:r>
    </w:p>
    <w:p w:rsidR="00625208" w:rsidRDefault="00625208">
      <w:pPr>
        <w:pStyle w:val="ConsPlusTitle"/>
        <w:jc w:val="center"/>
      </w:pPr>
      <w:r>
        <w:t>МЕРОПРИЯТИЙ ПО СОЗДАНИЮ В ЧУВАШСКОЙ РЕСПУБЛИКЕ</w:t>
      </w:r>
    </w:p>
    <w:p w:rsidR="00625208" w:rsidRDefault="00625208">
      <w:pPr>
        <w:pStyle w:val="ConsPlusTitle"/>
        <w:jc w:val="center"/>
      </w:pPr>
      <w:r>
        <w:t>ДОПОЛНИТЕЛЬНЫХ МЕСТ ДЛЯ ДЕТЕЙ В ВОЗРАСТЕ ОТ 2 МЕСЯЦЕВ</w:t>
      </w:r>
    </w:p>
    <w:p w:rsidR="00625208" w:rsidRDefault="00625208">
      <w:pPr>
        <w:pStyle w:val="ConsPlusTitle"/>
        <w:jc w:val="center"/>
      </w:pPr>
      <w:r>
        <w:t>ДО 3 ЛЕТ В ОБРАЗОВАТЕЛЬНЫХ ОРГАНИЗАЦИЯХ, ОСУЩЕСТВЛЯЮЩИХ</w:t>
      </w:r>
    </w:p>
    <w:p w:rsidR="00625208" w:rsidRDefault="00625208">
      <w:pPr>
        <w:pStyle w:val="ConsPlusTitle"/>
        <w:jc w:val="center"/>
      </w:pPr>
      <w:r>
        <w:t>ОБРАЗОВАТЕЛЬНУЮ ДЕЯТЕЛЬНОСТЬ ПО ОБРАЗОВАТЕЛЬНЫМ ПРОГРАММАМ</w:t>
      </w:r>
    </w:p>
    <w:p w:rsidR="00625208" w:rsidRDefault="00625208">
      <w:pPr>
        <w:pStyle w:val="ConsPlusTitle"/>
        <w:jc w:val="center"/>
      </w:pPr>
      <w:r>
        <w:t>ДОШКОЛЬНОГО ОБРАЗОВАНИЯ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18.12.2019 </w:t>
            </w:r>
            <w:hyperlink r:id="rId194" w:history="1">
              <w:r>
                <w:rPr>
                  <w:color w:val="0000FF"/>
                </w:rPr>
                <w:t>N 562</w:t>
              </w:r>
            </w:hyperlink>
            <w:r>
              <w:rPr>
                <w:color w:val="392C69"/>
              </w:rPr>
              <w:t>,</w:t>
            </w:r>
          </w:p>
          <w:p w:rsidR="00625208" w:rsidRDefault="00625208">
            <w:pPr>
              <w:pStyle w:val="ConsPlusNormal"/>
              <w:jc w:val="center"/>
            </w:pPr>
            <w:r>
              <w:rPr>
                <w:color w:val="392C69"/>
              </w:rPr>
              <w:t xml:space="preserve">от 20.05.2020 </w:t>
            </w:r>
            <w:hyperlink r:id="rId195" w:history="1">
              <w:r>
                <w:rPr>
                  <w:color w:val="0000FF"/>
                </w:rPr>
                <w:t>N 256</w:t>
              </w:r>
            </w:hyperlink>
            <w:r>
              <w:rPr>
                <w:color w:val="392C69"/>
              </w:rPr>
              <w:t xml:space="preserve">, от 30.10.2020 </w:t>
            </w:r>
            <w:hyperlink r:id="rId196" w:history="1">
              <w:r>
                <w:rPr>
                  <w:color w:val="0000FF"/>
                </w:rPr>
                <w:t>N 596</w:t>
              </w:r>
            </w:hyperlink>
            <w:r>
              <w:rPr>
                <w:color w:val="392C69"/>
              </w:rPr>
              <w:t>)</w:t>
            </w:r>
          </w:p>
        </w:tc>
      </w:tr>
    </w:tbl>
    <w:p w:rsidR="00625208" w:rsidRDefault="00625208">
      <w:pPr>
        <w:pStyle w:val="ConsPlusNormal"/>
        <w:jc w:val="both"/>
      </w:pPr>
    </w:p>
    <w:p w:rsidR="00625208" w:rsidRDefault="00625208">
      <w:pPr>
        <w:pStyle w:val="ConsPlusTitle"/>
        <w:jc w:val="center"/>
        <w:outlineLvl w:val="3"/>
      </w:pPr>
      <w:r>
        <w:t>I. Общие положения</w:t>
      </w:r>
    </w:p>
    <w:p w:rsidR="00625208" w:rsidRDefault="00625208">
      <w:pPr>
        <w:pStyle w:val="ConsPlusNormal"/>
        <w:jc w:val="both"/>
      </w:pPr>
    </w:p>
    <w:p w:rsidR="00625208" w:rsidRDefault="00625208">
      <w:pPr>
        <w:pStyle w:val="ConsPlusNormal"/>
        <w:ind w:firstLine="540"/>
        <w:jc w:val="both"/>
      </w:pPr>
      <w:r>
        <w:t>1.1. Настоящие Правила определяют цели,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финансовое обеспечение мероприятий по созданию в Чувашской Республике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(далее соответственно - субсидия, мероприятия, дошкольная организация).</w:t>
      </w:r>
    </w:p>
    <w:p w:rsidR="00625208" w:rsidRDefault="00625208">
      <w:pPr>
        <w:pStyle w:val="ConsPlusNormal"/>
        <w:spacing w:before="220"/>
        <w:ind w:firstLine="540"/>
        <w:jc w:val="both"/>
      </w:pPr>
      <w:r>
        <w:t xml:space="preserve">1.2. Субсидии предоставляются бюджетам муниципальных районов и бюджетам городских округов за счет средств республиканского бюджета Чувашской Республики, средств федерального бюджета, а также за счет средств резервного фонда Правительства Российской Федерации, поступивших в республиканский бюджет Чувашской Республики на указанные цели в соответствии с </w:t>
      </w:r>
      <w:hyperlink r:id="rId197" w:history="1">
        <w:r>
          <w:rPr>
            <w:color w:val="0000FF"/>
          </w:rPr>
          <w:t>Правилами</w:t>
        </w:r>
      </w:hyperlink>
      <w:r>
        <w:t xml:space="preserve"> предоставления и распределения иных межбюджетных трансфертов из федерального бюджета бюджетам субъектов Российской Федерации на финансовое обеспечение мероприятий по созданию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приведенными в приложении N 14(1) к государственной программе Российской Федерации "Развитие образования", утвержденной постановлением Правительства Российской Федерации от 26 декабря 2017 г. N 1642.</w:t>
      </w:r>
    </w:p>
    <w:p w:rsidR="00625208" w:rsidRDefault="00625208">
      <w:pPr>
        <w:pStyle w:val="ConsPlusNormal"/>
        <w:spacing w:before="220"/>
        <w:ind w:firstLine="540"/>
        <w:jc w:val="both"/>
      </w:pPr>
      <w:r>
        <w:lastRenderedPageBreak/>
        <w:t>1.3. Целью предоставления субсидии является создание в Чувашской Республике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625208" w:rsidRDefault="00625208">
      <w:pPr>
        <w:pStyle w:val="ConsPlusNormal"/>
        <w:spacing w:before="220"/>
        <w:ind w:firstLine="540"/>
        <w:jc w:val="both"/>
      </w:pPr>
      <w:r>
        <w:t>1.4. Субсидии из республиканского бюджета Чувашской Республики направляются бюджетам муниципальных районов и бюджетам городских округов на реализацию мероприятий по созданию в Чувашской Республике дополнительных мест для детей в возрасте от 2 месяцев до 3 лет в дошкольных организациях путем строительства зданий (пристроек к зданию), проектная документация в отношении которых разработана с использованием экономически эффективной проектной документации повторного использования из единого государственного реестра заключений экспертизы проектной документации объектов капитального строительства, приобретения (выкупа) зданий (пристроек к зданию) и помещений дошкольных организаций, в том числе помещений, встроенных в жилые дома и встроенно-пристроенных (или пристроенных).</w:t>
      </w:r>
    </w:p>
    <w:p w:rsidR="00625208" w:rsidRDefault="00625208">
      <w:pPr>
        <w:pStyle w:val="ConsPlusNormal"/>
        <w:jc w:val="both"/>
      </w:pPr>
    </w:p>
    <w:p w:rsidR="00625208" w:rsidRDefault="00625208">
      <w:pPr>
        <w:pStyle w:val="ConsPlusTitle"/>
        <w:jc w:val="center"/>
        <w:outlineLvl w:val="3"/>
      </w:pPr>
      <w:r>
        <w:t>II. Порядок и условия предоставления субсидии</w:t>
      </w:r>
    </w:p>
    <w:p w:rsidR="00625208" w:rsidRDefault="00625208">
      <w:pPr>
        <w:pStyle w:val="ConsPlusNormal"/>
        <w:jc w:val="both"/>
      </w:pPr>
    </w:p>
    <w:p w:rsidR="00625208" w:rsidRDefault="00625208">
      <w:pPr>
        <w:pStyle w:val="ConsPlusNormal"/>
        <w:ind w:firstLine="540"/>
        <w:jc w:val="both"/>
      </w:pPr>
      <w:bookmarkStart w:id="30" w:name="P31994"/>
      <w:bookmarkEnd w:id="30"/>
      <w:r>
        <w:t>2.1. Субсидии предоставляются на основании заявок администраций муниципальных районов (городских округов) и соглашений, заключаемых между Министерством образования и молодежной политики Чувашской Республики (далее - Минобразования Чувашии) и администрациями муниципальных районов (городских округов) (далее также - получатель субсидии) по типовой форме соглашения о предоставлении субсидии из республиканского бюджета Чувашской Республики, утвержденной Министерством финансов Чувашской Республики (далее соответственно - заявка, соглашение, Минфин Чувашии), в которых предусматриваются:</w:t>
      </w:r>
    </w:p>
    <w:p w:rsidR="00625208" w:rsidRDefault="00625208">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района (городского округа) на исполнение соответствующих расходных обязательств;</w:t>
      </w:r>
    </w:p>
    <w:p w:rsidR="00625208" w:rsidRDefault="00625208">
      <w:pPr>
        <w:pStyle w:val="ConsPlusNormal"/>
        <w:spacing w:before="220"/>
        <w:ind w:firstLine="540"/>
        <w:jc w:val="both"/>
      </w:pPr>
      <w:r>
        <w:t xml:space="preserve">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соответствии с </w:t>
      </w:r>
      <w:hyperlink r:id="rId198"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(приложение N 2), утвержденным постановлением Кабинета Министров Чувашской Республики от 29 ноября 2019 г. N 511;</w:t>
      </w:r>
    </w:p>
    <w:p w:rsidR="00625208" w:rsidRDefault="00625208">
      <w:pPr>
        <w:pStyle w:val="ConsPlusNormal"/>
        <w:spacing w:before="220"/>
        <w:ind w:firstLine="540"/>
        <w:jc w:val="both"/>
      </w:pPr>
      <w:r>
        <w:t>направления использования субсидии;</w:t>
      </w:r>
    </w:p>
    <w:p w:rsidR="00625208" w:rsidRDefault="00625208">
      <w:pPr>
        <w:pStyle w:val="ConsPlusNormal"/>
        <w:spacing w:before="220"/>
        <w:ind w:firstLine="540"/>
        <w:jc w:val="both"/>
      </w:pPr>
      <w:r>
        <w:t>перечень документов, представляемых получателем субсидии для ее получения;</w:t>
      </w:r>
    </w:p>
    <w:p w:rsidR="00625208" w:rsidRDefault="00625208">
      <w:pPr>
        <w:pStyle w:val="ConsPlusNormal"/>
        <w:spacing w:before="220"/>
        <w:ind w:firstLine="540"/>
        <w:jc w:val="both"/>
      </w:pPr>
      <w:r>
        <w:t>значения результатов использования субсидии;</w:t>
      </w:r>
    </w:p>
    <w:p w:rsidR="00625208" w:rsidRDefault="00625208">
      <w:pPr>
        <w:pStyle w:val="ConsPlusNormal"/>
        <w:spacing w:before="220"/>
        <w:ind w:firstLine="540"/>
        <w:jc w:val="both"/>
      </w:pPr>
      <w:bookmarkStart w:id="31" w:name="P32000"/>
      <w:bookmarkEnd w:id="31"/>
      <w:r>
        <w:t>обязательство муниципального района (городского округа) по достижению результатов использования субсидии;</w:t>
      </w:r>
    </w:p>
    <w:p w:rsidR="00625208" w:rsidRDefault="00625208">
      <w:pPr>
        <w:pStyle w:val="ConsPlusNormal"/>
        <w:spacing w:before="220"/>
        <w:ind w:firstLine="540"/>
        <w:jc w:val="both"/>
      </w:pPr>
      <w:r>
        <w:t>обязательство муниципального района (городского округа) по согласованию с Минобразования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625208" w:rsidRDefault="00625208">
      <w:pPr>
        <w:pStyle w:val="ConsPlusNormal"/>
        <w:spacing w:before="220"/>
        <w:ind w:firstLine="540"/>
        <w:jc w:val="both"/>
      </w:pPr>
      <w:r>
        <w:lastRenderedPageBreak/>
        <w:t>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которых предоставляется субсидия;</w:t>
      </w:r>
    </w:p>
    <w:p w:rsidR="00625208" w:rsidRDefault="00625208">
      <w:pPr>
        <w:pStyle w:val="ConsPlusNormal"/>
        <w:spacing w:before="220"/>
        <w:ind w:firstLine="540"/>
        <w:jc w:val="both"/>
      </w:pPr>
      <w:r>
        <w:t>сроки и порядок представления в государственной интегрированной информационной системе управления общественными финансами "Электронный бюджет" (далее - система "Электронный бюджет")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значений результатов использования субсидии;</w:t>
      </w:r>
    </w:p>
    <w:p w:rsidR="00625208" w:rsidRDefault="00625208">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625208" w:rsidRDefault="00625208">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625208" w:rsidRDefault="00625208">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625208" w:rsidRDefault="00625208">
      <w:pPr>
        <w:pStyle w:val="ConsPlusNormal"/>
        <w:spacing w:before="220"/>
        <w:ind w:firstLine="540"/>
        <w:jc w:val="both"/>
      </w:pPr>
      <w:r>
        <w:t xml:space="preserve">обязательство муниципального района (городского округа) по возврату субсидии в республиканский бюджет Чувашской Республики в соответствии с </w:t>
      </w:r>
      <w:hyperlink w:anchor="P32103" w:history="1">
        <w:r>
          <w:rPr>
            <w:color w:val="0000FF"/>
          </w:rPr>
          <w:t>пунктами 4.4</w:t>
        </w:r>
      </w:hyperlink>
      <w:r>
        <w:t xml:space="preserve"> и </w:t>
      </w:r>
      <w:hyperlink w:anchor="P32150" w:history="1">
        <w:r>
          <w:rPr>
            <w:color w:val="0000FF"/>
          </w:rPr>
          <w:t>4.7</w:t>
        </w:r>
      </w:hyperlink>
      <w:r>
        <w:t xml:space="preserve"> настоящих Правил;</w:t>
      </w:r>
    </w:p>
    <w:p w:rsidR="00625208" w:rsidRDefault="00625208">
      <w:pPr>
        <w:pStyle w:val="ConsPlusNormal"/>
        <w:spacing w:before="220"/>
        <w:ind w:firstLine="540"/>
        <w:jc w:val="both"/>
      </w:pPr>
      <w:r>
        <w:t>ответственность сторон за нарушение условий соглашения;</w:t>
      </w:r>
    </w:p>
    <w:p w:rsidR="00625208" w:rsidRDefault="00625208">
      <w:pPr>
        <w:pStyle w:val="ConsPlusNormal"/>
        <w:spacing w:before="220"/>
        <w:ind w:firstLine="540"/>
        <w:jc w:val="both"/>
      </w:pPr>
      <w:r>
        <w:t>условие о вступлении в силу соглашения.</w:t>
      </w:r>
    </w:p>
    <w:p w:rsidR="00625208" w:rsidRDefault="00625208">
      <w:pPr>
        <w:pStyle w:val="ConsPlusNormal"/>
        <w:spacing w:before="220"/>
        <w:ind w:firstLine="540"/>
        <w:jc w:val="both"/>
      </w:pPr>
      <w:r>
        <w:t>В соглашении предусматриваются также следующие обязательства муниципального района (городского округа):</w:t>
      </w:r>
    </w:p>
    <w:p w:rsidR="00625208" w:rsidRDefault="00625208">
      <w:pPr>
        <w:pStyle w:val="ConsPlusNormal"/>
        <w:spacing w:before="220"/>
        <w:ind w:firstLine="540"/>
        <w:jc w:val="both"/>
      </w:pPr>
      <w:r>
        <w:t>перечень объектов капитального строительства и (или) объектов недвижимого имущества с указанием наименований, адресов (при наличии), мощности объектов, сроков ввода в эксплуатацию (приобретения) объектов капитального строительства (объектов недвижимого имущества), стоимости (предельной стоимости) указанных объектов;</w:t>
      </w:r>
    </w:p>
    <w:p w:rsidR="00625208" w:rsidRDefault="00625208">
      <w:pPr>
        <w:pStyle w:val="ConsPlusNormal"/>
        <w:spacing w:before="220"/>
        <w:ind w:firstLine="540"/>
        <w:jc w:val="both"/>
      </w:pPr>
      <w:r>
        <w:t>соблюдение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 пределах установленной стоимости приобретения объектов недвижимого имущества;</w:t>
      </w:r>
    </w:p>
    <w:p w:rsidR="00625208" w:rsidRDefault="00625208">
      <w:pPr>
        <w:pStyle w:val="ConsPlusNormal"/>
        <w:spacing w:before="220"/>
        <w:ind w:firstLine="540"/>
        <w:jc w:val="both"/>
      </w:pPr>
      <w:r>
        <w:t>использование при строительстве зданий (пристроек к зданию) дошкольных организаций проектной документации, разработанной с использованием экономически эффективной проектной документации повторного использования из единого государственного реестра заключений экспертизы проектной документации объектов капитального строительства;</w:t>
      </w:r>
    </w:p>
    <w:p w:rsidR="00625208" w:rsidRDefault="00625208">
      <w:pPr>
        <w:pStyle w:val="ConsPlusNormal"/>
        <w:spacing w:before="220"/>
        <w:ind w:firstLine="540"/>
        <w:jc w:val="both"/>
      </w:pPr>
      <w:r>
        <w:t>обеспечение 24-часового онлайн-видеонаблюдения с трансляцией в информационно-телекоммуникационной сети "Интернет" за объектами строительства, на софинансирование расходов которых направляется субсидия.</w:t>
      </w:r>
    </w:p>
    <w:p w:rsidR="00625208" w:rsidRDefault="00625208">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муниципальными районами (городскими округами).</w:t>
      </w:r>
    </w:p>
    <w:p w:rsidR="00625208" w:rsidRDefault="00625208">
      <w:pPr>
        <w:pStyle w:val="ConsPlusNormal"/>
        <w:spacing w:before="220"/>
        <w:ind w:firstLine="540"/>
        <w:jc w:val="both"/>
      </w:pPr>
      <w:r>
        <w:t xml:space="preserve">Минобразования Чувашии вправе предусмотреть в соглашениях срок исполнения обязательства, превышающий срок действия доведенных ему лимитов, в случаях, </w:t>
      </w:r>
      <w:r>
        <w:lastRenderedPageBreak/>
        <w:t>предусмотренных нормативными правовыми актами Кабинета Министров Чувашской Республики,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625208" w:rsidRDefault="00625208">
      <w:pPr>
        <w:pStyle w:val="ConsPlusNormal"/>
        <w:spacing w:before="220"/>
        <w:ind w:firstLine="540"/>
        <w:jc w:val="both"/>
      </w:pPr>
      <w:r>
        <w:t>Соглашение в целях софинансирования из республиканского бюджета Чувашской Республики расходных обязательств муниципальных районов (городских округов), связанных с реализацией региональных проектов, заключается на срок реализации региональных проектов.</w:t>
      </w:r>
    </w:p>
    <w:p w:rsidR="00625208" w:rsidRDefault="00625208">
      <w:pPr>
        <w:pStyle w:val="ConsPlusNormal"/>
        <w:spacing w:before="220"/>
        <w:ind w:firstLine="540"/>
        <w:jc w:val="both"/>
      </w:pPr>
      <w:r>
        <w:t>Предоставление субсидии осуществляется на основании соглашения, подготавливаемого (формируемого) и заключаемого в системе "Электронный бюджет".</w:t>
      </w:r>
    </w:p>
    <w:p w:rsidR="00625208" w:rsidRDefault="00625208">
      <w:pPr>
        <w:pStyle w:val="ConsPlusNormal"/>
        <w:spacing w:before="220"/>
        <w:ind w:firstLine="540"/>
        <w:jc w:val="both"/>
      </w:pPr>
      <w:r>
        <w:t>Соглашение заключается между сторонами в месячный срок после доведения Минфином Чувашии лимитов бюджетных обязательств до Минобразования Чувашии.</w:t>
      </w:r>
    </w:p>
    <w:p w:rsidR="00625208" w:rsidRDefault="00625208">
      <w:pPr>
        <w:pStyle w:val="ConsPlusNormal"/>
        <w:spacing w:before="220"/>
        <w:ind w:firstLine="540"/>
        <w:jc w:val="both"/>
      </w:pPr>
      <w:r>
        <w:t>Минобразования Чувашии в целях осуществления мониторинга предоставления субсидий формирует и ведет реестр соглашений.</w:t>
      </w:r>
    </w:p>
    <w:p w:rsidR="00625208" w:rsidRDefault="00625208">
      <w:pPr>
        <w:pStyle w:val="ConsPlusNormal"/>
        <w:jc w:val="both"/>
      </w:pPr>
      <w:r>
        <w:t xml:space="preserve">(п. 2.1 в ред. </w:t>
      </w:r>
      <w:hyperlink r:id="rId199"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2.2. Условиями предоставления субсидии являются:</w:t>
      </w:r>
    </w:p>
    <w:p w:rsidR="00625208" w:rsidRDefault="00625208">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625208" w:rsidRDefault="00625208">
      <w:pPr>
        <w:pStyle w:val="ConsPlusNormal"/>
        <w:jc w:val="both"/>
      </w:pPr>
      <w:r>
        <w:t xml:space="preserve">(в ред. </w:t>
      </w:r>
      <w:hyperlink r:id="rId200"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наличие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625208" w:rsidRDefault="00625208">
      <w:pPr>
        <w:pStyle w:val="ConsPlusNormal"/>
        <w:jc w:val="both"/>
      </w:pPr>
      <w:r>
        <w:t xml:space="preserve">(в ред. </w:t>
      </w:r>
      <w:hyperlink r:id="rId201"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заключение соглашения в соответствии с </w:t>
      </w:r>
      <w:hyperlink w:anchor="P31994" w:history="1">
        <w:r>
          <w:rPr>
            <w:color w:val="0000FF"/>
          </w:rPr>
          <w:t>пунктом 2.1</w:t>
        </w:r>
      </w:hyperlink>
      <w:r>
        <w:t xml:space="preserve"> настоящих Правил;</w:t>
      </w:r>
    </w:p>
    <w:p w:rsidR="00625208" w:rsidRDefault="00625208">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202"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625208" w:rsidRDefault="00625208">
      <w:pPr>
        <w:pStyle w:val="ConsPlusNormal"/>
        <w:spacing w:before="220"/>
        <w:ind w:firstLine="540"/>
        <w:jc w:val="both"/>
      </w:pPr>
      <w:r>
        <w:t xml:space="preserve">абзацы шестой - девятый утратили силу. - </w:t>
      </w:r>
      <w:hyperlink r:id="rId203"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t xml:space="preserve">наличие объектов капитального строительства и (или) объектов недвижимого имущества в государственной </w:t>
      </w:r>
      <w:hyperlink w:anchor="P37" w:history="1">
        <w:r>
          <w:rPr>
            <w:color w:val="0000FF"/>
          </w:rPr>
          <w:t>программе</w:t>
        </w:r>
      </w:hyperlink>
      <w:r>
        <w:t xml:space="preserve"> Чувашской Республики "Развитие образования", утвержденной постановлением Кабинета Министров Чувашской Республики от 20 декабря 2018 г. N 531;</w:t>
      </w:r>
    </w:p>
    <w:p w:rsidR="00625208" w:rsidRDefault="00625208">
      <w:pPr>
        <w:pStyle w:val="ConsPlusNormal"/>
        <w:jc w:val="both"/>
      </w:pPr>
      <w:r>
        <w:t xml:space="preserve">(абзац введен </w:t>
      </w:r>
      <w:hyperlink r:id="rId204"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наличие обязательства получателя субсидии об использовании экономически эффективной проектной документации повторного использования (при наличии такой документации).</w:t>
      </w:r>
    </w:p>
    <w:p w:rsidR="00625208" w:rsidRDefault="00625208">
      <w:pPr>
        <w:pStyle w:val="ConsPlusNormal"/>
        <w:jc w:val="both"/>
      </w:pPr>
      <w:r>
        <w:t xml:space="preserve">(абзац введен </w:t>
      </w:r>
      <w:hyperlink r:id="rId205"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 xml:space="preserve">2.3. Критерием отбора муниципального района (городского округа) для предоставления субсидии является наличие потребности в создании в муниципальном районе (городском округе) </w:t>
      </w:r>
      <w:r>
        <w:lastRenderedPageBreak/>
        <w:t>дополнительных мест для детей в возрасте от 2 месяцев до 3 лет.</w:t>
      </w:r>
    </w:p>
    <w:p w:rsidR="00625208" w:rsidRDefault="00625208">
      <w:pPr>
        <w:pStyle w:val="ConsPlusNormal"/>
        <w:spacing w:before="220"/>
        <w:ind w:firstLine="540"/>
        <w:jc w:val="both"/>
      </w:pPr>
      <w:r>
        <w:t>2.4. Размер субсидии бюджету муниципального района (городского округа) (S</w:t>
      </w:r>
      <w:r>
        <w:rPr>
          <w:vertAlign w:val="subscript"/>
        </w:rPr>
        <w:t>i</w:t>
      </w:r>
      <w:r>
        <w:t>) рассчитывается по формуле</w:t>
      </w:r>
    </w:p>
    <w:p w:rsidR="00625208" w:rsidRDefault="00625208">
      <w:pPr>
        <w:pStyle w:val="ConsPlusNormal"/>
        <w:jc w:val="both"/>
      </w:pPr>
    </w:p>
    <w:p w:rsidR="00625208" w:rsidRDefault="00625208">
      <w:pPr>
        <w:pStyle w:val="ConsPlusNormal"/>
        <w:ind w:firstLine="540"/>
        <w:jc w:val="both"/>
      </w:pPr>
      <w:r w:rsidRPr="00D06FC0">
        <w:rPr>
          <w:position w:val="-57"/>
        </w:rPr>
        <w:pict>
          <v:shape id="_x0000_i1028" style="width:218.5pt;height:68.65pt" coordsize="" o:spt="100" adj="0,,0" path="" filled="f" stroked="f">
            <v:stroke joinstyle="miter"/>
            <v:imagedata r:id="rId206" o:title="base_23650_137037_32771"/>
            <v:formulas/>
            <v:path o:connecttype="segments"/>
          </v:shape>
        </w:pic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численность детей в возрасте до 3 лет в i-м муниципальном районе (городском округе) по данным Федеральной службы государственной статистики о возрастно-половом составе населения за последний отчетный год;</w:t>
      </w:r>
    </w:p>
    <w:p w:rsidR="00625208" w:rsidRDefault="00625208">
      <w:pPr>
        <w:pStyle w:val="ConsPlusNormal"/>
        <w:spacing w:before="220"/>
        <w:ind w:firstLine="540"/>
        <w:jc w:val="both"/>
      </w:pPr>
      <w:r>
        <w:t>O</w:t>
      </w:r>
      <w:r>
        <w:rPr>
          <w:vertAlign w:val="subscript"/>
        </w:rPr>
        <w:t>i</w:t>
      </w:r>
      <w:r>
        <w:t xml:space="preserve"> - численность детей в возрасте от 2 месяцев до 3 лет, не обеспеченных местом за последний отчетный год, желающих получить место в дошкольной организации, в i-м муниципальном районе (городском округе) по данным федерального сегмента "Электронная очередь" по состоянию на отчетную дату предоставления (распространения) Федеральной службой государственной статистики официальной статистической информации пользователям;</w:t>
      </w:r>
    </w:p>
    <w:p w:rsidR="00625208" w:rsidRDefault="00625208">
      <w:pPr>
        <w:pStyle w:val="ConsPlusNormal"/>
        <w:spacing w:before="220"/>
        <w:ind w:firstLine="540"/>
        <w:jc w:val="both"/>
      </w:pPr>
      <w:r>
        <w:t>Y</w:t>
      </w:r>
      <w:r>
        <w:rPr>
          <w:vertAlign w:val="subscript"/>
        </w:rPr>
        <w:t>i</w:t>
      </w:r>
      <w:r>
        <w:t xml:space="preserve"> - уровень софинансирования капитальных вложений в объекты муниципальной собственности, которые осуществляются из бюджетов муниципальных районов (городских округов), за счет субсидии из республиканского бюджета Чувашской Республики бюджетам муниципальных районов (городских округов) на софинансирование капитальных вложений в объекты муниципальной собственности, которые осуществляются из бюджетов муниципальных районов (городских округов), установленный на соответствующий финансовый год решением Кабинета Министров Чувашской Республики;</w:t>
      </w:r>
    </w:p>
    <w:p w:rsidR="00625208" w:rsidRDefault="00625208">
      <w:pPr>
        <w:pStyle w:val="ConsPlusNormal"/>
        <w:spacing w:before="220"/>
        <w:ind w:firstLine="540"/>
        <w:jc w:val="both"/>
      </w:pPr>
      <w:r>
        <w:t>n - число муниципальных районов (городских округов) - получателей субсидии, подавших заявку по форме и в сроки, которые установлены Минобразования Чувашии;</w:t>
      </w:r>
    </w:p>
    <w:p w:rsidR="00625208" w:rsidRDefault="00625208">
      <w:pPr>
        <w:pStyle w:val="ConsPlusNormal"/>
        <w:spacing w:before="220"/>
        <w:ind w:firstLine="540"/>
        <w:jc w:val="both"/>
      </w:pPr>
      <w:r>
        <w:t xml:space="preserve">S - общий размер субсидий, предусмотренный </w:t>
      </w:r>
      <w:hyperlink r:id="rId207" w:history="1">
        <w:r>
          <w:rPr>
            <w:color w:val="0000FF"/>
          </w:rPr>
          <w:t>законом</w:t>
        </w:r>
      </w:hyperlink>
      <w:r>
        <w:t xml:space="preserve"> Чувашской Республики о республиканском бюджете Чувашской Республики на соответствующий финансовый год и плановый период (сводной бюджетной росписью республиканского бюджета Чувашской Республики на соответствующий финансовый год и плановый период);</w:t>
      </w:r>
    </w:p>
    <w:p w:rsidR="00625208" w:rsidRDefault="00625208">
      <w:pPr>
        <w:pStyle w:val="ConsPlusNormal"/>
        <w:spacing w:before="220"/>
        <w:ind w:firstLine="540"/>
        <w:jc w:val="both"/>
      </w:pPr>
      <w:r>
        <w:t xml:space="preserve">k - корректирующий коэффициент, рассчитываемый на основании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объекта капитального строительства в случаях, установленных </w:t>
      </w:r>
      <w:hyperlink r:id="rId208" w:history="1">
        <w:r>
          <w:rPr>
            <w:color w:val="0000FF"/>
          </w:rPr>
          <w:t>частью 2 статьи 8.3</w:t>
        </w:r>
      </w:hyperlink>
      <w:r>
        <w:t xml:space="preserve"> Градостроительного кодекса Российской Федерации.</w:t>
      </w:r>
    </w:p>
    <w:p w:rsidR="00625208" w:rsidRDefault="00625208">
      <w:pPr>
        <w:pStyle w:val="ConsPlusNormal"/>
        <w:jc w:val="both"/>
      </w:pPr>
      <w:r>
        <w:t xml:space="preserve">(в ред. </w:t>
      </w:r>
      <w:hyperlink r:id="rId209" w:history="1">
        <w:r>
          <w:rPr>
            <w:color w:val="0000FF"/>
          </w:rPr>
          <w:t>Постановления</w:t>
        </w:r>
      </w:hyperlink>
      <w:r>
        <w:t xml:space="preserve"> Кабинета Министров ЧР от 30.10.2020 N 596)</w:t>
      </w:r>
    </w:p>
    <w:p w:rsidR="00625208" w:rsidRDefault="00625208">
      <w:pPr>
        <w:pStyle w:val="ConsPlusNormal"/>
        <w:jc w:val="both"/>
      </w:pPr>
    </w:p>
    <w:p w:rsidR="00625208" w:rsidRDefault="00625208">
      <w:pPr>
        <w:pStyle w:val="ConsPlusNormal"/>
        <w:ind w:firstLine="540"/>
        <w:jc w:val="both"/>
      </w:pPr>
      <w:r>
        <w:t>Если размер средств, предусмотренных в составе расходов бюджета муниципального района (городского округа) на финансирование строительства (приобретения) объектов муниципальной собственности, не позволяет обеспечить установленный уровень софинансирования из бюджета муниципального района (городского округа), то размер субсидии подлежит сокращению до размеров, соответствующих уровню софинансирования из бюджета муниципального района (городского округа).</w:t>
      </w:r>
    </w:p>
    <w:p w:rsidR="00625208" w:rsidRDefault="00625208">
      <w:pPr>
        <w:pStyle w:val="ConsPlusNormal"/>
        <w:spacing w:before="220"/>
        <w:ind w:firstLine="540"/>
        <w:jc w:val="both"/>
      </w:pPr>
      <w:r>
        <w:t xml:space="preserve">Размер средств бюджета муниципального района (городского округа), предоставляемых на реализацию мероприятий, может быть увеличен получателем субсидии в одностороннем </w:t>
      </w:r>
      <w:r>
        <w:lastRenderedPageBreak/>
        <w:t>порядке, что не влечет обязательств по увеличению размера предоставляемой субсидии.</w:t>
      </w:r>
    </w:p>
    <w:p w:rsidR="00625208" w:rsidRDefault="00625208">
      <w:pPr>
        <w:pStyle w:val="ConsPlusNormal"/>
        <w:spacing w:before="220"/>
        <w:ind w:firstLine="540"/>
        <w:jc w:val="both"/>
      </w:pPr>
      <w:r>
        <w:t>2.5. Оценка эффективности использования субсидии получателем субсидии осуществляется Минобразования Чувашии исходя из достигнутых получателем субсидии значений результатов использования субсидии:</w:t>
      </w:r>
    </w:p>
    <w:p w:rsidR="00625208" w:rsidRDefault="00625208">
      <w:pPr>
        <w:pStyle w:val="ConsPlusNormal"/>
        <w:jc w:val="both"/>
      </w:pPr>
      <w:r>
        <w:t xml:space="preserve">(в ред. </w:t>
      </w:r>
      <w:hyperlink r:id="rId210"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количество дополнительных мест в дошкольных организациях для детей в возрасте от 2 месяцев до 3 лет, созданных в ходе реализации государственной </w:t>
      </w:r>
      <w:hyperlink w:anchor="P37" w:history="1">
        <w:r>
          <w:rPr>
            <w:color w:val="0000FF"/>
          </w:rPr>
          <w:t>программы</w:t>
        </w:r>
      </w:hyperlink>
      <w:r>
        <w:t xml:space="preserve"> Чувашской Республики "Развитие образования", утвержденной постановлением Кабинета Министров Чувашской Республики от 20 декабря 2018 г. N 531, единиц;</w:t>
      </w:r>
    </w:p>
    <w:p w:rsidR="00625208" w:rsidRDefault="00625208">
      <w:pPr>
        <w:pStyle w:val="ConsPlusNormal"/>
        <w:spacing w:before="220"/>
        <w:ind w:firstLine="540"/>
        <w:jc w:val="both"/>
      </w:pPr>
      <w:r>
        <w:t>доступность дошкольного образования для детей в возрасте от 2 месяцев до 3 лет (отношение численности детей в возрасте от 2 месяцев до 3 лет, получающих дошкольное образование в текущем году, к сумме численности детей в возрасте от 2 месяцев до 3 лет, получающих дошкольное образование в текущем году, и численности детей в возрасте от 2 месяцев до 3 лет, находящихся в очереди на получение в текущем году дошкольного образования), процентов.</w:t>
      </w:r>
    </w:p>
    <w:p w:rsidR="00625208" w:rsidRDefault="00625208">
      <w:pPr>
        <w:pStyle w:val="ConsPlusNormal"/>
        <w:spacing w:before="220"/>
        <w:ind w:firstLine="540"/>
        <w:jc w:val="both"/>
      </w:pPr>
      <w:r>
        <w:t>Оценка достижения значений результатов использования субсидии осуществляется Минобразования Чувашии на основании анализа отчетности, представляемой получателями субсидий.</w:t>
      </w:r>
    </w:p>
    <w:p w:rsidR="00625208" w:rsidRDefault="00625208">
      <w:pPr>
        <w:pStyle w:val="ConsPlusNormal"/>
        <w:jc w:val="both"/>
      </w:pPr>
      <w:r>
        <w:t xml:space="preserve">(в ред. </w:t>
      </w:r>
      <w:hyperlink r:id="rId211"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w:t>
      </w:r>
      <w:hyperlink w:anchor="P106" w:history="1">
        <w:r>
          <w:rPr>
            <w:color w:val="0000FF"/>
          </w:rPr>
          <w:t>показателей</w:t>
        </w:r>
      </w:hyperlink>
      <w:r>
        <w:t xml:space="preserve"> (индикаторов) государственной </w:t>
      </w:r>
      <w:hyperlink w:anchor="P37" w:history="1">
        <w:r>
          <w:rPr>
            <w:color w:val="0000FF"/>
          </w:rPr>
          <w:t>программы</w:t>
        </w:r>
      </w:hyperlink>
      <w:r>
        <w:t xml:space="preserve"> Чувашской Республики "Развитие образования", утвержденной постановлением Кабинета Министров Чувашской Республики от 20 декабря 2018 г. N 531, а также в случае существенного (более чем на 20 процентов) сокращения размера субсидии.</w:t>
      </w:r>
    </w:p>
    <w:p w:rsidR="00625208" w:rsidRDefault="00625208">
      <w:pPr>
        <w:pStyle w:val="ConsPlusNormal"/>
        <w:jc w:val="both"/>
      </w:pPr>
      <w:r>
        <w:t xml:space="preserve">(в ред. </w:t>
      </w:r>
      <w:hyperlink r:id="rId212"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Допускается внесение в соглашение изменений, предусматривающих увеличение значений результатов использования субсидии без увеличения размера субсидии.</w:t>
      </w:r>
    </w:p>
    <w:p w:rsidR="00625208" w:rsidRDefault="00625208">
      <w:pPr>
        <w:pStyle w:val="ConsPlusNormal"/>
        <w:jc w:val="both"/>
      </w:pPr>
      <w:r>
        <w:t xml:space="preserve">(в ред. </w:t>
      </w:r>
      <w:hyperlink r:id="rId213"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2.6. При направлении заявки получатели субсидии направляют копии документов, подтверждающих фактически произведенные получателями субсидии расходы (далее - документы), в том числе:</w:t>
      </w:r>
    </w:p>
    <w:p w:rsidR="00625208" w:rsidRDefault="00625208">
      <w:pPr>
        <w:pStyle w:val="ConsPlusNormal"/>
        <w:spacing w:before="220"/>
        <w:ind w:firstLine="540"/>
        <w:jc w:val="both"/>
      </w:pPr>
      <w:r>
        <w:t>локальных смет;</w:t>
      </w:r>
    </w:p>
    <w:p w:rsidR="00625208" w:rsidRDefault="00625208">
      <w:pPr>
        <w:pStyle w:val="ConsPlusNormal"/>
        <w:spacing w:before="220"/>
        <w:ind w:firstLine="540"/>
        <w:jc w:val="both"/>
      </w:pPr>
      <w:r>
        <w:t>муниципальных контрактов (договоров);</w:t>
      </w:r>
    </w:p>
    <w:p w:rsidR="00625208" w:rsidRDefault="00625208">
      <w:pPr>
        <w:pStyle w:val="ConsPlusNormal"/>
        <w:spacing w:before="220"/>
        <w:ind w:firstLine="540"/>
        <w:jc w:val="both"/>
      </w:pPr>
      <w:r>
        <w:t xml:space="preserve">актов о приемке выполненных работ по унифицированной </w:t>
      </w:r>
      <w:hyperlink r:id="rId214"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t xml:space="preserve">справок о стоимости выполненных работ и затрат по унифицированной </w:t>
      </w:r>
      <w:hyperlink r:id="rId215"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lastRenderedPageBreak/>
        <w:t>счетов-фактур и (или) счетов на оплату.</w:t>
      </w:r>
    </w:p>
    <w:p w:rsidR="00625208" w:rsidRDefault="00625208">
      <w:pPr>
        <w:pStyle w:val="ConsPlusNormal"/>
        <w:spacing w:before="220"/>
        <w:ind w:firstLine="540"/>
        <w:jc w:val="both"/>
      </w:pPr>
      <w:bookmarkStart w:id="32" w:name="P32066"/>
      <w:bookmarkEnd w:id="32"/>
      <w:r>
        <w:t>2.7. Минобразования Чувашии в течение пяти рабочих дней со дня поступления документов проверяет их, принимает решение о предоставлении субсидии и готовит документы на ее перечисление либо принимает решение о необходимости представления недостающих документов (в случае представления неполного комплекта документов) и (или) уточнения содержащихся в заявке сведений и уведомляет о принятом решении получателя субсидии.</w:t>
      </w:r>
    </w:p>
    <w:p w:rsidR="00625208" w:rsidRDefault="00625208">
      <w:pPr>
        <w:pStyle w:val="ConsPlusNormal"/>
        <w:spacing w:before="220"/>
        <w:ind w:firstLine="540"/>
        <w:jc w:val="both"/>
      </w:pPr>
      <w:r>
        <w:t>В уведомлении Минобразования Чувашии указываются причины принятия соответствующего решения, перечень документов, которые необходимо представить, и сведений, которые требуют уточнения.</w:t>
      </w:r>
    </w:p>
    <w:p w:rsidR="00625208" w:rsidRDefault="00625208">
      <w:pPr>
        <w:pStyle w:val="ConsPlusNormal"/>
        <w:spacing w:before="220"/>
        <w:ind w:firstLine="540"/>
        <w:jc w:val="both"/>
      </w:pPr>
      <w:bookmarkStart w:id="33" w:name="P32068"/>
      <w:bookmarkEnd w:id="33"/>
      <w:r>
        <w:t xml:space="preserve">2.8. Получатель субсидии представляет недостающие документы, уточненные сведения в течение пяти рабочих дней со дня получения уведомления, указанного в </w:t>
      </w:r>
      <w:hyperlink w:anchor="P32066" w:history="1">
        <w:r>
          <w:rPr>
            <w:color w:val="0000FF"/>
          </w:rPr>
          <w:t>пункте 2.7</w:t>
        </w:r>
      </w:hyperlink>
      <w:r>
        <w:t xml:space="preserve"> настоящих Правил.</w:t>
      </w:r>
    </w:p>
    <w:p w:rsidR="00625208" w:rsidRDefault="00625208">
      <w:pPr>
        <w:pStyle w:val="ConsPlusNormal"/>
        <w:spacing w:before="220"/>
        <w:ind w:firstLine="540"/>
        <w:jc w:val="both"/>
      </w:pPr>
      <w:r>
        <w:t>2.9. Минобразования Чувашии в течение трех рабочих дней со дня поступления недостающих документов и уточненных сведений проверяет их полноту и достоверность, принимает решение о предоставлении субсидии либо об отказе в предоставлении субсидии.</w:t>
      </w:r>
    </w:p>
    <w:p w:rsidR="00625208" w:rsidRDefault="00625208">
      <w:pPr>
        <w:pStyle w:val="ConsPlusNormal"/>
        <w:spacing w:before="220"/>
        <w:ind w:firstLine="540"/>
        <w:jc w:val="both"/>
      </w:pPr>
      <w:r>
        <w:t>2.10. Основаниями для отказа получателю субсидии в ее предоставлении являются:</w:t>
      </w:r>
    </w:p>
    <w:p w:rsidR="00625208" w:rsidRDefault="00625208">
      <w:pPr>
        <w:pStyle w:val="ConsPlusNormal"/>
        <w:spacing w:before="220"/>
        <w:ind w:firstLine="540"/>
        <w:jc w:val="both"/>
      </w:pPr>
      <w:r>
        <w:t>непредставление недостающих документов и (или) уточненных сведений;</w:t>
      </w:r>
    </w:p>
    <w:p w:rsidR="00625208" w:rsidRDefault="00625208">
      <w:pPr>
        <w:pStyle w:val="ConsPlusNormal"/>
        <w:spacing w:before="220"/>
        <w:ind w:firstLine="540"/>
        <w:jc w:val="both"/>
      </w:pPr>
      <w:r>
        <w:t xml:space="preserve">представление недостающих документов и (или) уточненных сведений с нарушением срока, указанного в </w:t>
      </w:r>
      <w:hyperlink w:anchor="P32068" w:history="1">
        <w:r>
          <w:rPr>
            <w:color w:val="0000FF"/>
          </w:rPr>
          <w:t>пункте 2.8</w:t>
        </w:r>
      </w:hyperlink>
      <w:r>
        <w:t xml:space="preserve"> настоящих Правил;</w:t>
      </w:r>
    </w:p>
    <w:p w:rsidR="00625208" w:rsidRDefault="00625208">
      <w:pPr>
        <w:pStyle w:val="ConsPlusNormal"/>
        <w:spacing w:before="220"/>
        <w:ind w:firstLine="540"/>
        <w:jc w:val="both"/>
      </w:pPr>
      <w:r>
        <w:t>обнаружение недостоверных сведений в документах.</w:t>
      </w:r>
    </w:p>
    <w:p w:rsidR="00625208" w:rsidRDefault="00625208">
      <w:pPr>
        <w:pStyle w:val="ConsPlusNormal"/>
        <w:spacing w:before="220"/>
        <w:ind w:firstLine="540"/>
        <w:jc w:val="both"/>
      </w:pPr>
      <w:r>
        <w:t>Отказ получателю субсидии в предоставлении субсидии в текущем месяце не является препятствием для получения субсидии в следующем месяце при условии устранения обстоятельств, послуживших основанием для принятия решения об отказе в предоставлении субсидии.</w:t>
      </w:r>
    </w:p>
    <w:p w:rsidR="00625208" w:rsidRDefault="00625208">
      <w:pPr>
        <w:pStyle w:val="ConsPlusNormal"/>
        <w:spacing w:before="220"/>
        <w:ind w:firstLine="540"/>
        <w:jc w:val="both"/>
      </w:pPr>
      <w:r>
        <w:t>2.11. Не допускается использование субсидий:</w:t>
      </w:r>
    </w:p>
    <w:p w:rsidR="00625208" w:rsidRDefault="00625208">
      <w:pPr>
        <w:pStyle w:val="ConsPlusNormal"/>
        <w:spacing w:before="220"/>
        <w:ind w:firstLine="540"/>
        <w:jc w:val="both"/>
      </w:pPr>
      <w:r>
        <w:t>на проведение технического обследования объектов незавершенного строительства и на подготовку документов для государственной регистрации прав на объекты незавершенного строительства;</w:t>
      </w:r>
    </w:p>
    <w:p w:rsidR="00625208" w:rsidRDefault="00625208">
      <w:pPr>
        <w:pStyle w:val="ConsPlusNormal"/>
        <w:spacing w:before="220"/>
        <w:ind w:firstLine="540"/>
        <w:jc w:val="both"/>
      </w:pPr>
      <w:r>
        <w:t>на оценку рыночной стоимости объектов недвижимого имущества;</w:t>
      </w:r>
    </w:p>
    <w:p w:rsidR="00625208" w:rsidRDefault="00625208">
      <w:pPr>
        <w:pStyle w:val="ConsPlusNormal"/>
        <w:spacing w:before="220"/>
        <w:ind w:firstLine="540"/>
        <w:jc w:val="both"/>
      </w:pPr>
      <w:r>
        <w:t>на оплату услуг по осуществлению авторского надзора, строительного контроля;</w:t>
      </w:r>
    </w:p>
    <w:p w:rsidR="00625208" w:rsidRDefault="00625208">
      <w:pPr>
        <w:pStyle w:val="ConsPlusNormal"/>
        <w:spacing w:before="220"/>
        <w:ind w:firstLine="540"/>
        <w:jc w:val="both"/>
      </w:pPr>
      <w:r>
        <w:t>на содержание застройщиков;</w:t>
      </w:r>
    </w:p>
    <w:p w:rsidR="00625208" w:rsidRDefault="00625208">
      <w:pPr>
        <w:pStyle w:val="ConsPlusNormal"/>
        <w:spacing w:before="220"/>
        <w:ind w:firstLine="540"/>
        <w:jc w:val="both"/>
      </w:pPr>
      <w:r>
        <w:t>на оплату штрафов, пеней, неустоек и процентов за пользование чужими денежными средствами.</w:t>
      </w:r>
    </w:p>
    <w:p w:rsidR="00625208" w:rsidRDefault="00625208">
      <w:pPr>
        <w:pStyle w:val="ConsPlusNormal"/>
        <w:spacing w:before="220"/>
        <w:ind w:firstLine="540"/>
        <w:jc w:val="both"/>
      </w:pPr>
      <w:r>
        <w:t>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районов (городских округов) в отчетном финансовом году.</w:t>
      </w:r>
    </w:p>
    <w:p w:rsidR="00625208" w:rsidRDefault="00625208">
      <w:pPr>
        <w:pStyle w:val="ConsPlusNormal"/>
        <w:jc w:val="both"/>
      </w:pPr>
      <w:r>
        <w:t xml:space="preserve">(п. 2.11 введен </w:t>
      </w:r>
      <w:hyperlink r:id="rId216" w:history="1">
        <w:r>
          <w:rPr>
            <w:color w:val="0000FF"/>
          </w:rPr>
          <w:t>Постановлением</w:t>
        </w:r>
      </w:hyperlink>
      <w:r>
        <w:t xml:space="preserve"> Кабинета Министров ЧР от 20.05.2020 N 256)</w:t>
      </w:r>
    </w:p>
    <w:p w:rsidR="00625208" w:rsidRDefault="00625208">
      <w:pPr>
        <w:pStyle w:val="ConsPlusNormal"/>
        <w:jc w:val="both"/>
      </w:pPr>
    </w:p>
    <w:p w:rsidR="00625208" w:rsidRDefault="00625208">
      <w:pPr>
        <w:pStyle w:val="ConsPlusTitle"/>
        <w:jc w:val="center"/>
        <w:outlineLvl w:val="3"/>
      </w:pPr>
      <w:r>
        <w:t>III. Порядок финансирования</w:t>
      </w:r>
    </w:p>
    <w:p w:rsidR="00625208" w:rsidRDefault="00625208">
      <w:pPr>
        <w:pStyle w:val="ConsPlusNormal"/>
        <w:jc w:val="both"/>
      </w:pPr>
    </w:p>
    <w:p w:rsidR="00625208" w:rsidRDefault="00625208">
      <w:pPr>
        <w:pStyle w:val="ConsPlusNormal"/>
        <w:ind w:firstLine="540"/>
        <w:jc w:val="both"/>
      </w:pPr>
      <w:r>
        <w:t xml:space="preserve">3.1. Предоставление субсидии осуществляется по разделу 0700 "Образование", подразделу </w:t>
      </w:r>
      <w:r>
        <w:lastRenderedPageBreak/>
        <w:t>0701 "Дошкольное образование",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625208" w:rsidRDefault="00625208">
      <w:pPr>
        <w:pStyle w:val="ConsPlusNormal"/>
        <w:spacing w:before="220"/>
        <w:ind w:firstLine="540"/>
        <w:jc w:val="both"/>
      </w:pPr>
      <w:r>
        <w:t>3.2. Перечисление субсидии осуществляется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последующего ее перечисления в установленном порядке в бюджеты муниципальных районов (городских округов).</w:t>
      </w:r>
    </w:p>
    <w:p w:rsidR="00625208" w:rsidRDefault="00625208">
      <w:pPr>
        <w:pStyle w:val="ConsPlusNormal"/>
        <w:spacing w:before="220"/>
        <w:ind w:firstLine="540"/>
        <w:jc w:val="both"/>
      </w:pPr>
      <w:r>
        <w:t>3.3. Минобразования Чувашии доводит объем финансирования до муниципальных районов (городских округов) в течение трех рабочих дней с даты представления муниципальными районами (городскими округами) заявки и документов, подтверждающих принятие денежных обязательств.</w:t>
      </w:r>
    </w:p>
    <w:p w:rsidR="00625208" w:rsidRDefault="00625208">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(городских округов), в целях софинансирования которых предоставляется субсидия, представленных получателями средств местного бюджета, в доле, соответствующей уровню софинансирования расходных обязательств муниципального района (городского округа), указанному в соглашении.</w:t>
      </w:r>
    </w:p>
    <w:p w:rsidR="00625208" w:rsidRDefault="00625208">
      <w:pPr>
        <w:pStyle w:val="ConsPlusNormal"/>
        <w:jc w:val="both"/>
      </w:pPr>
      <w:r>
        <w:t xml:space="preserve">(п. 3.3 в ред. </w:t>
      </w:r>
      <w:hyperlink r:id="rId217"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3.4. Получатели субсидий размещают в системе "Электронный бюджет" отчеты о расходах бюджетов муниципальных районов (городских округов) и достижении значений результатов использования субсидии в сроки, установленные соглашением.</w:t>
      </w:r>
    </w:p>
    <w:p w:rsidR="00625208" w:rsidRDefault="00625208">
      <w:pPr>
        <w:pStyle w:val="ConsPlusNormal"/>
        <w:jc w:val="both"/>
      </w:pPr>
      <w:r>
        <w:t xml:space="preserve">(п. 3.4 в ред. </w:t>
      </w:r>
      <w:hyperlink r:id="rId218"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3.5. Получатели субсидии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субсидии, целевое использование субсидии и достоверность сведений, содержащихся в представляемых отчетах.</w:t>
      </w:r>
    </w:p>
    <w:p w:rsidR="00625208" w:rsidRDefault="00625208">
      <w:pPr>
        <w:pStyle w:val="ConsPlusNormal"/>
        <w:spacing w:before="220"/>
        <w:ind w:firstLine="540"/>
        <w:jc w:val="both"/>
      </w:pPr>
      <w:r>
        <w:t>3.6. Минобразования Чувашии обеспечивает соблюдение получателями субсидии условий, целей и порядка использования субсидии, установленных при ее предоставлении.</w:t>
      </w:r>
    </w:p>
    <w:p w:rsidR="00625208" w:rsidRDefault="00625208">
      <w:pPr>
        <w:pStyle w:val="ConsPlusNormal"/>
        <w:jc w:val="both"/>
      </w:pPr>
    </w:p>
    <w:p w:rsidR="00625208" w:rsidRDefault="00625208">
      <w:pPr>
        <w:pStyle w:val="ConsPlusTitle"/>
        <w:jc w:val="center"/>
        <w:outlineLvl w:val="3"/>
      </w:pPr>
      <w:r>
        <w:t>IV. Порядок возврата субсидии</w:t>
      </w:r>
    </w:p>
    <w:p w:rsidR="00625208" w:rsidRDefault="00625208">
      <w:pPr>
        <w:pStyle w:val="ConsPlusNormal"/>
        <w:jc w:val="both"/>
      </w:pPr>
    </w:p>
    <w:p w:rsidR="00625208" w:rsidRDefault="00625208">
      <w:pPr>
        <w:pStyle w:val="ConsPlusNormal"/>
        <w:ind w:firstLine="540"/>
        <w:jc w:val="both"/>
      </w:pPr>
      <w:r>
        <w:t xml:space="preserve">4.1. Утратил силу. - </w:t>
      </w:r>
      <w:hyperlink r:id="rId219"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t>4.2.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получателем субсидии в течение первых 15 рабочих дней текущего финансового года.</w:t>
      </w:r>
    </w:p>
    <w:p w:rsidR="00625208" w:rsidRDefault="00625208">
      <w:pPr>
        <w:pStyle w:val="ConsPlusNormal"/>
        <w:spacing w:before="220"/>
        <w:ind w:firstLine="540"/>
        <w:jc w:val="both"/>
      </w:pPr>
      <w:r>
        <w:t>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625208" w:rsidRDefault="00625208">
      <w:pPr>
        <w:pStyle w:val="ConsPlusNormal"/>
        <w:spacing w:before="220"/>
        <w:ind w:firstLine="540"/>
        <w:jc w:val="both"/>
      </w:pPr>
      <w:r>
        <w:t xml:space="preserve">4.3. При наличии потребности в не использованном в текущем финансовом году остатке субсидии указанный остаток в соответствии с решением Минобразования Чувашии по согласованию с Минфином Чувашии может быть использован получателем субсидии в очередном </w:t>
      </w:r>
      <w:r>
        <w:lastRenderedPageBreak/>
        <w:t>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(городского округа), источником финансового обеспечения которых является субсидия.</w:t>
      </w:r>
    </w:p>
    <w:p w:rsidR="00625208" w:rsidRDefault="00625208">
      <w:pPr>
        <w:pStyle w:val="ConsPlusNormal"/>
        <w:jc w:val="both"/>
      </w:pPr>
      <w:r>
        <w:t xml:space="preserve">(в ред. </w:t>
      </w:r>
      <w:hyperlink r:id="rId220"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bookmarkStart w:id="34" w:name="P32103"/>
      <w:bookmarkEnd w:id="34"/>
      <w:r>
        <w:t xml:space="preserve">4.4. В случае если муниципальным районом (городским округом) по состоянию на 31 декабря года предоставления субсидии не достигнуты значения результатов использования субсидии, установленные соглашением в соответствии с </w:t>
      </w:r>
      <w:hyperlink w:anchor="P32000" w:history="1">
        <w:r>
          <w:rPr>
            <w:color w:val="0000FF"/>
          </w:rPr>
          <w:t>абзацем седьмым пункта 2.1</w:t>
        </w:r>
      </w:hyperlink>
      <w: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района (городского округа);</w:t>
      </w:r>
    </w:p>
    <w:p w:rsidR="00625208" w:rsidRDefault="00625208">
      <w:pPr>
        <w:pStyle w:val="ConsPlusNormal"/>
        <w:spacing w:before="220"/>
        <w:ind w:firstLine="540"/>
        <w:jc w:val="both"/>
      </w:pPr>
      <w:r>
        <w:t>k - коэффициент возврата субсидии;</w:t>
      </w:r>
    </w:p>
    <w:p w:rsidR="00625208" w:rsidRDefault="00625208">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625208" w:rsidRDefault="00625208">
      <w:pPr>
        <w:pStyle w:val="ConsPlusNormal"/>
        <w:spacing w:before="220"/>
        <w:ind w:firstLine="540"/>
        <w:jc w:val="both"/>
      </w:pPr>
      <w:r>
        <w:t>n - общее количество результатов использования субсидии, установленных соглашением.</w:t>
      </w:r>
    </w:p>
    <w:p w:rsidR="00625208" w:rsidRDefault="00625208">
      <w:pPr>
        <w:pStyle w:val="ConsPlusNormal"/>
        <w:spacing w:before="220"/>
        <w:ind w:firstLine="540"/>
        <w:jc w:val="both"/>
      </w:pPr>
      <w:r>
        <w:t>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625208" w:rsidRDefault="00625208">
      <w:pPr>
        <w:pStyle w:val="ConsPlusNormal"/>
        <w:spacing w:before="220"/>
        <w:ind w:firstLine="540"/>
        <w:jc w:val="both"/>
      </w:pPr>
      <w:r>
        <w:t>Коэффициент возврата субсидии рассчитывается по формуле</w:t>
      </w:r>
    </w:p>
    <w:p w:rsidR="00625208" w:rsidRDefault="00625208">
      <w:pPr>
        <w:pStyle w:val="ConsPlusNormal"/>
        <w:jc w:val="both"/>
      </w:pPr>
    </w:p>
    <w:p w:rsidR="00625208" w:rsidRDefault="00625208">
      <w:pPr>
        <w:pStyle w:val="ConsPlusNormal"/>
        <w:ind w:firstLine="540"/>
        <w:jc w:val="both"/>
      </w:pPr>
      <w:r>
        <w:t>k = SUM D</w:t>
      </w:r>
      <w:r>
        <w:rPr>
          <w:vertAlign w:val="subscript"/>
        </w:rPr>
        <w:t>i</w:t>
      </w:r>
      <w:r>
        <w:t xml:space="preserve"> / m,</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625208" w:rsidRDefault="00625208">
      <w:pPr>
        <w:pStyle w:val="ConsPlusNormal"/>
        <w:jc w:val="both"/>
      </w:pPr>
    </w:p>
    <w:p w:rsidR="00625208" w:rsidRDefault="0062520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625208" w:rsidRDefault="0062520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w:t>
      </w:r>
    </w:p>
    <w:p w:rsidR="00625208" w:rsidRDefault="00625208">
      <w:pPr>
        <w:pStyle w:val="ConsPlusNormal"/>
        <w:spacing w:before="220"/>
        <w:ind w:firstLine="540"/>
        <w:jc w:val="both"/>
      </w:pPr>
      <w:r>
        <w:t>а) для результатов использования субсидии, по которым большее фактически достигнутое значение отражает большую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625208" w:rsidRDefault="00625208">
      <w:pPr>
        <w:pStyle w:val="ConsPlusNormal"/>
        <w:jc w:val="both"/>
      </w:pPr>
    </w:p>
    <w:p w:rsidR="00625208" w:rsidRDefault="00625208">
      <w:pPr>
        <w:pStyle w:val="ConsPlusNormal"/>
        <w:ind w:firstLine="540"/>
        <w:jc w:val="both"/>
      </w:pPr>
      <w:r>
        <w:lastRenderedPageBreak/>
        <w:t>где:</w:t>
      </w:r>
    </w:p>
    <w:p w:rsidR="00625208" w:rsidRDefault="00625208">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625208" w:rsidRDefault="00625208">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625208" w:rsidRDefault="00625208">
      <w:pPr>
        <w:pStyle w:val="ConsPlusNormal"/>
        <w:jc w:val="both"/>
      </w:pPr>
    </w:p>
    <w:p w:rsidR="00625208" w:rsidRDefault="00625208">
      <w:pPr>
        <w:pStyle w:val="ConsPlusNormal"/>
        <w:ind w:firstLine="540"/>
        <w:jc w:val="both"/>
      </w:pPr>
      <w:r>
        <w:t>б) для результатов использования субсидии, по которым большее фактически достигнутое значение отражает меньшую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625208" w:rsidRDefault="00625208">
      <w:pPr>
        <w:pStyle w:val="ConsPlusNormal"/>
        <w:jc w:val="both"/>
      </w:pPr>
      <w:r>
        <w:t xml:space="preserve">(п. 4.4 в ред. </w:t>
      </w:r>
      <w:hyperlink r:id="rId221"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Normal"/>
        <w:ind w:firstLine="540"/>
        <w:jc w:val="both"/>
      </w:pPr>
      <w:r>
        <w:t xml:space="preserve">4.5. Основанием для освобождения получателя субсидии от применения мер ответственности, предусмотренных </w:t>
      </w:r>
      <w:hyperlink w:anchor="P32103" w:history="1">
        <w:r>
          <w:rPr>
            <w:color w:val="0000FF"/>
          </w:rPr>
          <w:t>пунктом 4.4</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625208" w:rsidRDefault="00625208">
      <w:pPr>
        <w:pStyle w:val="ConsPlusNormal"/>
        <w:spacing w:before="220"/>
        <w:ind w:firstLine="540"/>
        <w:jc w:val="both"/>
      </w:pPr>
      <w:bookmarkStart w:id="35" w:name="P32136"/>
      <w:bookmarkEnd w:id="35"/>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625208" w:rsidRDefault="00625208">
      <w:pPr>
        <w:pStyle w:val="ConsPlusNormal"/>
        <w:jc w:val="both"/>
      </w:pPr>
      <w:r>
        <w:t xml:space="preserve">(в ред. </w:t>
      </w:r>
      <w:hyperlink r:id="rId222"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625208" w:rsidRDefault="0062520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25208" w:rsidRDefault="00625208">
      <w:pPr>
        <w:pStyle w:val="ConsPlusNormal"/>
        <w:spacing w:before="220"/>
        <w:ind w:firstLine="540"/>
        <w:jc w:val="both"/>
      </w:pPr>
      <w:bookmarkStart w:id="36" w:name="P32140"/>
      <w:bookmarkEnd w:id="36"/>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32000" w:history="1">
        <w:r>
          <w:rPr>
            <w:color w:val="0000FF"/>
          </w:rPr>
          <w:t>абзацем седьмым пункта 2.1</w:t>
        </w:r>
      </w:hyperlink>
      <w:r>
        <w:t xml:space="preserve"> настоящих Правил.</w:t>
      </w:r>
    </w:p>
    <w:p w:rsidR="00625208" w:rsidRDefault="00625208">
      <w:pPr>
        <w:pStyle w:val="ConsPlusNormal"/>
        <w:jc w:val="both"/>
      </w:pPr>
      <w:r>
        <w:t xml:space="preserve">(в ред. </w:t>
      </w:r>
      <w:hyperlink r:id="rId223"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в Минобразования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32136" w:history="1">
        <w:r>
          <w:rPr>
            <w:color w:val="0000FF"/>
          </w:rPr>
          <w:t>абзацами вторым</w:t>
        </w:r>
      </w:hyperlink>
      <w:r>
        <w:t xml:space="preserve"> - </w:t>
      </w:r>
      <w:hyperlink w:anchor="P32140" w:history="1">
        <w:r>
          <w:rPr>
            <w:color w:val="0000FF"/>
          </w:rPr>
          <w:t>пятым</w:t>
        </w:r>
      </w:hyperlink>
      <w:r>
        <w:t xml:space="preserve"> настоящего пункта.</w:t>
      </w:r>
    </w:p>
    <w:p w:rsidR="00625208" w:rsidRDefault="0062520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625208" w:rsidRDefault="00625208">
      <w:pPr>
        <w:pStyle w:val="ConsPlusNormal"/>
        <w:spacing w:before="220"/>
        <w:ind w:firstLine="540"/>
        <w:jc w:val="both"/>
      </w:pPr>
      <w:r>
        <w:t xml:space="preserve">Минобразования Чувашии на основании документов, подтверждающих наступление обстоятельств непреодолимой силы, предусмотренных </w:t>
      </w:r>
      <w:hyperlink w:anchor="P32136" w:history="1">
        <w:r>
          <w:rPr>
            <w:color w:val="0000FF"/>
          </w:rPr>
          <w:t>абзацами вторым</w:t>
        </w:r>
      </w:hyperlink>
      <w:r>
        <w:t xml:space="preserve"> - </w:t>
      </w:r>
      <w:hyperlink w:anchor="P32140"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625208" w:rsidRDefault="00625208">
      <w:pPr>
        <w:pStyle w:val="ConsPlusNormal"/>
        <w:spacing w:before="220"/>
        <w:ind w:firstLine="540"/>
        <w:jc w:val="both"/>
      </w:pPr>
      <w:r>
        <w:t xml:space="preserve">В случае отсутствия оснований для освобождения получателя субсидии от применения мер ответственности, предусмотренных </w:t>
      </w:r>
      <w:hyperlink w:anchor="P32103" w:history="1">
        <w:r>
          <w:rPr>
            <w:color w:val="0000FF"/>
          </w:rPr>
          <w:t>пунктом 4.4</w:t>
        </w:r>
      </w:hyperlink>
      <w:r>
        <w:t xml:space="preserve"> настоящих Правил, субсидии подлежат возврату </w:t>
      </w:r>
      <w:r>
        <w:lastRenderedPageBreak/>
        <w:t>из бюджета муниципального района (городского округа) в республиканский бюджет Чувашской Республики в объеме и сроки, которые предусмотрены пунктом 4.4 настоящих Правил.</w:t>
      </w:r>
    </w:p>
    <w:p w:rsidR="00625208" w:rsidRDefault="00625208">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и сроки, которые предусмотрены </w:t>
      </w:r>
      <w:hyperlink w:anchor="P32103" w:history="1">
        <w:r>
          <w:rPr>
            <w:color w:val="0000FF"/>
          </w:rPr>
          <w:t>пунктом 4.4</w:t>
        </w:r>
      </w:hyperlink>
      <w:r>
        <w:t xml:space="preserve"> настоящих Правил, или отказывается от добровольного возврата указанных средств, они взыскиваются в судебном порядке.</w:t>
      </w:r>
    </w:p>
    <w:p w:rsidR="00625208" w:rsidRDefault="00625208">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32103"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абзаце восьмом настоящего пункта.</w:t>
      </w:r>
    </w:p>
    <w:p w:rsidR="00625208" w:rsidRDefault="00625208">
      <w:pPr>
        <w:pStyle w:val="ConsPlusNormal"/>
        <w:spacing w:before="220"/>
        <w:ind w:firstLine="540"/>
        <w:jc w:val="both"/>
      </w:pPr>
      <w:r>
        <w:t xml:space="preserve">4.6. В случае нецелевого использования субсидии и (или) нарушения условий их предоставления, в том числе невозврата средств в республиканский бюджет Чувашской Республики в соответствии с </w:t>
      </w:r>
      <w:hyperlink w:anchor="P32103" w:history="1">
        <w:r>
          <w:rPr>
            <w:color w:val="0000FF"/>
          </w:rPr>
          <w:t>пунктами 4.4</w:t>
        </w:r>
      </w:hyperlink>
      <w:r>
        <w:t xml:space="preserve"> и </w:t>
      </w:r>
      <w:hyperlink w:anchor="P32150" w:history="1">
        <w:r>
          <w:rPr>
            <w:color w:val="0000FF"/>
          </w:rPr>
          <w:t>4.7</w:t>
        </w:r>
      </w:hyperlink>
      <w:r>
        <w:t xml:space="preserve"> настоящих Правил, к получателю субсидии применяются бюджетные меры принуждения, предусмотренные бюджетным законодательством Российской Федерации.</w:t>
      </w:r>
    </w:p>
    <w:p w:rsidR="00625208" w:rsidRDefault="00625208">
      <w:pPr>
        <w:pStyle w:val="ConsPlusNormal"/>
        <w:spacing w:before="220"/>
        <w:ind w:firstLine="540"/>
        <w:jc w:val="both"/>
      </w:pPr>
      <w:r>
        <w:t>Решение о приостановлении перечисления (сокращении объема) субсидии бюджету муниципального района (городского округа) не принимается в случае, если условия предоставления субсидии были не выполнены в силу обстоятельств непреодолимой силы.</w:t>
      </w:r>
    </w:p>
    <w:p w:rsidR="00625208" w:rsidRDefault="00625208">
      <w:pPr>
        <w:pStyle w:val="ConsPlusNormal"/>
        <w:spacing w:before="220"/>
        <w:ind w:firstLine="540"/>
        <w:jc w:val="both"/>
      </w:pPr>
      <w:bookmarkStart w:id="37" w:name="P32150"/>
      <w:bookmarkEnd w:id="37"/>
      <w:r>
        <w:t xml:space="preserve">4.7. В случае если муниципальным районом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31994" w:history="1">
        <w:r>
          <w:rPr>
            <w:color w:val="0000FF"/>
          </w:rPr>
          <w:t>абзацем третьим пункта 2.1</w:t>
        </w:r>
      </w:hyperlink>
      <w:r>
        <w:t xml:space="preserve"> настоящих Правил, объем средств, подлежащий возврату из бюджета муниципального района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625208" w:rsidRDefault="00625208">
      <w:pPr>
        <w:pStyle w:val="ConsPlusNormal"/>
        <w:jc w:val="both"/>
      </w:pPr>
    </w:p>
    <w:p w:rsidR="00625208" w:rsidRDefault="00625208">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S</w:t>
      </w:r>
      <w:r>
        <w:rPr>
          <w:vertAlign w:val="subscript"/>
        </w:rPr>
        <w:t>ф</w:t>
      </w:r>
      <w:r>
        <w:t xml:space="preserve"> - размер субсидии, предоставленной для софинансирования расходных обязательств муниципального района (городского округа),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расходных обязательств муниципального района (городского округа) получателем средств бюджета муниципального района (городского округа), необходимых для исполнения расходных обязательств, в целях софинансирования которых предоставлена субсидия,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расходных обязательств муниципального района (городского округа) из республиканского бюджета Чувашской Республики по соответствующему мероприятию, предусмотренному соглашением.</w:t>
      </w:r>
    </w:p>
    <w:p w:rsidR="00625208" w:rsidRDefault="00625208">
      <w:pPr>
        <w:pStyle w:val="ConsPlusNormal"/>
        <w:jc w:val="both"/>
      </w:pPr>
    </w:p>
    <w:p w:rsidR="00625208" w:rsidRDefault="00625208">
      <w:pPr>
        <w:pStyle w:val="ConsPlusTitle"/>
        <w:jc w:val="center"/>
        <w:outlineLvl w:val="3"/>
      </w:pPr>
      <w:r>
        <w:t>V. Осуществление контроля</w:t>
      </w:r>
    </w:p>
    <w:p w:rsidR="00625208" w:rsidRDefault="00625208">
      <w:pPr>
        <w:pStyle w:val="ConsPlusNormal"/>
        <w:jc w:val="center"/>
      </w:pPr>
      <w:r>
        <w:t xml:space="preserve">(в ред. </w:t>
      </w:r>
      <w:hyperlink r:id="rId224" w:history="1">
        <w:r>
          <w:rPr>
            <w:color w:val="0000FF"/>
          </w:rPr>
          <w:t>Постановления</w:t>
        </w:r>
      </w:hyperlink>
      <w:r>
        <w:t xml:space="preserve"> Кабинета Министров ЧР</w:t>
      </w:r>
    </w:p>
    <w:p w:rsidR="00625208" w:rsidRDefault="00625208">
      <w:pPr>
        <w:pStyle w:val="ConsPlusNormal"/>
        <w:jc w:val="center"/>
      </w:pPr>
      <w:r>
        <w:t>от 20.05.2020 N 256)</w:t>
      </w:r>
    </w:p>
    <w:p w:rsidR="00625208" w:rsidRDefault="00625208">
      <w:pPr>
        <w:pStyle w:val="ConsPlusNormal"/>
        <w:jc w:val="both"/>
      </w:pPr>
    </w:p>
    <w:p w:rsidR="00625208" w:rsidRDefault="00625208">
      <w:pPr>
        <w:pStyle w:val="ConsPlusNormal"/>
        <w:ind w:firstLine="540"/>
        <w:jc w:val="both"/>
      </w:pPr>
      <w:r>
        <w:t xml:space="preserve">Минобразования Чувашии и органами государственного финансового контроля </w:t>
      </w:r>
      <w:r>
        <w:lastRenderedPageBreak/>
        <w:t>осуществляется контроль за соблюдением администрациями муниципальных районов (городских округов) условий предоставления субсидии.</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5.1</w:t>
      </w:r>
    </w:p>
    <w:p w:rsidR="00625208" w:rsidRDefault="00625208">
      <w:pPr>
        <w:pStyle w:val="ConsPlusNormal"/>
        <w:jc w:val="right"/>
      </w:pPr>
      <w:r>
        <w:t>к подпрограмме</w:t>
      </w:r>
    </w:p>
    <w:p w:rsidR="00625208" w:rsidRDefault="00625208">
      <w:pPr>
        <w:pStyle w:val="ConsPlusNormal"/>
        <w:jc w:val="right"/>
      </w:pPr>
      <w:r>
        <w:t>"Государственная поддержка</w:t>
      </w:r>
    </w:p>
    <w:p w:rsidR="00625208" w:rsidRDefault="00625208">
      <w:pPr>
        <w:pStyle w:val="ConsPlusNormal"/>
        <w:jc w:val="right"/>
      </w:pPr>
      <w:r>
        <w:t>развития образования"</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38" w:name="P32177"/>
      <w:bookmarkEnd w:id="38"/>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И БЮДЖЕТАМ ГОРОДСКИХ ОКРУГОВ НА ФИНАНСОВОЕ ОБЕСПЕЧЕНИЕ</w:t>
      </w:r>
    </w:p>
    <w:p w:rsidR="00625208" w:rsidRDefault="00625208">
      <w:pPr>
        <w:pStyle w:val="ConsPlusTitle"/>
        <w:jc w:val="center"/>
      </w:pPr>
      <w:r>
        <w:t>МЕРОПРИЯТИЙ ПО СОЗДАНИЮ В ЧУВАШСКОЙ РЕСПУБЛИКЕ</w:t>
      </w:r>
    </w:p>
    <w:p w:rsidR="00625208" w:rsidRDefault="00625208">
      <w:pPr>
        <w:pStyle w:val="ConsPlusTitle"/>
        <w:jc w:val="center"/>
      </w:pPr>
      <w:r>
        <w:t>ДОПОЛНИТЕЛЬНЫХ МЕСТ ДЛЯ ДЕТЕЙ В ВОЗРАСТЕ ОТ 1,5 ДО 3 ЛЕТ</w:t>
      </w:r>
    </w:p>
    <w:p w:rsidR="00625208" w:rsidRDefault="00625208">
      <w:pPr>
        <w:pStyle w:val="ConsPlusTitle"/>
        <w:jc w:val="center"/>
      </w:pPr>
      <w:r>
        <w:t>В ОБРАЗОВАТЕЛЬНЫХ ОРГАНИЗАЦИЯХ, ОСУЩЕСТВЛЯЮЩИХ</w:t>
      </w:r>
    </w:p>
    <w:p w:rsidR="00625208" w:rsidRDefault="00625208">
      <w:pPr>
        <w:pStyle w:val="ConsPlusTitle"/>
        <w:jc w:val="center"/>
      </w:pPr>
      <w:r>
        <w:t>ОБРАЗОВАТЕЛЬНУЮ ДЕЯТЕЛЬНОСТЬ ПО ОБРАЗОВАТЕЛЬНЫМ ПРОГРАММАМ</w:t>
      </w:r>
    </w:p>
    <w:p w:rsidR="00625208" w:rsidRDefault="00625208">
      <w:pPr>
        <w:pStyle w:val="ConsPlusTitle"/>
        <w:jc w:val="center"/>
      </w:pPr>
      <w:r>
        <w:t>ДОШКОЛЬНОГО ОБРАЗОВАНИЯ, В РАМКАХ РЕАЛИЗАЦИИ</w:t>
      </w:r>
    </w:p>
    <w:p w:rsidR="00625208" w:rsidRDefault="00625208">
      <w:pPr>
        <w:pStyle w:val="ConsPlusTitle"/>
        <w:jc w:val="center"/>
      </w:pPr>
      <w:r>
        <w:t>ГОСУДАРСТВЕННОЙ ПРОГРАММЫ РОССИЙСКОЙ ФЕДЕРАЦИИ</w:t>
      </w:r>
    </w:p>
    <w:p w:rsidR="00625208" w:rsidRDefault="00625208">
      <w:pPr>
        <w:pStyle w:val="ConsPlusTitle"/>
        <w:jc w:val="center"/>
      </w:pPr>
      <w:r>
        <w:t>"РАЗВИТИЕ ОБРАЗОВАНИЯ"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18.12.2019 </w:t>
            </w:r>
            <w:hyperlink r:id="rId225" w:history="1">
              <w:r>
                <w:rPr>
                  <w:color w:val="0000FF"/>
                </w:rPr>
                <w:t>N 562</w:t>
              </w:r>
            </w:hyperlink>
            <w:r>
              <w:rPr>
                <w:color w:val="392C69"/>
              </w:rPr>
              <w:t>,</w:t>
            </w:r>
          </w:p>
          <w:p w:rsidR="00625208" w:rsidRDefault="00625208">
            <w:pPr>
              <w:pStyle w:val="ConsPlusNormal"/>
              <w:jc w:val="center"/>
            </w:pPr>
            <w:r>
              <w:rPr>
                <w:color w:val="392C69"/>
              </w:rPr>
              <w:t xml:space="preserve">от 20.05.2020 </w:t>
            </w:r>
            <w:hyperlink r:id="rId226" w:history="1">
              <w:r>
                <w:rPr>
                  <w:color w:val="0000FF"/>
                </w:rPr>
                <w:t>N 256</w:t>
              </w:r>
            </w:hyperlink>
            <w:r>
              <w:rPr>
                <w:color w:val="392C69"/>
              </w:rPr>
              <w:t xml:space="preserve">, от 30.10.2020 </w:t>
            </w:r>
            <w:hyperlink r:id="rId227" w:history="1">
              <w:r>
                <w:rPr>
                  <w:color w:val="0000FF"/>
                </w:rPr>
                <w:t>N 596</w:t>
              </w:r>
            </w:hyperlink>
            <w:r>
              <w:rPr>
                <w:color w:val="392C69"/>
              </w:rPr>
              <w:t>)</w:t>
            </w:r>
          </w:p>
        </w:tc>
      </w:tr>
    </w:tbl>
    <w:p w:rsidR="00625208" w:rsidRDefault="00625208">
      <w:pPr>
        <w:pStyle w:val="ConsPlusNormal"/>
        <w:jc w:val="both"/>
      </w:pPr>
    </w:p>
    <w:p w:rsidR="00625208" w:rsidRDefault="00625208">
      <w:pPr>
        <w:pStyle w:val="ConsPlusTitle"/>
        <w:jc w:val="center"/>
        <w:outlineLvl w:val="3"/>
      </w:pPr>
      <w:r>
        <w:t>I. Общие положения</w:t>
      </w:r>
    </w:p>
    <w:p w:rsidR="00625208" w:rsidRDefault="00625208">
      <w:pPr>
        <w:pStyle w:val="ConsPlusNormal"/>
        <w:jc w:val="both"/>
      </w:pPr>
    </w:p>
    <w:p w:rsidR="00625208" w:rsidRDefault="00625208">
      <w:pPr>
        <w:pStyle w:val="ConsPlusNormal"/>
        <w:ind w:firstLine="540"/>
        <w:jc w:val="both"/>
      </w:pPr>
      <w:r>
        <w:t>1.1. Настоящие Правила определяют цели,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финансовое обеспечение мероприятий по созданию в Чувашской Республике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в рамках реализации государственной программы Российской Федерации "Развитие образования" (далее соответственно - субсидия, мероприятия, дошкольная организация).</w:t>
      </w:r>
    </w:p>
    <w:p w:rsidR="00625208" w:rsidRDefault="00625208">
      <w:pPr>
        <w:pStyle w:val="ConsPlusNormal"/>
        <w:spacing w:before="220"/>
        <w:ind w:firstLine="540"/>
        <w:jc w:val="both"/>
      </w:pPr>
      <w:r>
        <w:t xml:space="preserve">1.2. Субсидия предоставляется бюджетам муниципальных районов и бюджетам городских округов за счет средств федерального бюджета, поступивших в республиканский бюджет Чувашской Республики на указанные цели в соответствии с </w:t>
      </w:r>
      <w:hyperlink r:id="rId228" w:history="1">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государственных программ субъектов Российской Федерации, связанных с реализацией мероприятий по созданию в субъектах Российской Федерации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в рамках реализации государственной программы Российской Федерации "Развитие образования", приведенными в приложении N 14(2) к государственной программе Российской Федерации </w:t>
      </w:r>
      <w:r>
        <w:lastRenderedPageBreak/>
        <w:t>"Развитие образования", утвержденной постановлением Правительства Российской Федерации от 26 декабря 2017 г. N 1642, и за счет средств республиканского бюджета Чувашской Республики.</w:t>
      </w:r>
    </w:p>
    <w:p w:rsidR="00625208" w:rsidRDefault="00625208">
      <w:pPr>
        <w:pStyle w:val="ConsPlusNormal"/>
        <w:spacing w:before="220"/>
        <w:ind w:firstLine="540"/>
        <w:jc w:val="both"/>
      </w:pPr>
      <w:r>
        <w:t>1.3. Целью предоставления субсидии является создание в Чувашской Республике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в рамках реализации государственной программы Российской Федерации "Развитие образования".</w:t>
      </w:r>
    </w:p>
    <w:p w:rsidR="00625208" w:rsidRDefault="00625208">
      <w:pPr>
        <w:pStyle w:val="ConsPlusNormal"/>
        <w:spacing w:before="220"/>
        <w:ind w:firstLine="540"/>
        <w:jc w:val="both"/>
      </w:pPr>
      <w:r>
        <w:t>1.4. Субсидии из республиканского бюджета Чувашской Республики направляются бюджетам муниципальных районов и бюджетам городских округов на реализацию мероприятий по созданию в Чувашской Республике дополнительных мест для детей в возрасте от 1,5 до 3 лет в дошкольных организациях, которые включают в себя мероприятия по модернизации инфраструктуры дошкольного образования (строительство зданий (пристроек к зданию), проектная документация в отношении которых разработана с использованием экономически эффективной проектной документации повторного использования из единого государственного реестра заключений экспертизы проектной документации объектов капитального строительства), приобретению (выкупу) зданий (пристроек к зданию) и помещений дошкольных организаций, в том числе помещений, встроенных в жилые дома и встроенно-пристроенных (или пристроенных).</w:t>
      </w:r>
    </w:p>
    <w:p w:rsidR="00625208" w:rsidRDefault="00625208">
      <w:pPr>
        <w:pStyle w:val="ConsPlusNormal"/>
        <w:jc w:val="both"/>
      </w:pPr>
    </w:p>
    <w:p w:rsidR="00625208" w:rsidRDefault="00625208">
      <w:pPr>
        <w:pStyle w:val="ConsPlusTitle"/>
        <w:jc w:val="center"/>
        <w:outlineLvl w:val="3"/>
      </w:pPr>
      <w:r>
        <w:t>II. Порядок и условия предоставления субсидии</w:t>
      </w:r>
    </w:p>
    <w:p w:rsidR="00625208" w:rsidRDefault="00625208">
      <w:pPr>
        <w:pStyle w:val="ConsPlusNormal"/>
        <w:jc w:val="both"/>
      </w:pPr>
    </w:p>
    <w:p w:rsidR="00625208" w:rsidRDefault="00625208">
      <w:pPr>
        <w:pStyle w:val="ConsPlusNormal"/>
        <w:ind w:firstLine="540"/>
        <w:jc w:val="both"/>
      </w:pPr>
      <w:bookmarkStart w:id="39" w:name="P32201"/>
      <w:bookmarkEnd w:id="39"/>
      <w:r>
        <w:t>2.1. Субсидии предоставляются на основании заявок администраций муниципальных районов (городских округов) и соглашений, заключаемых между Министерством образования и молодежной политики Чувашской Республики (далее - Минобразования Чувашии) и администрациями муниципальных районов (городских округов) (далее также - получатель субсидии) по типовой форме соглашения о предоставлении субсидии из республиканского бюджета Чувашской Республики, утвержденной Министерством финансов Чувашской Республики (далее соответственно - заявка, соглашение, Минфин Чувашии), в которых предусматриваются:</w:t>
      </w:r>
    </w:p>
    <w:p w:rsidR="00625208" w:rsidRDefault="00625208">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района (городского округа) на исполнение соответствующих расходных обязательств;</w:t>
      </w:r>
    </w:p>
    <w:p w:rsidR="00625208" w:rsidRDefault="00625208">
      <w:pPr>
        <w:pStyle w:val="ConsPlusNormal"/>
        <w:spacing w:before="220"/>
        <w:ind w:firstLine="540"/>
        <w:jc w:val="both"/>
      </w:pPr>
      <w:r>
        <w:t xml:space="preserve">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соответствии с </w:t>
      </w:r>
      <w:hyperlink r:id="rId229"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(приложение N 2), утвержденным постановлением Кабинета Министров Чувашской Республики от 29 ноября 2019 г. N 511;</w:t>
      </w:r>
    </w:p>
    <w:p w:rsidR="00625208" w:rsidRDefault="00625208">
      <w:pPr>
        <w:pStyle w:val="ConsPlusNormal"/>
        <w:spacing w:before="220"/>
        <w:ind w:firstLine="540"/>
        <w:jc w:val="both"/>
      </w:pPr>
      <w:r>
        <w:t>направления использования субсидии;</w:t>
      </w:r>
    </w:p>
    <w:p w:rsidR="00625208" w:rsidRDefault="00625208">
      <w:pPr>
        <w:pStyle w:val="ConsPlusNormal"/>
        <w:spacing w:before="220"/>
        <w:ind w:firstLine="540"/>
        <w:jc w:val="both"/>
      </w:pPr>
      <w:r>
        <w:t>перечень документов, представляемых получателем субсидии для ее получения;</w:t>
      </w:r>
    </w:p>
    <w:p w:rsidR="00625208" w:rsidRDefault="00625208">
      <w:pPr>
        <w:pStyle w:val="ConsPlusNormal"/>
        <w:spacing w:before="220"/>
        <w:ind w:firstLine="540"/>
        <w:jc w:val="both"/>
      </w:pPr>
      <w:r>
        <w:t>значение результата использования субсидии;</w:t>
      </w:r>
    </w:p>
    <w:p w:rsidR="00625208" w:rsidRDefault="00625208">
      <w:pPr>
        <w:pStyle w:val="ConsPlusNormal"/>
        <w:spacing w:before="220"/>
        <w:ind w:firstLine="540"/>
        <w:jc w:val="both"/>
      </w:pPr>
      <w:bookmarkStart w:id="40" w:name="P32207"/>
      <w:bookmarkEnd w:id="40"/>
      <w:r>
        <w:t>обязательство муниципального района (городского округа) по достижению результата использования субсидии;</w:t>
      </w:r>
    </w:p>
    <w:p w:rsidR="00625208" w:rsidRDefault="00625208">
      <w:pPr>
        <w:pStyle w:val="ConsPlusNormal"/>
        <w:spacing w:before="220"/>
        <w:ind w:firstLine="540"/>
        <w:jc w:val="both"/>
      </w:pPr>
      <w:r>
        <w:t xml:space="preserve">обязательство муниципального района (городского округа) по согласованию с Минобразования Чувашии муниципальных программ (подпрограмм), софинансируемых за счет </w:t>
      </w:r>
      <w:r>
        <w:lastRenderedPageBreak/>
        <w:t>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625208" w:rsidRDefault="00625208">
      <w:pPr>
        <w:pStyle w:val="ConsPlusNormal"/>
        <w:spacing w:before="220"/>
        <w:ind w:firstLine="540"/>
        <w:jc w:val="both"/>
      </w:pPr>
      <w:r>
        <w:t>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которых предоставляется субсидия;</w:t>
      </w:r>
    </w:p>
    <w:p w:rsidR="00625208" w:rsidRDefault="00625208">
      <w:pPr>
        <w:pStyle w:val="ConsPlusNormal"/>
        <w:spacing w:before="220"/>
        <w:ind w:firstLine="540"/>
        <w:jc w:val="both"/>
      </w:pPr>
      <w:r>
        <w:t>сроки и порядок представления в государственной интегрированной информационной системе управления общественными финансами "Электронный бюджет" (далее - система "Электронный бюджет")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значения результата использования субсидии;</w:t>
      </w:r>
    </w:p>
    <w:p w:rsidR="00625208" w:rsidRDefault="00625208">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625208" w:rsidRDefault="00625208">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625208" w:rsidRDefault="00625208">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625208" w:rsidRDefault="00625208">
      <w:pPr>
        <w:pStyle w:val="ConsPlusNormal"/>
        <w:spacing w:before="220"/>
        <w:ind w:firstLine="540"/>
        <w:jc w:val="both"/>
      </w:pPr>
      <w:r>
        <w:t xml:space="preserve">обязательство муниципального района (городского округа) по возврату субсидии в республиканский бюджет Чувашской Республики в соответствии с </w:t>
      </w:r>
      <w:hyperlink w:anchor="P32308" w:history="1">
        <w:r>
          <w:rPr>
            <w:color w:val="0000FF"/>
          </w:rPr>
          <w:t>пунктами 4.4</w:t>
        </w:r>
      </w:hyperlink>
      <w:r>
        <w:t xml:space="preserve"> и </w:t>
      </w:r>
      <w:hyperlink w:anchor="P32356" w:history="1">
        <w:r>
          <w:rPr>
            <w:color w:val="0000FF"/>
          </w:rPr>
          <w:t>4.7</w:t>
        </w:r>
      </w:hyperlink>
      <w:r>
        <w:t xml:space="preserve"> настоящих Правил;</w:t>
      </w:r>
    </w:p>
    <w:p w:rsidR="00625208" w:rsidRDefault="00625208">
      <w:pPr>
        <w:pStyle w:val="ConsPlusNormal"/>
        <w:spacing w:before="220"/>
        <w:ind w:firstLine="540"/>
        <w:jc w:val="both"/>
      </w:pPr>
      <w:r>
        <w:t>ответственность сторон за нарушение условий соглашения;</w:t>
      </w:r>
    </w:p>
    <w:p w:rsidR="00625208" w:rsidRDefault="00625208">
      <w:pPr>
        <w:pStyle w:val="ConsPlusNormal"/>
        <w:spacing w:before="220"/>
        <w:ind w:firstLine="540"/>
        <w:jc w:val="both"/>
      </w:pPr>
      <w:r>
        <w:t>условие о вступлении в силу соглашения.</w:t>
      </w:r>
    </w:p>
    <w:p w:rsidR="00625208" w:rsidRDefault="00625208">
      <w:pPr>
        <w:pStyle w:val="ConsPlusNormal"/>
        <w:spacing w:before="220"/>
        <w:ind w:firstLine="540"/>
        <w:jc w:val="both"/>
      </w:pPr>
      <w:r>
        <w:t>В соглашении предусматриваются также следующие обязательства муниципального района (городского округа):</w:t>
      </w:r>
    </w:p>
    <w:p w:rsidR="00625208" w:rsidRDefault="00625208">
      <w:pPr>
        <w:pStyle w:val="ConsPlusNormal"/>
        <w:spacing w:before="220"/>
        <w:ind w:firstLine="540"/>
        <w:jc w:val="both"/>
      </w:pPr>
      <w:r>
        <w:t>перечень объектов капитального строительства и (или) объектов недвижимого имущества с указанием наименований, адресов (при наличии), мощности объектов, сроков ввода в эксплуатацию (приобретения) объектов капитального строительства (объектов недвижимого имущества), стоимости (предельной стоимости) указанных объектов;</w:t>
      </w:r>
    </w:p>
    <w:p w:rsidR="00625208" w:rsidRDefault="00625208">
      <w:pPr>
        <w:pStyle w:val="ConsPlusNormal"/>
        <w:spacing w:before="220"/>
        <w:ind w:firstLine="540"/>
        <w:jc w:val="both"/>
      </w:pPr>
      <w:r>
        <w:t>соблюдение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 пределах установленной стоимости приобретения объектов недвижимого имущества;</w:t>
      </w:r>
    </w:p>
    <w:p w:rsidR="00625208" w:rsidRDefault="00625208">
      <w:pPr>
        <w:pStyle w:val="ConsPlusNormal"/>
        <w:spacing w:before="220"/>
        <w:ind w:firstLine="540"/>
        <w:jc w:val="both"/>
      </w:pPr>
      <w:r>
        <w:t>использование при строительстве зданий (пристроек к зданию) дошкольных организаций проектной документации, разработанной с использованием экономически эффективной проектной документации повторного использования из единого государственного реестра заключений экспертизы проектной документации объектов капитального строительства;</w:t>
      </w:r>
    </w:p>
    <w:p w:rsidR="00625208" w:rsidRDefault="00625208">
      <w:pPr>
        <w:pStyle w:val="ConsPlusNormal"/>
        <w:spacing w:before="220"/>
        <w:ind w:firstLine="540"/>
        <w:jc w:val="both"/>
      </w:pPr>
      <w:r>
        <w:t>обеспечение 24-часового онлайн-видеонаблюдения (с трансляцией в информационно-телекоммуникационной сети "Интернет") за строительством, приобретением (выкупом) объектов, софинансируемых за счет субсидии.</w:t>
      </w:r>
    </w:p>
    <w:p w:rsidR="00625208" w:rsidRDefault="00625208">
      <w:pPr>
        <w:pStyle w:val="ConsPlusNormal"/>
        <w:spacing w:before="220"/>
        <w:ind w:firstLine="540"/>
        <w:jc w:val="both"/>
      </w:pPr>
      <w:r>
        <w:t xml:space="preserve">Соглашение заключается на срок, который не может быть менее срока, на который в </w:t>
      </w:r>
      <w:r>
        <w:lastRenderedPageBreak/>
        <w:t>установленном порядке утверждено распределение субсидий между муниципальными районами (городскими округами).</w:t>
      </w:r>
    </w:p>
    <w:p w:rsidR="00625208" w:rsidRDefault="00625208">
      <w:pPr>
        <w:pStyle w:val="ConsPlusNormal"/>
        <w:spacing w:before="220"/>
        <w:ind w:firstLine="540"/>
        <w:jc w:val="both"/>
      </w:pPr>
      <w:r>
        <w:t>Минобразования Чувашии вправе предусмотреть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Кабинета Министров Чувашской Республики,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625208" w:rsidRDefault="00625208">
      <w:pPr>
        <w:pStyle w:val="ConsPlusNormal"/>
        <w:spacing w:before="220"/>
        <w:ind w:firstLine="540"/>
        <w:jc w:val="both"/>
      </w:pPr>
      <w:r>
        <w:t>Соглашение в целях софинансирования из республиканского бюджета Чувашской Республики расходных обязательств муниципальных районов (городских округов), связанных с реализацией региональных проектов, заключается на срок реализации региональных проектов.</w:t>
      </w:r>
    </w:p>
    <w:p w:rsidR="00625208" w:rsidRDefault="00625208">
      <w:pPr>
        <w:pStyle w:val="ConsPlusNormal"/>
        <w:spacing w:before="220"/>
        <w:ind w:firstLine="540"/>
        <w:jc w:val="both"/>
      </w:pPr>
      <w:r>
        <w:t>Предоставление субсидии осуществляется на основании соглашения, подготавливаемого (формируемого) и заключаемого в системе "Электронный бюджет".</w:t>
      </w:r>
    </w:p>
    <w:p w:rsidR="00625208" w:rsidRDefault="00625208">
      <w:pPr>
        <w:pStyle w:val="ConsPlusNormal"/>
        <w:spacing w:before="220"/>
        <w:ind w:firstLine="540"/>
        <w:jc w:val="both"/>
      </w:pPr>
      <w:r>
        <w:t>Соглашение заключается между сторонами в месячный срок после доведения Минфином Чувашии лимитов бюджетных обязательств до Минобразования Чувашии.</w:t>
      </w:r>
    </w:p>
    <w:p w:rsidR="00625208" w:rsidRDefault="00625208">
      <w:pPr>
        <w:pStyle w:val="ConsPlusNormal"/>
        <w:spacing w:before="220"/>
        <w:ind w:firstLine="540"/>
        <w:jc w:val="both"/>
      </w:pPr>
      <w:r>
        <w:t>Минобразования Чувашии в целях осуществления мониторинга предоставления субсидий формирует и ведет реестр соглашений.</w:t>
      </w:r>
    </w:p>
    <w:p w:rsidR="00625208" w:rsidRDefault="00625208">
      <w:pPr>
        <w:pStyle w:val="ConsPlusNormal"/>
        <w:jc w:val="both"/>
      </w:pPr>
      <w:r>
        <w:t xml:space="preserve">(п. 2.1 в ред. </w:t>
      </w:r>
      <w:hyperlink r:id="rId230"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2.2. Условиями предоставления субсидии являются:</w:t>
      </w:r>
    </w:p>
    <w:p w:rsidR="00625208" w:rsidRDefault="00625208">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625208" w:rsidRDefault="00625208">
      <w:pPr>
        <w:pStyle w:val="ConsPlusNormal"/>
        <w:jc w:val="both"/>
      </w:pPr>
      <w:r>
        <w:t xml:space="preserve">(в ред. </w:t>
      </w:r>
      <w:hyperlink r:id="rId231"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наличие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625208" w:rsidRDefault="00625208">
      <w:pPr>
        <w:pStyle w:val="ConsPlusNormal"/>
        <w:spacing w:before="220"/>
        <w:ind w:firstLine="540"/>
        <w:jc w:val="both"/>
      </w:pPr>
      <w:r>
        <w:t xml:space="preserve">заключение соглашения в соответствии с </w:t>
      </w:r>
      <w:hyperlink w:anchor="P32201" w:history="1">
        <w:r>
          <w:rPr>
            <w:color w:val="0000FF"/>
          </w:rPr>
          <w:t>пунктом 2.1</w:t>
        </w:r>
      </w:hyperlink>
      <w:r>
        <w:t xml:space="preserve"> настоящих Правил;</w:t>
      </w:r>
    </w:p>
    <w:p w:rsidR="00625208" w:rsidRDefault="00625208">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232"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625208" w:rsidRDefault="00625208">
      <w:pPr>
        <w:pStyle w:val="ConsPlusNormal"/>
        <w:spacing w:before="220"/>
        <w:ind w:firstLine="540"/>
        <w:jc w:val="both"/>
      </w:pPr>
      <w:r>
        <w:t xml:space="preserve">абзацы шестой - девятый утратили силу. - </w:t>
      </w:r>
      <w:hyperlink r:id="rId233"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t xml:space="preserve">наличие объектов капитального строительства и (или) объектов недвижимого имущества в государственной </w:t>
      </w:r>
      <w:hyperlink w:anchor="P37" w:history="1">
        <w:r>
          <w:rPr>
            <w:color w:val="0000FF"/>
          </w:rPr>
          <w:t>программе</w:t>
        </w:r>
      </w:hyperlink>
      <w:r>
        <w:t xml:space="preserve"> Чувашской Республики "Развитие образования", утвержденной постановлением Кабинета Министров Чувашской Республики от 20 декабря 2018 г. N 531;</w:t>
      </w:r>
    </w:p>
    <w:p w:rsidR="00625208" w:rsidRDefault="00625208">
      <w:pPr>
        <w:pStyle w:val="ConsPlusNormal"/>
        <w:jc w:val="both"/>
      </w:pPr>
      <w:r>
        <w:t xml:space="preserve">(абзац введен </w:t>
      </w:r>
      <w:hyperlink r:id="rId234"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наличие обязательства получателя субсидии об использовании экономически эффективной проектной документации повторного использования (при наличии такой документации).</w:t>
      </w:r>
    </w:p>
    <w:p w:rsidR="00625208" w:rsidRDefault="00625208">
      <w:pPr>
        <w:pStyle w:val="ConsPlusNormal"/>
        <w:jc w:val="both"/>
      </w:pPr>
      <w:r>
        <w:lastRenderedPageBreak/>
        <w:t xml:space="preserve">(абзац введен </w:t>
      </w:r>
      <w:hyperlink r:id="rId235"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2.3. Критерием отбора муниципального района (городского округа) для предоставления субсидии является наличие (с учетом демографического прогноза) потребности муниципального района (городского округа) в создании дополнительных мест для детей в возрасте от 1,5 до 3 лет в дошкольных организациях.</w:t>
      </w:r>
    </w:p>
    <w:p w:rsidR="00625208" w:rsidRDefault="00625208">
      <w:pPr>
        <w:pStyle w:val="ConsPlusNormal"/>
        <w:spacing w:before="220"/>
        <w:ind w:firstLine="540"/>
        <w:jc w:val="both"/>
      </w:pPr>
      <w:r>
        <w:t>2.4. Размер субсидии бюджету муниципального района (городского округа) (S</w:t>
      </w:r>
      <w:r>
        <w:rPr>
          <w:vertAlign w:val="subscript"/>
        </w:rPr>
        <w:t>i</w:t>
      </w:r>
      <w:r>
        <w:t>) рассчитывается по формуле</w:t>
      </w:r>
    </w:p>
    <w:p w:rsidR="00625208" w:rsidRDefault="00625208">
      <w:pPr>
        <w:pStyle w:val="ConsPlusNormal"/>
        <w:jc w:val="both"/>
      </w:pPr>
    </w:p>
    <w:p w:rsidR="00625208" w:rsidRDefault="00625208">
      <w:pPr>
        <w:pStyle w:val="ConsPlusNormal"/>
        <w:ind w:firstLine="540"/>
        <w:jc w:val="both"/>
      </w:pPr>
      <w:r w:rsidRPr="00D06FC0">
        <w:rPr>
          <w:position w:val="-57"/>
        </w:rPr>
        <w:pict>
          <v:shape id="_x0000_i1029" style="width:218.5pt;height:68.65pt" coordsize="" o:spt="100" adj="0,,0" path="" filled="f" stroked="f">
            <v:stroke joinstyle="miter"/>
            <v:imagedata r:id="rId236" o:title="base_23650_137037_32772"/>
            <v:formulas/>
            <v:path o:connecttype="segments"/>
          </v:shape>
        </w:pic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численность детей в возрасте до 3 лет в i-м муниципальном районе (городском округе) по данным Федеральной службы государственной статистики о возрастно-половом составе населения за последний отчетный год;</w:t>
      </w:r>
    </w:p>
    <w:p w:rsidR="00625208" w:rsidRDefault="00625208">
      <w:pPr>
        <w:pStyle w:val="ConsPlusNormal"/>
        <w:spacing w:before="220"/>
        <w:ind w:firstLine="540"/>
        <w:jc w:val="both"/>
      </w:pPr>
      <w:r>
        <w:t>O</w:t>
      </w:r>
      <w:r>
        <w:rPr>
          <w:vertAlign w:val="subscript"/>
        </w:rPr>
        <w:t>i</w:t>
      </w:r>
      <w:r>
        <w:t xml:space="preserve"> - численность детей в возрасте от 1,5 до 3 лет, не обеспеченных местом за последний отчетный год, желающих получить место в муниципальной дошкольной организации, в i-м муниципальном районе (городском округе) по данным федерального сегмента "Электронная очередь" по состоянию на отчетную дату предоставления (распространения) Федеральной службой государственной статистики официальной статистической информации пользователям;</w:t>
      </w:r>
    </w:p>
    <w:p w:rsidR="00625208" w:rsidRDefault="00625208">
      <w:pPr>
        <w:pStyle w:val="ConsPlusNormal"/>
        <w:spacing w:before="220"/>
        <w:ind w:firstLine="540"/>
        <w:jc w:val="both"/>
      </w:pPr>
      <w:r>
        <w:t>Y</w:t>
      </w:r>
      <w:r>
        <w:rPr>
          <w:vertAlign w:val="subscript"/>
        </w:rPr>
        <w:t>i</w:t>
      </w:r>
      <w:r>
        <w:t xml:space="preserve"> - уровень софинансирования капитальных вложений в объекты муниципальной собственности, которые осуществляются из бюджетов муниципальных районов (городских округов), за счет субсидии из республиканского бюджета Чувашской Республики бюджетам муниципальных районов (городских округов) на софинансирование капитальных вложений в объекты муниципальной собственности, которые осуществляются из бюджетов муниципальных районов (городских округов), установленный на соответствующий финансовый год решением Кабинета Министров Чувашской Республики;</w:t>
      </w:r>
    </w:p>
    <w:p w:rsidR="00625208" w:rsidRDefault="00625208">
      <w:pPr>
        <w:pStyle w:val="ConsPlusNormal"/>
        <w:spacing w:before="220"/>
        <w:ind w:firstLine="540"/>
        <w:jc w:val="both"/>
      </w:pPr>
      <w:r>
        <w:t>n - число муниципальных районов (городских округов) - получателей субсидии, подавших заявку по форме и в сроки, которые установлены Минобразования Чувашии;</w:t>
      </w:r>
    </w:p>
    <w:p w:rsidR="00625208" w:rsidRDefault="00625208">
      <w:pPr>
        <w:pStyle w:val="ConsPlusNormal"/>
        <w:spacing w:before="220"/>
        <w:ind w:firstLine="540"/>
        <w:jc w:val="both"/>
      </w:pPr>
      <w:r>
        <w:t xml:space="preserve">S - общий размер субсидий, предусмотренный </w:t>
      </w:r>
      <w:hyperlink r:id="rId237" w:history="1">
        <w:r>
          <w:rPr>
            <w:color w:val="0000FF"/>
          </w:rPr>
          <w:t>законом</w:t>
        </w:r>
      </w:hyperlink>
      <w:r>
        <w:t xml:space="preserve"> Чувашской Республики о республиканском бюджете Чувашской Республики на соответствующий финансовый год и плановый период (сводной бюджетной росписью республиканского бюджета Чувашской Республики на соответствующий финансовый год и плановый период);</w:t>
      </w:r>
    </w:p>
    <w:p w:rsidR="00625208" w:rsidRDefault="00625208">
      <w:pPr>
        <w:pStyle w:val="ConsPlusNormal"/>
        <w:spacing w:before="220"/>
        <w:ind w:firstLine="540"/>
        <w:jc w:val="both"/>
      </w:pPr>
      <w:r>
        <w:t xml:space="preserve">k - корректирующий коэффициент, рассчитываемый на основании положительного заключения государственной экспертизы проектной документации, содержащего оценку достоверности определения сметной стоимости строительства объекта капитального строительства в случаях, установленных </w:t>
      </w:r>
      <w:hyperlink r:id="rId238" w:history="1">
        <w:r>
          <w:rPr>
            <w:color w:val="0000FF"/>
          </w:rPr>
          <w:t>частью 2 статьи 8.3</w:t>
        </w:r>
      </w:hyperlink>
      <w:r>
        <w:t xml:space="preserve"> Градостроительного кодекса Российской Федерации.</w:t>
      </w:r>
    </w:p>
    <w:p w:rsidR="00625208" w:rsidRDefault="00625208">
      <w:pPr>
        <w:pStyle w:val="ConsPlusNormal"/>
        <w:jc w:val="both"/>
      </w:pPr>
      <w:r>
        <w:t xml:space="preserve">(в ред. </w:t>
      </w:r>
      <w:hyperlink r:id="rId239" w:history="1">
        <w:r>
          <w:rPr>
            <w:color w:val="0000FF"/>
          </w:rPr>
          <w:t>Постановления</w:t>
        </w:r>
      </w:hyperlink>
      <w:r>
        <w:t xml:space="preserve"> Кабинета Министров ЧР от 30.10.2020 N 596)</w:t>
      </w:r>
    </w:p>
    <w:p w:rsidR="00625208" w:rsidRDefault="00625208">
      <w:pPr>
        <w:pStyle w:val="ConsPlusNormal"/>
        <w:jc w:val="both"/>
      </w:pPr>
    </w:p>
    <w:p w:rsidR="00625208" w:rsidRDefault="00625208">
      <w:pPr>
        <w:pStyle w:val="ConsPlusNormal"/>
        <w:ind w:firstLine="540"/>
        <w:jc w:val="both"/>
      </w:pPr>
      <w:r>
        <w:t xml:space="preserve">Если размер средств, предусмотренных в составе расходов бюджета муниципального района (городского округа) на финансирование строительства (приобретения) объектов муниципальной собственности, не позволяет обеспечить установленный уровень софинансирования из бюджета муниципального района (городского округа), то размер субсидии </w:t>
      </w:r>
      <w:r>
        <w:lastRenderedPageBreak/>
        <w:t>подлежит сокращению до размеров, соответствующих уровню софинансирования из бюджета муниципального района (городского округа).</w:t>
      </w:r>
    </w:p>
    <w:p w:rsidR="00625208" w:rsidRDefault="00625208">
      <w:pPr>
        <w:pStyle w:val="ConsPlusNormal"/>
        <w:spacing w:before="220"/>
        <w:ind w:firstLine="540"/>
        <w:jc w:val="both"/>
      </w:pPr>
      <w:r>
        <w:t>Размер средств бюджета муниципального района (городского округа), предоставляемых на реализацию мероприятий, может быть увеличен получателем субсидии в одностороннем порядке, что не влечет обязательств по увеличению размера предоставляемой субсидии.</w:t>
      </w:r>
    </w:p>
    <w:p w:rsidR="00625208" w:rsidRDefault="00625208">
      <w:pPr>
        <w:pStyle w:val="ConsPlusNormal"/>
        <w:spacing w:before="220"/>
        <w:ind w:firstLine="540"/>
        <w:jc w:val="both"/>
      </w:pPr>
      <w:r>
        <w:t>Средства республиканского бюджета Чувашской Республики и средства бюджетов муниципальных районов и бюджетов городских округов предусматриваются в соотношении 50/50.</w:t>
      </w:r>
    </w:p>
    <w:p w:rsidR="00625208" w:rsidRDefault="00625208">
      <w:pPr>
        <w:pStyle w:val="ConsPlusNormal"/>
        <w:spacing w:before="220"/>
        <w:ind w:firstLine="540"/>
        <w:jc w:val="both"/>
      </w:pPr>
      <w:r>
        <w:t xml:space="preserve">2.5. Оценка эффективности использования субсидии получателем субсидии осуществляется Минобразования Чувашии на основании сравнения планируемого и достигнутого получателем субсидии значений следующего результата использования субсидии - количество дополнительных мест для детей в возрасте от 1,5 до 3 лет в дошкольных организациях, созданных в ходе реализации государственной </w:t>
      </w:r>
      <w:hyperlink w:anchor="P37" w:history="1">
        <w:r>
          <w:rPr>
            <w:color w:val="0000FF"/>
          </w:rPr>
          <w:t>программы</w:t>
        </w:r>
      </w:hyperlink>
      <w:r>
        <w:t xml:space="preserve"> Чувашской Республики "Развитие образования", утвержденной постановлением Кабинета Министров Чувашской Республики от 20 декабря 2018 г. N 531.</w:t>
      </w:r>
    </w:p>
    <w:p w:rsidR="00625208" w:rsidRDefault="00625208">
      <w:pPr>
        <w:pStyle w:val="ConsPlusNormal"/>
        <w:jc w:val="both"/>
      </w:pPr>
      <w:r>
        <w:t xml:space="preserve">(в ред. </w:t>
      </w:r>
      <w:hyperlink r:id="rId240"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Оценка достижения значения результата использования субсидии осуществляется Минобразования Чувашии на основании анализа отчетности, представляемой получателями субсидий.</w:t>
      </w:r>
    </w:p>
    <w:p w:rsidR="00625208" w:rsidRDefault="00625208">
      <w:pPr>
        <w:pStyle w:val="ConsPlusNormal"/>
        <w:jc w:val="both"/>
      </w:pPr>
      <w:r>
        <w:t xml:space="preserve">(в ред. </w:t>
      </w:r>
      <w:hyperlink r:id="rId241"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Внесение в соглашение изменений, предусматривающих ухудшение значения результата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значения целевого </w:t>
      </w:r>
      <w:hyperlink w:anchor="P106" w:history="1">
        <w:r>
          <w:rPr>
            <w:color w:val="0000FF"/>
          </w:rPr>
          <w:t>показателя</w:t>
        </w:r>
      </w:hyperlink>
      <w:r>
        <w:t xml:space="preserve"> (индикатора) государственной </w:t>
      </w:r>
      <w:hyperlink w:anchor="P37" w:history="1">
        <w:r>
          <w:rPr>
            <w:color w:val="0000FF"/>
          </w:rPr>
          <w:t>программы</w:t>
        </w:r>
      </w:hyperlink>
      <w:r>
        <w:t xml:space="preserve"> Чувашской Республики "Развитие образования", утвержденной постановлением Кабинета Министров Чувашской Республики от 20 декабря 2018 г. N 531, а также в случае существенного (более чем на 20 процентов) сокращения размера субсидии.</w:t>
      </w:r>
    </w:p>
    <w:p w:rsidR="00625208" w:rsidRDefault="00625208">
      <w:pPr>
        <w:pStyle w:val="ConsPlusNormal"/>
        <w:jc w:val="both"/>
      </w:pPr>
      <w:r>
        <w:t xml:space="preserve">(в ред. </w:t>
      </w:r>
      <w:hyperlink r:id="rId242"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Допускается внесение в соглашение изменений, предусматривающих увеличение значения результата использования субсидии без увеличения размера субсидии.</w:t>
      </w:r>
    </w:p>
    <w:p w:rsidR="00625208" w:rsidRDefault="00625208">
      <w:pPr>
        <w:pStyle w:val="ConsPlusNormal"/>
        <w:jc w:val="both"/>
      </w:pPr>
      <w:r>
        <w:t xml:space="preserve">(в ред. </w:t>
      </w:r>
      <w:hyperlink r:id="rId243"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2.6. При направлении заявки получатели субсидии направляют копии документов, подтверждающих фактически произведенные получателями субсидии расходы (далее - документы), в том числе:</w:t>
      </w:r>
    </w:p>
    <w:p w:rsidR="00625208" w:rsidRDefault="00625208">
      <w:pPr>
        <w:pStyle w:val="ConsPlusNormal"/>
        <w:spacing w:before="220"/>
        <w:ind w:firstLine="540"/>
        <w:jc w:val="both"/>
      </w:pPr>
      <w:r>
        <w:t>локальных смет;</w:t>
      </w:r>
    </w:p>
    <w:p w:rsidR="00625208" w:rsidRDefault="00625208">
      <w:pPr>
        <w:pStyle w:val="ConsPlusNormal"/>
        <w:spacing w:before="220"/>
        <w:ind w:firstLine="540"/>
        <w:jc w:val="both"/>
      </w:pPr>
      <w:r>
        <w:t>муниципальных контрактов (договоров);</w:t>
      </w:r>
    </w:p>
    <w:p w:rsidR="00625208" w:rsidRDefault="00625208">
      <w:pPr>
        <w:pStyle w:val="ConsPlusNormal"/>
        <w:spacing w:before="220"/>
        <w:ind w:firstLine="540"/>
        <w:jc w:val="both"/>
      </w:pPr>
      <w:r>
        <w:t xml:space="preserve">актов о приемке выполненных работ по унифицированной </w:t>
      </w:r>
      <w:hyperlink r:id="rId244"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t xml:space="preserve">справок о стоимости выполненных работ и затрат по унифицированной </w:t>
      </w:r>
      <w:hyperlink r:id="rId245"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lastRenderedPageBreak/>
        <w:t>счетов-фактур и (или) счетов на оплату.</w:t>
      </w:r>
    </w:p>
    <w:p w:rsidR="00625208" w:rsidRDefault="00625208">
      <w:pPr>
        <w:pStyle w:val="ConsPlusNormal"/>
        <w:spacing w:before="220"/>
        <w:ind w:firstLine="540"/>
        <w:jc w:val="both"/>
      </w:pPr>
      <w:bookmarkStart w:id="41" w:name="P32271"/>
      <w:bookmarkEnd w:id="41"/>
      <w:r>
        <w:t>2.7. Минобразования Чувашии в течение пяти рабочих дней со дня поступления документов проверяет их, принимает решение о предоставлении субсидии и готовит документы на ее перечисление либо принимает решение о необходимости представления недостающих документов (в случае представления неполного комплекта документов) и (или) уточнения содержащихся в заявке сведений и уведомляет о принятом решении получателя субсидии.</w:t>
      </w:r>
    </w:p>
    <w:p w:rsidR="00625208" w:rsidRDefault="00625208">
      <w:pPr>
        <w:pStyle w:val="ConsPlusNormal"/>
        <w:spacing w:before="220"/>
        <w:ind w:firstLine="540"/>
        <w:jc w:val="both"/>
      </w:pPr>
      <w:r>
        <w:t>В уведомлении Минобразования Чувашии указываются причины принятия соответствующего решения, перечень документов, которые необходимо представить, и сведений, которые требуют уточнения.</w:t>
      </w:r>
    </w:p>
    <w:p w:rsidR="00625208" w:rsidRDefault="00625208">
      <w:pPr>
        <w:pStyle w:val="ConsPlusNormal"/>
        <w:spacing w:before="220"/>
        <w:ind w:firstLine="540"/>
        <w:jc w:val="both"/>
      </w:pPr>
      <w:bookmarkStart w:id="42" w:name="P32273"/>
      <w:bookmarkEnd w:id="42"/>
      <w:r>
        <w:t xml:space="preserve">2.8. Получатель субсидии представляет недостающие документы, уточненные сведения в течение пяти рабочих дней со дня получения уведомления, указанного в </w:t>
      </w:r>
      <w:hyperlink w:anchor="P32271" w:history="1">
        <w:r>
          <w:rPr>
            <w:color w:val="0000FF"/>
          </w:rPr>
          <w:t>пункте 2.7</w:t>
        </w:r>
      </w:hyperlink>
      <w:r>
        <w:t xml:space="preserve"> настоящих Правил.</w:t>
      </w:r>
    </w:p>
    <w:p w:rsidR="00625208" w:rsidRDefault="00625208">
      <w:pPr>
        <w:pStyle w:val="ConsPlusNormal"/>
        <w:spacing w:before="220"/>
        <w:ind w:firstLine="540"/>
        <w:jc w:val="both"/>
      </w:pPr>
      <w:r>
        <w:t>2.9. Минобразования Чувашии в течение трех рабочих дней со дня поступления недостающих документов и уточненных сведений проверяет их полноту и достоверность, принимает решение о предоставлении субсидии либо об отказе в предоставлении субсидии.</w:t>
      </w:r>
    </w:p>
    <w:p w:rsidR="00625208" w:rsidRDefault="00625208">
      <w:pPr>
        <w:pStyle w:val="ConsPlusNormal"/>
        <w:spacing w:before="220"/>
        <w:ind w:firstLine="540"/>
        <w:jc w:val="both"/>
      </w:pPr>
      <w:r>
        <w:t>2.10. Основаниями для отказа получателю субсидии в предоставлении субсидии являются:</w:t>
      </w:r>
    </w:p>
    <w:p w:rsidR="00625208" w:rsidRDefault="00625208">
      <w:pPr>
        <w:pStyle w:val="ConsPlusNormal"/>
        <w:spacing w:before="220"/>
        <w:ind w:firstLine="540"/>
        <w:jc w:val="both"/>
      </w:pPr>
      <w:r>
        <w:t>непредставление недостающих документов и (или) уточненных сведений;</w:t>
      </w:r>
    </w:p>
    <w:p w:rsidR="00625208" w:rsidRDefault="00625208">
      <w:pPr>
        <w:pStyle w:val="ConsPlusNormal"/>
        <w:spacing w:before="220"/>
        <w:ind w:firstLine="540"/>
        <w:jc w:val="both"/>
      </w:pPr>
      <w:r>
        <w:t xml:space="preserve">представление недостающих документов и (или) уточненных сведений с нарушением срока, указанного в </w:t>
      </w:r>
      <w:hyperlink w:anchor="P32273" w:history="1">
        <w:r>
          <w:rPr>
            <w:color w:val="0000FF"/>
          </w:rPr>
          <w:t>пункте 2.8</w:t>
        </w:r>
      </w:hyperlink>
      <w:r>
        <w:t xml:space="preserve"> настоящих Правил;</w:t>
      </w:r>
    </w:p>
    <w:p w:rsidR="00625208" w:rsidRDefault="00625208">
      <w:pPr>
        <w:pStyle w:val="ConsPlusNormal"/>
        <w:spacing w:before="220"/>
        <w:ind w:firstLine="540"/>
        <w:jc w:val="both"/>
      </w:pPr>
      <w:r>
        <w:t>обнаружение недостоверных сведений в документах.</w:t>
      </w:r>
    </w:p>
    <w:p w:rsidR="00625208" w:rsidRDefault="00625208">
      <w:pPr>
        <w:pStyle w:val="ConsPlusNormal"/>
        <w:spacing w:before="220"/>
        <w:ind w:firstLine="540"/>
        <w:jc w:val="both"/>
      </w:pPr>
      <w:r>
        <w:t>Отказ в предоставлении субсидии получателю субсидии в текущем месяце не является препятствием для получения субсидии в следующем месяце при условии устранения обстоятельств, послуживших основанием для принятия решения об отказе в предоставлении субсидии.</w:t>
      </w:r>
    </w:p>
    <w:p w:rsidR="00625208" w:rsidRDefault="00625208">
      <w:pPr>
        <w:pStyle w:val="ConsPlusNormal"/>
        <w:spacing w:before="220"/>
        <w:ind w:firstLine="540"/>
        <w:jc w:val="both"/>
      </w:pPr>
      <w:r>
        <w:t>2.11. Не допускается использование субсидий:</w:t>
      </w:r>
    </w:p>
    <w:p w:rsidR="00625208" w:rsidRDefault="00625208">
      <w:pPr>
        <w:pStyle w:val="ConsPlusNormal"/>
        <w:spacing w:before="220"/>
        <w:ind w:firstLine="540"/>
        <w:jc w:val="both"/>
      </w:pPr>
      <w: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625208" w:rsidRDefault="00625208">
      <w:pPr>
        <w:pStyle w:val="ConsPlusNormal"/>
        <w:spacing w:before="220"/>
        <w:ind w:firstLine="540"/>
        <w:jc w:val="both"/>
      </w:pPr>
      <w:r>
        <w:t>на оценку рыночной стоимости объектов недвижимого имущества;</w:t>
      </w:r>
    </w:p>
    <w:p w:rsidR="00625208" w:rsidRDefault="00625208">
      <w:pPr>
        <w:pStyle w:val="ConsPlusNormal"/>
        <w:spacing w:before="220"/>
        <w:ind w:firstLine="540"/>
        <w:jc w:val="both"/>
      </w:pPr>
      <w:r>
        <w:t>на оплату услуг по осуществлению авторского надзора, строительного контроля;</w:t>
      </w:r>
    </w:p>
    <w:p w:rsidR="00625208" w:rsidRDefault="00625208">
      <w:pPr>
        <w:pStyle w:val="ConsPlusNormal"/>
        <w:spacing w:before="220"/>
        <w:ind w:firstLine="540"/>
        <w:jc w:val="both"/>
      </w:pPr>
      <w:r>
        <w:t>на содержание застройщиков;</w:t>
      </w:r>
    </w:p>
    <w:p w:rsidR="00625208" w:rsidRDefault="00625208">
      <w:pPr>
        <w:pStyle w:val="ConsPlusNormal"/>
        <w:spacing w:before="220"/>
        <w:ind w:firstLine="540"/>
        <w:jc w:val="both"/>
      </w:pPr>
      <w:r>
        <w:t>на оплату штрафов, пеней, неустоек и процентов за пользование чужими денежными средствами.</w:t>
      </w:r>
    </w:p>
    <w:p w:rsidR="00625208" w:rsidRDefault="00625208">
      <w:pPr>
        <w:pStyle w:val="ConsPlusNormal"/>
        <w:spacing w:before="220"/>
        <w:ind w:firstLine="540"/>
        <w:jc w:val="both"/>
      </w:pPr>
      <w:r>
        <w:t>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районов (городских округов) в отчетном финансовом году.</w:t>
      </w:r>
    </w:p>
    <w:p w:rsidR="00625208" w:rsidRDefault="00625208">
      <w:pPr>
        <w:pStyle w:val="ConsPlusNormal"/>
        <w:jc w:val="both"/>
      </w:pPr>
      <w:r>
        <w:t xml:space="preserve">(п. 2.11 введен </w:t>
      </w:r>
      <w:hyperlink r:id="rId246" w:history="1">
        <w:r>
          <w:rPr>
            <w:color w:val="0000FF"/>
          </w:rPr>
          <w:t>Постановлением</w:t>
        </w:r>
      </w:hyperlink>
      <w:r>
        <w:t xml:space="preserve"> Кабинета Министров ЧР от 20.05.2020 N 256)</w:t>
      </w:r>
    </w:p>
    <w:p w:rsidR="00625208" w:rsidRDefault="00625208">
      <w:pPr>
        <w:pStyle w:val="ConsPlusNormal"/>
        <w:jc w:val="both"/>
      </w:pPr>
    </w:p>
    <w:p w:rsidR="00625208" w:rsidRDefault="00625208">
      <w:pPr>
        <w:pStyle w:val="ConsPlusTitle"/>
        <w:jc w:val="center"/>
        <w:outlineLvl w:val="3"/>
      </w:pPr>
      <w:r>
        <w:t>III. Порядок финансирования</w:t>
      </w:r>
    </w:p>
    <w:p w:rsidR="00625208" w:rsidRDefault="00625208">
      <w:pPr>
        <w:pStyle w:val="ConsPlusNormal"/>
        <w:jc w:val="both"/>
      </w:pPr>
    </w:p>
    <w:p w:rsidR="00625208" w:rsidRDefault="00625208">
      <w:pPr>
        <w:pStyle w:val="ConsPlusNormal"/>
        <w:ind w:firstLine="540"/>
        <w:jc w:val="both"/>
      </w:pPr>
      <w:r>
        <w:t xml:space="preserve">3.1. Предоставление субсидии осуществляется по разделу 0700 "Образование", подразделу </w:t>
      </w:r>
      <w:r>
        <w:lastRenderedPageBreak/>
        <w:t>0701 "Дошкольное образование",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625208" w:rsidRDefault="00625208">
      <w:pPr>
        <w:pStyle w:val="ConsPlusNormal"/>
        <w:spacing w:before="220"/>
        <w:ind w:firstLine="540"/>
        <w:jc w:val="both"/>
      </w:pPr>
      <w:r>
        <w:t>3.2. Перечисление субсидии осуществляется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последующего ее перечисления в установленном порядке в бюджеты муниципальных районов (городских округов).</w:t>
      </w:r>
    </w:p>
    <w:p w:rsidR="00625208" w:rsidRDefault="00625208">
      <w:pPr>
        <w:pStyle w:val="ConsPlusNormal"/>
        <w:spacing w:before="220"/>
        <w:ind w:firstLine="540"/>
        <w:jc w:val="both"/>
      </w:pPr>
      <w:r>
        <w:t>3.3. Минобразования Чувашии доводит объем финансирования до муниципальных районов (городских округов) в течение трех рабочих дней с даты представления муниципальными районами (городскими округами) заявки и документов, подтверждающих принятие денежных обязательств.</w:t>
      </w:r>
    </w:p>
    <w:p w:rsidR="00625208" w:rsidRDefault="00625208">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(городских округов), в целях софинансирования которых предоставляется субсидия, представленных получателями средств местного бюджета, в доле, соответствующей уровню софинансирования расходных обязательств муниципального района (городского округа), указанному в соглашении.</w:t>
      </w:r>
    </w:p>
    <w:p w:rsidR="00625208" w:rsidRDefault="00625208">
      <w:pPr>
        <w:pStyle w:val="ConsPlusNormal"/>
        <w:jc w:val="both"/>
      </w:pPr>
      <w:r>
        <w:t xml:space="preserve">(п. 3.3 в ред. </w:t>
      </w:r>
      <w:hyperlink r:id="rId247"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3.4. Получатели субсидий размещают в системе "Электронный бюджет" отчеты о расходах бюджетов муниципальных районов (городских округов) и достижении значения результата использования субсидии в сроки, установленные соглашением.</w:t>
      </w:r>
    </w:p>
    <w:p w:rsidR="00625208" w:rsidRDefault="00625208">
      <w:pPr>
        <w:pStyle w:val="ConsPlusNormal"/>
        <w:jc w:val="both"/>
      </w:pPr>
      <w:r>
        <w:t xml:space="preserve">(п. 3.4 в ред. </w:t>
      </w:r>
      <w:hyperlink r:id="rId248"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3.5. Получатели субсидий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субсидии, целевое использование субсидии и достоверность сведений, содержащихся в представляемых отчетах.</w:t>
      </w:r>
    </w:p>
    <w:p w:rsidR="00625208" w:rsidRDefault="00625208">
      <w:pPr>
        <w:pStyle w:val="ConsPlusNormal"/>
        <w:spacing w:before="220"/>
        <w:ind w:firstLine="540"/>
        <w:jc w:val="both"/>
      </w:pPr>
      <w:r>
        <w:t>3.6. Минобразования Чувашии обеспечивает соблюдение получателями субсидий условий, целей и порядка использования субсидии, установленных при ее предоставлении.</w:t>
      </w:r>
    </w:p>
    <w:p w:rsidR="00625208" w:rsidRDefault="00625208">
      <w:pPr>
        <w:pStyle w:val="ConsPlusNormal"/>
        <w:jc w:val="both"/>
      </w:pPr>
    </w:p>
    <w:p w:rsidR="00625208" w:rsidRDefault="00625208">
      <w:pPr>
        <w:pStyle w:val="ConsPlusTitle"/>
        <w:jc w:val="center"/>
        <w:outlineLvl w:val="3"/>
      </w:pPr>
      <w:r>
        <w:t>IV. Порядок возврата субсидии</w:t>
      </w:r>
    </w:p>
    <w:p w:rsidR="00625208" w:rsidRDefault="00625208">
      <w:pPr>
        <w:pStyle w:val="ConsPlusNormal"/>
        <w:jc w:val="both"/>
      </w:pPr>
    </w:p>
    <w:p w:rsidR="00625208" w:rsidRDefault="00625208">
      <w:pPr>
        <w:pStyle w:val="ConsPlusNormal"/>
        <w:ind w:firstLine="540"/>
        <w:jc w:val="both"/>
      </w:pPr>
      <w:r>
        <w:t xml:space="preserve">4.1. Утратил силу. - </w:t>
      </w:r>
      <w:hyperlink r:id="rId249"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t>4.2.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получателем субсидии в течение первых 15 рабочих дней текущего финансового года.</w:t>
      </w:r>
    </w:p>
    <w:p w:rsidR="00625208" w:rsidRDefault="00625208">
      <w:pPr>
        <w:pStyle w:val="ConsPlusNormal"/>
        <w:spacing w:before="220"/>
        <w:ind w:firstLine="540"/>
        <w:jc w:val="both"/>
      </w:pPr>
      <w:r>
        <w:t>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625208" w:rsidRDefault="00625208">
      <w:pPr>
        <w:pStyle w:val="ConsPlusNormal"/>
        <w:spacing w:before="220"/>
        <w:ind w:firstLine="540"/>
        <w:jc w:val="both"/>
      </w:pPr>
      <w:r>
        <w:t xml:space="preserve">4.3. При наличии потребности в не использованном в текущем финансовом году остатке субсидии указанный остаток в соответствии с решением Минобразования Чувашии по согласованию с Минфином Чувашии может быть использован получателем субсидии в очередном </w:t>
      </w:r>
      <w:r>
        <w:lastRenderedPageBreak/>
        <w:t>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(городского округа), источником финансового обеспечения которых является субсидия.</w:t>
      </w:r>
    </w:p>
    <w:p w:rsidR="00625208" w:rsidRDefault="00625208">
      <w:pPr>
        <w:pStyle w:val="ConsPlusNormal"/>
        <w:jc w:val="both"/>
      </w:pPr>
      <w:r>
        <w:t xml:space="preserve">(в ред. </w:t>
      </w:r>
      <w:hyperlink r:id="rId250"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bookmarkStart w:id="43" w:name="P32308"/>
      <w:bookmarkEnd w:id="43"/>
      <w:r>
        <w:t xml:space="preserve">4.4. В случае если муниципальным районом (городским округом) по состоянию на 31 декабря года предоставления субсидии не достигнуто значение результата использования субсидии, установленное соглашением в соответствии с </w:t>
      </w:r>
      <w:hyperlink w:anchor="P32207" w:history="1">
        <w:r>
          <w:rPr>
            <w:color w:val="0000FF"/>
          </w:rPr>
          <w:t>абзацем седьмым пункта 2.1</w:t>
        </w:r>
      </w:hyperlink>
      <w:r>
        <w:t xml:space="preserve"> настоящих Правил,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района (городского округа);</w:t>
      </w:r>
    </w:p>
    <w:p w:rsidR="00625208" w:rsidRDefault="00625208">
      <w:pPr>
        <w:pStyle w:val="ConsPlusNormal"/>
        <w:spacing w:before="220"/>
        <w:ind w:firstLine="540"/>
        <w:jc w:val="both"/>
      </w:pPr>
      <w:r>
        <w:t>k - коэффициент возврата субсидии;</w:t>
      </w:r>
    </w:p>
    <w:p w:rsidR="00625208" w:rsidRDefault="00625208">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625208" w:rsidRDefault="00625208">
      <w:pPr>
        <w:pStyle w:val="ConsPlusNormal"/>
        <w:spacing w:before="220"/>
        <w:ind w:firstLine="540"/>
        <w:jc w:val="both"/>
      </w:pPr>
      <w:r>
        <w:t>n - общее количество результатов использования субсидии, установленных соглашением.</w:t>
      </w:r>
    </w:p>
    <w:p w:rsidR="00625208" w:rsidRDefault="00625208">
      <w:pPr>
        <w:pStyle w:val="ConsPlusNormal"/>
        <w:jc w:val="both"/>
      </w:pPr>
    </w:p>
    <w:p w:rsidR="00625208" w:rsidRDefault="00625208">
      <w:pPr>
        <w:pStyle w:val="ConsPlusNormal"/>
        <w:ind w:firstLine="540"/>
        <w:jc w:val="both"/>
      </w:pPr>
      <w:r>
        <w:t>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625208" w:rsidRDefault="00625208">
      <w:pPr>
        <w:pStyle w:val="ConsPlusNormal"/>
        <w:spacing w:before="220"/>
        <w:ind w:firstLine="540"/>
        <w:jc w:val="both"/>
      </w:pPr>
      <w:r>
        <w:t>Коэффициент возврата субсидии рассчитывается по формуле</w:t>
      </w:r>
    </w:p>
    <w:p w:rsidR="00625208" w:rsidRDefault="00625208">
      <w:pPr>
        <w:pStyle w:val="ConsPlusNormal"/>
        <w:jc w:val="both"/>
      </w:pPr>
    </w:p>
    <w:p w:rsidR="00625208" w:rsidRDefault="00625208">
      <w:pPr>
        <w:pStyle w:val="ConsPlusNormal"/>
        <w:ind w:firstLine="540"/>
        <w:jc w:val="both"/>
      </w:pPr>
      <w:r>
        <w:t>k = SUM D</w:t>
      </w:r>
      <w:r>
        <w:rPr>
          <w:vertAlign w:val="subscript"/>
        </w:rPr>
        <w:t>i</w:t>
      </w:r>
      <w:r>
        <w:t xml:space="preserve"> / m,</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625208" w:rsidRDefault="00625208">
      <w:pPr>
        <w:pStyle w:val="ConsPlusNormal"/>
        <w:jc w:val="both"/>
      </w:pPr>
    </w:p>
    <w:p w:rsidR="00625208" w:rsidRDefault="0062520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625208" w:rsidRDefault="0062520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w:t>
      </w:r>
    </w:p>
    <w:p w:rsidR="00625208" w:rsidRDefault="00625208">
      <w:pPr>
        <w:pStyle w:val="ConsPlusNormal"/>
        <w:spacing w:before="220"/>
        <w:ind w:firstLine="540"/>
        <w:jc w:val="both"/>
      </w:pPr>
      <w:r>
        <w:t>а) для результатов использования субсидии, по которым большее фактически достигнутое значение отражает большую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625208" w:rsidRDefault="00625208">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625208" w:rsidRDefault="00625208">
      <w:pPr>
        <w:pStyle w:val="ConsPlusNormal"/>
        <w:jc w:val="both"/>
      </w:pPr>
    </w:p>
    <w:p w:rsidR="00625208" w:rsidRDefault="00625208">
      <w:pPr>
        <w:pStyle w:val="ConsPlusNormal"/>
        <w:ind w:firstLine="540"/>
        <w:jc w:val="both"/>
      </w:pPr>
      <w:r>
        <w:t>б) для результатов использования субсидии, по которым большее фактически достигнутое значение отражает меньшую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625208" w:rsidRDefault="00625208">
      <w:pPr>
        <w:pStyle w:val="ConsPlusNormal"/>
        <w:jc w:val="both"/>
      </w:pPr>
      <w:r>
        <w:t xml:space="preserve">(п. 4.4 в ред. </w:t>
      </w:r>
      <w:hyperlink r:id="rId251"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Normal"/>
        <w:ind w:firstLine="540"/>
        <w:jc w:val="both"/>
      </w:pPr>
      <w:r>
        <w:t xml:space="preserve">4.5. Основанием для освобождения получателя субсидии от применения мер ответственности, предусмотренных </w:t>
      </w:r>
      <w:hyperlink w:anchor="P32308" w:history="1">
        <w:r>
          <w:rPr>
            <w:color w:val="0000FF"/>
          </w:rPr>
          <w:t>пунктом 4.4</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625208" w:rsidRDefault="00625208">
      <w:pPr>
        <w:pStyle w:val="ConsPlusNormal"/>
        <w:spacing w:before="220"/>
        <w:ind w:firstLine="540"/>
        <w:jc w:val="both"/>
      </w:pPr>
      <w:bookmarkStart w:id="44" w:name="P32342"/>
      <w:bookmarkEnd w:id="44"/>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625208" w:rsidRDefault="00625208">
      <w:pPr>
        <w:pStyle w:val="ConsPlusNormal"/>
        <w:jc w:val="both"/>
      </w:pPr>
      <w:r>
        <w:t xml:space="preserve">(в ред. </w:t>
      </w:r>
      <w:hyperlink r:id="rId252"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625208" w:rsidRDefault="0062520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25208" w:rsidRDefault="00625208">
      <w:pPr>
        <w:pStyle w:val="ConsPlusNormal"/>
        <w:spacing w:before="220"/>
        <w:ind w:firstLine="540"/>
        <w:jc w:val="both"/>
      </w:pPr>
      <w:bookmarkStart w:id="45" w:name="P32346"/>
      <w:bookmarkEnd w:id="45"/>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32207" w:history="1">
        <w:r>
          <w:rPr>
            <w:color w:val="0000FF"/>
          </w:rPr>
          <w:t>абзацем седьмым пункта 2.1</w:t>
        </w:r>
      </w:hyperlink>
      <w:r>
        <w:t xml:space="preserve"> настоящих Правил.</w:t>
      </w:r>
    </w:p>
    <w:p w:rsidR="00625208" w:rsidRDefault="00625208">
      <w:pPr>
        <w:pStyle w:val="ConsPlusNormal"/>
        <w:jc w:val="both"/>
      </w:pPr>
      <w:r>
        <w:t xml:space="preserve">(в ред. </w:t>
      </w:r>
      <w:hyperlink r:id="rId253"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в Минобразования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32342" w:history="1">
        <w:r>
          <w:rPr>
            <w:color w:val="0000FF"/>
          </w:rPr>
          <w:t>абзацами вторым</w:t>
        </w:r>
      </w:hyperlink>
      <w:r>
        <w:t xml:space="preserve"> - </w:t>
      </w:r>
      <w:hyperlink w:anchor="P32346" w:history="1">
        <w:r>
          <w:rPr>
            <w:color w:val="0000FF"/>
          </w:rPr>
          <w:t>пятым</w:t>
        </w:r>
      </w:hyperlink>
      <w:r>
        <w:t xml:space="preserve"> настоящего пункта.</w:t>
      </w:r>
    </w:p>
    <w:p w:rsidR="00625208" w:rsidRDefault="0062520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625208" w:rsidRDefault="00625208">
      <w:pPr>
        <w:pStyle w:val="ConsPlusNormal"/>
        <w:spacing w:before="220"/>
        <w:ind w:firstLine="540"/>
        <w:jc w:val="both"/>
      </w:pPr>
      <w:r>
        <w:t xml:space="preserve">Минобразования Чувашии на основании документов, подтверждающих наступление обстоятельств непреодолимой силы, предусмотренных </w:t>
      </w:r>
      <w:hyperlink w:anchor="P32342" w:history="1">
        <w:r>
          <w:rPr>
            <w:color w:val="0000FF"/>
          </w:rPr>
          <w:t>абзацами вторым</w:t>
        </w:r>
      </w:hyperlink>
      <w:r>
        <w:t xml:space="preserve"> - </w:t>
      </w:r>
      <w:hyperlink w:anchor="P32346"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625208" w:rsidRDefault="00625208">
      <w:pPr>
        <w:pStyle w:val="ConsPlusNormal"/>
        <w:spacing w:before="220"/>
        <w:ind w:firstLine="540"/>
        <w:jc w:val="both"/>
      </w:pPr>
      <w:r>
        <w:t xml:space="preserve">В случае отсутствия оснований для освобождения получателя субсидии от применения мер </w:t>
      </w:r>
      <w:r>
        <w:lastRenderedPageBreak/>
        <w:t xml:space="preserve">ответственности, предусмотренных </w:t>
      </w:r>
      <w:hyperlink w:anchor="P32308" w:history="1">
        <w:r>
          <w:rPr>
            <w:color w:val="0000FF"/>
          </w:rPr>
          <w:t>пунктом 4.4</w:t>
        </w:r>
      </w:hyperlink>
      <w:r>
        <w:t xml:space="preserve"> настоящих Правил, субсидии подлежат возврату из бюджета муниципального района (городского округа) в республиканский бюджет Чувашской Республики в объеме и сроки, которые предусмотрены пунктом 4.4 настоящих Правил.</w:t>
      </w:r>
    </w:p>
    <w:p w:rsidR="00625208" w:rsidRDefault="00625208">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и сроки, которые предусмотрены </w:t>
      </w:r>
      <w:hyperlink w:anchor="P32308" w:history="1">
        <w:r>
          <w:rPr>
            <w:color w:val="0000FF"/>
          </w:rPr>
          <w:t>пунктом 4.4</w:t>
        </w:r>
      </w:hyperlink>
      <w:r>
        <w:t xml:space="preserve"> настоящих Правил, или отказывается от добровольного возврата указанных средств, они взыскиваются в судебном порядке.</w:t>
      </w:r>
    </w:p>
    <w:p w:rsidR="00625208" w:rsidRDefault="00625208">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32308"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абзаце восьмом настоящего пункта.</w:t>
      </w:r>
    </w:p>
    <w:p w:rsidR="00625208" w:rsidRDefault="00625208">
      <w:pPr>
        <w:pStyle w:val="ConsPlusNormal"/>
        <w:spacing w:before="220"/>
        <w:ind w:firstLine="540"/>
        <w:jc w:val="both"/>
      </w:pPr>
      <w:r>
        <w:t>4.6. В случае нецелевого использования субсидии к получателю субсидии применяются бюджетные меры принуждения, предусмотренные бюджетным законодательством Российской Федерации.</w:t>
      </w:r>
    </w:p>
    <w:p w:rsidR="00625208" w:rsidRDefault="00625208">
      <w:pPr>
        <w:pStyle w:val="ConsPlusNormal"/>
        <w:jc w:val="both"/>
      </w:pPr>
      <w:r>
        <w:t xml:space="preserve">(п. 4.6 в ред. </w:t>
      </w:r>
      <w:hyperlink r:id="rId254"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bookmarkStart w:id="46" w:name="P32356"/>
      <w:bookmarkEnd w:id="46"/>
      <w:r>
        <w:t xml:space="preserve">4.7. В случае если муниципальным районом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32201" w:history="1">
        <w:r>
          <w:rPr>
            <w:color w:val="0000FF"/>
          </w:rPr>
          <w:t>абзацем третьим пункта 2.1</w:t>
        </w:r>
      </w:hyperlink>
      <w:r>
        <w:t xml:space="preserve"> настоящих Правил, объем средств, подлежащий возврату из бюджета муниципального района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625208" w:rsidRDefault="00625208">
      <w:pPr>
        <w:pStyle w:val="ConsPlusNormal"/>
        <w:jc w:val="both"/>
      </w:pPr>
    </w:p>
    <w:p w:rsidR="00625208" w:rsidRDefault="00625208">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S</w:t>
      </w:r>
      <w:r>
        <w:rPr>
          <w:vertAlign w:val="subscript"/>
        </w:rPr>
        <w:t>ф</w:t>
      </w:r>
      <w:r>
        <w:t xml:space="preserve"> - размер субсидии, предоставленной для софинансирования расходных обязательств муниципального района (городского округа),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расходных обязательств муниципального района (городского округа) получателем средств бюджета муниципального района (городского округа), необходимых для исполнения расходных обязательств, в целях софинансирования которых предоставлена субсидия,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расходных обязательств муниципального района (городского округа) из республиканского бюджета Чувашской Республики по соответствующему мероприятию, предусмотренному соглашением.</w:t>
      </w:r>
    </w:p>
    <w:p w:rsidR="00625208" w:rsidRDefault="00625208">
      <w:pPr>
        <w:pStyle w:val="ConsPlusNormal"/>
        <w:jc w:val="both"/>
      </w:pPr>
    </w:p>
    <w:p w:rsidR="00625208" w:rsidRDefault="00625208">
      <w:pPr>
        <w:pStyle w:val="ConsPlusTitle"/>
        <w:jc w:val="center"/>
        <w:outlineLvl w:val="3"/>
      </w:pPr>
      <w:r>
        <w:t>V. Осуществление контроля</w:t>
      </w:r>
    </w:p>
    <w:p w:rsidR="00625208" w:rsidRDefault="00625208">
      <w:pPr>
        <w:pStyle w:val="ConsPlusNormal"/>
        <w:jc w:val="center"/>
      </w:pPr>
      <w:r>
        <w:t xml:space="preserve">(в ред. </w:t>
      </w:r>
      <w:hyperlink r:id="rId255" w:history="1">
        <w:r>
          <w:rPr>
            <w:color w:val="0000FF"/>
          </w:rPr>
          <w:t>Постановления</w:t>
        </w:r>
      </w:hyperlink>
      <w:r>
        <w:t xml:space="preserve"> Кабинета Министров ЧР</w:t>
      </w:r>
    </w:p>
    <w:p w:rsidR="00625208" w:rsidRDefault="00625208">
      <w:pPr>
        <w:pStyle w:val="ConsPlusNormal"/>
        <w:jc w:val="center"/>
      </w:pPr>
      <w:r>
        <w:t>от 20.05.2020 N 256)</w:t>
      </w:r>
    </w:p>
    <w:p w:rsidR="00625208" w:rsidRDefault="00625208">
      <w:pPr>
        <w:pStyle w:val="ConsPlusNormal"/>
        <w:jc w:val="both"/>
      </w:pPr>
    </w:p>
    <w:p w:rsidR="00625208" w:rsidRDefault="00625208">
      <w:pPr>
        <w:pStyle w:val="ConsPlusNormal"/>
        <w:ind w:firstLine="540"/>
        <w:jc w:val="both"/>
      </w:pPr>
      <w:r>
        <w:t>Минобразования Чувашии и органами государственного финансового контроля осуществляется контроль за соблюдением администрациями муниципальных районов (городских округов) условий предоставления субсидии.</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6</w:t>
      </w:r>
    </w:p>
    <w:p w:rsidR="00625208" w:rsidRDefault="00625208">
      <w:pPr>
        <w:pStyle w:val="ConsPlusNormal"/>
        <w:jc w:val="right"/>
      </w:pPr>
      <w:r>
        <w:t>к подпрограмме</w:t>
      </w:r>
    </w:p>
    <w:p w:rsidR="00625208" w:rsidRDefault="00625208">
      <w:pPr>
        <w:pStyle w:val="ConsPlusNormal"/>
        <w:jc w:val="right"/>
      </w:pPr>
      <w:r>
        <w:t>"Государственная поддержка</w:t>
      </w:r>
    </w:p>
    <w:p w:rsidR="00625208" w:rsidRDefault="00625208">
      <w:pPr>
        <w:pStyle w:val="ConsPlusNormal"/>
        <w:jc w:val="right"/>
      </w:pPr>
      <w:r>
        <w:t>развития образования"</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47" w:name="P32383"/>
      <w:bookmarkEnd w:id="47"/>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БЮДЖЕТАМ ГОРОДСКИХ ОКРУГОВ И ЮРИДИЧЕСКИМ ЛИЦАМ В РАМКАХ</w:t>
      </w:r>
    </w:p>
    <w:p w:rsidR="00625208" w:rsidRDefault="00625208">
      <w:pPr>
        <w:pStyle w:val="ConsPlusTitle"/>
        <w:jc w:val="center"/>
      </w:pPr>
      <w:r>
        <w:t>РЕАЛИЗАЦИИ ОТДЕЛЬНЫХ МЕРОПРИЯТИЙ ГОСУДАРСТВЕННОЙ ПРОГРАММЫ</w:t>
      </w:r>
    </w:p>
    <w:p w:rsidR="00625208" w:rsidRDefault="00625208">
      <w:pPr>
        <w:pStyle w:val="ConsPlusTitle"/>
        <w:jc w:val="center"/>
      </w:pPr>
      <w:r>
        <w:t>РОССИЙСКОЙ ФЕДЕРАЦИИ "РАЗВИТИЕ ОБРАЗОВАНИЯ"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18.12.2019 </w:t>
            </w:r>
            <w:hyperlink r:id="rId256" w:history="1">
              <w:r>
                <w:rPr>
                  <w:color w:val="0000FF"/>
                </w:rPr>
                <w:t>N 562</w:t>
              </w:r>
            </w:hyperlink>
            <w:r>
              <w:rPr>
                <w:color w:val="392C69"/>
              </w:rPr>
              <w:t>,</w:t>
            </w:r>
          </w:p>
          <w:p w:rsidR="00625208" w:rsidRDefault="00625208">
            <w:pPr>
              <w:pStyle w:val="ConsPlusNormal"/>
              <w:jc w:val="center"/>
            </w:pPr>
            <w:r>
              <w:rPr>
                <w:color w:val="392C69"/>
              </w:rPr>
              <w:t xml:space="preserve">от 20.05.2020 </w:t>
            </w:r>
            <w:hyperlink r:id="rId257" w:history="1">
              <w:r>
                <w:rPr>
                  <w:color w:val="0000FF"/>
                </w:rPr>
                <w:t>N 256</w:t>
              </w:r>
            </w:hyperlink>
            <w:r>
              <w:rPr>
                <w:color w:val="392C69"/>
              </w:rPr>
              <w:t>)</w:t>
            </w:r>
          </w:p>
        </w:tc>
      </w:tr>
    </w:tbl>
    <w:p w:rsidR="00625208" w:rsidRDefault="00625208">
      <w:pPr>
        <w:pStyle w:val="ConsPlusNormal"/>
        <w:jc w:val="both"/>
      </w:pPr>
    </w:p>
    <w:p w:rsidR="00625208" w:rsidRDefault="00625208">
      <w:pPr>
        <w:pStyle w:val="ConsPlusTitle"/>
        <w:jc w:val="center"/>
        <w:outlineLvl w:val="3"/>
      </w:pPr>
      <w:r>
        <w:t>I. Общие положения</w:t>
      </w:r>
    </w:p>
    <w:p w:rsidR="00625208" w:rsidRDefault="00625208">
      <w:pPr>
        <w:pStyle w:val="ConsPlusNormal"/>
        <w:jc w:val="both"/>
      </w:pPr>
    </w:p>
    <w:p w:rsidR="00625208" w:rsidRDefault="00625208">
      <w:pPr>
        <w:pStyle w:val="ConsPlusNormal"/>
        <w:ind w:firstLine="540"/>
        <w:jc w:val="both"/>
      </w:pPr>
      <w:r>
        <w:t>1.1. Настоящие Правила определяют цели,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территории которых находятся муниципальные образовательные организации - получатели грантов в форме субсидий из федерального бюджета, и юридическим лицам - получателям грантов в форме субсидий из федерального бюджета (за исключением государственных образовательных организаций Чувашской Республики и муниципальных образовательных организаций) (далее соответственно - субсидия, муниципальная образовательная организация, юридическое лицо).</w:t>
      </w:r>
    </w:p>
    <w:p w:rsidR="00625208" w:rsidRDefault="00625208">
      <w:pPr>
        <w:pStyle w:val="ConsPlusNormal"/>
        <w:spacing w:before="220"/>
        <w:ind w:firstLine="540"/>
        <w:jc w:val="both"/>
      </w:pPr>
      <w:r>
        <w:t>1.2. Субсидии предоставляются бюджетам муниципальных районов, бюджетам городских округов и юридическим лицам (далее также - получатели субсидий) в соответствии:</w:t>
      </w:r>
    </w:p>
    <w:p w:rsidR="00625208" w:rsidRDefault="00625208">
      <w:pPr>
        <w:pStyle w:val="ConsPlusNormal"/>
        <w:spacing w:before="220"/>
        <w:ind w:firstLine="540"/>
        <w:jc w:val="both"/>
      </w:pPr>
      <w:r>
        <w:t xml:space="preserve">с Правилами предоставления из федерального бюджета грантов в форме субсидий юридическим лицам в рамках реализации отдельных мероприятий государственной программы Российской Федерации "Развитие образования", приведенными в приложении N 13 к государственной программе Российской Федерации "Развитие образования", утвержденной постановлением Правительства Российской Федерации от 26 декабря 2017 г. N 1642 (далее - Правила предоставления грантов), в целях софинансирования мероприятий, указанных в </w:t>
      </w:r>
      <w:hyperlink r:id="rId258" w:history="1">
        <w:r>
          <w:rPr>
            <w:color w:val="0000FF"/>
          </w:rPr>
          <w:t>абзацах четырнадцатом</w:t>
        </w:r>
      </w:hyperlink>
      <w:r>
        <w:t xml:space="preserve"> - </w:t>
      </w:r>
      <w:hyperlink r:id="rId259" w:history="1">
        <w:r>
          <w:rPr>
            <w:color w:val="0000FF"/>
          </w:rPr>
          <w:t>восемнадцатом подпункта "а" пункта 4</w:t>
        </w:r>
      </w:hyperlink>
      <w:r>
        <w:t xml:space="preserve"> Правил предоставления грантов, осуществляемых муниципальными образовательными организациями и юридическими лицами;</w:t>
      </w:r>
    </w:p>
    <w:p w:rsidR="00625208" w:rsidRDefault="00625208">
      <w:pPr>
        <w:pStyle w:val="ConsPlusNormal"/>
        <w:spacing w:before="220"/>
        <w:ind w:firstLine="540"/>
        <w:jc w:val="both"/>
      </w:pPr>
      <w:bookmarkStart w:id="48" w:name="P32398"/>
      <w:bookmarkEnd w:id="48"/>
      <w:r>
        <w:t xml:space="preserve">с Правилами предоставления грантов из федерального бюджета в форме субсидий юридическим лицам и индивидуальным предпринимателям в рамках реализации отдельных мероприятий национального проекта "Образование" и национальной программы "Цифровая экономика" государственной программы Российской Федерации "Развитие образования", приведенными в приложении N 13 (1) к государственной программе Российской Федерации "Развитие образования", утвержденной постановлением Правительства Российской Федерации от 26 декабря 2017 г. N 1642 (далее - Правила предоставления грантов в форме субсидий), в целях софинансирования мероприятий, указанных в </w:t>
      </w:r>
      <w:hyperlink r:id="rId260" w:history="1">
        <w:r>
          <w:rPr>
            <w:color w:val="0000FF"/>
          </w:rPr>
          <w:t>подпункте "б" пункта 2</w:t>
        </w:r>
      </w:hyperlink>
      <w:r>
        <w:t xml:space="preserve"> Правил предоставления </w:t>
      </w:r>
      <w:r>
        <w:lastRenderedPageBreak/>
        <w:t>грантов в форме субсидий, осуществляемых муниципальными бюджетными образовательными учреждениями.</w:t>
      </w:r>
    </w:p>
    <w:p w:rsidR="00625208" w:rsidRDefault="00625208">
      <w:pPr>
        <w:pStyle w:val="ConsPlusNormal"/>
        <w:jc w:val="both"/>
      </w:pPr>
      <w:r>
        <w:t xml:space="preserve">(п. 1.2 в ред. </w:t>
      </w:r>
      <w:hyperlink r:id="rId261"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1.3. Субсидии предоставляются на основании перечней победителей конкурсного отбора на получение грантов в форме субсидий и размеров предоставляемых им грантов в форме субсидий из федерального бюджета (далее - грант), утверждаемых Министерством просвещения Российской Федерации.</w:t>
      </w:r>
    </w:p>
    <w:p w:rsidR="00625208" w:rsidRDefault="00625208">
      <w:pPr>
        <w:pStyle w:val="ConsPlusNormal"/>
        <w:jc w:val="both"/>
      </w:pPr>
    </w:p>
    <w:p w:rsidR="00625208" w:rsidRDefault="00625208">
      <w:pPr>
        <w:pStyle w:val="ConsPlusTitle"/>
        <w:jc w:val="center"/>
        <w:outlineLvl w:val="3"/>
      </w:pPr>
      <w:r>
        <w:t>II. Порядок и условия предоставления субсидии</w:t>
      </w:r>
    </w:p>
    <w:p w:rsidR="00625208" w:rsidRDefault="00625208">
      <w:pPr>
        <w:pStyle w:val="ConsPlusNormal"/>
        <w:jc w:val="both"/>
      </w:pPr>
    </w:p>
    <w:p w:rsidR="00625208" w:rsidRDefault="00625208">
      <w:pPr>
        <w:pStyle w:val="ConsPlusNormal"/>
        <w:ind w:firstLine="540"/>
        <w:jc w:val="both"/>
      </w:pPr>
      <w:r>
        <w:t>2.1. Субсидии предоставляются:</w:t>
      </w:r>
    </w:p>
    <w:p w:rsidR="00625208" w:rsidRDefault="00625208">
      <w:pPr>
        <w:pStyle w:val="ConsPlusNormal"/>
        <w:spacing w:before="220"/>
        <w:ind w:firstLine="540"/>
        <w:jc w:val="both"/>
      </w:pPr>
      <w:bookmarkStart w:id="49" w:name="P32405"/>
      <w:bookmarkEnd w:id="49"/>
      <w:r>
        <w:t>2.1.1. Муниципальным районам (городским округам) на основании заявок администраций муниципальных районов (городских округов) и соглашений, заключенных между Министерством образования и молодежной политики Чувашской Республики (далее соответственно - заявка, Минобразования Чувашии) и администрацией муниципального района (городского округа) по типовой форме соглашения о предоставлении субсидии из республиканского бюджета Чувашской Республики, утвержденной Министерством финансов Чувашской Республики (далее соответственно - соглашение, Минфин Чувашии), в которых предусматриваются:</w:t>
      </w:r>
    </w:p>
    <w:p w:rsidR="00625208" w:rsidRDefault="00625208">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района (городского округа) на исполнение соответствующих расходных обязательств;</w:t>
      </w:r>
    </w:p>
    <w:p w:rsidR="00625208" w:rsidRDefault="00625208">
      <w:pPr>
        <w:pStyle w:val="ConsPlusNormal"/>
        <w:spacing w:before="220"/>
        <w:ind w:firstLine="540"/>
        <w:jc w:val="both"/>
      </w:pPr>
      <w:r>
        <w:t xml:space="preserve">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соответствии с </w:t>
      </w:r>
      <w:hyperlink r:id="rId262"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(приложение N 2), утвержденным постановлением Кабинета Министров Чувашской Республики от 29 ноября 2019 г. N 511;</w:t>
      </w:r>
    </w:p>
    <w:p w:rsidR="00625208" w:rsidRDefault="00625208">
      <w:pPr>
        <w:pStyle w:val="ConsPlusNormal"/>
        <w:spacing w:before="220"/>
        <w:ind w:firstLine="540"/>
        <w:jc w:val="both"/>
      </w:pPr>
      <w:r>
        <w:t>направления использования субсидии;</w:t>
      </w:r>
    </w:p>
    <w:p w:rsidR="00625208" w:rsidRDefault="00625208">
      <w:pPr>
        <w:pStyle w:val="ConsPlusNormal"/>
        <w:spacing w:before="220"/>
        <w:ind w:firstLine="540"/>
        <w:jc w:val="both"/>
      </w:pPr>
      <w:r>
        <w:t>перечень документов, представляемых получателем субсидии для ее получения;</w:t>
      </w:r>
    </w:p>
    <w:p w:rsidR="00625208" w:rsidRDefault="00625208">
      <w:pPr>
        <w:pStyle w:val="ConsPlusNormal"/>
        <w:spacing w:before="220"/>
        <w:ind w:firstLine="540"/>
        <w:jc w:val="both"/>
      </w:pPr>
      <w:r>
        <w:t>значения результатов использования субсидии;</w:t>
      </w:r>
    </w:p>
    <w:p w:rsidR="00625208" w:rsidRDefault="00625208">
      <w:pPr>
        <w:pStyle w:val="ConsPlusNormal"/>
        <w:spacing w:before="220"/>
        <w:ind w:firstLine="540"/>
        <w:jc w:val="both"/>
      </w:pPr>
      <w:bookmarkStart w:id="50" w:name="P32411"/>
      <w:bookmarkEnd w:id="50"/>
      <w:r>
        <w:t>обязательство муниципального района (городского округа) по достижению результатов использования субсидии;</w:t>
      </w:r>
    </w:p>
    <w:p w:rsidR="00625208" w:rsidRDefault="00625208">
      <w:pPr>
        <w:pStyle w:val="ConsPlusNormal"/>
        <w:spacing w:before="220"/>
        <w:ind w:firstLine="540"/>
        <w:jc w:val="both"/>
      </w:pPr>
      <w:r>
        <w:t>обязательство муниципального района (городского округа) по согласованию с Минобразования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625208" w:rsidRDefault="00625208">
      <w:pPr>
        <w:pStyle w:val="ConsPlusNormal"/>
        <w:spacing w:before="220"/>
        <w:ind w:firstLine="540"/>
        <w:jc w:val="both"/>
      </w:pPr>
      <w:r>
        <w:t>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которых предоставляется субсидия;</w:t>
      </w:r>
    </w:p>
    <w:p w:rsidR="00625208" w:rsidRDefault="00625208">
      <w:pPr>
        <w:pStyle w:val="ConsPlusNormal"/>
        <w:spacing w:before="220"/>
        <w:ind w:firstLine="540"/>
        <w:jc w:val="both"/>
      </w:pPr>
      <w:r>
        <w:t xml:space="preserve">сроки и порядок представления в государственной интегрированной информационной </w:t>
      </w:r>
      <w:r>
        <w:lastRenderedPageBreak/>
        <w:t>системе управления общественными финансами "Электронный бюджет" (далее - система "Электронный бюджет")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значений результатов использования субсидии;</w:t>
      </w:r>
    </w:p>
    <w:p w:rsidR="00625208" w:rsidRDefault="00625208">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625208" w:rsidRDefault="00625208">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625208" w:rsidRDefault="00625208">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625208" w:rsidRDefault="00625208">
      <w:pPr>
        <w:pStyle w:val="ConsPlusNormal"/>
        <w:spacing w:before="220"/>
        <w:ind w:firstLine="540"/>
        <w:jc w:val="both"/>
      </w:pPr>
      <w:r>
        <w:t xml:space="preserve">обязательство муниципального района (городского округа) по возврату субсидии в республиканский бюджет Чувашской Республики в соответствии с </w:t>
      </w:r>
      <w:hyperlink w:anchor="P32503" w:history="1">
        <w:r>
          <w:rPr>
            <w:color w:val="0000FF"/>
          </w:rPr>
          <w:t>пунктами 4.4</w:t>
        </w:r>
      </w:hyperlink>
      <w:r>
        <w:t xml:space="preserve"> и </w:t>
      </w:r>
      <w:hyperlink w:anchor="P32555" w:history="1">
        <w:r>
          <w:rPr>
            <w:color w:val="0000FF"/>
          </w:rPr>
          <w:t>4.7</w:t>
        </w:r>
      </w:hyperlink>
      <w:r>
        <w:t xml:space="preserve"> настоящих Правил;</w:t>
      </w:r>
    </w:p>
    <w:p w:rsidR="00625208" w:rsidRDefault="00625208">
      <w:pPr>
        <w:pStyle w:val="ConsPlusNormal"/>
        <w:spacing w:before="220"/>
        <w:ind w:firstLine="540"/>
        <w:jc w:val="both"/>
      </w:pPr>
      <w:r>
        <w:t>ответственность сторон за нарушение условий соглашения;</w:t>
      </w:r>
    </w:p>
    <w:p w:rsidR="00625208" w:rsidRDefault="00625208">
      <w:pPr>
        <w:pStyle w:val="ConsPlusNormal"/>
        <w:spacing w:before="220"/>
        <w:ind w:firstLine="540"/>
        <w:jc w:val="both"/>
      </w:pPr>
      <w:r>
        <w:t>условие о вступлении в силу соглашения.</w:t>
      </w:r>
    </w:p>
    <w:p w:rsidR="00625208" w:rsidRDefault="00625208">
      <w:pPr>
        <w:pStyle w:val="ConsPlusNormal"/>
        <w:spacing w:before="220"/>
        <w:ind w:firstLine="540"/>
        <w:jc w:val="both"/>
      </w:pPr>
      <w:r>
        <w:t xml:space="preserve">По средствам, предусмотренным </w:t>
      </w:r>
      <w:hyperlink w:anchor="P32398" w:history="1">
        <w:r>
          <w:rPr>
            <w:color w:val="0000FF"/>
          </w:rPr>
          <w:t>абзацем третьим пункта 1.2</w:t>
        </w:r>
      </w:hyperlink>
      <w:r>
        <w:t xml:space="preserve"> настоящих Правил, требуется последующее подтверждение использования гранта.</w:t>
      </w:r>
    </w:p>
    <w:p w:rsidR="00625208" w:rsidRDefault="00625208">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муниципальными районами (городскими округами).</w:t>
      </w:r>
    </w:p>
    <w:p w:rsidR="00625208" w:rsidRDefault="00625208">
      <w:pPr>
        <w:pStyle w:val="ConsPlusNormal"/>
        <w:spacing w:before="220"/>
        <w:ind w:firstLine="540"/>
        <w:jc w:val="both"/>
      </w:pPr>
      <w:r>
        <w:t>Минобразования Чувашии вправе предусмотреть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Кабинета Министров Чувашской Республики,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625208" w:rsidRDefault="00625208">
      <w:pPr>
        <w:pStyle w:val="ConsPlusNormal"/>
        <w:spacing w:before="220"/>
        <w:ind w:firstLine="540"/>
        <w:jc w:val="both"/>
      </w:pPr>
      <w:r>
        <w:t>Соглашение в целях софинансирования из республиканского бюджета Чувашской Республики расходных обязательств муниципальных районов (городских округов), связанных с реализацией региональных проектов, заключается на срок реализации региональных проектов.</w:t>
      </w:r>
    </w:p>
    <w:p w:rsidR="00625208" w:rsidRDefault="00625208">
      <w:pPr>
        <w:pStyle w:val="ConsPlusNormal"/>
        <w:spacing w:before="220"/>
        <w:ind w:firstLine="540"/>
        <w:jc w:val="both"/>
      </w:pPr>
      <w:r>
        <w:t>Предоставление субсидии осуществляется на основании соглашения, подготавливаемого (формируемого) и заключаемого в системе "Электронный бюджет".</w:t>
      </w:r>
    </w:p>
    <w:p w:rsidR="00625208" w:rsidRDefault="00625208">
      <w:pPr>
        <w:pStyle w:val="ConsPlusNormal"/>
        <w:spacing w:before="220"/>
        <w:ind w:firstLine="540"/>
        <w:jc w:val="both"/>
      </w:pPr>
      <w:r>
        <w:t>Соглашение заключается между сторонами в месячный срок после доведения Минфином Чувашии лимитов бюджетных обязательств до Минобразования Чувашии.</w:t>
      </w:r>
    </w:p>
    <w:p w:rsidR="00625208" w:rsidRDefault="00625208">
      <w:pPr>
        <w:pStyle w:val="ConsPlusNormal"/>
        <w:spacing w:before="220"/>
        <w:ind w:firstLine="540"/>
        <w:jc w:val="both"/>
      </w:pPr>
      <w:r>
        <w:t>Минобразования Чувашии в целях осуществления мониторинга предоставления субсидий формирует и ведет реестр соглашений.</w:t>
      </w:r>
    </w:p>
    <w:p w:rsidR="00625208" w:rsidRDefault="00625208">
      <w:pPr>
        <w:pStyle w:val="ConsPlusNormal"/>
        <w:jc w:val="both"/>
      </w:pPr>
      <w:r>
        <w:t xml:space="preserve">(пп. 2.1.1 в ред. </w:t>
      </w:r>
      <w:hyperlink r:id="rId263"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bookmarkStart w:id="51" w:name="P32429"/>
      <w:bookmarkEnd w:id="51"/>
      <w:r>
        <w:t>2.1.2. Юридическим лицам на основании соглашений, заключаемых между Минобразования Чувашии и юридическим лицом по типовой форме соглашения о предоставлении субсидии из республиканского бюджета Чувашской Республики, утвержденной Минфином Чувашии (далее - соглашение с юридическим лицом), в которых предусматриваются:</w:t>
      </w:r>
    </w:p>
    <w:p w:rsidR="00625208" w:rsidRDefault="00625208">
      <w:pPr>
        <w:pStyle w:val="ConsPlusNormal"/>
        <w:spacing w:before="220"/>
        <w:ind w:firstLine="540"/>
        <w:jc w:val="both"/>
      </w:pPr>
      <w:r>
        <w:t>цели, сроки, порядок, размер и условия предоставления субсидии;</w:t>
      </w:r>
    </w:p>
    <w:p w:rsidR="00625208" w:rsidRDefault="00625208">
      <w:pPr>
        <w:pStyle w:val="ConsPlusNormal"/>
        <w:spacing w:before="220"/>
        <w:ind w:firstLine="540"/>
        <w:jc w:val="both"/>
      </w:pPr>
      <w:r>
        <w:lastRenderedPageBreak/>
        <w:t>перечень документов, представляемых юридическим лицом для получения субсидии;</w:t>
      </w:r>
    </w:p>
    <w:p w:rsidR="00625208" w:rsidRDefault="00625208">
      <w:pPr>
        <w:pStyle w:val="ConsPlusNormal"/>
        <w:spacing w:before="220"/>
        <w:ind w:firstLine="540"/>
        <w:jc w:val="both"/>
      </w:pPr>
      <w:r>
        <w:t>значения результатов использования субсидии;</w:t>
      </w:r>
    </w:p>
    <w:p w:rsidR="00625208" w:rsidRDefault="00625208">
      <w:pPr>
        <w:pStyle w:val="ConsPlusNormal"/>
        <w:jc w:val="both"/>
      </w:pPr>
      <w:r>
        <w:t xml:space="preserve">(в ред. </w:t>
      </w:r>
      <w:hyperlink r:id="rId264"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bookmarkStart w:id="52" w:name="P32434"/>
      <w:bookmarkEnd w:id="52"/>
      <w:r>
        <w:t>обязательство юридического лица о ведении учета результатов использования субсидии и представлении отчетности о достижении их значений;</w:t>
      </w:r>
    </w:p>
    <w:p w:rsidR="00625208" w:rsidRDefault="00625208">
      <w:pPr>
        <w:pStyle w:val="ConsPlusNormal"/>
        <w:jc w:val="both"/>
      </w:pPr>
      <w:r>
        <w:t xml:space="preserve">(в ред. </w:t>
      </w:r>
      <w:hyperlink r:id="rId265"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обязательство юридического лица о недопущении образования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25208" w:rsidRDefault="00625208">
      <w:pPr>
        <w:pStyle w:val="ConsPlusNormal"/>
        <w:spacing w:before="220"/>
        <w:ind w:firstLine="540"/>
        <w:jc w:val="both"/>
      </w:pPr>
      <w:r>
        <w:t>обязательство юридического лица о недопущении образования задолженности по выплате заработной платы работникам;</w:t>
      </w:r>
    </w:p>
    <w:p w:rsidR="00625208" w:rsidRDefault="00625208">
      <w:pPr>
        <w:pStyle w:val="ConsPlusNormal"/>
        <w:spacing w:before="220"/>
        <w:ind w:firstLine="540"/>
        <w:jc w:val="both"/>
      </w:pPr>
      <w:r>
        <w:t>положения об обязательной проверке Минобразования Чувашии и органами государственного финансового контроля соблюдения юридическим лицом условий, целей и порядка использования субсидии, а также о согласии юридического лица на осуществление такой проверки;</w:t>
      </w:r>
    </w:p>
    <w:p w:rsidR="00625208" w:rsidRDefault="00625208">
      <w:pPr>
        <w:pStyle w:val="ConsPlusNormal"/>
        <w:spacing w:before="220"/>
        <w:ind w:firstLine="540"/>
        <w:jc w:val="both"/>
      </w:pPr>
      <w:r>
        <w:t>обязательство юридического лица о представлении копии согласия лиц, являющихся поставщиками (подрядчиками, исполнителями) по договорам (соглашениям), заключенным в целях исполнения обязательств по соглашению с юридическим лицом, на осуществление Минобразования Чувашии и органами государственного финансового контроля проверок соблюдения ими условий, целей и порядка предоставления субсидии;</w:t>
      </w:r>
    </w:p>
    <w:p w:rsidR="00625208" w:rsidRDefault="00625208">
      <w:pPr>
        <w:pStyle w:val="ConsPlusNormal"/>
        <w:spacing w:before="220"/>
        <w:ind w:firstLine="540"/>
        <w:jc w:val="both"/>
      </w:pPr>
      <w:r>
        <w:t>порядок возврата юридическим лицом в текущем финансовом году остатков субсидии, не использованных в отчетном финансовом году;</w:t>
      </w:r>
    </w:p>
    <w:p w:rsidR="00625208" w:rsidRDefault="00625208">
      <w:pPr>
        <w:pStyle w:val="ConsPlusNormal"/>
        <w:spacing w:before="220"/>
        <w:ind w:firstLine="540"/>
        <w:jc w:val="both"/>
      </w:pPr>
      <w:r>
        <w:t>порядок и сроки возврата субсидии в случаях выявления Минобразования Чувашии и органами государственного финансового контроля фактов нарушения целей, условий и порядка предоставления субсидии, установленных при ее предоставлении, недостижения значений результатов использования субсидии;</w:t>
      </w:r>
    </w:p>
    <w:p w:rsidR="00625208" w:rsidRDefault="00625208">
      <w:pPr>
        <w:pStyle w:val="ConsPlusNormal"/>
        <w:jc w:val="both"/>
      </w:pPr>
      <w:r>
        <w:t xml:space="preserve">(в ред. </w:t>
      </w:r>
      <w:hyperlink r:id="rId266"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порядок, сроки и формы представления отчетности об использовании субсидии, о выполнении условий предоставления субсидии;</w:t>
      </w:r>
    </w:p>
    <w:p w:rsidR="00625208" w:rsidRDefault="00625208">
      <w:pPr>
        <w:pStyle w:val="ConsPlusNormal"/>
        <w:spacing w:before="220"/>
        <w:ind w:firstLine="540"/>
        <w:jc w:val="both"/>
      </w:pPr>
      <w:r>
        <w:t>график перечисления субсидии;</w:t>
      </w:r>
    </w:p>
    <w:p w:rsidR="00625208" w:rsidRDefault="00625208">
      <w:pPr>
        <w:pStyle w:val="ConsPlusNormal"/>
        <w:spacing w:before="220"/>
        <w:ind w:firstLine="540"/>
        <w:jc w:val="both"/>
      </w:pPr>
      <w:r>
        <w:t>запрет приобретения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предусмотренных настоящими Правилами;</w:t>
      </w:r>
    </w:p>
    <w:p w:rsidR="00625208" w:rsidRDefault="00625208">
      <w:pPr>
        <w:pStyle w:val="ConsPlusNormal"/>
        <w:spacing w:before="220"/>
        <w:ind w:firstLine="540"/>
        <w:jc w:val="both"/>
      </w:pPr>
      <w:r>
        <w:t>направления расходов, источником финансового обеспечения которых является субсидия;</w:t>
      </w:r>
    </w:p>
    <w:p w:rsidR="00625208" w:rsidRDefault="00625208">
      <w:pPr>
        <w:pStyle w:val="ConsPlusNormal"/>
        <w:spacing w:before="220"/>
        <w:ind w:firstLine="540"/>
        <w:jc w:val="both"/>
      </w:pPr>
      <w:r>
        <w:t>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субсидии, при принятии Минобразования Чувашии решения о наличии потребности в направлении их на те же цели;</w:t>
      </w:r>
    </w:p>
    <w:p w:rsidR="00625208" w:rsidRDefault="00625208">
      <w:pPr>
        <w:pStyle w:val="ConsPlusNormal"/>
        <w:spacing w:before="220"/>
        <w:ind w:firstLine="540"/>
        <w:jc w:val="both"/>
      </w:pPr>
      <w:r>
        <w:t>ответственность сторон за нарушение условий соглашения с юридическим лицом;</w:t>
      </w:r>
    </w:p>
    <w:p w:rsidR="00625208" w:rsidRDefault="00625208">
      <w:pPr>
        <w:pStyle w:val="ConsPlusNormal"/>
        <w:spacing w:before="220"/>
        <w:ind w:firstLine="540"/>
        <w:jc w:val="both"/>
      </w:pPr>
      <w:r>
        <w:t>иные права и обязанности сторон.</w:t>
      </w:r>
    </w:p>
    <w:p w:rsidR="00625208" w:rsidRDefault="00625208">
      <w:pPr>
        <w:pStyle w:val="ConsPlusNormal"/>
        <w:spacing w:before="220"/>
        <w:ind w:firstLine="540"/>
        <w:jc w:val="both"/>
      </w:pPr>
      <w:r>
        <w:lastRenderedPageBreak/>
        <w:t>2.2. Условиями предоставления субсидии являются:</w:t>
      </w:r>
    </w:p>
    <w:p w:rsidR="00625208" w:rsidRDefault="00625208">
      <w:pPr>
        <w:pStyle w:val="ConsPlusNormal"/>
        <w:spacing w:before="220"/>
        <w:ind w:firstLine="540"/>
        <w:jc w:val="both"/>
      </w:pPr>
      <w:r>
        <w:t>2.2.1. Муниципальным районам (городским округам):</w:t>
      </w:r>
    </w:p>
    <w:p w:rsidR="00625208" w:rsidRDefault="00625208">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625208" w:rsidRDefault="00625208">
      <w:pPr>
        <w:pStyle w:val="ConsPlusNormal"/>
        <w:jc w:val="both"/>
      </w:pPr>
      <w:r>
        <w:t xml:space="preserve">(в ред. </w:t>
      </w:r>
      <w:hyperlink r:id="rId267"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наличие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625208" w:rsidRDefault="00625208">
      <w:pPr>
        <w:pStyle w:val="ConsPlusNormal"/>
        <w:jc w:val="both"/>
      </w:pPr>
      <w:r>
        <w:t xml:space="preserve">(в ред. </w:t>
      </w:r>
      <w:hyperlink r:id="rId268"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заключение соглашения в соответствии с </w:t>
      </w:r>
      <w:hyperlink w:anchor="P32405" w:history="1">
        <w:r>
          <w:rPr>
            <w:color w:val="0000FF"/>
          </w:rPr>
          <w:t>подпунктом 2.1.1 пункта 2.1</w:t>
        </w:r>
      </w:hyperlink>
      <w:r>
        <w:t xml:space="preserve"> настоящих Правил.</w:t>
      </w:r>
    </w:p>
    <w:p w:rsidR="00625208" w:rsidRDefault="00625208">
      <w:pPr>
        <w:pStyle w:val="ConsPlusNormal"/>
        <w:spacing w:before="220"/>
        <w:ind w:firstLine="540"/>
        <w:jc w:val="both"/>
      </w:pPr>
      <w:r>
        <w:t>2.2.2. Юридическим лицам:</w:t>
      </w:r>
    </w:p>
    <w:p w:rsidR="00625208" w:rsidRDefault="00625208">
      <w:pPr>
        <w:pStyle w:val="ConsPlusNormal"/>
        <w:spacing w:before="220"/>
        <w:ind w:firstLine="540"/>
        <w:jc w:val="both"/>
      </w:pPr>
      <w:r>
        <w:t>привлечение юридическим лицом средств из внебюджетных источников (в денежной форме) в размерах, заявленных при получении гранта;</w:t>
      </w:r>
    </w:p>
    <w:p w:rsidR="00625208" w:rsidRDefault="00625208">
      <w:pPr>
        <w:pStyle w:val="ConsPlusNormal"/>
        <w:spacing w:before="220"/>
        <w:ind w:firstLine="540"/>
        <w:jc w:val="both"/>
      </w:pPr>
      <w:r>
        <w:t xml:space="preserve">заключение соглашения с юридическим лицом в соответствии с </w:t>
      </w:r>
      <w:hyperlink w:anchor="P32429" w:history="1">
        <w:r>
          <w:rPr>
            <w:color w:val="0000FF"/>
          </w:rPr>
          <w:t>пунктом 2.1.2</w:t>
        </w:r>
      </w:hyperlink>
      <w:r>
        <w:t xml:space="preserve"> настоящих Правил.</w:t>
      </w:r>
    </w:p>
    <w:p w:rsidR="00625208" w:rsidRDefault="00625208">
      <w:pPr>
        <w:pStyle w:val="ConsPlusNormal"/>
        <w:spacing w:before="220"/>
        <w:ind w:firstLine="540"/>
        <w:jc w:val="both"/>
      </w:pPr>
      <w:r>
        <w:t>2.3. Критерием отбора муниципальных районов и городских округов для предоставления субсидий является наличие на территории муниципального района (городского округа) муниципальной образовательной организации.</w:t>
      </w:r>
    </w:p>
    <w:p w:rsidR="00625208" w:rsidRDefault="00625208">
      <w:pPr>
        <w:pStyle w:val="ConsPlusNormal"/>
        <w:spacing w:before="220"/>
        <w:ind w:firstLine="540"/>
        <w:jc w:val="both"/>
      </w:pPr>
      <w:r>
        <w:t>2.4. Размер субсидии бюджету муниципального района (городского округа), юридическому лицу (V</w:t>
      </w:r>
      <w:r>
        <w:rPr>
          <w:vertAlign w:val="subscript"/>
        </w:rPr>
        <w:t>i</w:t>
      </w:r>
      <w:r>
        <w:t>) рассчитывается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i</w:t>
      </w:r>
      <w:r>
        <w:t xml:space="preserve"> = VF</w:t>
      </w:r>
      <w:r>
        <w:rPr>
          <w:vertAlign w:val="subscript"/>
        </w:rPr>
        <w:t>i</w:t>
      </w:r>
      <w:r>
        <w:t xml:space="preserve"> / P</w:t>
      </w:r>
      <w:r>
        <w:rPr>
          <w:vertAlign w:val="subscript"/>
        </w:rPr>
        <w:t>f</w:t>
      </w:r>
      <w:r>
        <w:t xml:space="preserve"> x P</w:t>
      </w:r>
      <w:r>
        <w:rPr>
          <w:vertAlign w:val="subscript"/>
        </w:rPr>
        <w:t>r</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VF</w:t>
      </w:r>
      <w:r>
        <w:rPr>
          <w:vertAlign w:val="subscript"/>
        </w:rPr>
        <w:t>i</w:t>
      </w:r>
      <w:r>
        <w:t xml:space="preserve"> - объем грантов, предоставляемых муниципальным образовательным организациям i-го муниципального района (городского округа), i-му юридическому лицу;</w:t>
      </w:r>
    </w:p>
    <w:p w:rsidR="00625208" w:rsidRDefault="00625208">
      <w:pPr>
        <w:pStyle w:val="ConsPlusNormal"/>
        <w:spacing w:before="220"/>
        <w:ind w:firstLine="540"/>
        <w:jc w:val="both"/>
      </w:pPr>
      <w:r>
        <w:t>P</w:t>
      </w:r>
      <w:r>
        <w:rPr>
          <w:vertAlign w:val="subscript"/>
        </w:rPr>
        <w:t>f</w:t>
      </w:r>
      <w:r>
        <w:t xml:space="preserve"> - предельный уровень софинансирования из федерального бюджета расходных обязательств i-го муниципального района (городского округа), i-го юридического лица;</w:t>
      </w:r>
    </w:p>
    <w:p w:rsidR="00625208" w:rsidRDefault="00625208">
      <w:pPr>
        <w:pStyle w:val="ConsPlusNormal"/>
        <w:spacing w:before="220"/>
        <w:ind w:firstLine="540"/>
        <w:jc w:val="both"/>
      </w:pPr>
      <w:r>
        <w:t>P</w:t>
      </w:r>
      <w:r>
        <w:rPr>
          <w:vertAlign w:val="subscript"/>
        </w:rPr>
        <w:t>r</w:t>
      </w:r>
      <w:r>
        <w:t xml:space="preserve"> - уровень софинансирования из республиканского бюджета Чувашской Республики расходных обязательств i-го муниципального района (городского округа), i-го юридического лица.</w:t>
      </w:r>
    </w:p>
    <w:p w:rsidR="00625208" w:rsidRDefault="00625208">
      <w:pPr>
        <w:pStyle w:val="ConsPlusNormal"/>
        <w:jc w:val="both"/>
      </w:pPr>
    </w:p>
    <w:p w:rsidR="00625208" w:rsidRDefault="00625208">
      <w:pPr>
        <w:pStyle w:val="ConsPlusNormal"/>
        <w:ind w:firstLine="540"/>
        <w:jc w:val="both"/>
      </w:pPr>
      <w:r>
        <w:t>2.5. Оценка эффективности использования субсидии получателем субсидии осуществляется Минобразования Чувашии исходя из достигнутых администрацией муниципального района (городского округа), юридическим лицом значений результатов использования субсидии, определенных в соглашении, соглашении с юридическим лицом.</w:t>
      </w:r>
    </w:p>
    <w:p w:rsidR="00625208" w:rsidRDefault="00625208">
      <w:pPr>
        <w:pStyle w:val="ConsPlusNormal"/>
        <w:jc w:val="both"/>
      </w:pPr>
      <w:r>
        <w:t xml:space="preserve">(в ред. </w:t>
      </w:r>
      <w:hyperlink r:id="rId269"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Абзац утратил силу. - </w:t>
      </w:r>
      <w:hyperlink r:id="rId270"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lastRenderedPageBreak/>
        <w:t>2.6. Юридическое лицо по состоянию на 1 число месяца, предшествующего месяцу, в котором планируется заключение соглашения с юридическим лицом, должно соответствовать следующим требованиям:</w:t>
      </w:r>
    </w:p>
    <w:p w:rsidR="00625208" w:rsidRDefault="00625208">
      <w:pPr>
        <w:pStyle w:val="ConsPlusNormal"/>
        <w:spacing w:before="220"/>
        <w:ind w:firstLine="540"/>
        <w:jc w:val="both"/>
      </w:pPr>
      <w:r>
        <w:t>а) не иметь неисполненную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25208" w:rsidRDefault="00625208">
      <w:pPr>
        <w:pStyle w:val="ConsPlusNormal"/>
        <w:spacing w:before="220"/>
        <w:ind w:firstLine="540"/>
        <w:jc w:val="both"/>
      </w:pPr>
      <w:r>
        <w:t>б) не иметь просроченной задолженности по возврату в республиканский бюджет Чувашской Республики субсидий, бюджетных инвестиций, предоставленных в том числе в соответствии с иными правовыми актами, и иной просроченной задолженности перед республиканским бюджетом Чувашской Республики;</w:t>
      </w:r>
    </w:p>
    <w:p w:rsidR="00625208" w:rsidRDefault="00625208">
      <w:pPr>
        <w:pStyle w:val="ConsPlusNormal"/>
        <w:spacing w:before="220"/>
        <w:ind w:firstLine="540"/>
        <w:jc w:val="both"/>
      </w:pPr>
      <w:r>
        <w:t>в) не должно находиться в процессе ликвидации, реорганизации, в отношении его не введена процедура банкротства, деятельность его не должна быть приостановлена в порядке, предусмотренном законодательством Российской Федерации.</w:t>
      </w:r>
    </w:p>
    <w:p w:rsidR="00625208" w:rsidRDefault="00625208">
      <w:pPr>
        <w:pStyle w:val="ConsPlusNormal"/>
        <w:jc w:val="both"/>
      </w:pPr>
      <w:r>
        <w:t xml:space="preserve">(пп. "в" в ред. </w:t>
      </w:r>
      <w:hyperlink r:id="rId271"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Title"/>
        <w:jc w:val="center"/>
        <w:outlineLvl w:val="3"/>
      </w:pPr>
      <w:r>
        <w:t>III. Порядок финансирования</w:t>
      </w:r>
    </w:p>
    <w:p w:rsidR="00625208" w:rsidRDefault="00625208">
      <w:pPr>
        <w:pStyle w:val="ConsPlusNormal"/>
        <w:jc w:val="both"/>
      </w:pPr>
    </w:p>
    <w:p w:rsidR="00625208" w:rsidRDefault="00625208">
      <w:pPr>
        <w:pStyle w:val="ConsPlusNormal"/>
        <w:ind w:firstLine="540"/>
        <w:jc w:val="both"/>
      </w:pPr>
      <w:r>
        <w:t>3.1. Предоставление субсидий осуществляется по разделу 0700 "Образование", подразделам 0701 "Дошкольное образование", 0702 "Общее образование", 0703 "Дополнительное образование детей",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625208" w:rsidRDefault="00625208">
      <w:pPr>
        <w:pStyle w:val="ConsPlusNormal"/>
        <w:spacing w:before="220"/>
        <w:ind w:firstLine="540"/>
        <w:jc w:val="both"/>
      </w:pPr>
      <w:r>
        <w:t>3.2. Перечисление субсидий осуществляется:</w:t>
      </w:r>
    </w:p>
    <w:p w:rsidR="00625208" w:rsidRDefault="00625208">
      <w:pPr>
        <w:pStyle w:val="ConsPlusNormal"/>
        <w:spacing w:before="220"/>
        <w:ind w:firstLine="540"/>
        <w:jc w:val="both"/>
      </w:pPr>
      <w:r>
        <w:t>бюджетам муниципальных районов (городских округов) -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 (городских округов);</w:t>
      </w:r>
    </w:p>
    <w:p w:rsidR="00625208" w:rsidRDefault="00625208">
      <w:pPr>
        <w:pStyle w:val="ConsPlusNormal"/>
        <w:spacing w:before="220"/>
        <w:ind w:firstLine="540"/>
        <w:jc w:val="both"/>
      </w:pPr>
      <w:r>
        <w:t>юридическим лицам - на лицевые счета, открытые им в Управлении Федерального казначейства по Чувашской Республике.</w:t>
      </w:r>
    </w:p>
    <w:p w:rsidR="00625208" w:rsidRDefault="00625208">
      <w:pPr>
        <w:pStyle w:val="ConsPlusNormal"/>
        <w:spacing w:before="220"/>
        <w:ind w:firstLine="540"/>
        <w:jc w:val="both"/>
      </w:pPr>
      <w:r>
        <w:t>Минобразования Чувашии доводит объем финансирования до муниципальных районов (городских округов) в течение трех рабочих дней с даты представления муниципальными районами (городскими округами) заявки и документов, подтверждающих принятие денежных обязательств.</w:t>
      </w:r>
    </w:p>
    <w:p w:rsidR="00625208" w:rsidRDefault="00625208">
      <w:pPr>
        <w:pStyle w:val="ConsPlusNormal"/>
        <w:jc w:val="both"/>
      </w:pPr>
      <w:r>
        <w:t xml:space="preserve">(в ред. </w:t>
      </w:r>
      <w:hyperlink r:id="rId272"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(городских округов), в целях софинансирования которых предоставляется субсидия, представленных получателями средств местного бюджета, в доле, соответствующей уровню софинансирования расходных обязательств муниципального района (городского округа), указанному в соглашении.</w:t>
      </w:r>
    </w:p>
    <w:p w:rsidR="00625208" w:rsidRDefault="00625208">
      <w:pPr>
        <w:pStyle w:val="ConsPlusNormal"/>
        <w:jc w:val="both"/>
      </w:pPr>
      <w:r>
        <w:t xml:space="preserve">(в ред. </w:t>
      </w:r>
      <w:hyperlink r:id="rId273"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3.3. Получатели субсидий ежеквартально не позднее 10 числа месяца, следующего за </w:t>
      </w:r>
      <w:r>
        <w:lastRenderedPageBreak/>
        <w:t>отчетным периодом, представляют в Минобразования Чувашии отчеты об осуществлении расходов бюджетов муниципальных районов (городских округов) и юридических лиц, источником финансового обеспечения которых являются субсидии и средства, предусмотренные в бюджетах муниципальных районов (городских округов) и (или) привлекаемые из внебюджетных источников, и о достижении значений результатов использования субсидии по формам, установленным соглашением, соглашением с юридическим лицом.</w:t>
      </w:r>
    </w:p>
    <w:p w:rsidR="00625208" w:rsidRDefault="00625208">
      <w:pPr>
        <w:pStyle w:val="ConsPlusNormal"/>
        <w:jc w:val="both"/>
      </w:pPr>
      <w:r>
        <w:t xml:space="preserve">(в ред. </w:t>
      </w:r>
      <w:hyperlink r:id="rId274"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Отчетность, представляемая администрациями муниципальных районов (городских округов), размещается в системе "Электронный бюджет".</w:t>
      </w:r>
    </w:p>
    <w:p w:rsidR="00625208" w:rsidRDefault="00625208">
      <w:pPr>
        <w:pStyle w:val="ConsPlusNormal"/>
        <w:jc w:val="both"/>
      </w:pPr>
      <w:r>
        <w:t xml:space="preserve">(абзац введен </w:t>
      </w:r>
      <w:hyperlink r:id="rId275"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3.4. Получатели субсидий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субсидии, целевое использование субсидии и достоверность сведений, содержащихся в представляемых отчетах.</w:t>
      </w:r>
    </w:p>
    <w:p w:rsidR="00625208" w:rsidRDefault="00625208">
      <w:pPr>
        <w:pStyle w:val="ConsPlusNormal"/>
        <w:spacing w:before="220"/>
        <w:ind w:firstLine="540"/>
        <w:jc w:val="both"/>
      </w:pPr>
      <w:r>
        <w:t>3.5. Минобразования Чувашии обеспечивает соблюдение получателями субсидий условий, целей и порядка использования субсидии, установленных при ее предоставлении.</w:t>
      </w:r>
    </w:p>
    <w:p w:rsidR="00625208" w:rsidRDefault="00625208">
      <w:pPr>
        <w:pStyle w:val="ConsPlusNormal"/>
        <w:jc w:val="both"/>
      </w:pPr>
    </w:p>
    <w:p w:rsidR="00625208" w:rsidRDefault="00625208">
      <w:pPr>
        <w:pStyle w:val="ConsPlusTitle"/>
        <w:jc w:val="center"/>
        <w:outlineLvl w:val="3"/>
      </w:pPr>
      <w:r>
        <w:t>IV. Порядок возврата субсидии</w:t>
      </w:r>
    </w:p>
    <w:p w:rsidR="00625208" w:rsidRDefault="00625208">
      <w:pPr>
        <w:pStyle w:val="ConsPlusNormal"/>
        <w:jc w:val="both"/>
      </w:pPr>
    </w:p>
    <w:p w:rsidR="00625208" w:rsidRDefault="00625208">
      <w:pPr>
        <w:pStyle w:val="ConsPlusNormal"/>
        <w:ind w:firstLine="540"/>
        <w:jc w:val="both"/>
      </w:pPr>
      <w:r>
        <w:t xml:space="preserve">4.1. Утратил силу. - </w:t>
      </w:r>
      <w:hyperlink r:id="rId276"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t>4.2. Не использованные по состоянию на 1 января текущего финансового года остатки субсидий подлежат возврату в республиканский бюджет Чувашской Республики администрацией муниципального района (городского округа), юридическим лицом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текущего финансового года.</w:t>
      </w:r>
    </w:p>
    <w:p w:rsidR="00625208" w:rsidRDefault="00625208">
      <w:pPr>
        <w:pStyle w:val="ConsPlusNormal"/>
        <w:spacing w:before="220"/>
        <w:ind w:firstLine="540"/>
        <w:jc w:val="both"/>
      </w:pPr>
      <w:r>
        <w:t>В случае если неиспользованные остатки субсидий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Министерством финансов Чувашской Республики.</w:t>
      </w:r>
    </w:p>
    <w:p w:rsidR="00625208" w:rsidRDefault="00625208">
      <w:pPr>
        <w:pStyle w:val="ConsPlusNormal"/>
        <w:spacing w:before="220"/>
        <w:ind w:firstLine="540"/>
        <w:jc w:val="both"/>
      </w:pPr>
      <w:r>
        <w:t>4.3. При наличии потребности в не использованном в текущем финансовом году остатке субсидии указанный остаток в соответствии с решением Минобразования Чувашии по согласованию с Минфином Чувашии может быть использован получателем субсидии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(городского округа), источником финансового обеспечения которых является субсидия.</w:t>
      </w:r>
    </w:p>
    <w:p w:rsidR="00625208" w:rsidRDefault="00625208">
      <w:pPr>
        <w:pStyle w:val="ConsPlusNormal"/>
        <w:jc w:val="both"/>
      </w:pPr>
      <w:r>
        <w:t xml:space="preserve">(в ред. </w:t>
      </w:r>
      <w:hyperlink r:id="rId277"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bookmarkStart w:id="53" w:name="P32503"/>
      <w:bookmarkEnd w:id="53"/>
      <w:r>
        <w:t xml:space="preserve">4.4. В случае если получателем субсидии по состоянию на 31 декабря года предоставления субсидии не достигнуты значения результатов использования субсидии, установленные соглашением в соответствии с </w:t>
      </w:r>
      <w:hyperlink w:anchor="P32411" w:history="1">
        <w:r>
          <w:rPr>
            <w:color w:val="0000FF"/>
          </w:rPr>
          <w:t>абзацем седьмым подпункта 2.1.1</w:t>
        </w:r>
      </w:hyperlink>
      <w:r>
        <w:t xml:space="preserve"> и соглашением с юридическим лицом в соответствии с </w:t>
      </w:r>
      <w:hyperlink w:anchor="P32434" w:history="1">
        <w:r>
          <w:rPr>
            <w:color w:val="0000FF"/>
          </w:rPr>
          <w:t>абзацем пятым подпункта 2.1.2 пункта 2.1</w:t>
        </w:r>
      </w:hyperlink>
      <w: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и соглашением с юридическим лицом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субсидии</w:t>
      </w:r>
      <w:r>
        <w:t xml:space="preserve"> - размер полученной субсидии;</w:t>
      </w:r>
    </w:p>
    <w:p w:rsidR="00625208" w:rsidRDefault="00625208">
      <w:pPr>
        <w:pStyle w:val="ConsPlusNormal"/>
        <w:spacing w:before="220"/>
        <w:ind w:firstLine="540"/>
        <w:jc w:val="both"/>
      </w:pPr>
      <w:r>
        <w:t>k - коэффициент возврата субсидии;</w:t>
      </w:r>
    </w:p>
    <w:p w:rsidR="00625208" w:rsidRDefault="00625208">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625208" w:rsidRDefault="00625208">
      <w:pPr>
        <w:pStyle w:val="ConsPlusNormal"/>
        <w:spacing w:before="220"/>
        <w:ind w:firstLine="540"/>
        <w:jc w:val="both"/>
      </w:pPr>
      <w:r>
        <w:t>n - общее количество результатов использования субсидии, установленных соглашением.</w:t>
      </w:r>
    </w:p>
    <w:p w:rsidR="00625208" w:rsidRDefault="00625208">
      <w:pPr>
        <w:pStyle w:val="ConsPlusNormal"/>
        <w:spacing w:before="220"/>
        <w:ind w:firstLine="540"/>
        <w:jc w:val="both"/>
      </w:pPr>
      <w:r>
        <w:t>При расчете объема средств, подлежащих возврату в республиканский бюджет Чувашской Республики, в размере субсидии, предоставленной получателю субсидии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625208" w:rsidRDefault="00625208">
      <w:pPr>
        <w:pStyle w:val="ConsPlusNormal"/>
        <w:spacing w:before="220"/>
        <w:ind w:firstLine="540"/>
        <w:jc w:val="both"/>
      </w:pPr>
      <w:r>
        <w:t>Коэффициент возврата субсидии рассчитывается по формуле</w:t>
      </w:r>
    </w:p>
    <w:p w:rsidR="00625208" w:rsidRDefault="00625208">
      <w:pPr>
        <w:pStyle w:val="ConsPlusNormal"/>
        <w:jc w:val="both"/>
      </w:pPr>
    </w:p>
    <w:p w:rsidR="00625208" w:rsidRDefault="00625208">
      <w:pPr>
        <w:pStyle w:val="ConsPlusNormal"/>
        <w:ind w:firstLine="540"/>
        <w:jc w:val="both"/>
      </w:pPr>
      <w:r>
        <w:t>k = SUM D</w:t>
      </w:r>
      <w:r>
        <w:rPr>
          <w:vertAlign w:val="subscript"/>
        </w:rPr>
        <w:t>i</w:t>
      </w:r>
      <w:r>
        <w:t xml:space="preserve"> / m,</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625208" w:rsidRDefault="00625208">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625208" w:rsidRDefault="0062520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w:t>
      </w:r>
    </w:p>
    <w:p w:rsidR="00625208" w:rsidRDefault="00625208">
      <w:pPr>
        <w:pStyle w:val="ConsPlusNormal"/>
        <w:spacing w:before="220"/>
        <w:ind w:firstLine="540"/>
        <w:jc w:val="both"/>
      </w:pPr>
      <w:r>
        <w:t>а)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625208" w:rsidRDefault="00625208">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625208" w:rsidRDefault="00625208">
      <w:pPr>
        <w:pStyle w:val="ConsPlusNormal"/>
        <w:jc w:val="both"/>
      </w:pPr>
    </w:p>
    <w:p w:rsidR="00625208" w:rsidRDefault="00625208">
      <w:pPr>
        <w:pStyle w:val="ConsPlusNormal"/>
        <w:ind w:firstLine="540"/>
        <w:jc w:val="both"/>
      </w:pPr>
      <w:r>
        <w:t>б) для результатов использования субсидии, по которым большее значение фактически достигнутое значение отражает меньшую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625208" w:rsidRDefault="00625208">
      <w:pPr>
        <w:pStyle w:val="ConsPlusNormal"/>
        <w:jc w:val="both"/>
      </w:pPr>
      <w:r>
        <w:t xml:space="preserve">(п. 4.4 в ред. </w:t>
      </w:r>
      <w:hyperlink r:id="rId278"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Normal"/>
        <w:ind w:firstLine="540"/>
        <w:jc w:val="both"/>
      </w:pPr>
      <w:r>
        <w:t xml:space="preserve">4.5. Основанием для освобождения получателя субсидии от применения мер ответственности, предусмотренных </w:t>
      </w:r>
      <w:hyperlink w:anchor="P32503" w:history="1">
        <w:r>
          <w:rPr>
            <w:color w:val="0000FF"/>
          </w:rPr>
          <w:t>пунктом 4.4</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w:t>
      </w:r>
      <w:r>
        <w:lastRenderedPageBreak/>
        <w:t>соответствующих обязательств:</w:t>
      </w:r>
    </w:p>
    <w:p w:rsidR="00625208" w:rsidRDefault="00625208">
      <w:pPr>
        <w:pStyle w:val="ConsPlusNormal"/>
        <w:spacing w:before="220"/>
        <w:ind w:firstLine="540"/>
        <w:jc w:val="both"/>
      </w:pPr>
      <w:bookmarkStart w:id="54" w:name="P32535"/>
      <w:bookmarkEnd w:id="54"/>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625208" w:rsidRDefault="00625208">
      <w:pPr>
        <w:pStyle w:val="ConsPlusNormal"/>
        <w:jc w:val="both"/>
      </w:pPr>
      <w:r>
        <w:t xml:space="preserve">(в ред. </w:t>
      </w:r>
      <w:hyperlink r:id="rId279"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625208" w:rsidRDefault="0062520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25208" w:rsidRDefault="00625208">
      <w:pPr>
        <w:pStyle w:val="ConsPlusNormal"/>
        <w:spacing w:before="220"/>
        <w:ind w:firstLine="540"/>
        <w:jc w:val="both"/>
      </w:pPr>
      <w:bookmarkStart w:id="55" w:name="P32539"/>
      <w:bookmarkEnd w:id="55"/>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32411" w:history="1">
        <w:r>
          <w:rPr>
            <w:color w:val="0000FF"/>
          </w:rPr>
          <w:t>абзацем седьмым подпункта 2.1.1 пункта 2.1</w:t>
        </w:r>
      </w:hyperlink>
      <w:r>
        <w:t xml:space="preserve"> настоящих Правил.</w:t>
      </w:r>
    </w:p>
    <w:p w:rsidR="00625208" w:rsidRDefault="00625208">
      <w:pPr>
        <w:pStyle w:val="ConsPlusNormal"/>
        <w:jc w:val="both"/>
      </w:pPr>
      <w:r>
        <w:t xml:space="preserve">(в ред. </w:t>
      </w:r>
      <w:hyperlink r:id="rId280"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в Минобразования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32535" w:history="1">
        <w:r>
          <w:rPr>
            <w:color w:val="0000FF"/>
          </w:rPr>
          <w:t>абзацами вторым</w:t>
        </w:r>
      </w:hyperlink>
      <w:r>
        <w:t xml:space="preserve"> - </w:t>
      </w:r>
      <w:hyperlink w:anchor="P32539" w:history="1">
        <w:r>
          <w:rPr>
            <w:color w:val="0000FF"/>
          </w:rPr>
          <w:t>пятым</w:t>
        </w:r>
      </w:hyperlink>
      <w:r>
        <w:t xml:space="preserve"> настоящего пункта.</w:t>
      </w:r>
    </w:p>
    <w:p w:rsidR="00625208" w:rsidRDefault="0062520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625208" w:rsidRDefault="00625208">
      <w:pPr>
        <w:pStyle w:val="ConsPlusNormal"/>
        <w:spacing w:before="220"/>
        <w:ind w:firstLine="540"/>
        <w:jc w:val="both"/>
      </w:pPr>
      <w:r>
        <w:t xml:space="preserve">Минобразования Чувашии на основании документов, подтверждающих наступление обстоятельств непреодолимой силы, предусмотренных </w:t>
      </w:r>
      <w:hyperlink w:anchor="P32535" w:history="1">
        <w:r>
          <w:rPr>
            <w:color w:val="0000FF"/>
          </w:rPr>
          <w:t>абзацами вторым</w:t>
        </w:r>
      </w:hyperlink>
      <w:r>
        <w:t xml:space="preserve"> - </w:t>
      </w:r>
      <w:hyperlink w:anchor="P32539"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625208" w:rsidRDefault="00625208">
      <w:pPr>
        <w:pStyle w:val="ConsPlusNormal"/>
        <w:spacing w:before="220"/>
        <w:ind w:firstLine="540"/>
        <w:jc w:val="both"/>
      </w:pPr>
      <w:r>
        <w:t xml:space="preserve">В случае отсутствия оснований для освобождения получателя субсидии от применения мер ответственности, предусмотренных </w:t>
      </w:r>
      <w:hyperlink w:anchor="P32503" w:history="1">
        <w:r>
          <w:rPr>
            <w:color w:val="0000FF"/>
          </w:rPr>
          <w:t>пунктом 4.4</w:t>
        </w:r>
      </w:hyperlink>
      <w:r>
        <w:t xml:space="preserve"> настоящих Правил, субсидии подлежат возврату из бюджета муниципального района (городского округа) в республиканский бюджет Чувашской Республики в объеме и сроки, которые предусмотрены пунктом 4.4 настоящих Правил.</w:t>
      </w:r>
    </w:p>
    <w:p w:rsidR="00625208" w:rsidRDefault="00625208">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и сроки, которые предусмотрены </w:t>
      </w:r>
      <w:hyperlink w:anchor="P32503" w:history="1">
        <w:r>
          <w:rPr>
            <w:color w:val="0000FF"/>
          </w:rPr>
          <w:t>пунктом 4.4</w:t>
        </w:r>
      </w:hyperlink>
      <w:r>
        <w:t xml:space="preserve"> настоящих Правил, или отказывается от добровольного возврата указанных средств, они взыскиваются в судебном порядке.</w:t>
      </w:r>
    </w:p>
    <w:p w:rsidR="00625208" w:rsidRDefault="00625208">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32503"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абзаце восьмом настоящего пункта.</w:t>
      </w:r>
    </w:p>
    <w:p w:rsidR="00625208" w:rsidRDefault="00625208">
      <w:pPr>
        <w:pStyle w:val="ConsPlusNormal"/>
        <w:spacing w:before="220"/>
        <w:ind w:firstLine="540"/>
        <w:jc w:val="both"/>
      </w:pPr>
      <w:r>
        <w:t xml:space="preserve">4.6. В случае нецелевого использования субсидии и (или) нарушения условий их предоставления, в том числе невозврата средств в республиканский бюджет Чувашской </w:t>
      </w:r>
      <w:r>
        <w:lastRenderedPageBreak/>
        <w:t xml:space="preserve">Республики в соответствии с </w:t>
      </w:r>
      <w:hyperlink w:anchor="P32503" w:history="1">
        <w:r>
          <w:rPr>
            <w:color w:val="0000FF"/>
          </w:rPr>
          <w:t>пунктами 4.4</w:t>
        </w:r>
      </w:hyperlink>
      <w:r>
        <w:t xml:space="preserve"> и </w:t>
      </w:r>
      <w:hyperlink w:anchor="P32555" w:history="1">
        <w:r>
          <w:rPr>
            <w:color w:val="0000FF"/>
          </w:rPr>
          <w:t>4.7</w:t>
        </w:r>
      </w:hyperlink>
      <w:r>
        <w:t xml:space="preserve"> настоящих Правил, к получателю субсидии применяются бюджетные меры принуждения, предусмотренные бюджетным законодательством Российской Федерации.</w:t>
      </w:r>
    </w:p>
    <w:p w:rsidR="00625208" w:rsidRDefault="00625208">
      <w:pPr>
        <w:pStyle w:val="ConsPlusNormal"/>
        <w:spacing w:before="220"/>
        <w:ind w:firstLine="540"/>
        <w:jc w:val="both"/>
      </w:pPr>
      <w:r>
        <w:t>Решение о приостановлении перечисления (сокращении объема) субсидии бюджету муниципального района (городского округа) и юридическому лицу не принимается в случае, если условия предоставления субсидии были не выполнены в силу обстоятельств непреодолимой силы.</w:t>
      </w:r>
    </w:p>
    <w:p w:rsidR="00625208" w:rsidRDefault="00625208">
      <w:pPr>
        <w:pStyle w:val="ConsPlusNormal"/>
        <w:spacing w:before="220"/>
        <w:ind w:firstLine="540"/>
        <w:jc w:val="both"/>
      </w:pPr>
      <w:r>
        <w:t>В случае нарушения целей и условий предоставления субсидий, установленных соглашением и соглашением с юридическим лицом, соответствующие средства подлежат возврату в республиканский бюджет Чувашской Республики:</w:t>
      </w:r>
    </w:p>
    <w:p w:rsidR="00625208" w:rsidRDefault="00625208">
      <w:pPr>
        <w:pStyle w:val="ConsPlusNormal"/>
        <w:jc w:val="both"/>
      </w:pPr>
      <w:r>
        <w:t xml:space="preserve">(абзац введен </w:t>
      </w:r>
      <w:hyperlink r:id="rId281"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на основании требования Минобразования Чувашии - не позднее 5-го рабочего дня с даты получения получателем субсидии указанного требования;</w:t>
      </w:r>
    </w:p>
    <w:p w:rsidR="00625208" w:rsidRDefault="00625208">
      <w:pPr>
        <w:pStyle w:val="ConsPlusNormal"/>
        <w:jc w:val="both"/>
      </w:pPr>
      <w:r>
        <w:t xml:space="preserve">(абзац введен </w:t>
      </w:r>
      <w:hyperlink r:id="rId282"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на основании представления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rsidR="00625208" w:rsidRDefault="00625208">
      <w:pPr>
        <w:pStyle w:val="ConsPlusNormal"/>
        <w:jc w:val="both"/>
      </w:pPr>
      <w:r>
        <w:t xml:space="preserve">(абзац введен </w:t>
      </w:r>
      <w:hyperlink r:id="rId283"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bookmarkStart w:id="56" w:name="P32555"/>
      <w:bookmarkEnd w:id="56"/>
      <w:r>
        <w:t xml:space="preserve">4.7. В случае если муниципальным районом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32405" w:history="1">
        <w:r>
          <w:rPr>
            <w:color w:val="0000FF"/>
          </w:rPr>
          <w:t>абзацем третьим подпункта 2.1.1 пункта 2.1</w:t>
        </w:r>
      </w:hyperlink>
      <w:r>
        <w:t xml:space="preserve"> настоящих Правил, объем средств, подлежащий возврату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625208" w:rsidRDefault="00625208">
      <w:pPr>
        <w:pStyle w:val="ConsPlusNormal"/>
        <w:jc w:val="both"/>
      </w:pPr>
      <w:r>
        <w:t xml:space="preserve">(в ред. </w:t>
      </w:r>
      <w:hyperlink r:id="rId284"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S</w:t>
      </w:r>
      <w:r>
        <w:rPr>
          <w:vertAlign w:val="subscript"/>
        </w:rPr>
        <w:t>ф</w:t>
      </w:r>
      <w:r>
        <w:t xml:space="preserve"> - размер субсидии, предоставленной для софинансирования расходных обязательств муниципального района (городского округа), по состоянию на дату окончания контрольного мероприятия (проверки, ревизии);</w:t>
      </w:r>
    </w:p>
    <w:p w:rsidR="00625208" w:rsidRDefault="00625208">
      <w:pPr>
        <w:pStyle w:val="ConsPlusNormal"/>
        <w:jc w:val="both"/>
      </w:pPr>
      <w:r>
        <w:t xml:space="preserve">(в ред. </w:t>
      </w:r>
      <w:hyperlink r:id="rId285"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расходных обязательств муниципального района (городского округа) получателем средств бюджета муниципального района (городского округа) необходимых для исполнения расходных обязательств, в целях софинансирования которых предоставлена субсидия, по состоянию на дату окончания контрольного мероприятия (проверки, ревизии);</w:t>
      </w:r>
    </w:p>
    <w:p w:rsidR="00625208" w:rsidRDefault="00625208">
      <w:pPr>
        <w:pStyle w:val="ConsPlusNormal"/>
        <w:jc w:val="both"/>
      </w:pPr>
      <w:r>
        <w:t xml:space="preserve">(в ред. </w:t>
      </w:r>
      <w:hyperlink r:id="rId286"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расходных обязательств муниципального района (городского округа) из республиканского бюджета Чувашской Республики по соответствующему мероприятию, предусмотренному соглашением.</w:t>
      </w:r>
    </w:p>
    <w:p w:rsidR="00625208" w:rsidRDefault="00625208">
      <w:pPr>
        <w:pStyle w:val="ConsPlusNormal"/>
        <w:jc w:val="both"/>
      </w:pPr>
      <w:r>
        <w:t xml:space="preserve">(в ред. </w:t>
      </w:r>
      <w:hyperlink r:id="rId287"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Title"/>
        <w:jc w:val="center"/>
        <w:outlineLvl w:val="3"/>
      </w:pPr>
      <w:r>
        <w:t>V. Осуществление контроля</w:t>
      </w:r>
    </w:p>
    <w:p w:rsidR="00625208" w:rsidRDefault="00625208">
      <w:pPr>
        <w:pStyle w:val="ConsPlusNormal"/>
        <w:jc w:val="center"/>
      </w:pPr>
      <w:r>
        <w:t xml:space="preserve">(в ред. </w:t>
      </w:r>
      <w:hyperlink r:id="rId288" w:history="1">
        <w:r>
          <w:rPr>
            <w:color w:val="0000FF"/>
          </w:rPr>
          <w:t>Постановления</w:t>
        </w:r>
      </w:hyperlink>
      <w:r>
        <w:t xml:space="preserve"> Кабинета Министров ЧР</w:t>
      </w:r>
    </w:p>
    <w:p w:rsidR="00625208" w:rsidRDefault="00625208">
      <w:pPr>
        <w:pStyle w:val="ConsPlusNormal"/>
        <w:jc w:val="center"/>
      </w:pPr>
      <w:r>
        <w:t>от 20.05.2020 N 256)</w:t>
      </w:r>
    </w:p>
    <w:p w:rsidR="00625208" w:rsidRDefault="00625208">
      <w:pPr>
        <w:pStyle w:val="ConsPlusNormal"/>
        <w:jc w:val="both"/>
      </w:pPr>
    </w:p>
    <w:p w:rsidR="00625208" w:rsidRDefault="00625208">
      <w:pPr>
        <w:pStyle w:val="ConsPlusNormal"/>
        <w:ind w:firstLine="540"/>
        <w:jc w:val="both"/>
      </w:pPr>
      <w:r>
        <w:lastRenderedPageBreak/>
        <w:t>Минобразования Чувашии и органами государственного финансового контроля осуществляется контроль за соблюдением администрациями муниципальных районов (городских округов) и юридическими лицами условий предоставления субсидии.</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7</w:t>
      </w:r>
    </w:p>
    <w:p w:rsidR="00625208" w:rsidRDefault="00625208">
      <w:pPr>
        <w:pStyle w:val="ConsPlusNormal"/>
        <w:jc w:val="right"/>
      </w:pPr>
      <w:r>
        <w:t>к подпрограмме</w:t>
      </w:r>
    </w:p>
    <w:p w:rsidR="00625208" w:rsidRDefault="00625208">
      <w:pPr>
        <w:pStyle w:val="ConsPlusNormal"/>
        <w:jc w:val="right"/>
      </w:pPr>
      <w:r>
        <w:t>"Государственная поддержка</w:t>
      </w:r>
    </w:p>
    <w:p w:rsidR="00625208" w:rsidRDefault="00625208">
      <w:pPr>
        <w:pStyle w:val="ConsPlusNormal"/>
        <w:jc w:val="right"/>
      </w:pPr>
      <w:r>
        <w:t>развития образования"</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БЮДЖЕТАМ ГОРОДСКИХ ОКРУГОВ И ЮРИДИЧЕСКИМ ЛИЦАМ В РАМКАХ</w:t>
      </w:r>
    </w:p>
    <w:p w:rsidR="00625208" w:rsidRDefault="00625208">
      <w:pPr>
        <w:pStyle w:val="ConsPlusTitle"/>
        <w:jc w:val="center"/>
      </w:pPr>
      <w:r>
        <w:t>РЕАЛИЗАЦИИ РЕГИОНАЛЬНЫХ ПРОЕКТОВ, ОБЕСПЕЧИВАЮЩИХ ДОСТИЖЕНИЕ</w:t>
      </w:r>
    </w:p>
    <w:p w:rsidR="00625208" w:rsidRDefault="00625208">
      <w:pPr>
        <w:pStyle w:val="ConsPlusTitle"/>
        <w:jc w:val="center"/>
      </w:pPr>
      <w:r>
        <w:t>ЦЕЛЕЙ, ПОКАЗАТЕЛЕЙ И РЕЗУЛЬТАТОВ ОТДЕЛЬНЫХ МЕРОПРИЯТИЙ</w:t>
      </w:r>
    </w:p>
    <w:p w:rsidR="00625208" w:rsidRDefault="00625208">
      <w:pPr>
        <w:pStyle w:val="ConsPlusTitle"/>
        <w:jc w:val="center"/>
      </w:pPr>
      <w:r>
        <w:t>ФЕДЕРАЛЬНЫХ ПРОЕКТОВ, ВХОДЯЩИХ В СОСТАВ НАЦИОНАЛЬНОГО</w:t>
      </w:r>
    </w:p>
    <w:p w:rsidR="00625208" w:rsidRDefault="00625208">
      <w:pPr>
        <w:pStyle w:val="ConsPlusTitle"/>
        <w:jc w:val="center"/>
      </w:pPr>
      <w:r>
        <w:t>ПРОЕКТА "ОБРАЗОВАНИЕ", В РАМКАХ ГОСУДАРСТВЕННОЙ ПРОГРАММЫ</w:t>
      </w:r>
    </w:p>
    <w:p w:rsidR="00625208" w:rsidRDefault="00625208">
      <w:pPr>
        <w:pStyle w:val="ConsPlusTitle"/>
        <w:jc w:val="center"/>
      </w:pPr>
      <w:r>
        <w:t>РОССИЙСКОЙ ФЕДЕРАЦИИ "РАЗВИТИЕ ОБРАЗОВАНИЯ"</w:t>
      </w:r>
    </w:p>
    <w:p w:rsidR="00625208" w:rsidRDefault="00625208">
      <w:pPr>
        <w:pStyle w:val="ConsPlusNormal"/>
        <w:jc w:val="both"/>
      </w:pPr>
    </w:p>
    <w:p w:rsidR="00625208" w:rsidRDefault="00625208">
      <w:pPr>
        <w:pStyle w:val="ConsPlusNormal"/>
        <w:ind w:firstLine="540"/>
        <w:jc w:val="both"/>
      </w:pPr>
      <w:r>
        <w:t xml:space="preserve">Утратили силу. - </w:t>
      </w:r>
      <w:hyperlink r:id="rId289" w:history="1">
        <w:r>
          <w:rPr>
            <w:color w:val="0000FF"/>
          </w:rPr>
          <w:t>Постановление</w:t>
        </w:r>
      </w:hyperlink>
      <w:r>
        <w:t xml:space="preserve"> Кабинета Министров ЧР от 20.05.2020 N 256.</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8</w:t>
      </w:r>
    </w:p>
    <w:p w:rsidR="00625208" w:rsidRDefault="00625208">
      <w:pPr>
        <w:pStyle w:val="ConsPlusNormal"/>
        <w:jc w:val="right"/>
      </w:pPr>
      <w:r>
        <w:t>к подпрограмме</w:t>
      </w:r>
    </w:p>
    <w:p w:rsidR="00625208" w:rsidRDefault="00625208">
      <w:pPr>
        <w:pStyle w:val="ConsPlusNormal"/>
        <w:jc w:val="right"/>
      </w:pPr>
      <w:r>
        <w:t>"Государственная поддержка</w:t>
      </w:r>
    </w:p>
    <w:p w:rsidR="00625208" w:rsidRDefault="00625208">
      <w:pPr>
        <w:pStyle w:val="ConsPlusNormal"/>
        <w:jc w:val="right"/>
      </w:pPr>
      <w:r>
        <w:t>развития образования"</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И БЮДЖЕТАМ ГОРОДСКИХ ОКРУГОВ НА ПОВЫШЕНИЕ ЗАРАБОТНОЙ ПЛАТЫ</w:t>
      </w:r>
    </w:p>
    <w:p w:rsidR="00625208" w:rsidRDefault="00625208">
      <w:pPr>
        <w:pStyle w:val="ConsPlusTitle"/>
        <w:jc w:val="center"/>
      </w:pPr>
      <w:r>
        <w:t>ПЕДАГОГИЧЕСКИХ РАБОТНИКОВ МУНИЦИПАЛЬНЫХ ОРГАНИЗАЦИЙ</w:t>
      </w:r>
    </w:p>
    <w:p w:rsidR="00625208" w:rsidRDefault="00625208">
      <w:pPr>
        <w:pStyle w:val="ConsPlusTitle"/>
        <w:jc w:val="center"/>
      </w:pPr>
      <w:r>
        <w:t>ДОПОЛНИТЕЛЬНОГО ОБРАЗОВАНИЯ ДЕТЕЙ</w:t>
      </w:r>
    </w:p>
    <w:p w:rsidR="00625208" w:rsidRDefault="00625208">
      <w:pPr>
        <w:pStyle w:val="ConsPlusNormal"/>
        <w:jc w:val="both"/>
      </w:pPr>
    </w:p>
    <w:p w:rsidR="00625208" w:rsidRDefault="00625208">
      <w:pPr>
        <w:pStyle w:val="ConsPlusNormal"/>
        <w:ind w:firstLine="540"/>
        <w:jc w:val="both"/>
      </w:pPr>
      <w:r>
        <w:t xml:space="preserve">Утратили силу. - </w:t>
      </w:r>
      <w:hyperlink r:id="rId290" w:history="1">
        <w:r>
          <w:rPr>
            <w:color w:val="0000FF"/>
          </w:rPr>
          <w:t>Постановление</w:t>
        </w:r>
      </w:hyperlink>
      <w:r>
        <w:t xml:space="preserve"> Кабинета Министров ЧР от 18.12.2019 N 562.</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9</w:t>
      </w:r>
    </w:p>
    <w:p w:rsidR="00625208" w:rsidRDefault="00625208">
      <w:pPr>
        <w:pStyle w:val="ConsPlusNormal"/>
        <w:jc w:val="right"/>
      </w:pPr>
      <w:r>
        <w:lastRenderedPageBreak/>
        <w:t>к подпрограмме</w:t>
      </w:r>
    </w:p>
    <w:p w:rsidR="00625208" w:rsidRDefault="00625208">
      <w:pPr>
        <w:pStyle w:val="ConsPlusNormal"/>
        <w:jc w:val="right"/>
      </w:pPr>
      <w:r>
        <w:t>"Государственная поддержка</w:t>
      </w:r>
    </w:p>
    <w:p w:rsidR="00625208" w:rsidRDefault="00625208">
      <w:pPr>
        <w:pStyle w:val="ConsPlusNormal"/>
        <w:jc w:val="right"/>
      </w:pPr>
      <w:r>
        <w:t>развития образования"</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57" w:name="P32631"/>
      <w:bookmarkEnd w:id="57"/>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И БЮДЖЕТАМ ГОРОДСКИХ ОКРУГОВ НА УКРЕПЛЕНИЕ</w:t>
      </w:r>
    </w:p>
    <w:p w:rsidR="00625208" w:rsidRDefault="00625208">
      <w:pPr>
        <w:pStyle w:val="ConsPlusTitle"/>
        <w:jc w:val="center"/>
      </w:pPr>
      <w:r>
        <w:t>МАТЕРИАЛЬНО-ТЕХНИЧЕСКОЙ БАЗЫ МУНИЦИПАЛЬНЫХ ОБРАЗОВАТЕЛЬНЫХ</w:t>
      </w:r>
    </w:p>
    <w:p w:rsidR="00625208" w:rsidRDefault="00625208">
      <w:pPr>
        <w:pStyle w:val="ConsPlusTitle"/>
        <w:jc w:val="center"/>
      </w:pPr>
      <w:r>
        <w:t>ОРГАНИЗАЦИЙ (В ЧАСТИ ПРИВЕДЕНИЯ В СООТВЕТСТВИЕ</w:t>
      </w:r>
    </w:p>
    <w:p w:rsidR="00625208" w:rsidRDefault="00625208">
      <w:pPr>
        <w:pStyle w:val="ConsPlusTitle"/>
        <w:jc w:val="center"/>
      </w:pPr>
      <w:r>
        <w:t>С САНИТАРНО-ГИГИЕНИЧЕСКИМИ И ПРОТИВОПОЖАРНЫМИ ТРЕБОВАНИЯМИ)</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(введены </w:t>
            </w:r>
            <w:hyperlink r:id="rId291" w:history="1">
              <w:r>
                <w:rPr>
                  <w:color w:val="0000FF"/>
                </w:rPr>
                <w:t>Постановлением</w:t>
              </w:r>
            </w:hyperlink>
            <w:r>
              <w:rPr>
                <w:color w:val="392C69"/>
              </w:rPr>
              <w:t xml:space="preserve"> Кабинета Министров ЧР от 18.12.2019 N 557;</w:t>
            </w:r>
          </w:p>
          <w:p w:rsidR="00625208" w:rsidRDefault="00625208">
            <w:pPr>
              <w:pStyle w:val="ConsPlusNormal"/>
              <w:jc w:val="center"/>
            </w:pPr>
            <w:r>
              <w:rPr>
                <w:color w:val="392C69"/>
              </w:rPr>
              <w:t xml:space="preserve">в ред. Постановлений Кабинета Министров ЧР от 20.05.2020 </w:t>
            </w:r>
            <w:hyperlink r:id="rId292" w:history="1">
              <w:r>
                <w:rPr>
                  <w:color w:val="0000FF"/>
                </w:rPr>
                <w:t>N 256</w:t>
              </w:r>
            </w:hyperlink>
            <w:r>
              <w:rPr>
                <w:color w:val="392C69"/>
              </w:rPr>
              <w:t>,</w:t>
            </w:r>
          </w:p>
          <w:p w:rsidR="00625208" w:rsidRDefault="00625208">
            <w:pPr>
              <w:pStyle w:val="ConsPlusNormal"/>
              <w:jc w:val="center"/>
            </w:pPr>
            <w:r>
              <w:rPr>
                <w:color w:val="392C69"/>
              </w:rPr>
              <w:t xml:space="preserve">от 12.08.2020 </w:t>
            </w:r>
            <w:hyperlink r:id="rId293" w:history="1">
              <w:r>
                <w:rPr>
                  <w:color w:val="0000FF"/>
                </w:rPr>
                <w:t>N 465</w:t>
              </w:r>
            </w:hyperlink>
            <w:r>
              <w:rPr>
                <w:color w:val="392C69"/>
              </w:rPr>
              <w:t>)</w:t>
            </w:r>
          </w:p>
        </w:tc>
      </w:tr>
    </w:tbl>
    <w:p w:rsidR="00625208" w:rsidRDefault="00625208">
      <w:pPr>
        <w:pStyle w:val="ConsPlusNormal"/>
        <w:jc w:val="both"/>
      </w:pPr>
    </w:p>
    <w:p w:rsidR="00625208" w:rsidRDefault="00625208">
      <w:pPr>
        <w:pStyle w:val="ConsPlusTitle"/>
        <w:jc w:val="center"/>
        <w:outlineLvl w:val="3"/>
      </w:pPr>
      <w:r>
        <w:t>I. Общие положения</w:t>
      </w:r>
    </w:p>
    <w:p w:rsidR="00625208" w:rsidRDefault="00625208">
      <w:pPr>
        <w:pStyle w:val="ConsPlusNormal"/>
        <w:jc w:val="both"/>
      </w:pPr>
    </w:p>
    <w:p w:rsidR="00625208" w:rsidRDefault="00625208">
      <w:pPr>
        <w:pStyle w:val="ConsPlusNormal"/>
        <w:ind w:firstLine="540"/>
        <w:jc w:val="both"/>
      </w:pPr>
      <w:r>
        <w:t>1.1. Настоящие Правила определяют цель,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укрепление материально-технической базы муниципальных образовательных организаций (в части приведения в соответствие с санитарно-гигиеническими и противопожарными требованиями) (далее - субсидия) за счет средств республиканского бюджета Чувашской Республики.</w:t>
      </w:r>
    </w:p>
    <w:p w:rsidR="00625208" w:rsidRDefault="00625208">
      <w:pPr>
        <w:pStyle w:val="ConsPlusNormal"/>
        <w:spacing w:before="220"/>
        <w:ind w:firstLine="540"/>
        <w:jc w:val="both"/>
      </w:pPr>
      <w:bookmarkStart w:id="58" w:name="P32646"/>
      <w:bookmarkEnd w:id="58"/>
      <w:r>
        <w:t>1.2. Субсидии предоставляются бюджетам муниципальных районов и бюджетам городских округов для приведения муниципальных образовательных организаций в соответствие с санитарно-гигиеническими и противопожарными требованиями.</w:t>
      </w:r>
    </w:p>
    <w:p w:rsidR="00625208" w:rsidRDefault="00625208">
      <w:pPr>
        <w:pStyle w:val="ConsPlusNormal"/>
        <w:spacing w:before="220"/>
        <w:ind w:firstLine="540"/>
        <w:jc w:val="both"/>
      </w:pPr>
      <w:r>
        <w:t>1.3. Осуществление мероприятий по приведению муниципальных образовательных организаций в соответствие с санитарно-гигиеническими и противопожарными требованиями производится администрациями муниципальных районов и городских округов.</w:t>
      </w:r>
    </w:p>
    <w:p w:rsidR="00625208" w:rsidRDefault="00625208">
      <w:pPr>
        <w:pStyle w:val="ConsPlusNormal"/>
        <w:jc w:val="both"/>
      </w:pPr>
    </w:p>
    <w:p w:rsidR="00625208" w:rsidRDefault="00625208">
      <w:pPr>
        <w:pStyle w:val="ConsPlusTitle"/>
        <w:jc w:val="center"/>
        <w:outlineLvl w:val="3"/>
      </w:pPr>
      <w:r>
        <w:t>II. Порядок и условия предоставления субсидии</w:t>
      </w:r>
    </w:p>
    <w:p w:rsidR="00625208" w:rsidRDefault="00625208">
      <w:pPr>
        <w:pStyle w:val="ConsPlusNormal"/>
        <w:jc w:val="both"/>
      </w:pPr>
    </w:p>
    <w:p w:rsidR="00625208" w:rsidRDefault="00625208">
      <w:pPr>
        <w:pStyle w:val="ConsPlusNormal"/>
        <w:ind w:firstLine="540"/>
        <w:jc w:val="both"/>
      </w:pPr>
      <w:bookmarkStart w:id="59" w:name="P32651"/>
      <w:bookmarkEnd w:id="59"/>
      <w:r>
        <w:t>2.1. Субсидии предоставляются на основании заявок администраций муниципальных районов (городских округов) и соглашений, заключаемых между Министерством образования и молодежной политики Чувашской Республики (далее - Минобразования Чувашии) и администрациями муниципальных районов (городских округов) (далее также - получатель субсидии) по типовой форме соглашения о предоставлении субсидии из республиканского бюджета Чувашской Республики, утвержденной Министерством финансов Чувашской Республики (далее соответственно - заявка, соглашение, Минфин Чувашии), в которых предусматриваются:</w:t>
      </w:r>
    </w:p>
    <w:p w:rsidR="00625208" w:rsidRDefault="00625208">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района (городского округа) на исполнение соответствующих расходных обязательств;</w:t>
      </w:r>
    </w:p>
    <w:p w:rsidR="00625208" w:rsidRDefault="00625208">
      <w:pPr>
        <w:pStyle w:val="ConsPlusNormal"/>
        <w:spacing w:before="220"/>
        <w:ind w:firstLine="540"/>
        <w:jc w:val="both"/>
      </w:pPr>
      <w:r>
        <w:t xml:space="preserve">уровень софинансирования, выраженный в процентах от объема бюджетных ассигнований </w:t>
      </w:r>
      <w:r>
        <w:lastRenderedPageBreak/>
        <w:t xml:space="preserve">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соответствии с </w:t>
      </w:r>
      <w:hyperlink r:id="rId294"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(приложение N 2), утвержденным постановлением Кабинета Министров Чувашской Республики от 29 ноября 2019 г. N 511;</w:t>
      </w:r>
    </w:p>
    <w:p w:rsidR="00625208" w:rsidRDefault="00625208">
      <w:pPr>
        <w:pStyle w:val="ConsPlusNormal"/>
        <w:spacing w:before="220"/>
        <w:ind w:firstLine="540"/>
        <w:jc w:val="both"/>
      </w:pPr>
      <w:r>
        <w:t>направления использования субсидии;</w:t>
      </w:r>
    </w:p>
    <w:p w:rsidR="00625208" w:rsidRDefault="00625208">
      <w:pPr>
        <w:pStyle w:val="ConsPlusNormal"/>
        <w:spacing w:before="220"/>
        <w:ind w:firstLine="540"/>
        <w:jc w:val="both"/>
      </w:pPr>
      <w:r>
        <w:t>перечень документов, представляемых получателем субсидии для ее получения;</w:t>
      </w:r>
    </w:p>
    <w:p w:rsidR="00625208" w:rsidRDefault="00625208">
      <w:pPr>
        <w:pStyle w:val="ConsPlusNormal"/>
        <w:spacing w:before="220"/>
        <w:ind w:firstLine="540"/>
        <w:jc w:val="both"/>
      </w:pPr>
      <w:r>
        <w:t>значение результата использования субсидии;</w:t>
      </w:r>
    </w:p>
    <w:p w:rsidR="00625208" w:rsidRDefault="00625208">
      <w:pPr>
        <w:pStyle w:val="ConsPlusNormal"/>
        <w:spacing w:before="220"/>
        <w:ind w:firstLine="540"/>
        <w:jc w:val="both"/>
      </w:pPr>
      <w:bookmarkStart w:id="60" w:name="P32657"/>
      <w:bookmarkEnd w:id="60"/>
      <w:r>
        <w:t>обязательство муниципального района (городского округа) по достижению результата использования субсидии;</w:t>
      </w:r>
    </w:p>
    <w:p w:rsidR="00625208" w:rsidRDefault="00625208">
      <w:pPr>
        <w:pStyle w:val="ConsPlusNormal"/>
        <w:spacing w:before="220"/>
        <w:ind w:firstLine="540"/>
        <w:jc w:val="both"/>
      </w:pPr>
      <w:r>
        <w:t>обязательство муниципального района (городского округа) по согласованию с Минобразования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625208" w:rsidRDefault="00625208">
      <w:pPr>
        <w:pStyle w:val="ConsPlusNormal"/>
        <w:spacing w:before="220"/>
        <w:ind w:firstLine="540"/>
        <w:jc w:val="both"/>
      </w:pPr>
      <w:r>
        <w:t>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которых предоставляется субсидия;</w:t>
      </w:r>
    </w:p>
    <w:p w:rsidR="00625208" w:rsidRDefault="00625208">
      <w:pPr>
        <w:pStyle w:val="ConsPlusNormal"/>
        <w:spacing w:before="220"/>
        <w:ind w:firstLine="540"/>
        <w:jc w:val="both"/>
      </w:pPr>
      <w:r>
        <w:t>сроки и порядок представления в государственной интегрированной информационной системе управления общественными финансами "Электронный бюджет" (далее - система "Электронный бюджет")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значения результата использования субсидии;</w:t>
      </w:r>
    </w:p>
    <w:p w:rsidR="00625208" w:rsidRDefault="00625208">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625208" w:rsidRDefault="00625208">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625208" w:rsidRDefault="00625208">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625208" w:rsidRDefault="00625208">
      <w:pPr>
        <w:pStyle w:val="ConsPlusNormal"/>
        <w:spacing w:before="220"/>
        <w:ind w:firstLine="540"/>
        <w:jc w:val="both"/>
      </w:pPr>
      <w:r>
        <w:t xml:space="preserve">обязательство муниципального района (городского округа) по возврату субсидии в республиканский бюджет Чувашской Республики в соответствии с </w:t>
      </w:r>
      <w:hyperlink w:anchor="P32737" w:history="1">
        <w:r>
          <w:rPr>
            <w:color w:val="0000FF"/>
          </w:rPr>
          <w:t>пунктами 4.4</w:t>
        </w:r>
      </w:hyperlink>
      <w:r>
        <w:t xml:space="preserve"> и </w:t>
      </w:r>
      <w:hyperlink w:anchor="P32785" w:history="1">
        <w:r>
          <w:rPr>
            <w:color w:val="0000FF"/>
          </w:rPr>
          <w:t>4.7</w:t>
        </w:r>
      </w:hyperlink>
      <w:r>
        <w:t xml:space="preserve"> настоящих Правил;</w:t>
      </w:r>
    </w:p>
    <w:p w:rsidR="00625208" w:rsidRDefault="00625208">
      <w:pPr>
        <w:pStyle w:val="ConsPlusNormal"/>
        <w:spacing w:before="220"/>
        <w:ind w:firstLine="540"/>
        <w:jc w:val="both"/>
      </w:pPr>
      <w:r>
        <w:t>ответственность сторон за нарушение условий соглашения;</w:t>
      </w:r>
    </w:p>
    <w:p w:rsidR="00625208" w:rsidRDefault="00625208">
      <w:pPr>
        <w:pStyle w:val="ConsPlusNormal"/>
        <w:spacing w:before="220"/>
        <w:ind w:firstLine="540"/>
        <w:jc w:val="both"/>
      </w:pPr>
      <w:r>
        <w:t>условие о вступлении в силу соглашения.</w:t>
      </w:r>
    </w:p>
    <w:p w:rsidR="00625208" w:rsidRDefault="00625208">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муниципальными районами (городскими округами).</w:t>
      </w:r>
    </w:p>
    <w:p w:rsidR="00625208" w:rsidRDefault="00625208">
      <w:pPr>
        <w:pStyle w:val="ConsPlusNormal"/>
        <w:spacing w:before="220"/>
        <w:ind w:firstLine="540"/>
        <w:jc w:val="both"/>
      </w:pPr>
      <w:r>
        <w:lastRenderedPageBreak/>
        <w:t>Предоставление субсидии осуществляется на основании соглашения, подготавливаемого (формируемого) и заключаемого в системе "Электронный бюджет".</w:t>
      </w:r>
    </w:p>
    <w:p w:rsidR="00625208" w:rsidRDefault="00625208">
      <w:pPr>
        <w:pStyle w:val="ConsPlusNormal"/>
        <w:spacing w:before="220"/>
        <w:ind w:firstLine="540"/>
        <w:jc w:val="both"/>
      </w:pPr>
      <w:r>
        <w:t>Соглашение заключается между сторонами в месячный срок после доведения Минфином Чувашии лимитов бюджетных обязательств до Минобразования Чувашии.</w:t>
      </w:r>
    </w:p>
    <w:p w:rsidR="00625208" w:rsidRDefault="00625208">
      <w:pPr>
        <w:pStyle w:val="ConsPlusNormal"/>
        <w:spacing w:before="220"/>
        <w:ind w:firstLine="540"/>
        <w:jc w:val="both"/>
      </w:pPr>
      <w:r>
        <w:t>Минобразования Чувашии в целях осуществления мониторинга предоставления субсидий формирует и ведет реестр соглашений.</w:t>
      </w:r>
    </w:p>
    <w:p w:rsidR="00625208" w:rsidRDefault="00625208">
      <w:pPr>
        <w:pStyle w:val="ConsPlusNormal"/>
        <w:jc w:val="both"/>
      </w:pPr>
      <w:r>
        <w:t xml:space="preserve">(п. 2.1 в ред. </w:t>
      </w:r>
      <w:hyperlink r:id="rId295"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2.2. Условиями предоставления субсидии являются:</w:t>
      </w:r>
    </w:p>
    <w:p w:rsidR="00625208" w:rsidRDefault="00625208">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625208" w:rsidRDefault="00625208">
      <w:pPr>
        <w:pStyle w:val="ConsPlusNormal"/>
        <w:jc w:val="both"/>
      </w:pPr>
      <w:r>
        <w:t xml:space="preserve">(в ред. </w:t>
      </w:r>
      <w:hyperlink r:id="rId296"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наличие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625208" w:rsidRDefault="00625208">
      <w:pPr>
        <w:pStyle w:val="ConsPlusNormal"/>
        <w:jc w:val="both"/>
      </w:pPr>
      <w:r>
        <w:t xml:space="preserve">(в ред. </w:t>
      </w:r>
      <w:hyperlink r:id="rId297"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заключение соглашения в соответствии с </w:t>
      </w:r>
      <w:hyperlink w:anchor="P32651" w:history="1">
        <w:r>
          <w:rPr>
            <w:color w:val="0000FF"/>
          </w:rPr>
          <w:t>пунктом 2.1</w:t>
        </w:r>
      </w:hyperlink>
      <w:r>
        <w:t xml:space="preserve"> настоящих Правил;</w:t>
      </w:r>
    </w:p>
    <w:p w:rsidR="00625208" w:rsidRDefault="00625208">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298"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625208" w:rsidRDefault="00625208">
      <w:pPr>
        <w:pStyle w:val="ConsPlusNormal"/>
        <w:jc w:val="both"/>
      </w:pPr>
      <w:r>
        <w:t xml:space="preserve">(абзац введен </w:t>
      </w:r>
      <w:hyperlink r:id="rId299"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2.3. Критерием отбора муниципальных районов и городских округов для предоставления субсидий является наличие потребности образовательных организаций в приведении их в соответствие с санитарно-гигиеническими и противопожарными требованиями.</w:t>
      </w:r>
    </w:p>
    <w:p w:rsidR="00625208" w:rsidRDefault="00625208">
      <w:pPr>
        <w:pStyle w:val="ConsPlusNormal"/>
        <w:spacing w:before="220"/>
        <w:ind w:firstLine="540"/>
        <w:jc w:val="both"/>
      </w:pPr>
      <w:r>
        <w:t>2.4. Размер субсидии, предоставляемой бюджету муниципального района (городского округа) (V</w:t>
      </w:r>
      <w:r>
        <w:rPr>
          <w:vertAlign w:val="subscript"/>
        </w:rPr>
        <w:t>i</w:t>
      </w:r>
      <w:r>
        <w:t>), рассчитывается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i</w:t>
      </w:r>
      <w:r>
        <w:t xml:space="preserve"> = P</w:t>
      </w:r>
      <w:r>
        <w:rPr>
          <w:vertAlign w:val="subscript"/>
        </w:rPr>
        <w:t>мi</w:t>
      </w:r>
      <w:r>
        <w:t xml:space="preserve"> x К</w:t>
      </w:r>
      <w:r>
        <w:rPr>
          <w:vertAlign w:val="subscript"/>
        </w:rPr>
        <w:t>pi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i</w:t>
      </w:r>
      <w:r>
        <w:t xml:space="preserve"> - размер субсидии, предоставляемой бюджету i-го муниципального района (городского округа);</w:t>
      </w:r>
    </w:p>
    <w:p w:rsidR="00625208" w:rsidRDefault="00625208">
      <w:pPr>
        <w:pStyle w:val="ConsPlusNormal"/>
        <w:spacing w:before="220"/>
        <w:ind w:firstLine="540"/>
        <w:jc w:val="both"/>
      </w:pPr>
      <w:r>
        <w:t>P</w:t>
      </w:r>
      <w:r>
        <w:rPr>
          <w:vertAlign w:val="subscript"/>
        </w:rPr>
        <w:t>мi</w:t>
      </w:r>
      <w:r>
        <w:t xml:space="preserve"> - общий объем расходного обязательства i-го муниципального района (городского округа), в целях софинансирования которого предоставляется субсидия;</w:t>
      </w:r>
    </w:p>
    <w:p w:rsidR="00625208" w:rsidRDefault="00625208">
      <w:pPr>
        <w:pStyle w:val="ConsPlusNormal"/>
        <w:spacing w:before="220"/>
        <w:ind w:firstLine="540"/>
        <w:jc w:val="both"/>
      </w:pPr>
      <w:r>
        <w:t>К</w:t>
      </w:r>
      <w:r>
        <w:rPr>
          <w:vertAlign w:val="subscript"/>
        </w:rPr>
        <w:t>pi</w:t>
      </w:r>
      <w:r>
        <w:t xml:space="preserve"> - коэффициент процентного соотношения средств, выделенных из республиканского бюджета Чувашской Республики на софинансирование расходов бюджета i-го муниципального района (городского округа), определенный в соответствии с решением Кабинета Министров Чувашской Республики.</w:t>
      </w:r>
    </w:p>
    <w:p w:rsidR="00625208" w:rsidRDefault="00625208">
      <w:pPr>
        <w:pStyle w:val="ConsPlusNormal"/>
        <w:jc w:val="both"/>
      </w:pPr>
      <w:r>
        <w:lastRenderedPageBreak/>
        <w:t xml:space="preserve">(в ред. </w:t>
      </w:r>
      <w:hyperlink r:id="rId300"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Normal"/>
        <w:ind w:firstLine="540"/>
        <w:jc w:val="both"/>
      </w:pPr>
      <w:r>
        <w:t xml:space="preserve">Если </w:t>
      </w:r>
      <w:r w:rsidRPr="00D06FC0">
        <w:rPr>
          <w:position w:val="-11"/>
        </w:rPr>
        <w:pict>
          <v:shape id="_x0000_i1030" style="width:31.8pt;height:22.6pt" coordsize="" o:spt="100" adj="0,,0" path="" filled="f" stroked="f">
            <v:stroke joinstyle="miter"/>
            <v:imagedata r:id="rId301" o:title="base_23650_137037_32773"/>
            <v:formulas/>
            <v:path o:connecttype="segments"/>
          </v:shape>
        </w:pict>
      </w:r>
      <w:r>
        <w:t xml:space="preserve"> превышает объем, подлежащий распределению муниципальным районам (городским округам) (V), то V</w:t>
      </w:r>
      <w:r>
        <w:rPr>
          <w:vertAlign w:val="subscript"/>
        </w:rPr>
        <w:t>i</w:t>
      </w:r>
      <w:r>
        <w:t xml:space="preserve"> уменьшается на коэффициент К, рассчитываемый как </w:t>
      </w:r>
      <w:r w:rsidRPr="00D06FC0">
        <w:rPr>
          <w:position w:val="-11"/>
        </w:rPr>
        <w:pict>
          <v:shape id="_x0000_i1031" style="width:45.2pt;height:22.6pt" coordsize="" o:spt="100" adj="0,,0" path="" filled="f" stroked="f">
            <v:stroke joinstyle="miter"/>
            <v:imagedata r:id="rId302" o:title="base_23650_137037_32774"/>
            <v:formulas/>
            <v:path o:connecttype="segments"/>
          </v:shape>
        </w:pict>
      </w:r>
      <w:r>
        <w:t>.</w:t>
      </w:r>
    </w:p>
    <w:p w:rsidR="00625208" w:rsidRDefault="00625208">
      <w:pPr>
        <w:pStyle w:val="ConsPlusNormal"/>
        <w:spacing w:before="220"/>
        <w:ind w:firstLine="540"/>
        <w:jc w:val="both"/>
      </w:pPr>
      <w:r>
        <w:t>2.5. Оценка эффективности использования муниципальным районом (городским округом) субсидии осуществляется Минобразования Чувашии исходя из достигнутого муниципальным районом (городским округом) значения результата использования субсидии - количества муниципальных образовательных организаций, которые приведены в соответствие с санитарно-гигиеническими и противопожарными требованиями.</w:t>
      </w:r>
    </w:p>
    <w:p w:rsidR="00625208" w:rsidRDefault="00625208">
      <w:pPr>
        <w:pStyle w:val="ConsPlusNormal"/>
        <w:jc w:val="both"/>
      </w:pPr>
      <w:r>
        <w:t xml:space="preserve">(п. 2.5 в ред. </w:t>
      </w:r>
      <w:hyperlink r:id="rId303"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2.6. Внесение в соглашение изменений, предусматривающих ухудшение значения показателя результативности (результата)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значения целевого показателя (индикатора) государственной программы Чувашской Республики "Развитие образования", а также в случае существенного (более чем на 20 процентов) сокращения размера субсидии.</w:t>
      </w:r>
    </w:p>
    <w:p w:rsidR="00625208" w:rsidRDefault="00625208">
      <w:pPr>
        <w:pStyle w:val="ConsPlusNormal"/>
        <w:spacing w:before="220"/>
        <w:ind w:firstLine="540"/>
        <w:jc w:val="both"/>
      </w:pPr>
      <w:r>
        <w:t>Допускается внесение в соглашение изменений, предусматривающих увеличение значения показателя результативности (результата) использования субсидии без увеличения размера субсидии.</w:t>
      </w:r>
    </w:p>
    <w:p w:rsidR="00625208" w:rsidRDefault="00625208">
      <w:pPr>
        <w:pStyle w:val="ConsPlusNormal"/>
        <w:spacing w:before="220"/>
        <w:ind w:firstLine="540"/>
        <w:jc w:val="both"/>
      </w:pPr>
      <w:r>
        <w:t>2.7. При направлении заявок получатели субсидий также направляют копии документов, подтверждающих фактически произведенные получателями субсидий расходы (далее - документы), в том числе:</w:t>
      </w:r>
    </w:p>
    <w:p w:rsidR="00625208" w:rsidRDefault="00625208">
      <w:pPr>
        <w:pStyle w:val="ConsPlusNormal"/>
        <w:spacing w:before="220"/>
        <w:ind w:firstLine="540"/>
        <w:jc w:val="both"/>
      </w:pPr>
      <w:r>
        <w:t>локальных смет;</w:t>
      </w:r>
    </w:p>
    <w:p w:rsidR="00625208" w:rsidRDefault="00625208">
      <w:pPr>
        <w:pStyle w:val="ConsPlusNormal"/>
        <w:spacing w:before="220"/>
        <w:ind w:firstLine="540"/>
        <w:jc w:val="both"/>
      </w:pPr>
      <w:r>
        <w:t>муниципальных контрактов (договоров);</w:t>
      </w:r>
    </w:p>
    <w:p w:rsidR="00625208" w:rsidRDefault="00625208">
      <w:pPr>
        <w:pStyle w:val="ConsPlusNormal"/>
        <w:spacing w:before="220"/>
        <w:ind w:firstLine="540"/>
        <w:jc w:val="both"/>
      </w:pPr>
      <w:r>
        <w:t xml:space="preserve">актов о приемке выполненных работ по унифицированной </w:t>
      </w:r>
      <w:hyperlink r:id="rId304"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t xml:space="preserve">справок о стоимости выполненных работ и затрат по унифицированной </w:t>
      </w:r>
      <w:hyperlink r:id="rId305"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t>счетов-фактур и (или) счетов на оплату.</w:t>
      </w:r>
    </w:p>
    <w:p w:rsidR="00625208" w:rsidRDefault="00625208">
      <w:pPr>
        <w:pStyle w:val="ConsPlusNormal"/>
        <w:spacing w:before="220"/>
        <w:ind w:firstLine="540"/>
        <w:jc w:val="both"/>
      </w:pPr>
      <w:r>
        <w:t>Минобразования Чувашии в течение пяти рабочих дней со дня поступления документов проверяет эти документы, принимает решение о предоставлении субсидии и готовит документы на ее перечисление либо принимает решение о необходимости представления недостающих документов (в случае представления неполного комплекта документов) и (или) уточнения содержащихся в заявке сведений и уведомляет о принятом решении получателя субсидии.</w:t>
      </w:r>
    </w:p>
    <w:p w:rsidR="00625208" w:rsidRDefault="00625208">
      <w:pPr>
        <w:pStyle w:val="ConsPlusNormal"/>
        <w:spacing w:before="220"/>
        <w:ind w:firstLine="540"/>
        <w:jc w:val="both"/>
      </w:pPr>
      <w:r>
        <w:t>В уведомлении Минобразования Чувашии указываются причины принятия соответствующего решения, перечень документов, которые необходимо представить, и сведений, которые требуют уточнения.</w:t>
      </w:r>
    </w:p>
    <w:p w:rsidR="00625208" w:rsidRDefault="00625208">
      <w:pPr>
        <w:pStyle w:val="ConsPlusNormal"/>
        <w:spacing w:before="220"/>
        <w:ind w:firstLine="540"/>
        <w:jc w:val="both"/>
      </w:pPr>
      <w:r>
        <w:t xml:space="preserve">Получатель субсидии представляет недостающие документы, уточненные сведения в </w:t>
      </w:r>
      <w:r>
        <w:lastRenderedPageBreak/>
        <w:t>течение пяти рабочих дней со дня получения уведомления.</w:t>
      </w:r>
    </w:p>
    <w:p w:rsidR="00625208" w:rsidRDefault="00625208">
      <w:pPr>
        <w:pStyle w:val="ConsPlusNormal"/>
        <w:spacing w:before="220"/>
        <w:ind w:firstLine="540"/>
        <w:jc w:val="both"/>
      </w:pPr>
      <w:r>
        <w:t>Минобразования Чувашии в течение трех рабочих дней со дня поступления недостающих документов и уточненных сведений проверяет их полноту и достоверность, принимает решение о предоставлении субсидии либо об отказе в предоставлении субсидии.</w:t>
      </w:r>
    </w:p>
    <w:p w:rsidR="00625208" w:rsidRDefault="00625208">
      <w:pPr>
        <w:pStyle w:val="ConsPlusNormal"/>
        <w:spacing w:before="220"/>
        <w:ind w:firstLine="540"/>
        <w:jc w:val="both"/>
      </w:pPr>
      <w:r>
        <w:t>Основаниями для отказа получателю субсидии в предоставлении субсидии являются:</w:t>
      </w:r>
    </w:p>
    <w:p w:rsidR="00625208" w:rsidRDefault="00625208">
      <w:pPr>
        <w:pStyle w:val="ConsPlusNormal"/>
        <w:spacing w:before="220"/>
        <w:ind w:firstLine="540"/>
        <w:jc w:val="both"/>
      </w:pPr>
      <w:r>
        <w:t>непредставление недостающих документов и (или) уточненных сведений;</w:t>
      </w:r>
    </w:p>
    <w:p w:rsidR="00625208" w:rsidRDefault="00625208">
      <w:pPr>
        <w:pStyle w:val="ConsPlusNormal"/>
        <w:spacing w:before="220"/>
        <w:ind w:firstLine="540"/>
        <w:jc w:val="both"/>
      </w:pPr>
      <w:r>
        <w:t>представление недостающих документов и (или) уточненных сведений с нарушением срока, указанного в абзаце девятом настоящего пункта;</w:t>
      </w:r>
    </w:p>
    <w:p w:rsidR="00625208" w:rsidRDefault="00625208">
      <w:pPr>
        <w:pStyle w:val="ConsPlusNormal"/>
        <w:spacing w:before="220"/>
        <w:ind w:firstLine="540"/>
        <w:jc w:val="both"/>
      </w:pPr>
      <w:r>
        <w:t>обнаружение недостоверных сведений в документах.</w:t>
      </w:r>
    </w:p>
    <w:p w:rsidR="00625208" w:rsidRDefault="00625208">
      <w:pPr>
        <w:pStyle w:val="ConsPlusNormal"/>
        <w:spacing w:before="220"/>
        <w:ind w:firstLine="540"/>
        <w:jc w:val="both"/>
      </w:pPr>
      <w:r>
        <w:t>Отказ получателю субсидии в предоставлении субсидии в текущем месяце не является препятствием для получения субсидии в следующем месяце при условии устранения обстоятельств, послуживших основанием для принятия решения об отказе в предоставлении субсидии.</w:t>
      </w:r>
    </w:p>
    <w:p w:rsidR="00625208" w:rsidRDefault="00625208">
      <w:pPr>
        <w:pStyle w:val="ConsPlusNormal"/>
        <w:jc w:val="both"/>
      </w:pPr>
      <w:r>
        <w:t xml:space="preserve">(п. 2.7 в ред. </w:t>
      </w:r>
      <w:hyperlink r:id="rId306"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2.8. 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районов (городских округов) в отчетном финансовом году.</w:t>
      </w:r>
    </w:p>
    <w:p w:rsidR="00625208" w:rsidRDefault="00625208">
      <w:pPr>
        <w:pStyle w:val="ConsPlusNormal"/>
        <w:spacing w:before="220"/>
        <w:ind w:firstLine="540"/>
        <w:jc w:val="both"/>
      </w:pPr>
      <w:r>
        <w:t>Не допускается использование субсидий на оплату услуг по осуществлению авторского надзора, строительного контроля, а также на оплату штрафов, пеней, неустоек и процентов за пользование чужими денежными средствами.</w:t>
      </w:r>
    </w:p>
    <w:p w:rsidR="00625208" w:rsidRDefault="00625208">
      <w:pPr>
        <w:pStyle w:val="ConsPlusNormal"/>
        <w:jc w:val="both"/>
      </w:pPr>
      <w:r>
        <w:t xml:space="preserve">(п. 2.8 введен </w:t>
      </w:r>
      <w:hyperlink r:id="rId307"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2.9. В случае образования экономии по результатам заключения муниципальных контрактов (договоров) при наличии потребности в соответствии с решением Минобразования Чувашии по согласованию с Минфином Чувашии сумма экономии может быть использована на те же цели в порядке, установленном настоящими Правилами, для осуществления расходов, источником финансового обеспечения которых является субсидия.</w:t>
      </w:r>
    </w:p>
    <w:p w:rsidR="00625208" w:rsidRDefault="00625208">
      <w:pPr>
        <w:pStyle w:val="ConsPlusNormal"/>
        <w:jc w:val="both"/>
      </w:pPr>
      <w:r>
        <w:t xml:space="preserve">(п. 2.9 введен </w:t>
      </w:r>
      <w:hyperlink r:id="rId308" w:history="1">
        <w:r>
          <w:rPr>
            <w:color w:val="0000FF"/>
          </w:rPr>
          <w:t>Постановлением</w:t>
        </w:r>
      </w:hyperlink>
      <w:r>
        <w:t xml:space="preserve"> Кабинета Министров ЧР от 12.08.2020 N 465)</w:t>
      </w:r>
    </w:p>
    <w:p w:rsidR="00625208" w:rsidRDefault="00625208">
      <w:pPr>
        <w:pStyle w:val="ConsPlusNormal"/>
        <w:jc w:val="both"/>
      </w:pPr>
    </w:p>
    <w:p w:rsidR="00625208" w:rsidRDefault="00625208">
      <w:pPr>
        <w:pStyle w:val="ConsPlusTitle"/>
        <w:jc w:val="center"/>
        <w:outlineLvl w:val="3"/>
      </w:pPr>
      <w:r>
        <w:t>III. Порядок финансирования</w:t>
      </w:r>
    </w:p>
    <w:p w:rsidR="00625208" w:rsidRDefault="00625208">
      <w:pPr>
        <w:pStyle w:val="ConsPlusNormal"/>
        <w:jc w:val="both"/>
      </w:pPr>
    </w:p>
    <w:p w:rsidR="00625208" w:rsidRDefault="00625208">
      <w:pPr>
        <w:pStyle w:val="ConsPlusNormal"/>
        <w:ind w:firstLine="540"/>
        <w:jc w:val="both"/>
      </w:pPr>
      <w:r>
        <w:t xml:space="preserve">3.1. Предоставление субсидии на цель, указанную в </w:t>
      </w:r>
      <w:hyperlink w:anchor="P32646" w:history="1">
        <w:r>
          <w:rPr>
            <w:color w:val="0000FF"/>
          </w:rPr>
          <w:t>пункте 1.2</w:t>
        </w:r>
      </w:hyperlink>
      <w:r>
        <w:t xml:space="preserve"> настоящих Правил, осуществляется по разделу 0700 "Образование", подразделу 0702 "Общее образование",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625208" w:rsidRDefault="00625208">
      <w:pPr>
        <w:pStyle w:val="ConsPlusNormal"/>
        <w:spacing w:before="220"/>
        <w:ind w:firstLine="540"/>
        <w:jc w:val="both"/>
      </w:pPr>
      <w:r>
        <w:t>3.2. Перечисление субсидии осуществляется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последующего ее перечисления в установленном порядке в бюджеты муниципальных районов (городских округов).</w:t>
      </w:r>
    </w:p>
    <w:p w:rsidR="00625208" w:rsidRDefault="00625208">
      <w:pPr>
        <w:pStyle w:val="ConsPlusNormal"/>
        <w:spacing w:before="220"/>
        <w:ind w:firstLine="540"/>
        <w:jc w:val="both"/>
      </w:pPr>
      <w:r>
        <w:t>Минобразования Чувашии доводит объем финансирования до муниципальных районов (городских округов) в течение трех рабочих дней с даты представления муниципальными районами (городскими округами) заявки и документов, подтверждающих принятие денежных обязательств.</w:t>
      </w:r>
    </w:p>
    <w:p w:rsidR="00625208" w:rsidRDefault="00625208">
      <w:pPr>
        <w:pStyle w:val="ConsPlusNormal"/>
        <w:spacing w:before="220"/>
        <w:ind w:firstLine="540"/>
        <w:jc w:val="both"/>
      </w:pPr>
      <w:r>
        <w:lastRenderedPageBreak/>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(городских округов), в целях софинансирования которых предоставляется субсидия, представленных получателями средств местного бюджета, в доле, соответствующей уровню софинансирования расходных обязательств муниципального района (городского округа), указанному в соглашении.</w:t>
      </w:r>
    </w:p>
    <w:p w:rsidR="00625208" w:rsidRDefault="00625208">
      <w:pPr>
        <w:pStyle w:val="ConsPlusNormal"/>
        <w:jc w:val="both"/>
      </w:pPr>
      <w:r>
        <w:t xml:space="preserve">(п. 3.2 в ред. </w:t>
      </w:r>
      <w:hyperlink r:id="rId309"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3.3. Получатели субсидий ежеквартально не позднее 15 числа месяца, следующего за отчетным кварталом, представляют в Минобразования Чувашии отчеты об осуществлении расходов бюджетов муниципальных районов (городских округов), в целях софинансирования которых предоставляется субсидия, а также о достижении значения результата использования субсидии по формам, установленным соглашением, которые размещаются в системе "Электронный бюджет".</w:t>
      </w:r>
    </w:p>
    <w:p w:rsidR="00625208" w:rsidRDefault="00625208">
      <w:pPr>
        <w:pStyle w:val="ConsPlusNormal"/>
        <w:jc w:val="both"/>
      </w:pPr>
      <w:r>
        <w:t xml:space="preserve">(п. 3.3 в ред. </w:t>
      </w:r>
      <w:hyperlink r:id="rId310"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3.4. Получатели субсидий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субсидии, целевое использование субсидии и достоверность сведений, содержащихся в представляемых отчетах.</w:t>
      </w:r>
    </w:p>
    <w:p w:rsidR="00625208" w:rsidRDefault="00625208">
      <w:pPr>
        <w:pStyle w:val="ConsPlusNormal"/>
        <w:spacing w:before="220"/>
        <w:ind w:firstLine="540"/>
        <w:jc w:val="both"/>
      </w:pPr>
      <w:r>
        <w:t>3.5. Минобразования Чувашии обеспечивает соблюдение получателями субсидий условий, целей и порядка использования субсидий, установленных при их предоставлении.</w:t>
      </w:r>
    </w:p>
    <w:p w:rsidR="00625208" w:rsidRDefault="00625208">
      <w:pPr>
        <w:pStyle w:val="ConsPlusNormal"/>
        <w:jc w:val="both"/>
      </w:pPr>
    </w:p>
    <w:p w:rsidR="00625208" w:rsidRDefault="00625208">
      <w:pPr>
        <w:pStyle w:val="ConsPlusTitle"/>
        <w:jc w:val="center"/>
        <w:outlineLvl w:val="3"/>
      </w:pPr>
      <w:r>
        <w:t>IV. Порядок возврата субсидии</w:t>
      </w:r>
    </w:p>
    <w:p w:rsidR="00625208" w:rsidRDefault="00625208">
      <w:pPr>
        <w:pStyle w:val="ConsPlusNormal"/>
        <w:jc w:val="both"/>
      </w:pPr>
    </w:p>
    <w:p w:rsidR="00625208" w:rsidRDefault="00625208">
      <w:pPr>
        <w:pStyle w:val="ConsPlusNormal"/>
        <w:ind w:firstLine="540"/>
        <w:jc w:val="both"/>
      </w:pPr>
      <w:r>
        <w:t xml:space="preserve">4.1. Утратил силу. - </w:t>
      </w:r>
      <w:hyperlink r:id="rId311"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t>4.2.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получателем субсидии в течение первых 15 рабочих дней текущего финансового года.</w:t>
      </w:r>
    </w:p>
    <w:p w:rsidR="00625208" w:rsidRDefault="00625208">
      <w:pPr>
        <w:pStyle w:val="ConsPlusNormal"/>
        <w:spacing w:before="220"/>
        <w:ind w:firstLine="540"/>
        <w:jc w:val="both"/>
      </w:pPr>
      <w:r>
        <w:t>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625208" w:rsidRDefault="00625208">
      <w:pPr>
        <w:pStyle w:val="ConsPlusNormal"/>
        <w:spacing w:before="220"/>
        <w:ind w:firstLine="540"/>
        <w:jc w:val="both"/>
      </w:pPr>
      <w:r>
        <w:t>4.3. При наличии потребности в не использованном в текущем финансовом году остатке субсидии указанный остаток в соответствии с решением Минобразования Чувашии по согласованию с Минфином Чувашии может быть использован получателем субсидии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(городского округа), источником финансового обеспечения которых является субсидия.</w:t>
      </w:r>
    </w:p>
    <w:p w:rsidR="00625208" w:rsidRDefault="00625208">
      <w:pPr>
        <w:pStyle w:val="ConsPlusNormal"/>
        <w:jc w:val="both"/>
      </w:pPr>
      <w:r>
        <w:t xml:space="preserve">(в ред. </w:t>
      </w:r>
      <w:hyperlink r:id="rId312"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bookmarkStart w:id="61" w:name="P32737"/>
      <w:bookmarkEnd w:id="61"/>
      <w:r>
        <w:t xml:space="preserve">4.4. В случае если муниципальным районом (городским округом) по состоянию на 31 декабря года предоставления субсидии не достигнуто значение результата использования субсидии, установленное соглашением в соответствии с </w:t>
      </w:r>
      <w:hyperlink w:anchor="P32657" w:history="1">
        <w:r>
          <w:rPr>
            <w:color w:val="0000FF"/>
          </w:rPr>
          <w:t>абзацем седьмым пункта 2.1</w:t>
        </w:r>
      </w:hyperlink>
      <w:r>
        <w:t xml:space="preserve"> настоящих Правил,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района (городского округа);</w:t>
      </w:r>
    </w:p>
    <w:p w:rsidR="00625208" w:rsidRDefault="00625208">
      <w:pPr>
        <w:pStyle w:val="ConsPlusNormal"/>
        <w:spacing w:before="220"/>
        <w:ind w:firstLine="540"/>
        <w:jc w:val="both"/>
      </w:pPr>
      <w:r>
        <w:t>k - коэффициент возврата субсидии;</w:t>
      </w:r>
    </w:p>
    <w:p w:rsidR="00625208" w:rsidRDefault="00625208">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625208" w:rsidRDefault="00625208">
      <w:pPr>
        <w:pStyle w:val="ConsPlusNormal"/>
        <w:spacing w:before="220"/>
        <w:ind w:firstLine="540"/>
        <w:jc w:val="both"/>
      </w:pPr>
      <w:r>
        <w:t>n - общее количество результатов использования субсидии, установленных соглашением.</w:t>
      </w:r>
    </w:p>
    <w:p w:rsidR="00625208" w:rsidRDefault="00625208">
      <w:pPr>
        <w:pStyle w:val="ConsPlusNormal"/>
        <w:jc w:val="both"/>
      </w:pPr>
    </w:p>
    <w:p w:rsidR="00625208" w:rsidRDefault="00625208">
      <w:pPr>
        <w:pStyle w:val="ConsPlusNormal"/>
        <w:ind w:firstLine="540"/>
        <w:jc w:val="both"/>
      </w:pPr>
      <w:r>
        <w:t>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625208" w:rsidRDefault="00625208">
      <w:pPr>
        <w:pStyle w:val="ConsPlusNormal"/>
        <w:spacing w:before="220"/>
        <w:ind w:firstLine="540"/>
        <w:jc w:val="both"/>
      </w:pPr>
      <w:r>
        <w:t>Коэффициент возврата субсидии рассчитывается по формуле</w:t>
      </w:r>
    </w:p>
    <w:p w:rsidR="00625208" w:rsidRDefault="00625208">
      <w:pPr>
        <w:pStyle w:val="ConsPlusNormal"/>
        <w:jc w:val="both"/>
      </w:pPr>
    </w:p>
    <w:p w:rsidR="00625208" w:rsidRDefault="00625208">
      <w:pPr>
        <w:pStyle w:val="ConsPlusNormal"/>
        <w:ind w:firstLine="540"/>
        <w:jc w:val="both"/>
      </w:pPr>
      <w:r>
        <w:t>k = SUM D</w:t>
      </w:r>
      <w:r>
        <w:rPr>
          <w:vertAlign w:val="subscript"/>
        </w:rPr>
        <w:t>i</w:t>
      </w:r>
      <w:r>
        <w:t xml:space="preserve"> / m,</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625208" w:rsidRDefault="00625208">
      <w:pPr>
        <w:pStyle w:val="ConsPlusNormal"/>
        <w:jc w:val="both"/>
      </w:pPr>
    </w:p>
    <w:p w:rsidR="00625208" w:rsidRDefault="0062520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625208" w:rsidRDefault="0062520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w:t>
      </w:r>
    </w:p>
    <w:p w:rsidR="00625208" w:rsidRDefault="00625208">
      <w:pPr>
        <w:pStyle w:val="ConsPlusNormal"/>
        <w:spacing w:before="220"/>
        <w:ind w:firstLine="540"/>
        <w:jc w:val="both"/>
      </w:pPr>
      <w:r>
        <w:t>а) для результатов использования субсидии, по которым большее фактически достигнутое значение отражает большую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625208" w:rsidRDefault="00625208">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625208" w:rsidRDefault="00625208">
      <w:pPr>
        <w:pStyle w:val="ConsPlusNormal"/>
        <w:jc w:val="both"/>
      </w:pPr>
    </w:p>
    <w:p w:rsidR="00625208" w:rsidRDefault="00625208">
      <w:pPr>
        <w:pStyle w:val="ConsPlusNormal"/>
        <w:ind w:firstLine="540"/>
        <w:jc w:val="both"/>
      </w:pPr>
      <w:r>
        <w:t>б) для результатов использования субсидии, по которым большее фактически достигнутое значение отражает меньшую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625208" w:rsidRDefault="00625208">
      <w:pPr>
        <w:pStyle w:val="ConsPlusNormal"/>
        <w:jc w:val="both"/>
      </w:pPr>
      <w:r>
        <w:t xml:space="preserve">(п. 4.4 в ред. </w:t>
      </w:r>
      <w:hyperlink r:id="rId313"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Normal"/>
        <w:ind w:firstLine="540"/>
        <w:jc w:val="both"/>
      </w:pPr>
      <w:r>
        <w:t xml:space="preserve">4.5. Основанием для освобождения получателя субсидии от применения мер ответственности, предусмотренных </w:t>
      </w:r>
      <w:hyperlink w:anchor="P32737" w:history="1">
        <w:r>
          <w:rPr>
            <w:color w:val="0000FF"/>
          </w:rPr>
          <w:t>пунктом 4.4</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625208" w:rsidRDefault="00625208">
      <w:pPr>
        <w:pStyle w:val="ConsPlusNormal"/>
        <w:spacing w:before="220"/>
        <w:ind w:firstLine="540"/>
        <w:jc w:val="both"/>
      </w:pPr>
      <w:bookmarkStart w:id="62" w:name="P32771"/>
      <w:bookmarkEnd w:id="62"/>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625208" w:rsidRDefault="00625208">
      <w:pPr>
        <w:pStyle w:val="ConsPlusNormal"/>
        <w:jc w:val="both"/>
      </w:pPr>
      <w:r>
        <w:t xml:space="preserve">(в ред. </w:t>
      </w:r>
      <w:hyperlink r:id="rId314"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625208" w:rsidRDefault="0062520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25208" w:rsidRDefault="00625208">
      <w:pPr>
        <w:pStyle w:val="ConsPlusNormal"/>
        <w:spacing w:before="220"/>
        <w:ind w:firstLine="540"/>
        <w:jc w:val="both"/>
      </w:pPr>
      <w:bookmarkStart w:id="63" w:name="P32775"/>
      <w:bookmarkEnd w:id="63"/>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32657" w:history="1">
        <w:r>
          <w:rPr>
            <w:color w:val="0000FF"/>
          </w:rPr>
          <w:t>абзацем седьмым пункта 2.1</w:t>
        </w:r>
      </w:hyperlink>
      <w:r>
        <w:t xml:space="preserve"> настоящих Правил.</w:t>
      </w:r>
    </w:p>
    <w:p w:rsidR="00625208" w:rsidRDefault="00625208">
      <w:pPr>
        <w:pStyle w:val="ConsPlusNormal"/>
        <w:jc w:val="both"/>
      </w:pPr>
      <w:r>
        <w:t xml:space="preserve">(в ред. </w:t>
      </w:r>
      <w:hyperlink r:id="rId315"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в Минобразования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32771" w:history="1">
        <w:r>
          <w:rPr>
            <w:color w:val="0000FF"/>
          </w:rPr>
          <w:t>абзацами вторым</w:t>
        </w:r>
      </w:hyperlink>
      <w:r>
        <w:t xml:space="preserve"> - </w:t>
      </w:r>
      <w:hyperlink w:anchor="P32775" w:history="1">
        <w:r>
          <w:rPr>
            <w:color w:val="0000FF"/>
          </w:rPr>
          <w:t>пятым</w:t>
        </w:r>
      </w:hyperlink>
      <w:r>
        <w:t xml:space="preserve"> настоящего пункта.</w:t>
      </w:r>
    </w:p>
    <w:p w:rsidR="00625208" w:rsidRDefault="0062520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625208" w:rsidRDefault="00625208">
      <w:pPr>
        <w:pStyle w:val="ConsPlusNormal"/>
        <w:spacing w:before="220"/>
        <w:ind w:firstLine="540"/>
        <w:jc w:val="both"/>
      </w:pPr>
      <w:r>
        <w:t>Минобразования Чувашии на основании документов, подтверждающих наступление обстоятельств непреодолимой силы, предусмотренных абзацами вторым - пятым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625208" w:rsidRDefault="00625208">
      <w:pPr>
        <w:pStyle w:val="ConsPlusNormal"/>
        <w:spacing w:before="220"/>
        <w:ind w:firstLine="540"/>
        <w:jc w:val="both"/>
      </w:pPr>
      <w:r>
        <w:t xml:space="preserve">В случае отсутствия оснований для освобождения получателя субсидии от применения мер ответственности, предусмотренных </w:t>
      </w:r>
      <w:hyperlink w:anchor="P32737" w:history="1">
        <w:r>
          <w:rPr>
            <w:color w:val="0000FF"/>
          </w:rPr>
          <w:t>пунктом 4.4</w:t>
        </w:r>
      </w:hyperlink>
      <w:r>
        <w:t xml:space="preserve"> настоящих Правил, субсидии подлежат возврату из бюджета муниципального района (городского округа) в республиканский бюджет Чувашской Республики в объеме и в сроки, которые предусмотрены пунктом 4.4 настоящих Правил.</w:t>
      </w:r>
    </w:p>
    <w:p w:rsidR="00625208" w:rsidRDefault="00625208">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и сроки, которые предусмотрены </w:t>
      </w:r>
      <w:hyperlink w:anchor="P32737" w:history="1">
        <w:r>
          <w:rPr>
            <w:color w:val="0000FF"/>
          </w:rPr>
          <w:t>пунктом 4.4</w:t>
        </w:r>
      </w:hyperlink>
      <w:r>
        <w:t xml:space="preserve"> настоящих Правил, или отказывается от добровольного возврата указанных средств, они взыскиваются в судебном порядке.</w:t>
      </w:r>
    </w:p>
    <w:p w:rsidR="00625208" w:rsidRDefault="00625208">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32737"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w:t>
      </w:r>
      <w:r>
        <w:lastRenderedPageBreak/>
        <w:t>Республики и заключения, указанного в абзаце восьмом настоящего пункта.</w:t>
      </w:r>
    </w:p>
    <w:p w:rsidR="00625208" w:rsidRDefault="00625208">
      <w:pPr>
        <w:pStyle w:val="ConsPlusNormal"/>
        <w:spacing w:before="220"/>
        <w:ind w:firstLine="540"/>
        <w:jc w:val="both"/>
      </w:pPr>
      <w:r>
        <w:t xml:space="preserve">4.6. В случае нецелевого использования субсидии и (или) нарушения условий их предоставления, в том числе невозврата средств в республиканский бюджет Чувашской Республики в соответствии с </w:t>
      </w:r>
      <w:hyperlink w:anchor="P32737" w:history="1">
        <w:r>
          <w:rPr>
            <w:color w:val="0000FF"/>
          </w:rPr>
          <w:t>пунктами 4.4</w:t>
        </w:r>
      </w:hyperlink>
      <w:r>
        <w:t xml:space="preserve"> и </w:t>
      </w:r>
      <w:hyperlink w:anchor="P32785" w:history="1">
        <w:r>
          <w:rPr>
            <w:color w:val="0000FF"/>
          </w:rPr>
          <w:t>4.7</w:t>
        </w:r>
      </w:hyperlink>
      <w:r>
        <w:t xml:space="preserve"> настоящих Правил, к получателю субсидии применяются бюджетные меры принуждения, предусмотренные бюджетным законодательством Российской Федерации.</w:t>
      </w:r>
    </w:p>
    <w:p w:rsidR="00625208" w:rsidRDefault="00625208">
      <w:pPr>
        <w:pStyle w:val="ConsPlusNormal"/>
        <w:spacing w:before="220"/>
        <w:ind w:firstLine="540"/>
        <w:jc w:val="both"/>
      </w:pPr>
      <w:r>
        <w:t>Решения о приостановлении перечисления (сокращении объема) субсидии бюджету муниципального района (городского округа) не принимаются в случае, если условия предоставления субсидии были не выполнены в силу обстоятельств непреодолимой силы.</w:t>
      </w:r>
    </w:p>
    <w:p w:rsidR="00625208" w:rsidRDefault="00625208">
      <w:pPr>
        <w:pStyle w:val="ConsPlusNormal"/>
        <w:spacing w:before="220"/>
        <w:ind w:firstLine="540"/>
        <w:jc w:val="both"/>
      </w:pPr>
      <w:bookmarkStart w:id="64" w:name="P32785"/>
      <w:bookmarkEnd w:id="64"/>
      <w:r>
        <w:t xml:space="preserve">4.7. В случае если муниципальным районом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32651" w:history="1">
        <w:r>
          <w:rPr>
            <w:color w:val="0000FF"/>
          </w:rPr>
          <w:t>абзацем третьим пункта 2.1</w:t>
        </w:r>
      </w:hyperlink>
      <w:r>
        <w:t xml:space="preserve"> настоящих Правил, объем средств, подлежащий возврату из бюджета муниципального района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625208" w:rsidRDefault="00625208">
      <w:pPr>
        <w:pStyle w:val="ConsPlusNormal"/>
        <w:jc w:val="both"/>
      </w:pPr>
    </w:p>
    <w:p w:rsidR="00625208" w:rsidRDefault="00625208">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S</w:t>
      </w:r>
      <w:r>
        <w:rPr>
          <w:vertAlign w:val="subscript"/>
        </w:rPr>
        <w:t>ф</w:t>
      </w:r>
      <w:r>
        <w:t xml:space="preserve"> - размер субсидии, предоставленной для софинансирования расходного обязательства муниципального района (городского округа),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района (городского округа) получателем средств бюджета муниципального района (городского округа), необходимых для исполнения расходного обязательства, в целях софинансирования которого предоставлена субсидия,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расходного обязательства муниципального района (городского округа) из республиканского бюджета Чувашской Республики по соответствующему мероприятию, предусмотренному соглашением.</w:t>
      </w:r>
    </w:p>
    <w:p w:rsidR="00625208" w:rsidRDefault="00625208">
      <w:pPr>
        <w:pStyle w:val="ConsPlusNormal"/>
        <w:jc w:val="both"/>
      </w:pPr>
    </w:p>
    <w:p w:rsidR="00625208" w:rsidRDefault="00625208">
      <w:pPr>
        <w:pStyle w:val="ConsPlusTitle"/>
        <w:jc w:val="center"/>
        <w:outlineLvl w:val="3"/>
      </w:pPr>
      <w:r>
        <w:t>V. Осуществление контроля</w:t>
      </w:r>
    </w:p>
    <w:p w:rsidR="00625208" w:rsidRDefault="00625208">
      <w:pPr>
        <w:pStyle w:val="ConsPlusNormal"/>
        <w:jc w:val="center"/>
      </w:pPr>
      <w:r>
        <w:t xml:space="preserve">(в ред. </w:t>
      </w:r>
      <w:hyperlink r:id="rId316" w:history="1">
        <w:r>
          <w:rPr>
            <w:color w:val="0000FF"/>
          </w:rPr>
          <w:t>Постановления</w:t>
        </w:r>
      </w:hyperlink>
      <w:r>
        <w:t xml:space="preserve"> Кабинета Министров ЧР</w:t>
      </w:r>
    </w:p>
    <w:p w:rsidR="00625208" w:rsidRDefault="00625208">
      <w:pPr>
        <w:pStyle w:val="ConsPlusNormal"/>
        <w:jc w:val="center"/>
      </w:pPr>
      <w:r>
        <w:t>от 20.05.2020 N 256)</w:t>
      </w:r>
    </w:p>
    <w:p w:rsidR="00625208" w:rsidRDefault="00625208">
      <w:pPr>
        <w:pStyle w:val="ConsPlusNormal"/>
        <w:jc w:val="both"/>
      </w:pPr>
    </w:p>
    <w:p w:rsidR="00625208" w:rsidRDefault="00625208">
      <w:pPr>
        <w:pStyle w:val="ConsPlusNormal"/>
        <w:ind w:firstLine="540"/>
        <w:jc w:val="both"/>
      </w:pPr>
      <w:r>
        <w:t>Минобразования Чувашии и органами государственного финансового контроля осуществляется контроль за соблюдением администрациями муниципальных районов (городских округов) условий предоставления субсидии.</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10</w:t>
      </w:r>
    </w:p>
    <w:p w:rsidR="00625208" w:rsidRDefault="00625208">
      <w:pPr>
        <w:pStyle w:val="ConsPlusNormal"/>
        <w:jc w:val="right"/>
      </w:pPr>
      <w:r>
        <w:t>к подпрограмме</w:t>
      </w:r>
    </w:p>
    <w:p w:rsidR="00625208" w:rsidRDefault="00625208">
      <w:pPr>
        <w:pStyle w:val="ConsPlusNormal"/>
        <w:jc w:val="right"/>
      </w:pPr>
      <w:r>
        <w:t>"Государственная поддержка</w:t>
      </w:r>
    </w:p>
    <w:p w:rsidR="00625208" w:rsidRDefault="00625208">
      <w:pPr>
        <w:pStyle w:val="ConsPlusNormal"/>
        <w:jc w:val="right"/>
      </w:pPr>
      <w:r>
        <w:t>развития образования"</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lastRenderedPageBreak/>
        <w:t>"Развитие образования"</w:t>
      </w:r>
    </w:p>
    <w:p w:rsidR="00625208" w:rsidRDefault="00625208">
      <w:pPr>
        <w:pStyle w:val="ConsPlusNormal"/>
        <w:jc w:val="both"/>
      </w:pPr>
    </w:p>
    <w:p w:rsidR="00625208" w:rsidRDefault="00625208">
      <w:pPr>
        <w:pStyle w:val="ConsPlusTitle"/>
        <w:jc w:val="center"/>
      </w:pPr>
      <w:bookmarkStart w:id="65" w:name="P32812"/>
      <w:bookmarkEnd w:id="65"/>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И БЮДЖЕТАМ ГОРОДСКИХ ОКРУГОВ НА РЕАЛИЗАЦИЮ МЕРОПРИЯТИЙ</w:t>
      </w:r>
    </w:p>
    <w:p w:rsidR="00625208" w:rsidRDefault="00625208">
      <w:pPr>
        <w:pStyle w:val="ConsPlusTitle"/>
        <w:jc w:val="center"/>
      </w:pPr>
      <w:r>
        <w:t>ПО ОРГАНИЗАЦИИ БЕСПЛАТНОГО ГОРЯЧЕГО ПИТАНИЯ ОБУЧАЮЩИХСЯ,</w:t>
      </w:r>
    </w:p>
    <w:p w:rsidR="00625208" w:rsidRDefault="00625208">
      <w:pPr>
        <w:pStyle w:val="ConsPlusTitle"/>
        <w:jc w:val="center"/>
      </w:pPr>
      <w:r>
        <w:t>ПОЛУЧАЮЩИХ НАЧАЛЬНОЕ ОБЩЕЕ ОБРАЗОВАНИЕ В МУНИЦИПАЛЬНЫХ</w:t>
      </w:r>
    </w:p>
    <w:p w:rsidR="00625208" w:rsidRDefault="00625208">
      <w:pPr>
        <w:pStyle w:val="ConsPlusTitle"/>
        <w:jc w:val="center"/>
      </w:pPr>
      <w:r>
        <w:t>ОБРАЗОВАТЕЛЬНЫХ ОРГАНИЗАЦИЯХ</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(введены </w:t>
            </w:r>
            <w:hyperlink r:id="rId317" w:history="1">
              <w:r>
                <w:rPr>
                  <w:color w:val="0000FF"/>
                </w:rPr>
                <w:t>Постановлением</w:t>
              </w:r>
            </w:hyperlink>
            <w:r>
              <w:rPr>
                <w:color w:val="392C69"/>
              </w:rPr>
              <w:t xml:space="preserve"> Кабинета Министров ЧР от 12.08.2020 N 465)</w:t>
            </w:r>
          </w:p>
        </w:tc>
      </w:tr>
    </w:tbl>
    <w:p w:rsidR="00625208" w:rsidRDefault="00625208">
      <w:pPr>
        <w:pStyle w:val="ConsPlusNormal"/>
        <w:jc w:val="both"/>
      </w:pPr>
    </w:p>
    <w:p w:rsidR="00625208" w:rsidRDefault="00625208">
      <w:pPr>
        <w:pStyle w:val="ConsPlusTitle"/>
        <w:jc w:val="center"/>
        <w:outlineLvl w:val="3"/>
      </w:pPr>
      <w:r>
        <w:t>I. Общие положения</w:t>
      </w:r>
    </w:p>
    <w:p w:rsidR="00625208" w:rsidRDefault="00625208">
      <w:pPr>
        <w:pStyle w:val="ConsPlusNormal"/>
        <w:jc w:val="both"/>
      </w:pPr>
    </w:p>
    <w:p w:rsidR="00625208" w:rsidRDefault="00625208">
      <w:pPr>
        <w:pStyle w:val="ConsPlusNormal"/>
        <w:ind w:firstLine="540"/>
        <w:jc w:val="both"/>
      </w:pPr>
      <w:bookmarkStart w:id="66" w:name="P32824"/>
      <w:bookmarkEnd w:id="66"/>
      <w:r>
        <w:t xml:space="preserve">1.1. Настоящие Правила устанавливают цели, условия и порядок предоставления субсидий из республиканского бюджета Чувашской Республики бюджетам муниципальных районов и бюджетам городских округов на реализацию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(далее - субсидия), в рамках реализации государственной </w:t>
      </w:r>
      <w:hyperlink r:id="rId318" w:history="1">
        <w:r>
          <w:rPr>
            <w:color w:val="0000FF"/>
          </w:rPr>
          <w:t>программы</w:t>
        </w:r>
      </w:hyperlink>
      <w:r>
        <w:t xml:space="preserve"> Российской Федерации "Развитие образования", утвержденной постановлением Правительства Российской Федерации от 26 декабря 2017 г. N 1642.</w:t>
      </w:r>
    </w:p>
    <w:p w:rsidR="00625208" w:rsidRDefault="00625208">
      <w:pPr>
        <w:pStyle w:val="ConsPlusNormal"/>
        <w:spacing w:before="220"/>
        <w:ind w:firstLine="540"/>
        <w:jc w:val="both"/>
      </w:pPr>
      <w:r>
        <w:t xml:space="preserve">1.2. Субсидии предоставляются бюджетам муниципальных районов и бюджетам городских округов за счет средств республиканского бюджета Чувашской Республики и субсидии, поступившей из федерального бюджета в соответствии с </w:t>
      </w:r>
      <w:hyperlink r:id="rId319" w:history="1">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государственных программ субъектов Российской Федерации, предусматривающих мероприятия по организации бесплатного горячего питания обучающихся, получающих начальное общее образование в государственных образовательных организациях субъекта Российской Федерации (муниципальных образовательных организациях), приведенными в приложении N 29 к государственной программе Российской Федерации "Развитие образования", утвержденной постановлением Правительства Российской Федерации от 26 декабря 2017 г. N 1642.</w:t>
      </w:r>
    </w:p>
    <w:p w:rsidR="00625208" w:rsidRDefault="00625208">
      <w:pPr>
        <w:pStyle w:val="ConsPlusNormal"/>
        <w:spacing w:before="220"/>
        <w:ind w:firstLine="540"/>
        <w:jc w:val="both"/>
      </w:pPr>
      <w:r>
        <w:t>1.3. Субсидии предоставляются бюджетам муниципальных районов (городских округов) в целях софинансирования расходных обязательств,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p w:rsidR="00625208" w:rsidRDefault="00625208">
      <w:pPr>
        <w:pStyle w:val="ConsPlusNormal"/>
        <w:spacing w:before="220"/>
        <w:ind w:firstLine="540"/>
        <w:jc w:val="both"/>
      </w:pPr>
      <w:r>
        <w:t>1.4. Субсидии направляются на реализацию перечня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(далее - перечень мероприятий), утверждаемого Министерством образования Чувашской Республики (далее - Минобразования Чувашии).</w:t>
      </w:r>
    </w:p>
    <w:p w:rsidR="00625208" w:rsidRDefault="00625208">
      <w:pPr>
        <w:pStyle w:val="ConsPlusNormal"/>
        <w:jc w:val="both"/>
      </w:pPr>
    </w:p>
    <w:p w:rsidR="00625208" w:rsidRDefault="00625208">
      <w:pPr>
        <w:pStyle w:val="ConsPlusTitle"/>
        <w:jc w:val="center"/>
        <w:outlineLvl w:val="3"/>
      </w:pPr>
      <w:r>
        <w:t>II. Порядок и условия предоставления субсидии</w:t>
      </w:r>
    </w:p>
    <w:p w:rsidR="00625208" w:rsidRDefault="00625208">
      <w:pPr>
        <w:pStyle w:val="ConsPlusNormal"/>
        <w:jc w:val="both"/>
      </w:pPr>
    </w:p>
    <w:p w:rsidR="00625208" w:rsidRDefault="00625208">
      <w:pPr>
        <w:pStyle w:val="ConsPlusNormal"/>
        <w:ind w:firstLine="540"/>
        <w:jc w:val="both"/>
      </w:pPr>
      <w:bookmarkStart w:id="67" w:name="P32831"/>
      <w:bookmarkEnd w:id="67"/>
      <w:r>
        <w:t xml:space="preserve">2.1. Субсидии предоставляются на основании заявок администраций муниципальных районов (городских округов) и соглашений, заключаемых в государственной интегрированной информационной системе управления общественными финансами "Электронный бюджет" (далее - система "Электронный бюджет") между Минобразования Чувашии и администрациями муниципальных районов (городских округов) (далее также - получатель субсидии) по форме, </w:t>
      </w:r>
      <w:r>
        <w:lastRenderedPageBreak/>
        <w:t>аналогичной типовой форме соглашения о предоставлении субсидии из федерального бюджета бюджету субъекта Российской Федерации, утвержденной Министерством финансов Российской Федерации (далее соответственно - заявка, соглашение).</w:t>
      </w:r>
    </w:p>
    <w:p w:rsidR="00625208" w:rsidRDefault="00625208">
      <w:pPr>
        <w:pStyle w:val="ConsPlusNormal"/>
        <w:spacing w:before="220"/>
        <w:ind w:firstLine="540"/>
        <w:jc w:val="both"/>
      </w:pPr>
      <w:bookmarkStart w:id="68" w:name="P32832"/>
      <w:bookmarkEnd w:id="68"/>
      <w:r>
        <w:t>Соглашение заключается не позднее 30-го дня со дня вступления в силу соглашения о предоставлении субсидии на реализацию мероприятий по организации бесплатного горячего питания из федерального бюджета республиканскому бюджету Чувашской Республики, заключенного между Кабинетом Министров Чувашской Республики и Министерством просвещения Российской Федерации, о чем Минобразования Чувашии уведомляет администрации муниципальных образований в течение семи дней со дня вступления в силу указанного соглашения.</w:t>
      </w:r>
    </w:p>
    <w:p w:rsidR="00625208" w:rsidRDefault="00625208">
      <w:pPr>
        <w:pStyle w:val="ConsPlusNormal"/>
        <w:spacing w:before="220"/>
        <w:ind w:firstLine="540"/>
        <w:jc w:val="both"/>
      </w:pPr>
      <w:r>
        <w:t>В соглашении предусматриваются:</w:t>
      </w:r>
    </w:p>
    <w:p w:rsidR="00625208" w:rsidRDefault="00625208">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района (городского округа) на исполнение соответствующего расходного обязательства;</w:t>
      </w:r>
    </w:p>
    <w:p w:rsidR="00625208" w:rsidRDefault="00625208">
      <w:pPr>
        <w:pStyle w:val="ConsPlusNormal"/>
        <w:spacing w:before="220"/>
        <w:ind w:firstLine="540"/>
        <w:jc w:val="both"/>
      </w:pPr>
      <w:bookmarkStart w:id="69" w:name="P32835"/>
      <w:bookmarkEnd w:id="69"/>
      <w:r>
        <w:t>уровень софинансирования, выраженный в процентах от объема бюджетных ассигнований, предусмотренных в бюджете муниципального района (городского округа) на исполнение расходного обязательства муниципального района (городского округа), в целях софинансирования которого предоставляется субсидия;</w:t>
      </w:r>
    </w:p>
    <w:p w:rsidR="00625208" w:rsidRDefault="00625208">
      <w:pPr>
        <w:pStyle w:val="ConsPlusNormal"/>
        <w:spacing w:before="220"/>
        <w:ind w:firstLine="540"/>
        <w:jc w:val="both"/>
      </w:pPr>
      <w:r>
        <w:t>направления использования субсидии;</w:t>
      </w:r>
    </w:p>
    <w:p w:rsidR="00625208" w:rsidRDefault="00625208">
      <w:pPr>
        <w:pStyle w:val="ConsPlusNormal"/>
        <w:spacing w:before="220"/>
        <w:ind w:firstLine="540"/>
        <w:jc w:val="both"/>
      </w:pPr>
      <w:r>
        <w:t>перечень документов, представляемых администрацией муниципального района (городского округа) для получения субсидии;</w:t>
      </w:r>
    </w:p>
    <w:p w:rsidR="00625208" w:rsidRDefault="00625208">
      <w:pPr>
        <w:pStyle w:val="ConsPlusNormal"/>
        <w:spacing w:before="220"/>
        <w:ind w:firstLine="540"/>
        <w:jc w:val="both"/>
      </w:pPr>
      <w:r>
        <w:t>значение результата использования субсидии;</w:t>
      </w:r>
    </w:p>
    <w:p w:rsidR="00625208" w:rsidRDefault="00625208">
      <w:pPr>
        <w:pStyle w:val="ConsPlusNormal"/>
        <w:spacing w:before="220"/>
        <w:ind w:firstLine="540"/>
        <w:jc w:val="both"/>
      </w:pPr>
      <w:bookmarkStart w:id="70" w:name="P32839"/>
      <w:bookmarkEnd w:id="70"/>
      <w:r>
        <w:t>обязательство муниципального района (городского округа) по достижению результата использования субсидии;</w:t>
      </w:r>
    </w:p>
    <w:p w:rsidR="00625208" w:rsidRDefault="00625208">
      <w:pPr>
        <w:pStyle w:val="ConsPlusNormal"/>
        <w:spacing w:before="220"/>
        <w:ind w:firstLine="540"/>
        <w:jc w:val="both"/>
      </w:pPr>
      <w:r>
        <w:t>обязательство муниципального района (городского округа) по согласованию с Минобразования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625208" w:rsidRDefault="00625208">
      <w:pPr>
        <w:pStyle w:val="ConsPlusNormal"/>
        <w:spacing w:before="220"/>
        <w:ind w:firstLine="540"/>
        <w:jc w:val="both"/>
      </w:pPr>
      <w:r>
        <w:t>реквизиты муниципального правового акта, устанавливающего расходное обязательство муниципального района (городского округа), в целях софинансирования которого предоставляется субсидия;</w:t>
      </w:r>
    </w:p>
    <w:p w:rsidR="00625208" w:rsidRDefault="00625208">
      <w:pPr>
        <w:pStyle w:val="ConsPlusNormal"/>
        <w:spacing w:before="220"/>
        <w:ind w:firstLine="540"/>
        <w:jc w:val="both"/>
      </w:pPr>
      <w:r>
        <w:t>сроки и порядок представления в системе "Электронный бюджет" отчетов о расходах бюджета муниципального района (городского округа), в целях софинансирования которых предоставляется субсидия, а также о достижении значения результата использования субсидии;</w:t>
      </w:r>
    </w:p>
    <w:p w:rsidR="00625208" w:rsidRDefault="00625208">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625208" w:rsidRDefault="00625208">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625208" w:rsidRDefault="00625208">
      <w:pPr>
        <w:pStyle w:val="ConsPlusNormal"/>
        <w:spacing w:before="220"/>
        <w:ind w:firstLine="540"/>
        <w:jc w:val="both"/>
      </w:pPr>
      <w:r>
        <w:lastRenderedPageBreak/>
        <w:t>порядок возврата не использованных муниципальным районом (городским округом) остатков субсидии;</w:t>
      </w:r>
    </w:p>
    <w:p w:rsidR="00625208" w:rsidRDefault="00625208">
      <w:pPr>
        <w:pStyle w:val="ConsPlusNormal"/>
        <w:spacing w:before="220"/>
        <w:ind w:firstLine="540"/>
        <w:jc w:val="both"/>
      </w:pPr>
      <w:r>
        <w:t xml:space="preserve">обязательство муниципального района (городского округа) по возврату субсидии в республиканский бюджет Чувашской Республики в соответствии с </w:t>
      </w:r>
      <w:hyperlink w:anchor="P32917" w:history="1">
        <w:r>
          <w:rPr>
            <w:color w:val="0000FF"/>
          </w:rPr>
          <w:t>пунктами 4.3</w:t>
        </w:r>
      </w:hyperlink>
      <w:r>
        <w:t xml:space="preserve"> и </w:t>
      </w:r>
      <w:hyperlink w:anchor="P32961" w:history="1">
        <w:r>
          <w:rPr>
            <w:color w:val="0000FF"/>
          </w:rPr>
          <w:t>4.6</w:t>
        </w:r>
      </w:hyperlink>
      <w:r>
        <w:t xml:space="preserve"> настоящих Правил;</w:t>
      </w:r>
    </w:p>
    <w:p w:rsidR="00625208" w:rsidRDefault="00625208">
      <w:pPr>
        <w:pStyle w:val="ConsPlusNormal"/>
        <w:spacing w:before="220"/>
        <w:ind w:firstLine="540"/>
        <w:jc w:val="both"/>
      </w:pPr>
      <w:r>
        <w:t>ответственность сторон за нарушение условий соглашения;</w:t>
      </w:r>
    </w:p>
    <w:p w:rsidR="00625208" w:rsidRDefault="00625208">
      <w:pPr>
        <w:pStyle w:val="ConsPlusNormal"/>
        <w:spacing w:before="220"/>
        <w:ind w:firstLine="540"/>
        <w:jc w:val="both"/>
      </w:pPr>
      <w:r>
        <w:t>условие о вступлении в силу соглашения.</w:t>
      </w:r>
    </w:p>
    <w:p w:rsidR="00625208" w:rsidRDefault="00625208">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муниципальными районами (городскими округами).</w:t>
      </w:r>
    </w:p>
    <w:p w:rsidR="00625208" w:rsidRDefault="00625208">
      <w:pPr>
        <w:pStyle w:val="ConsPlusNormal"/>
        <w:spacing w:before="220"/>
        <w:ind w:firstLine="540"/>
        <w:jc w:val="both"/>
      </w:pPr>
      <w:r>
        <w:t>Минобразования Чувашии вправе предусмотреть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Кабинета Министров Чувашской Республики,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625208" w:rsidRDefault="00625208">
      <w:pPr>
        <w:pStyle w:val="ConsPlusNormal"/>
        <w:spacing w:before="220"/>
        <w:ind w:firstLine="540"/>
        <w:jc w:val="both"/>
      </w:pPr>
      <w:r>
        <w:t>Минобразования Чувашии в целях осуществления мониторинга предоставления субсидий формирует и ведет реестр соглашений.</w:t>
      </w:r>
    </w:p>
    <w:p w:rsidR="00625208" w:rsidRDefault="00625208">
      <w:pPr>
        <w:pStyle w:val="ConsPlusNormal"/>
        <w:spacing w:before="220"/>
        <w:ind w:firstLine="540"/>
        <w:jc w:val="both"/>
      </w:pPr>
      <w:r>
        <w:t>2.2. Условиями предоставления субсидии являются:</w:t>
      </w:r>
    </w:p>
    <w:p w:rsidR="00625208" w:rsidRDefault="00625208">
      <w:pPr>
        <w:pStyle w:val="ConsPlusNormal"/>
        <w:spacing w:before="220"/>
        <w:ind w:firstLine="540"/>
        <w:jc w:val="both"/>
      </w:pPr>
      <w:r>
        <w:t>а) наличие муниципального правового акта, утверждающего перечень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 целях софинансирования которых предоставляется субсидия, в соответствии с требованиями нормативных правовых актов Российской Федерации и нормативных правовых актов Чувашской Республики, разработанного в соответствии с перечнем мероприятий;</w:t>
      </w:r>
    </w:p>
    <w:p w:rsidR="00625208" w:rsidRDefault="00625208">
      <w:pPr>
        <w:pStyle w:val="ConsPlusNormal"/>
        <w:spacing w:before="220"/>
        <w:ind w:firstLine="540"/>
        <w:jc w:val="both"/>
      </w:pPr>
      <w:r>
        <w:t>б) наличие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их исполнения, включающем размер планируемой к предоставлению из республиканского бюджета Чувашской Республики субсидии;</w:t>
      </w:r>
    </w:p>
    <w:p w:rsidR="00625208" w:rsidRDefault="00625208">
      <w:pPr>
        <w:pStyle w:val="ConsPlusNormal"/>
        <w:spacing w:before="220"/>
        <w:ind w:firstLine="540"/>
        <w:jc w:val="both"/>
      </w:pPr>
      <w:r>
        <w:t xml:space="preserve">в) заключение соглашения в соответствии с </w:t>
      </w:r>
      <w:hyperlink w:anchor="P32831" w:history="1">
        <w:r>
          <w:rPr>
            <w:color w:val="0000FF"/>
          </w:rPr>
          <w:t>пунктом 2.1</w:t>
        </w:r>
      </w:hyperlink>
      <w:r>
        <w:t xml:space="preserve"> настоящих Правил;</w:t>
      </w:r>
    </w:p>
    <w:p w:rsidR="00625208" w:rsidRDefault="00625208">
      <w:pPr>
        <w:pStyle w:val="ConsPlusNormal"/>
        <w:spacing w:before="220"/>
        <w:ind w:firstLine="540"/>
        <w:jc w:val="both"/>
      </w:pPr>
      <w:r>
        <w:t xml:space="preserve">г) централизация закупок товаров, работ, услуг, финансовое обеспечение которых частично или полностью осуществляется за счет субсидии, в соответствии с </w:t>
      </w:r>
      <w:hyperlink r:id="rId320"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625208" w:rsidRDefault="00625208">
      <w:pPr>
        <w:pStyle w:val="ConsPlusNormal"/>
        <w:spacing w:before="220"/>
        <w:ind w:firstLine="540"/>
        <w:jc w:val="both"/>
      </w:pPr>
      <w:bookmarkStart w:id="71" w:name="P32857"/>
      <w:bookmarkEnd w:id="71"/>
      <w:r>
        <w:t>2.3. Критериями отбора муниципального района (городского округа) для предоставления субсидии являются:</w:t>
      </w:r>
    </w:p>
    <w:p w:rsidR="00625208" w:rsidRDefault="00625208">
      <w:pPr>
        <w:pStyle w:val="ConsPlusNormal"/>
        <w:spacing w:before="220"/>
        <w:ind w:firstLine="540"/>
        <w:jc w:val="both"/>
      </w:pPr>
      <w:r>
        <w:t>а) наличие потребности муниципального района (городского округа) в обеспечении бесплатным горячим питанием обучающихся, получающих начальное общее образование в муниципальных образовательных организациях;</w:t>
      </w:r>
    </w:p>
    <w:p w:rsidR="00625208" w:rsidRDefault="00625208">
      <w:pPr>
        <w:pStyle w:val="ConsPlusNormal"/>
        <w:spacing w:before="220"/>
        <w:ind w:firstLine="540"/>
        <w:jc w:val="both"/>
      </w:pPr>
      <w:r>
        <w:t xml:space="preserve">б) наличие во всех муниципальных образовательных организациях, расположенных на </w:t>
      </w:r>
      <w:r>
        <w:lastRenderedPageBreak/>
        <w:t>территории муниципального района (городского округа) и осуществляющих обучение по программам начального общего образования, условий для организации горячего питания обучающихся в соответствии с санитарно-гигиеническими требованиями к организации питания обучающихся в общеобразовательных организациях и другими требованиями к организации питания обучающихся, установленными нормативными правовыми актами Российской Федерации, подтвержденных территориальным органом Федеральной службы по надзору в сфере защиты прав потребителей и благополучия человека по состоянию на 15 июля 2020 г., с 2021 года - по состоянию на 15 апреля соответствующего года;</w:t>
      </w:r>
    </w:p>
    <w:p w:rsidR="00625208" w:rsidRDefault="00625208">
      <w:pPr>
        <w:pStyle w:val="ConsPlusNormal"/>
        <w:spacing w:before="220"/>
        <w:ind w:firstLine="540"/>
        <w:jc w:val="both"/>
      </w:pPr>
      <w:r>
        <w:t>в) наличие муниципального правового акта, утверждающего перечень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обеспечивающих охват 100 процентов от числа таких обучающихся в указанных образовательных организациях.</w:t>
      </w:r>
    </w:p>
    <w:p w:rsidR="00625208" w:rsidRDefault="00625208">
      <w:pPr>
        <w:pStyle w:val="ConsPlusNormal"/>
        <w:spacing w:before="220"/>
        <w:ind w:firstLine="540"/>
        <w:jc w:val="both"/>
      </w:pPr>
      <w:r>
        <w:t xml:space="preserve">2.4. Муниципальные районы (городские округа), соответствующие критериям, установленным </w:t>
      </w:r>
      <w:hyperlink w:anchor="P32857" w:history="1">
        <w:r>
          <w:rPr>
            <w:color w:val="0000FF"/>
          </w:rPr>
          <w:t>пунктом 2.3</w:t>
        </w:r>
      </w:hyperlink>
      <w:r>
        <w:t xml:space="preserve"> настоящих Правил, представляют в Минобразования Чувашии заявки в форме письма главы администрации муниципального района (городского округа) (или лица, исполняющего его обязанности), подтверждающего соответствие критериям отбора для предоставления субсидии, в течение пяти дней с момента получения уведомления от Минобразования Чувашии, указанного в </w:t>
      </w:r>
      <w:hyperlink w:anchor="P32832" w:history="1">
        <w:r>
          <w:rPr>
            <w:color w:val="0000FF"/>
          </w:rPr>
          <w:t>абзаце втором пункта 2.1</w:t>
        </w:r>
      </w:hyperlink>
      <w:r>
        <w:t xml:space="preserve"> настоящих Правил.</w:t>
      </w:r>
    </w:p>
    <w:p w:rsidR="00625208" w:rsidRDefault="00625208">
      <w:pPr>
        <w:pStyle w:val="ConsPlusNormal"/>
        <w:spacing w:before="220"/>
        <w:ind w:firstLine="540"/>
        <w:jc w:val="both"/>
      </w:pPr>
      <w:r>
        <w:t>2.5. Объем бюджетных ассигнований, предусмотренных в бюджете муниципального района (городского округа) на исполнение расходных обязательств, на софинансирование которых предоставляется субсидия, может быть увеличен в одностороннем порядке муниципальным районом (городским округом), что не влечет обязательств по увеличению размера субсидии.</w:t>
      </w:r>
    </w:p>
    <w:p w:rsidR="00625208" w:rsidRDefault="00625208">
      <w:pPr>
        <w:pStyle w:val="ConsPlusNormal"/>
        <w:spacing w:before="220"/>
        <w:ind w:firstLine="540"/>
        <w:jc w:val="both"/>
      </w:pPr>
      <w:bookmarkStart w:id="72" w:name="P32863"/>
      <w:bookmarkEnd w:id="72"/>
      <w:r>
        <w:t>2.6. Размер субсидии, предоставляемой бюджету i-го муниципального района (городского округа) (S</w:t>
      </w:r>
      <w:r>
        <w:rPr>
          <w:vertAlign w:val="subscript"/>
        </w:rPr>
        <w:t>i</w:t>
      </w:r>
      <w:r>
        <w:t>), определяется по формуле</w:t>
      </w:r>
    </w:p>
    <w:p w:rsidR="00625208" w:rsidRDefault="00625208">
      <w:pPr>
        <w:pStyle w:val="ConsPlusNormal"/>
        <w:jc w:val="both"/>
      </w:pPr>
    </w:p>
    <w:p w:rsidR="00625208" w:rsidRDefault="00625208">
      <w:pPr>
        <w:pStyle w:val="ConsPlusNormal"/>
        <w:ind w:firstLine="540"/>
        <w:jc w:val="both"/>
      </w:pPr>
      <w:r>
        <w:t>S</w:t>
      </w:r>
      <w:r>
        <w:rPr>
          <w:vertAlign w:val="subscript"/>
        </w:rPr>
        <w:t>i</w:t>
      </w:r>
      <w:r>
        <w:t xml:space="preserve"> = Ч</w:t>
      </w:r>
      <w:r>
        <w:rPr>
          <w:vertAlign w:val="subscript"/>
        </w:rPr>
        <w:t>детодней i</w:t>
      </w:r>
      <w:r>
        <w:t xml:space="preserve"> x N</w:t>
      </w:r>
      <w:r>
        <w:rPr>
          <w:vertAlign w:val="subscript"/>
        </w:rPr>
        <w:t>пит</w:t>
      </w:r>
      <w:r>
        <w:t xml:space="preserve"> x К</w:t>
      </w:r>
      <w:r>
        <w:rPr>
          <w:vertAlign w:val="subscript"/>
        </w:rPr>
        <w:t>цен чр</w:t>
      </w:r>
      <w:r>
        <w:t xml:space="preserve"> x Z</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Ч</w:t>
      </w:r>
      <w:r>
        <w:rPr>
          <w:vertAlign w:val="subscript"/>
        </w:rPr>
        <w:t>детодней i</w:t>
      </w:r>
      <w:r>
        <w:t xml:space="preserve"> - число детодней для обучающихся по программам начального общего образования в i-м муниципальном районе (городском округе), рассчитываемое в соответствии с </w:t>
      </w:r>
      <w:hyperlink w:anchor="P32873" w:history="1">
        <w:r>
          <w:rPr>
            <w:color w:val="0000FF"/>
          </w:rPr>
          <w:t>пунктом 2.7</w:t>
        </w:r>
      </w:hyperlink>
      <w:r>
        <w:t xml:space="preserve"> настоящих Правил;</w:t>
      </w:r>
    </w:p>
    <w:p w:rsidR="00625208" w:rsidRDefault="00625208">
      <w:pPr>
        <w:pStyle w:val="ConsPlusNormal"/>
        <w:spacing w:before="220"/>
        <w:ind w:firstLine="540"/>
        <w:jc w:val="both"/>
      </w:pPr>
      <w:r>
        <w:t>N</w:t>
      </w:r>
      <w:r>
        <w:rPr>
          <w:vertAlign w:val="subscript"/>
        </w:rPr>
        <w:t>пит</w:t>
      </w:r>
      <w:r>
        <w:t xml:space="preserve"> - средняя стоимость горячего питания на одного обучающегося по программам начального общего образования в день, рассчитываемая на основании средней по Российской Федерации стоимости среднесуточных наборов пищевых продуктов для организации горячего питания обучающихся по программам начального общего образования, рассчитываемых на основании федерального статистического наблюдения за потребительскими ценами на товары и услуги за год, предшествующий текущему финансовому году;</w:t>
      </w:r>
    </w:p>
    <w:p w:rsidR="00625208" w:rsidRDefault="00625208">
      <w:pPr>
        <w:pStyle w:val="ConsPlusNormal"/>
        <w:spacing w:before="220"/>
        <w:ind w:firstLine="540"/>
        <w:jc w:val="both"/>
      </w:pPr>
      <w:r>
        <w:t>К</w:t>
      </w:r>
      <w:r>
        <w:rPr>
          <w:vertAlign w:val="subscript"/>
        </w:rPr>
        <w:t>цен чр</w:t>
      </w:r>
      <w:r>
        <w:t xml:space="preserve"> - относительный показатель индекса цен на условный (минимальный) набор продуктов питания в Чувашской Республике, рассчитываемый в соответствии с </w:t>
      </w:r>
      <w:hyperlink w:anchor="P32883" w:history="1">
        <w:r>
          <w:rPr>
            <w:color w:val="0000FF"/>
          </w:rPr>
          <w:t>пунктом 2.8</w:t>
        </w:r>
      </w:hyperlink>
      <w:r>
        <w:t xml:space="preserve"> настоящих Правил;</w:t>
      </w:r>
    </w:p>
    <w:p w:rsidR="00625208" w:rsidRDefault="00625208">
      <w:pPr>
        <w:pStyle w:val="ConsPlusNormal"/>
        <w:spacing w:before="220"/>
        <w:ind w:firstLine="540"/>
        <w:jc w:val="both"/>
      </w:pPr>
      <w:r>
        <w:t>Z</w:t>
      </w:r>
      <w:r>
        <w:rPr>
          <w:vertAlign w:val="subscript"/>
        </w:rPr>
        <w:t>i</w:t>
      </w:r>
      <w:r>
        <w:t xml:space="preserve"> - предельный уровень софинансирования расходного обязательства i-го муниципального района (городского округа) из республиканского бюджета Чувашской Республики, выраженный в процентах объема указанного расходного обязательства.</w:t>
      </w:r>
    </w:p>
    <w:p w:rsidR="00625208" w:rsidRDefault="00625208">
      <w:pPr>
        <w:pStyle w:val="ConsPlusNormal"/>
        <w:spacing w:before="220"/>
        <w:ind w:firstLine="540"/>
        <w:jc w:val="both"/>
      </w:pPr>
      <w:r>
        <w:t>Финансирование за счет средств бюджета муниципального образования обеспечивается в объеме не менее суммы софинансирования расходного обязательства соответствующего муниципального образования за счет средств республиканского бюджета Чувашской Республики.</w:t>
      </w:r>
    </w:p>
    <w:p w:rsidR="00625208" w:rsidRDefault="00625208">
      <w:pPr>
        <w:pStyle w:val="ConsPlusNormal"/>
        <w:spacing w:before="220"/>
        <w:ind w:firstLine="540"/>
        <w:jc w:val="both"/>
      </w:pPr>
      <w:bookmarkStart w:id="73" w:name="P32873"/>
      <w:bookmarkEnd w:id="73"/>
      <w:r>
        <w:lastRenderedPageBreak/>
        <w:t>2.7. Число детодней для обучающихся по программам начального общего образования в i-м муниципальном районе (городском округе) (Ч</w:t>
      </w:r>
      <w:r>
        <w:rPr>
          <w:vertAlign w:val="subscript"/>
        </w:rPr>
        <w:t>детодней i</w:t>
      </w:r>
      <w:r>
        <w:t>) определяется по формуле</w:t>
      </w:r>
    </w:p>
    <w:p w:rsidR="00625208" w:rsidRDefault="00625208">
      <w:pPr>
        <w:pStyle w:val="ConsPlusNormal"/>
        <w:jc w:val="both"/>
      </w:pPr>
    </w:p>
    <w:p w:rsidR="00625208" w:rsidRDefault="00625208">
      <w:pPr>
        <w:pStyle w:val="ConsPlusNormal"/>
        <w:ind w:firstLine="540"/>
        <w:jc w:val="both"/>
      </w:pPr>
      <w:r>
        <w:t>Ч</w:t>
      </w:r>
      <w:r>
        <w:rPr>
          <w:vertAlign w:val="subscript"/>
        </w:rPr>
        <w:t>детодней i</w:t>
      </w:r>
      <w:r>
        <w:t xml:space="preserve"> = Ч</w:t>
      </w:r>
      <w:r>
        <w:rPr>
          <w:vertAlign w:val="subscript"/>
        </w:rPr>
        <w:t>детей 1 кл i</w:t>
      </w:r>
      <w:r>
        <w:t xml:space="preserve"> x Дней</w:t>
      </w:r>
      <w:r>
        <w:rPr>
          <w:vertAlign w:val="subscript"/>
        </w:rPr>
        <w:t>1 кл</w:t>
      </w:r>
      <w:r>
        <w:t xml:space="preserve"> + Ч</w:t>
      </w:r>
      <w:r>
        <w:rPr>
          <w:vertAlign w:val="subscript"/>
        </w:rPr>
        <w:t>детей 2-4 кл i</w:t>
      </w:r>
      <w:r>
        <w:t xml:space="preserve"> x Дней</w:t>
      </w:r>
      <w:r>
        <w:rPr>
          <w:vertAlign w:val="subscript"/>
        </w:rPr>
        <w:t>2-4 кл</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Ч</w:t>
      </w:r>
      <w:r>
        <w:rPr>
          <w:vertAlign w:val="subscript"/>
        </w:rPr>
        <w:t>детей 1 кл i</w:t>
      </w:r>
      <w:r>
        <w:t xml:space="preserve"> - численность обучающихся в 1-х классах в i-м муниципальном районе (городском округе), по данным федерального статистического наблюдения, на 1 января текущего финансового года;</w:t>
      </w:r>
    </w:p>
    <w:p w:rsidR="00625208" w:rsidRDefault="00625208">
      <w:pPr>
        <w:pStyle w:val="ConsPlusNormal"/>
        <w:spacing w:before="220"/>
        <w:ind w:firstLine="540"/>
        <w:jc w:val="both"/>
      </w:pPr>
      <w:r>
        <w:t>Дней</w:t>
      </w:r>
      <w:r>
        <w:rPr>
          <w:vertAlign w:val="subscript"/>
        </w:rPr>
        <w:t>1 кл</w:t>
      </w:r>
      <w:r>
        <w:t xml:space="preserve"> - количество учебных дней в году для обучающихся в 1-х классах, равное 165 дням в текущем финансовом году;</w:t>
      </w:r>
    </w:p>
    <w:p w:rsidR="00625208" w:rsidRDefault="00625208">
      <w:pPr>
        <w:pStyle w:val="ConsPlusNormal"/>
        <w:spacing w:before="220"/>
        <w:ind w:firstLine="540"/>
        <w:jc w:val="both"/>
      </w:pPr>
      <w:r>
        <w:t>Ч</w:t>
      </w:r>
      <w:r>
        <w:rPr>
          <w:vertAlign w:val="subscript"/>
        </w:rPr>
        <w:t>детей 2-4 кл i</w:t>
      </w:r>
      <w:r>
        <w:t xml:space="preserve"> - численность обучающихся во 2 - 4-х классах в i-м муниципальном районе (городском округе), по данным федерального статистического наблюдения, на 1 января текущего финансового года;</w:t>
      </w:r>
    </w:p>
    <w:p w:rsidR="00625208" w:rsidRDefault="00625208">
      <w:pPr>
        <w:pStyle w:val="ConsPlusNormal"/>
        <w:spacing w:before="220"/>
        <w:ind w:firstLine="540"/>
        <w:jc w:val="both"/>
      </w:pPr>
      <w:r>
        <w:t>Дней</w:t>
      </w:r>
      <w:r>
        <w:rPr>
          <w:vertAlign w:val="subscript"/>
        </w:rPr>
        <w:t>2-4 кл</w:t>
      </w:r>
      <w:r>
        <w:t xml:space="preserve"> - количество учебных дней в году для обучающихся во 2 - 4-х классах, равное 204 дням в текущем финансовом году при 6-дневной учебной неделе, равное 170 дням в текущем финансовом году при 5-дневной учебной неделе.</w:t>
      </w:r>
    </w:p>
    <w:p w:rsidR="00625208" w:rsidRDefault="00625208">
      <w:pPr>
        <w:pStyle w:val="ConsPlusNormal"/>
        <w:spacing w:before="220"/>
        <w:ind w:firstLine="540"/>
        <w:jc w:val="both"/>
      </w:pPr>
      <w:r>
        <w:t xml:space="preserve">В соответствии с </w:t>
      </w:r>
      <w:hyperlink r:id="rId321" w:history="1">
        <w:r>
          <w:rPr>
            <w:color w:val="0000FF"/>
          </w:rPr>
          <w:t>постановлением</w:t>
        </w:r>
      </w:hyperlink>
      <w:r>
        <w:t xml:space="preserve"> Правительства Российской Федерации от 20 июня 2020 г. N 900 "О внесении изменений в государственную программу Российской Федерации "Развитие образования" установить, что в 2020 году расчет субсидий из республиканского бюджета бюджетам муниципальных районов (городских округов) в целях софинансирования расходных обязательств муниципальных районов (городских округов), возникающих при реализации государственной программы Чувашской Республики "Развитие образования", предусматривающей мероприятия по организации бесплатного горячего питания обучающихся, получающих начальное общее образование в государственных образовательных организациях Чувашской Республики (муниципальных образовательных организациях), в рамках государственной </w:t>
      </w:r>
      <w:hyperlink r:id="rId322" w:history="1">
        <w:r>
          <w:rPr>
            <w:color w:val="0000FF"/>
          </w:rPr>
          <w:t>программы</w:t>
        </w:r>
      </w:hyperlink>
      <w:r>
        <w:t xml:space="preserve"> Российской Федерации "Развитие образования" осуществляется исходя из необходимости организации бесплатного горячего питания таких обучающихся с 1 сентября 2020 г. с учетом количества учебных дней, равного 72 дням для обучающихся в 1-х классах, 88 дням при 6-дневной учебной неделе и 72 дням при 5-дневной учебной неделе для обучающихся во 2 - 4-х классах.</w:t>
      </w:r>
    </w:p>
    <w:p w:rsidR="00625208" w:rsidRDefault="00625208">
      <w:pPr>
        <w:pStyle w:val="ConsPlusNormal"/>
        <w:spacing w:before="220"/>
        <w:ind w:firstLine="540"/>
        <w:jc w:val="both"/>
      </w:pPr>
      <w:bookmarkStart w:id="74" w:name="P32883"/>
      <w:bookmarkEnd w:id="74"/>
      <w:r>
        <w:t>2.8. Относительный показатель индекса цен на условный (минимальный) набор продуктов питания в Чувашской Республике (K</w:t>
      </w:r>
      <w:r>
        <w:rPr>
          <w:vertAlign w:val="subscript"/>
        </w:rPr>
        <w:t>цен чр</w:t>
      </w:r>
      <w:r>
        <w:t>) определяется по формуле</w:t>
      </w:r>
    </w:p>
    <w:p w:rsidR="00625208" w:rsidRDefault="00625208">
      <w:pPr>
        <w:pStyle w:val="ConsPlusNormal"/>
        <w:jc w:val="both"/>
      </w:pPr>
    </w:p>
    <w:p w:rsidR="00625208" w:rsidRDefault="00625208">
      <w:pPr>
        <w:pStyle w:val="ConsPlusNormal"/>
        <w:ind w:firstLine="540"/>
        <w:jc w:val="both"/>
      </w:pPr>
      <w:r w:rsidRPr="00D06FC0">
        <w:rPr>
          <w:position w:val="-28"/>
        </w:rPr>
        <w:pict>
          <v:shape id="_x0000_i1032" style="width:72.85pt;height:39.35pt" coordsize="" o:spt="100" adj="0,,0" path="" filled="f" stroked="f">
            <v:stroke joinstyle="miter"/>
            <v:imagedata r:id="rId323" o:title="base_23650_137037_32775"/>
            <v:formulas/>
            <v:path o:connecttype="segments"/>
          </v:shape>
        </w:pic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Ц</w:t>
      </w:r>
      <w:r>
        <w:rPr>
          <w:vertAlign w:val="subscript"/>
        </w:rPr>
        <w:t>чр</w:t>
      </w:r>
      <w:r>
        <w:t xml:space="preserve"> - среднегодовая стоимость условного (минимального) набора продуктов питания в Чувашской Республике за год, предшествующий текущему финансовому году, по данным статистического наблюдения за потребительскими ценами на товары и услуги;</w:t>
      </w:r>
    </w:p>
    <w:p w:rsidR="00625208" w:rsidRDefault="00625208">
      <w:pPr>
        <w:pStyle w:val="ConsPlusNormal"/>
        <w:spacing w:before="220"/>
        <w:ind w:firstLine="540"/>
        <w:jc w:val="both"/>
      </w:pPr>
      <w:r>
        <w:t>Ц</w:t>
      </w:r>
      <w:r>
        <w:rPr>
          <w:vertAlign w:val="subscript"/>
        </w:rPr>
        <w:t>рф</w:t>
      </w:r>
      <w:r>
        <w:t xml:space="preserve"> - среднегодовая стоимость условного (минимального) набора продуктов питания по Российской Федерации за год, предшествующий текущему финансовому году, по данным статистического наблюдения за потребительскими ценами на товары и услуги.</w:t>
      </w:r>
    </w:p>
    <w:p w:rsidR="00625208" w:rsidRDefault="00625208">
      <w:pPr>
        <w:pStyle w:val="ConsPlusNormal"/>
        <w:spacing w:before="220"/>
        <w:ind w:firstLine="540"/>
        <w:jc w:val="both"/>
      </w:pPr>
      <w:r>
        <w:t xml:space="preserve">2.9. В случае если рассчитанный на очередной финансовый год в соответствии с </w:t>
      </w:r>
      <w:hyperlink w:anchor="P32863" w:history="1">
        <w:r>
          <w:rPr>
            <w:color w:val="0000FF"/>
          </w:rPr>
          <w:t>пунктом 2.6</w:t>
        </w:r>
      </w:hyperlink>
      <w:r>
        <w:t xml:space="preserve"> </w:t>
      </w:r>
      <w:r>
        <w:lastRenderedPageBreak/>
        <w:t>настоящих Правил суммарный размер субсидий бюджетам муниципальных районов (городских округов), представивших заявки, превышает объем бюджетных ассигнований, предусмотренных в республиканском бюджете Чувашской Республики на предоставление субсидий, то размер субсидии, предоставляемой бюджету i-го муниципального района (городского округа) (S</w:t>
      </w:r>
      <w:r>
        <w:rPr>
          <w:vertAlign w:val="subscript"/>
        </w:rPr>
        <w:t>i</w:t>
      </w:r>
      <w:r>
        <w:t>), определяется по формуле</w:t>
      </w:r>
    </w:p>
    <w:p w:rsidR="00625208" w:rsidRDefault="00625208">
      <w:pPr>
        <w:pStyle w:val="ConsPlusNormal"/>
        <w:jc w:val="both"/>
      </w:pPr>
    </w:p>
    <w:p w:rsidR="00625208" w:rsidRDefault="00625208">
      <w:pPr>
        <w:pStyle w:val="ConsPlusNormal"/>
        <w:ind w:firstLine="540"/>
        <w:jc w:val="both"/>
      </w:pPr>
      <w:r w:rsidRPr="00D06FC0">
        <w:rPr>
          <w:position w:val="-33"/>
        </w:rPr>
        <w:pict>
          <v:shape id="_x0000_i1033" style="width:222.7pt;height:44.35pt" coordsize="" o:spt="100" adj="0,,0" path="" filled="f" stroked="f">
            <v:stroke joinstyle="miter"/>
            <v:imagedata r:id="rId324" o:title="base_23650_137037_32776"/>
            <v:formulas/>
            <v:path o:connecttype="segments"/>
          </v:shape>
        </w:pic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m - число муниципальных районов и городских округов - получателей субсидий в соответствующем финансовом году;</w:t>
      </w:r>
    </w:p>
    <w:p w:rsidR="00625208" w:rsidRDefault="00625208">
      <w:pPr>
        <w:pStyle w:val="ConsPlusNormal"/>
        <w:spacing w:before="220"/>
        <w:ind w:firstLine="540"/>
        <w:jc w:val="both"/>
      </w:pPr>
      <w:r>
        <w:t>j - индекс суммирования;</w:t>
      </w:r>
    </w:p>
    <w:p w:rsidR="00625208" w:rsidRDefault="00625208">
      <w:pPr>
        <w:pStyle w:val="ConsPlusNormal"/>
        <w:spacing w:before="220"/>
        <w:ind w:firstLine="540"/>
        <w:jc w:val="both"/>
      </w:pPr>
      <w:r>
        <w:t>S</w:t>
      </w:r>
      <w:r>
        <w:rPr>
          <w:vertAlign w:val="subscript"/>
        </w:rPr>
        <w:t>общ</w:t>
      </w:r>
      <w:r>
        <w:t xml:space="preserve"> - объем бюджетных ассигнований республиканского бюджета Чувашской Республики, предусмотренных на предоставление субсидий на цели, указанные в </w:t>
      </w:r>
      <w:hyperlink w:anchor="P32824" w:history="1">
        <w:r>
          <w:rPr>
            <w:color w:val="0000FF"/>
          </w:rPr>
          <w:t>пункте 1.1</w:t>
        </w:r>
      </w:hyperlink>
      <w:r>
        <w:t xml:space="preserve"> настоящих Правил.</w:t>
      </w:r>
    </w:p>
    <w:p w:rsidR="00625208" w:rsidRDefault="00625208">
      <w:pPr>
        <w:pStyle w:val="ConsPlusNormal"/>
        <w:spacing w:before="220"/>
        <w:ind w:firstLine="540"/>
        <w:jc w:val="both"/>
      </w:pPr>
      <w:r>
        <w:t>2.10. Объем бюджетных ассигнований бюджета муниципального района (городского округа) на финансовое обеспечение расходного обязательства муниципального района (городского округа), софинансируемого из республиканского бюджета Чувашской Республики за счет субсидии, утверждается решением о бюджете муниципального района (городского округа) (определяется сводной бюджетной росписью бюджета муниципального района (городского округа) с учетом необходимости достижения установленного соглашением значения результата использования субсидии.</w:t>
      </w:r>
    </w:p>
    <w:p w:rsidR="00625208" w:rsidRDefault="00625208">
      <w:pPr>
        <w:pStyle w:val="ConsPlusNormal"/>
        <w:spacing w:before="220"/>
        <w:ind w:firstLine="540"/>
        <w:jc w:val="both"/>
      </w:pPr>
      <w:r>
        <w:t>2.11. Оценка эффективности использования муниципальным районом (городским округом) субсидии осуществляется Минобразования Чувашии исходя из достигнутого муниципальным районом (городским округом) значения результата использования субсидии - 100-процентный охват обучающихся, получающих начальное общее образование в муниципальных образовательных организациях, бесплатным горячим питанием.</w:t>
      </w:r>
    </w:p>
    <w:p w:rsidR="00625208" w:rsidRDefault="00625208">
      <w:pPr>
        <w:pStyle w:val="ConsPlusNormal"/>
        <w:spacing w:before="220"/>
        <w:ind w:firstLine="540"/>
        <w:jc w:val="both"/>
      </w:pPr>
      <w:r>
        <w:t>2.12. Администрация муниципального района (городского округа) размещает в сроки и по формам, которые установлены соглашением, в системе "Электронный бюджет":</w:t>
      </w:r>
    </w:p>
    <w:p w:rsidR="00625208" w:rsidRDefault="00625208">
      <w:pPr>
        <w:pStyle w:val="ConsPlusNormal"/>
        <w:spacing w:before="220"/>
        <w:ind w:firstLine="540"/>
        <w:jc w:val="both"/>
      </w:pPr>
      <w:r>
        <w:t>отчет о расходах бюджета муниципального района (городского округа), на софинансирование которых предоставляется субсидия;</w:t>
      </w:r>
    </w:p>
    <w:p w:rsidR="00625208" w:rsidRDefault="00625208">
      <w:pPr>
        <w:pStyle w:val="ConsPlusNormal"/>
        <w:spacing w:before="220"/>
        <w:ind w:firstLine="540"/>
        <w:jc w:val="both"/>
      </w:pPr>
      <w:r>
        <w:t>отчет о достижении значения результата использования субсидии.</w:t>
      </w:r>
    </w:p>
    <w:p w:rsidR="00625208" w:rsidRDefault="00625208">
      <w:pPr>
        <w:pStyle w:val="ConsPlusNormal"/>
        <w:jc w:val="both"/>
      </w:pPr>
    </w:p>
    <w:p w:rsidR="00625208" w:rsidRDefault="00625208">
      <w:pPr>
        <w:pStyle w:val="ConsPlusTitle"/>
        <w:jc w:val="center"/>
        <w:outlineLvl w:val="3"/>
      </w:pPr>
      <w:r>
        <w:t>III. Порядок финансирования</w:t>
      </w:r>
    </w:p>
    <w:p w:rsidR="00625208" w:rsidRDefault="00625208">
      <w:pPr>
        <w:pStyle w:val="ConsPlusNormal"/>
        <w:jc w:val="both"/>
      </w:pPr>
    </w:p>
    <w:p w:rsidR="00625208" w:rsidRDefault="00625208">
      <w:pPr>
        <w:pStyle w:val="ConsPlusNormal"/>
        <w:ind w:firstLine="540"/>
        <w:jc w:val="both"/>
      </w:pPr>
      <w:r>
        <w:t xml:space="preserve">3.1. Предоставление субсидии на цели, указанные в </w:t>
      </w:r>
      <w:hyperlink w:anchor="P32824" w:history="1">
        <w:r>
          <w:rPr>
            <w:color w:val="0000FF"/>
          </w:rPr>
          <w:t>пункте 1.1</w:t>
        </w:r>
      </w:hyperlink>
      <w:r>
        <w:t xml:space="preserve"> настоящих Правил, осуществляется по разделу 0700 "Образование", подразделу 0702 "Общее образование",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625208" w:rsidRDefault="00625208">
      <w:pPr>
        <w:pStyle w:val="ConsPlusNormal"/>
        <w:spacing w:before="220"/>
        <w:ind w:firstLine="540"/>
        <w:jc w:val="both"/>
      </w:pPr>
      <w:r>
        <w:t xml:space="preserve">3.2. Перечисление субсидии осуществляется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w:t>
      </w:r>
      <w:r>
        <w:lastRenderedPageBreak/>
        <w:t>последующего ее перечисления в установленном порядке в бюджеты муниципальных районов (городских округов).</w:t>
      </w:r>
    </w:p>
    <w:p w:rsidR="00625208" w:rsidRDefault="00625208">
      <w:pPr>
        <w:pStyle w:val="ConsPlusNormal"/>
        <w:spacing w:before="220"/>
        <w:ind w:firstLine="540"/>
        <w:jc w:val="both"/>
      </w:pPr>
      <w:r>
        <w:t xml:space="preserve">3.3. Минобразования Чувашии доводит объем финансирования до муниципальных районов (городских округов) в течение трех рабочих дней с даты представления муниципальными районами (городскими округами) заявки на предоставление субсидии на цели, указанные в </w:t>
      </w:r>
      <w:hyperlink w:anchor="P32824" w:history="1">
        <w:r>
          <w:rPr>
            <w:color w:val="0000FF"/>
          </w:rPr>
          <w:t>пункте 1.1</w:t>
        </w:r>
      </w:hyperlink>
      <w:r>
        <w:t xml:space="preserve"> настоящих Правил.</w:t>
      </w:r>
    </w:p>
    <w:p w:rsidR="00625208" w:rsidRDefault="00625208">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(городских округов), в целях софинансирования которых предоставляется субсидия, представленных получателями средств местного бюджета, в доле, соответствующей уровню софинансирования расходного обязательства муниципального района (городского округа), указанному в соглашении.</w:t>
      </w:r>
    </w:p>
    <w:p w:rsidR="00625208" w:rsidRDefault="00625208">
      <w:pPr>
        <w:pStyle w:val="ConsPlusNormal"/>
        <w:spacing w:before="220"/>
        <w:ind w:firstLine="540"/>
        <w:jc w:val="both"/>
      </w:pPr>
      <w:r>
        <w:t>3.4. Администрации муниципальных районов (городских округов)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субсидии, целевое использование субсидии и достоверность сведений, содержащихся в представляемых отчетах.</w:t>
      </w:r>
    </w:p>
    <w:p w:rsidR="00625208" w:rsidRDefault="00625208">
      <w:pPr>
        <w:pStyle w:val="ConsPlusNormal"/>
        <w:spacing w:before="220"/>
        <w:ind w:firstLine="540"/>
        <w:jc w:val="both"/>
      </w:pPr>
      <w:r>
        <w:t>3.5. Минобразования Чувашии обеспечивает соблюдение администрациями муниципальных районов (городских округов) условий, целей и порядка использования субсидии, установленных при ее предоставлении.</w:t>
      </w:r>
    </w:p>
    <w:p w:rsidR="00625208" w:rsidRDefault="00625208">
      <w:pPr>
        <w:pStyle w:val="ConsPlusNormal"/>
        <w:jc w:val="both"/>
      </w:pPr>
    </w:p>
    <w:p w:rsidR="00625208" w:rsidRDefault="00625208">
      <w:pPr>
        <w:pStyle w:val="ConsPlusTitle"/>
        <w:jc w:val="center"/>
        <w:outlineLvl w:val="3"/>
      </w:pPr>
      <w:r>
        <w:t>IV. Порядок возврата субсидии</w:t>
      </w:r>
    </w:p>
    <w:p w:rsidR="00625208" w:rsidRDefault="00625208">
      <w:pPr>
        <w:pStyle w:val="ConsPlusNormal"/>
        <w:jc w:val="both"/>
      </w:pPr>
    </w:p>
    <w:p w:rsidR="00625208" w:rsidRDefault="00625208">
      <w:pPr>
        <w:pStyle w:val="ConsPlusNormal"/>
        <w:ind w:firstLine="540"/>
        <w:jc w:val="both"/>
      </w:pPr>
      <w:r>
        <w:t>4.1.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администрациями муниципальных районов (городских округов)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текущего финансового года.</w:t>
      </w:r>
    </w:p>
    <w:p w:rsidR="00625208" w:rsidRDefault="00625208">
      <w:pPr>
        <w:pStyle w:val="ConsPlusNormal"/>
        <w:spacing w:before="220"/>
        <w:ind w:firstLine="540"/>
        <w:jc w:val="both"/>
      </w:pPr>
      <w:r>
        <w:t>4.2. 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Министерством финансов Чувашской Республики (далее - Минфин Чувашии).</w:t>
      </w:r>
    </w:p>
    <w:p w:rsidR="00625208" w:rsidRDefault="00625208">
      <w:pPr>
        <w:pStyle w:val="ConsPlusNormal"/>
        <w:spacing w:before="220"/>
        <w:ind w:firstLine="540"/>
        <w:jc w:val="both"/>
      </w:pPr>
      <w:bookmarkStart w:id="75" w:name="P32917"/>
      <w:bookmarkEnd w:id="75"/>
      <w:r>
        <w:t xml:space="preserve">4.3. В случае если муниципальным районом (городским округом) по состоянию на 31 декабря года предоставления субсидии не достигнуто значение результата использования субсидии, установленное соглашением в соответствии с </w:t>
      </w:r>
      <w:hyperlink w:anchor="P32839" w:history="1">
        <w:r>
          <w:rPr>
            <w:color w:val="0000FF"/>
          </w:rPr>
          <w:t>абзацем девятым пункта 2.1</w:t>
        </w:r>
      </w:hyperlink>
      <w:r>
        <w:t xml:space="preserve"> настоящих Правил,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района (городского округа);</w:t>
      </w:r>
    </w:p>
    <w:p w:rsidR="00625208" w:rsidRDefault="00625208">
      <w:pPr>
        <w:pStyle w:val="ConsPlusNormal"/>
        <w:spacing w:before="220"/>
        <w:ind w:firstLine="540"/>
        <w:jc w:val="both"/>
      </w:pPr>
      <w:r>
        <w:lastRenderedPageBreak/>
        <w:t>k - коэффициент возврата субсидии;</w:t>
      </w:r>
    </w:p>
    <w:p w:rsidR="00625208" w:rsidRDefault="00625208">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625208" w:rsidRDefault="00625208">
      <w:pPr>
        <w:pStyle w:val="ConsPlusNormal"/>
        <w:spacing w:before="220"/>
        <w:ind w:firstLine="540"/>
        <w:jc w:val="both"/>
      </w:pPr>
      <w:r>
        <w:t>n - общее количество результатов использования субсидии, установленных соглашением.</w:t>
      </w:r>
    </w:p>
    <w:p w:rsidR="00625208" w:rsidRDefault="00625208">
      <w:pPr>
        <w:pStyle w:val="ConsPlusNormal"/>
        <w:jc w:val="both"/>
      </w:pPr>
    </w:p>
    <w:p w:rsidR="00625208" w:rsidRDefault="00625208">
      <w:pPr>
        <w:pStyle w:val="ConsPlusNormal"/>
        <w:ind w:firstLine="540"/>
        <w:jc w:val="both"/>
      </w:pPr>
      <w:r>
        <w:t>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в отчетном финансовом году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625208" w:rsidRDefault="00625208">
      <w:pPr>
        <w:pStyle w:val="ConsPlusNormal"/>
        <w:spacing w:before="220"/>
        <w:ind w:firstLine="540"/>
        <w:jc w:val="both"/>
      </w:pPr>
      <w:r>
        <w:t>Коэффициент возврата субсидии рассчитывается по формуле</w:t>
      </w:r>
    </w:p>
    <w:p w:rsidR="00625208" w:rsidRDefault="00625208">
      <w:pPr>
        <w:pStyle w:val="ConsPlusNormal"/>
        <w:jc w:val="both"/>
      </w:pPr>
    </w:p>
    <w:p w:rsidR="00625208" w:rsidRDefault="00625208">
      <w:pPr>
        <w:pStyle w:val="ConsPlusNormal"/>
        <w:ind w:firstLine="540"/>
        <w:jc w:val="both"/>
      </w:pPr>
      <w:r>
        <w:t>K = SUM D</w:t>
      </w:r>
      <w:r>
        <w:rPr>
          <w:vertAlign w:val="subscript"/>
        </w:rPr>
        <w:t>i</w:t>
      </w:r>
      <w:r>
        <w:t xml:space="preserve"> / m,</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625208" w:rsidRDefault="00625208">
      <w:pPr>
        <w:pStyle w:val="ConsPlusNormal"/>
        <w:jc w:val="both"/>
      </w:pPr>
    </w:p>
    <w:p w:rsidR="00625208" w:rsidRDefault="0062520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625208" w:rsidRDefault="0062520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w:t>
      </w:r>
    </w:p>
    <w:p w:rsidR="00625208" w:rsidRDefault="00625208">
      <w:pPr>
        <w:pStyle w:val="ConsPlusNormal"/>
        <w:spacing w:before="220"/>
        <w:ind w:firstLine="540"/>
        <w:jc w:val="both"/>
      </w:pPr>
      <w:r>
        <w:t>а) для результатов использования субсидии, по которым большее фактически достигнутое значение отражает большую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625208" w:rsidRDefault="00625208">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625208" w:rsidRDefault="00625208">
      <w:pPr>
        <w:pStyle w:val="ConsPlusNormal"/>
        <w:jc w:val="both"/>
      </w:pPr>
    </w:p>
    <w:p w:rsidR="00625208" w:rsidRDefault="00625208">
      <w:pPr>
        <w:pStyle w:val="ConsPlusNormal"/>
        <w:ind w:firstLine="540"/>
        <w:jc w:val="both"/>
      </w:pPr>
      <w:r>
        <w:t>б) для результатов использования субсидии, по которым большее фактически достигнутое значение отражает меньшую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625208" w:rsidRDefault="00625208">
      <w:pPr>
        <w:pStyle w:val="ConsPlusNormal"/>
        <w:jc w:val="both"/>
      </w:pPr>
    </w:p>
    <w:p w:rsidR="00625208" w:rsidRDefault="00625208">
      <w:pPr>
        <w:pStyle w:val="ConsPlusNormal"/>
        <w:ind w:firstLine="540"/>
        <w:jc w:val="both"/>
      </w:pPr>
      <w:r>
        <w:t xml:space="preserve">4.4. Основанием для освобождения получателя субсидии от применения мер ответственности, предусмотренных </w:t>
      </w:r>
      <w:hyperlink w:anchor="P32917" w:history="1">
        <w:r>
          <w:rPr>
            <w:color w:val="0000FF"/>
          </w:rPr>
          <w:t>пунктом 4.3</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625208" w:rsidRDefault="00625208">
      <w:pPr>
        <w:pStyle w:val="ConsPlusNormal"/>
        <w:spacing w:before="220"/>
        <w:ind w:firstLine="540"/>
        <w:jc w:val="both"/>
      </w:pPr>
      <w:bookmarkStart w:id="76" w:name="P32950"/>
      <w:bookmarkEnd w:id="76"/>
      <w:r>
        <w:t xml:space="preserve">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w:t>
      </w:r>
      <w:r>
        <w:lastRenderedPageBreak/>
        <w:t>самоуправления;</w:t>
      </w:r>
    </w:p>
    <w:p w:rsidR="00625208" w:rsidRDefault="0062520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625208" w:rsidRDefault="0062520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25208" w:rsidRDefault="00625208">
      <w:pPr>
        <w:pStyle w:val="ConsPlusNormal"/>
        <w:spacing w:before="220"/>
        <w:ind w:firstLine="540"/>
        <w:jc w:val="both"/>
      </w:pPr>
      <w:bookmarkStart w:id="77" w:name="P32953"/>
      <w:bookmarkEnd w:id="77"/>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32839" w:history="1">
        <w:r>
          <w:rPr>
            <w:color w:val="0000FF"/>
          </w:rPr>
          <w:t>абзацем девятым пункта 2.1</w:t>
        </w:r>
      </w:hyperlink>
      <w:r>
        <w:t xml:space="preserve"> настоящих Правил.</w:t>
      </w:r>
    </w:p>
    <w:p w:rsidR="00625208" w:rsidRDefault="00625208">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в Минобразования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32950" w:history="1">
        <w:r>
          <w:rPr>
            <w:color w:val="0000FF"/>
          </w:rPr>
          <w:t>абзацами вторым</w:t>
        </w:r>
      </w:hyperlink>
      <w:r>
        <w:t xml:space="preserve"> - </w:t>
      </w:r>
      <w:hyperlink w:anchor="P32953" w:history="1">
        <w:r>
          <w:rPr>
            <w:color w:val="0000FF"/>
          </w:rPr>
          <w:t>пятым</w:t>
        </w:r>
      </w:hyperlink>
      <w:r>
        <w:t xml:space="preserve"> настоящего пункта.</w:t>
      </w:r>
    </w:p>
    <w:p w:rsidR="00625208" w:rsidRDefault="0062520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625208" w:rsidRDefault="00625208">
      <w:pPr>
        <w:pStyle w:val="ConsPlusNormal"/>
        <w:spacing w:before="220"/>
        <w:ind w:firstLine="540"/>
        <w:jc w:val="both"/>
      </w:pPr>
      <w:bookmarkStart w:id="78" w:name="P32956"/>
      <w:bookmarkEnd w:id="78"/>
      <w:r>
        <w:t xml:space="preserve">Минобразования Чувашии на основании документов, подтверждающих наступление обстоятельств непреодолимой силы, предусмотренных </w:t>
      </w:r>
      <w:hyperlink w:anchor="P32950" w:history="1">
        <w:r>
          <w:rPr>
            <w:color w:val="0000FF"/>
          </w:rPr>
          <w:t>абзацами вторым</w:t>
        </w:r>
      </w:hyperlink>
      <w:r>
        <w:t xml:space="preserve"> - </w:t>
      </w:r>
      <w:hyperlink w:anchor="P32953"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625208" w:rsidRDefault="00625208">
      <w:pPr>
        <w:pStyle w:val="ConsPlusNormal"/>
        <w:spacing w:before="220"/>
        <w:ind w:firstLine="540"/>
        <w:jc w:val="both"/>
      </w:pPr>
      <w:r>
        <w:t xml:space="preserve">В случае отсутствия оснований для освобождения получателя субсидии от применения мер ответственности, предусмотренных </w:t>
      </w:r>
      <w:hyperlink w:anchor="P32917" w:history="1">
        <w:r>
          <w:rPr>
            <w:color w:val="0000FF"/>
          </w:rPr>
          <w:t>пунктом 4.3</w:t>
        </w:r>
      </w:hyperlink>
      <w:r>
        <w:t xml:space="preserve"> настоящих Правил, субсидии подлежат возврату из бюджета муниципального района (городского округа) в республиканский бюджет Чувашской Республики в объеме и в сроки, которые предусмотрены пунктом 4.3 настоящих Правил.</w:t>
      </w:r>
    </w:p>
    <w:p w:rsidR="00625208" w:rsidRDefault="00625208">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и в сроки, которые предусмотрены </w:t>
      </w:r>
      <w:hyperlink w:anchor="P32917" w:history="1">
        <w:r>
          <w:rPr>
            <w:color w:val="0000FF"/>
          </w:rPr>
          <w:t>пунктом 4.3</w:t>
        </w:r>
      </w:hyperlink>
      <w:r>
        <w:t xml:space="preserve"> настоящих Правил, или отказывается от добровольного возврата указанных средств, они взыскиваются в судебном порядке.</w:t>
      </w:r>
    </w:p>
    <w:p w:rsidR="00625208" w:rsidRDefault="00625208">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32917" w:history="1">
        <w:r>
          <w:rPr>
            <w:color w:val="0000FF"/>
          </w:rPr>
          <w:t>пунктом 4.3</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32956" w:history="1">
        <w:r>
          <w:rPr>
            <w:color w:val="0000FF"/>
          </w:rPr>
          <w:t>абзаце восьмом</w:t>
        </w:r>
      </w:hyperlink>
      <w:r>
        <w:t xml:space="preserve"> настоящего пункта.</w:t>
      </w:r>
    </w:p>
    <w:p w:rsidR="00625208" w:rsidRDefault="00625208">
      <w:pPr>
        <w:pStyle w:val="ConsPlusNormal"/>
        <w:spacing w:before="220"/>
        <w:ind w:firstLine="540"/>
        <w:jc w:val="both"/>
      </w:pPr>
      <w:r>
        <w:t>4.5. В случае нецелевого использования субсидии к получателю субсидии применяются бюджетные меры принуждения, предусмотренные бюджетным законодательством Российской Федерации.</w:t>
      </w:r>
    </w:p>
    <w:p w:rsidR="00625208" w:rsidRDefault="00625208">
      <w:pPr>
        <w:pStyle w:val="ConsPlusNormal"/>
        <w:spacing w:before="220"/>
        <w:ind w:firstLine="540"/>
        <w:jc w:val="both"/>
      </w:pPr>
      <w:bookmarkStart w:id="79" w:name="P32961"/>
      <w:bookmarkEnd w:id="79"/>
      <w:r>
        <w:t xml:space="preserve">4.6. В случае если получателем субсидии по состоянию на 31 декабря года предоставления субсидии допущены нарушения обязательств, предусмотренных соглашением в соответствии с </w:t>
      </w:r>
      <w:hyperlink w:anchor="P32835" w:history="1">
        <w:r>
          <w:rPr>
            <w:color w:val="0000FF"/>
          </w:rPr>
          <w:t>абзацем пятым пункта 2.1</w:t>
        </w:r>
      </w:hyperlink>
      <w:r>
        <w:t xml:space="preserve"> настоящих Правил, объем средств, подлежащий возврату из бюджета муниципального района (городского округа) в республиканский бюджет Чувашской Республики в </w:t>
      </w:r>
      <w:r>
        <w:lastRenderedPageBreak/>
        <w:t>срок до 1 июня года, следующего за годом предоставления субсидии (S</w:t>
      </w:r>
      <w:r>
        <w:rPr>
          <w:vertAlign w:val="subscript"/>
        </w:rPr>
        <w:t>н</w:t>
      </w:r>
      <w:r>
        <w:t>), рассчитывается по формуле</w:t>
      </w:r>
    </w:p>
    <w:p w:rsidR="00625208" w:rsidRDefault="00625208">
      <w:pPr>
        <w:pStyle w:val="ConsPlusNormal"/>
        <w:jc w:val="both"/>
      </w:pPr>
    </w:p>
    <w:p w:rsidR="00625208" w:rsidRDefault="00625208">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района (городского округа)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района (городского округа) получателем средств бюджета муниципального района (городского округа), необходимых для исполнения расходного обязательства, в целях софинансирования которого предоставлена субсидия,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расходного обязательства муниципального района (городского округа) из республиканского бюджета Чувашской Республики по соответствующему мероприятию, предусмотренный соглашением.</w:t>
      </w:r>
    </w:p>
    <w:p w:rsidR="00625208" w:rsidRDefault="00625208">
      <w:pPr>
        <w:pStyle w:val="ConsPlusNormal"/>
        <w:jc w:val="both"/>
      </w:pPr>
    </w:p>
    <w:p w:rsidR="00625208" w:rsidRDefault="00625208">
      <w:pPr>
        <w:pStyle w:val="ConsPlusTitle"/>
        <w:jc w:val="center"/>
        <w:outlineLvl w:val="3"/>
      </w:pPr>
      <w:r>
        <w:t>V. Осуществление контроля</w:t>
      </w:r>
    </w:p>
    <w:p w:rsidR="00625208" w:rsidRDefault="00625208">
      <w:pPr>
        <w:pStyle w:val="ConsPlusNormal"/>
        <w:jc w:val="both"/>
      </w:pPr>
    </w:p>
    <w:p w:rsidR="00625208" w:rsidRDefault="00625208">
      <w:pPr>
        <w:pStyle w:val="ConsPlusNormal"/>
        <w:ind w:firstLine="540"/>
        <w:jc w:val="both"/>
      </w:pPr>
      <w:r>
        <w:t>Контроль за соблюдением получателем субсидии условий предоставления субсидии осуществляется Минобразования Чувашии и органами государственного финансового контроля.</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11</w:t>
      </w:r>
    </w:p>
    <w:p w:rsidR="00625208" w:rsidRDefault="00625208">
      <w:pPr>
        <w:pStyle w:val="ConsPlusNormal"/>
        <w:jc w:val="right"/>
      </w:pPr>
      <w:r>
        <w:t>к подпрограмме</w:t>
      </w:r>
    </w:p>
    <w:p w:rsidR="00625208" w:rsidRDefault="00625208">
      <w:pPr>
        <w:pStyle w:val="ConsPlusNormal"/>
        <w:jc w:val="right"/>
      </w:pPr>
      <w:r>
        <w:t>"Государственная поддержка</w:t>
      </w:r>
    </w:p>
    <w:p w:rsidR="00625208" w:rsidRDefault="00625208">
      <w:pPr>
        <w:pStyle w:val="ConsPlusNormal"/>
        <w:jc w:val="right"/>
      </w:pPr>
      <w:r>
        <w:t>развития образования"</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80" w:name="P32986"/>
      <w:bookmarkEnd w:id="80"/>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И БЮДЖЕТАМ ГОРОДСКИХ ОКРУГОВ НА СТРОИТЕЛЬСТВО</w:t>
      </w:r>
    </w:p>
    <w:p w:rsidR="00625208" w:rsidRDefault="00625208">
      <w:pPr>
        <w:pStyle w:val="ConsPlusTitle"/>
        <w:jc w:val="center"/>
      </w:pPr>
      <w:r>
        <w:t>(ПРИОБРЕТЕНИЕ), РЕКОНСТРУКЦИЮ ОБЪЕКТОВ КАПИТАЛЬНОГО</w:t>
      </w:r>
    </w:p>
    <w:p w:rsidR="00625208" w:rsidRDefault="00625208">
      <w:pPr>
        <w:pStyle w:val="ConsPlusTitle"/>
        <w:jc w:val="center"/>
      </w:pPr>
      <w:r>
        <w:t>СТРОИТЕЛЬСТВА МУНИЦИПАЛЬНЫХ ОБРАЗОВАТЕЛЬНЫХ ОРГАНИЗАЦИЙ</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(введены </w:t>
            </w:r>
            <w:hyperlink r:id="rId325" w:history="1">
              <w:r>
                <w:rPr>
                  <w:color w:val="0000FF"/>
                </w:rPr>
                <w:t>Постановлением</w:t>
              </w:r>
            </w:hyperlink>
            <w:r>
              <w:rPr>
                <w:color w:val="392C69"/>
              </w:rPr>
              <w:t xml:space="preserve"> Кабинета Министров ЧР от 30.10.2020 N 596)</w:t>
            </w:r>
          </w:p>
        </w:tc>
      </w:tr>
    </w:tbl>
    <w:p w:rsidR="00625208" w:rsidRDefault="00625208">
      <w:pPr>
        <w:pStyle w:val="ConsPlusNormal"/>
        <w:jc w:val="both"/>
      </w:pPr>
    </w:p>
    <w:p w:rsidR="00625208" w:rsidRDefault="00625208">
      <w:pPr>
        <w:pStyle w:val="ConsPlusTitle"/>
        <w:jc w:val="center"/>
        <w:outlineLvl w:val="3"/>
      </w:pPr>
      <w:r>
        <w:t>I. Общие положения</w:t>
      </w:r>
    </w:p>
    <w:p w:rsidR="00625208" w:rsidRDefault="00625208">
      <w:pPr>
        <w:pStyle w:val="ConsPlusNormal"/>
        <w:jc w:val="both"/>
      </w:pPr>
    </w:p>
    <w:p w:rsidR="00625208" w:rsidRDefault="00625208">
      <w:pPr>
        <w:pStyle w:val="ConsPlusNormal"/>
        <w:ind w:firstLine="540"/>
        <w:jc w:val="both"/>
      </w:pPr>
      <w:r>
        <w:t xml:space="preserve">1.1. Настоящие Правила определяют цели,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строительство (приобретение), реконструкцию объектов </w:t>
      </w:r>
      <w:r>
        <w:lastRenderedPageBreak/>
        <w:t>капитального строительства муниципальных образовательных организаций (далее - субсидия).</w:t>
      </w:r>
    </w:p>
    <w:p w:rsidR="00625208" w:rsidRDefault="00625208">
      <w:pPr>
        <w:pStyle w:val="ConsPlusNormal"/>
        <w:spacing w:before="220"/>
        <w:ind w:firstLine="540"/>
        <w:jc w:val="both"/>
      </w:pPr>
      <w:r>
        <w:t>1.2. Субсидия предоставляется бюджетам муниципальных районов и бюджетам городских округов за счет средств республиканского бюджета Чувашской Республики, предусмотренных на реализацию мероприятий подпрограммы "Государственная поддержка развития образования" государственной программы Чувашской Республики "Развитие образования".</w:t>
      </w:r>
    </w:p>
    <w:p w:rsidR="00625208" w:rsidRDefault="00625208">
      <w:pPr>
        <w:pStyle w:val="ConsPlusNormal"/>
        <w:spacing w:before="220"/>
        <w:ind w:firstLine="540"/>
        <w:jc w:val="both"/>
      </w:pPr>
      <w:r>
        <w:t>1.3. Целью предоставления субсидии является приведение материально-технической базы муниципальных образовательных организаций в соответствие с нормативными требованиями.</w:t>
      </w:r>
    </w:p>
    <w:p w:rsidR="00625208" w:rsidRDefault="00625208">
      <w:pPr>
        <w:pStyle w:val="ConsPlusNormal"/>
        <w:spacing w:before="220"/>
        <w:ind w:firstLine="540"/>
        <w:jc w:val="both"/>
      </w:pPr>
      <w:bookmarkStart w:id="81" w:name="P33000"/>
      <w:bookmarkEnd w:id="81"/>
      <w:r>
        <w:t>1.4. Субсидии предоставляются бюджетам муниципальных районов и бюджетам городских округов в целях софинансирования расходных обязательств, возникающих в ходе реализации следующих мероприятий:</w:t>
      </w:r>
    </w:p>
    <w:p w:rsidR="00625208" w:rsidRDefault="00625208">
      <w:pPr>
        <w:pStyle w:val="ConsPlusNormal"/>
        <w:spacing w:before="220"/>
        <w:ind w:firstLine="540"/>
        <w:jc w:val="both"/>
      </w:pPr>
      <w:r>
        <w:t>а) модернизация и развитие инфраструктуры муниципальных образовательных организаций;</w:t>
      </w:r>
    </w:p>
    <w:p w:rsidR="00625208" w:rsidRDefault="00625208">
      <w:pPr>
        <w:pStyle w:val="ConsPlusNormal"/>
        <w:spacing w:before="220"/>
        <w:ind w:firstLine="540"/>
        <w:jc w:val="both"/>
      </w:pPr>
      <w:r>
        <w:t>б) строительство (приобретение), реконструкция объектов капитального строительства муниципальных образовательных организаций.</w:t>
      </w:r>
    </w:p>
    <w:p w:rsidR="00625208" w:rsidRDefault="00625208">
      <w:pPr>
        <w:pStyle w:val="ConsPlusNormal"/>
        <w:jc w:val="both"/>
      </w:pPr>
    </w:p>
    <w:p w:rsidR="00625208" w:rsidRDefault="00625208">
      <w:pPr>
        <w:pStyle w:val="ConsPlusTitle"/>
        <w:jc w:val="center"/>
        <w:outlineLvl w:val="3"/>
      </w:pPr>
      <w:r>
        <w:t>II. Порядок и условия предоставления субсидий</w:t>
      </w:r>
    </w:p>
    <w:p w:rsidR="00625208" w:rsidRDefault="00625208">
      <w:pPr>
        <w:pStyle w:val="ConsPlusNormal"/>
        <w:jc w:val="both"/>
      </w:pPr>
    </w:p>
    <w:p w:rsidR="00625208" w:rsidRDefault="00625208">
      <w:pPr>
        <w:pStyle w:val="ConsPlusNormal"/>
        <w:ind w:firstLine="540"/>
        <w:jc w:val="both"/>
      </w:pPr>
      <w:bookmarkStart w:id="82" w:name="P33006"/>
      <w:bookmarkEnd w:id="82"/>
      <w:r>
        <w:t>2.1. Субсидии предоставляются на основании заявок администраций муниципальных районов (городских округов) (далее - заявка) и соглашений, заключаемых в государственной интегрированной информационной системе управления общественными финансами "Электронный бюджет" (далее - система "Электронный бюджет") между Министерством образования и молодежной политики Чувашской Республики (далее - Минобразования Чувашии) и администрациями муниципальных районов (городских округов) (далее также - получатель субсидии) по типовой форме соглашения о предоставлении субсидии из республиканского бюджета Чувашской Республики, утвержденной Министерством финансов Чувашской Республики (далее соответственно - соглашение, Минфин Чувашии), в которых предусматриваются:</w:t>
      </w:r>
    </w:p>
    <w:p w:rsidR="00625208" w:rsidRDefault="00625208">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района (городского округа) на исполнение соответствующих расходных обязательств;</w:t>
      </w:r>
    </w:p>
    <w:p w:rsidR="00625208" w:rsidRDefault="00625208">
      <w:pPr>
        <w:pStyle w:val="ConsPlusNormal"/>
        <w:spacing w:before="220"/>
        <w:ind w:firstLine="540"/>
        <w:jc w:val="both"/>
      </w:pPr>
      <w:bookmarkStart w:id="83" w:name="P33008"/>
      <w:bookmarkEnd w:id="83"/>
      <w:r>
        <w:t xml:space="preserve">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соответствии с </w:t>
      </w:r>
      <w:hyperlink r:id="rId326"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утвержденным постановлением Кабинета Министров Чувашской Республики от 29 ноября 2019 г. N 511 "Об утверждении Правил формирования, предоставления и распределения субсидий из республиканского бюджета Чувашской Республики бюджетам муниципальных районов и бюджетам городских округов и Порядка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w:t>
      </w:r>
    </w:p>
    <w:p w:rsidR="00625208" w:rsidRDefault="00625208">
      <w:pPr>
        <w:pStyle w:val="ConsPlusNormal"/>
        <w:spacing w:before="220"/>
        <w:ind w:firstLine="540"/>
        <w:jc w:val="both"/>
      </w:pPr>
      <w:r>
        <w:t>направления использования субсидии;</w:t>
      </w:r>
    </w:p>
    <w:p w:rsidR="00625208" w:rsidRDefault="00625208">
      <w:pPr>
        <w:pStyle w:val="ConsPlusNormal"/>
        <w:spacing w:before="220"/>
        <w:ind w:firstLine="540"/>
        <w:jc w:val="both"/>
      </w:pPr>
      <w:r>
        <w:t>перечень документов, представляемых администрацией муниципального района (городского округа) для получения субсидии;</w:t>
      </w:r>
    </w:p>
    <w:p w:rsidR="00625208" w:rsidRDefault="00625208">
      <w:pPr>
        <w:pStyle w:val="ConsPlusNormal"/>
        <w:spacing w:before="220"/>
        <w:ind w:firstLine="540"/>
        <w:jc w:val="both"/>
      </w:pPr>
      <w:r>
        <w:t>значение результата использования субсидии;</w:t>
      </w:r>
    </w:p>
    <w:p w:rsidR="00625208" w:rsidRDefault="00625208">
      <w:pPr>
        <w:pStyle w:val="ConsPlusNormal"/>
        <w:spacing w:before="220"/>
        <w:ind w:firstLine="540"/>
        <w:jc w:val="both"/>
      </w:pPr>
      <w:bookmarkStart w:id="84" w:name="P33012"/>
      <w:bookmarkEnd w:id="84"/>
      <w:r>
        <w:lastRenderedPageBreak/>
        <w:t>обязательства муниципального района (городского округа) по достижению результата использования субсидии;</w:t>
      </w:r>
    </w:p>
    <w:p w:rsidR="00625208" w:rsidRDefault="00625208">
      <w:pPr>
        <w:pStyle w:val="ConsPlusNormal"/>
        <w:spacing w:before="220"/>
        <w:ind w:firstLine="540"/>
        <w:jc w:val="both"/>
      </w:pPr>
      <w:r>
        <w:t>обязательства муниципального района (городского округа) по согласованию с Минобразования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результативности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625208" w:rsidRDefault="00625208">
      <w:pPr>
        <w:pStyle w:val="ConsPlusNormal"/>
        <w:spacing w:before="220"/>
        <w:ind w:firstLine="540"/>
        <w:jc w:val="both"/>
      </w:pPr>
      <w:r>
        <w:t>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которых предоставляется субсидия;</w:t>
      </w:r>
    </w:p>
    <w:p w:rsidR="00625208" w:rsidRDefault="00625208">
      <w:pPr>
        <w:pStyle w:val="ConsPlusNormal"/>
        <w:spacing w:before="220"/>
        <w:ind w:firstLine="540"/>
        <w:jc w:val="both"/>
      </w:pPr>
      <w:r>
        <w:t>сроки и порядок представления в системе "Электронный бюджет"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значения результата использования субсидии;</w:t>
      </w:r>
    </w:p>
    <w:p w:rsidR="00625208" w:rsidRDefault="00625208">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предоставлению отчетности;</w:t>
      </w:r>
    </w:p>
    <w:p w:rsidR="00625208" w:rsidRDefault="00625208">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625208" w:rsidRDefault="00625208">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625208" w:rsidRDefault="00625208">
      <w:pPr>
        <w:pStyle w:val="ConsPlusNormal"/>
        <w:spacing w:before="220"/>
        <w:ind w:firstLine="540"/>
        <w:jc w:val="both"/>
      </w:pPr>
      <w:r>
        <w:t xml:space="preserve">обязательство муниципального района (городского округа) по возврату субсидии в республиканский бюджет Чувашской Республики в соответствии с </w:t>
      </w:r>
      <w:hyperlink w:anchor="P33084" w:history="1">
        <w:r>
          <w:rPr>
            <w:color w:val="0000FF"/>
          </w:rPr>
          <w:t>пунктами 4.4</w:t>
        </w:r>
      </w:hyperlink>
      <w:r>
        <w:t xml:space="preserve"> и </w:t>
      </w:r>
      <w:hyperlink w:anchor="P33126" w:history="1">
        <w:r>
          <w:rPr>
            <w:color w:val="0000FF"/>
          </w:rPr>
          <w:t>4.7</w:t>
        </w:r>
      </w:hyperlink>
      <w:r>
        <w:t xml:space="preserve"> настоящих Правил;</w:t>
      </w:r>
    </w:p>
    <w:p w:rsidR="00625208" w:rsidRDefault="00625208">
      <w:pPr>
        <w:pStyle w:val="ConsPlusNormal"/>
        <w:spacing w:before="220"/>
        <w:ind w:firstLine="540"/>
        <w:jc w:val="both"/>
      </w:pPr>
      <w:r>
        <w:t>ответственность сторон за нарушение условий соглашения;</w:t>
      </w:r>
    </w:p>
    <w:p w:rsidR="00625208" w:rsidRDefault="00625208">
      <w:pPr>
        <w:pStyle w:val="ConsPlusNormal"/>
        <w:spacing w:before="220"/>
        <w:ind w:firstLine="540"/>
        <w:jc w:val="both"/>
      </w:pPr>
      <w:r>
        <w:t>условие о вступлении в силу соглашения.</w:t>
      </w:r>
    </w:p>
    <w:p w:rsidR="00625208" w:rsidRDefault="00625208">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муниципальными районами (городскими округами).</w:t>
      </w:r>
    </w:p>
    <w:p w:rsidR="00625208" w:rsidRDefault="00625208">
      <w:pPr>
        <w:pStyle w:val="ConsPlusNormal"/>
        <w:spacing w:before="220"/>
        <w:ind w:firstLine="540"/>
        <w:jc w:val="both"/>
      </w:pPr>
      <w:r>
        <w:t>Минобразования Чувашии вправе предусмотреть в соглашениях срок исполнения обязательств, превышающий срок действия доведенных ему лимитов, в случаях, предусмотренных нормативными правовыми актами Кабинета Министров Чувашской Республики,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625208" w:rsidRDefault="00625208">
      <w:pPr>
        <w:pStyle w:val="ConsPlusNormal"/>
        <w:spacing w:before="220"/>
        <w:ind w:firstLine="540"/>
        <w:jc w:val="both"/>
      </w:pPr>
      <w:r>
        <w:t>Предоставление субсидии осуществляется на основании соглашения, подготавливаемого (формируемого) и заключаемого в системе "Электронный бюджет".</w:t>
      </w:r>
    </w:p>
    <w:p w:rsidR="00625208" w:rsidRDefault="00625208">
      <w:pPr>
        <w:pStyle w:val="ConsPlusNormal"/>
        <w:spacing w:before="220"/>
        <w:ind w:firstLine="540"/>
        <w:jc w:val="both"/>
      </w:pPr>
      <w:r>
        <w:t>Соглашение заключается между сторонами в месячный срок после доведения Минфином Чувашии лимитов бюджетных обязательств до Минобразования Чувашии.</w:t>
      </w:r>
    </w:p>
    <w:p w:rsidR="00625208" w:rsidRDefault="00625208">
      <w:pPr>
        <w:pStyle w:val="ConsPlusNormal"/>
        <w:spacing w:before="220"/>
        <w:ind w:firstLine="540"/>
        <w:jc w:val="both"/>
      </w:pPr>
      <w:r>
        <w:t>Минобразования Чувашии в целях осуществления мониторинга предоставления субсидий формирует и ведет реестр соглашений.</w:t>
      </w:r>
    </w:p>
    <w:p w:rsidR="00625208" w:rsidRDefault="00625208">
      <w:pPr>
        <w:pStyle w:val="ConsPlusNormal"/>
        <w:spacing w:before="220"/>
        <w:ind w:firstLine="540"/>
        <w:jc w:val="both"/>
      </w:pPr>
      <w:r>
        <w:lastRenderedPageBreak/>
        <w:t>2.2. Условиями предоставления субсидии являются:</w:t>
      </w:r>
    </w:p>
    <w:p w:rsidR="00625208" w:rsidRDefault="00625208">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и нормативных правовых актов Чувашской Республики;</w:t>
      </w:r>
    </w:p>
    <w:p w:rsidR="00625208" w:rsidRDefault="00625208">
      <w:pPr>
        <w:pStyle w:val="ConsPlusNormal"/>
        <w:spacing w:before="220"/>
        <w:ind w:firstLine="540"/>
        <w:jc w:val="both"/>
      </w:pPr>
      <w:r>
        <w:t>наличие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625208" w:rsidRDefault="00625208">
      <w:pPr>
        <w:pStyle w:val="ConsPlusNormal"/>
        <w:spacing w:before="220"/>
        <w:ind w:firstLine="540"/>
        <w:jc w:val="both"/>
      </w:pPr>
      <w:r>
        <w:t xml:space="preserve">заключение соглашения в соответствии с </w:t>
      </w:r>
      <w:hyperlink w:anchor="P33006" w:history="1">
        <w:r>
          <w:rPr>
            <w:color w:val="0000FF"/>
          </w:rPr>
          <w:t>пунктом 2.1</w:t>
        </w:r>
      </w:hyperlink>
      <w:r>
        <w:t xml:space="preserve"> настоящих Правил;</w:t>
      </w:r>
    </w:p>
    <w:p w:rsidR="00625208" w:rsidRDefault="00625208">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327"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625208" w:rsidRDefault="00625208">
      <w:pPr>
        <w:pStyle w:val="ConsPlusNormal"/>
        <w:spacing w:before="220"/>
        <w:ind w:firstLine="540"/>
        <w:jc w:val="both"/>
      </w:pPr>
      <w:r>
        <w:t>2.3. Критериями отбора муниципального района (городского округа) для предоставления субсидии являются:</w:t>
      </w:r>
    </w:p>
    <w:p w:rsidR="00625208" w:rsidRDefault="00625208">
      <w:pPr>
        <w:pStyle w:val="ConsPlusNormal"/>
        <w:spacing w:before="220"/>
        <w:ind w:firstLine="540"/>
        <w:jc w:val="both"/>
      </w:pPr>
      <w:r>
        <w:t>наличие потребности в строительстве (приобретении), реконструкции объектов капитального строительства муниципальных образовательных организаций;</w:t>
      </w:r>
    </w:p>
    <w:p w:rsidR="00625208" w:rsidRDefault="00625208">
      <w:pPr>
        <w:pStyle w:val="ConsPlusNormal"/>
        <w:spacing w:before="220"/>
        <w:ind w:firstLine="540"/>
        <w:jc w:val="both"/>
      </w:pPr>
      <w:r>
        <w:t xml:space="preserve">представление в Минобразования Чувашии администрацией муниципального района (городского округа) финансово-экономического обоснования (расчетов) наличия потребности в предоставлении субсидии на мероприятия, указанные в </w:t>
      </w:r>
      <w:hyperlink w:anchor="P33000" w:history="1">
        <w:r>
          <w:rPr>
            <w:color w:val="0000FF"/>
          </w:rPr>
          <w:t>пункте 1.4</w:t>
        </w:r>
      </w:hyperlink>
      <w:r>
        <w:t xml:space="preserve"> настоящих Правил.</w:t>
      </w:r>
    </w:p>
    <w:p w:rsidR="00625208" w:rsidRDefault="00625208">
      <w:pPr>
        <w:pStyle w:val="ConsPlusNormal"/>
        <w:spacing w:before="220"/>
        <w:ind w:firstLine="540"/>
        <w:jc w:val="both"/>
      </w:pPr>
      <w:r>
        <w:t>2.4. Размер субсидии бюджету муниципального района (городского округа) (С</w:t>
      </w:r>
      <w:r>
        <w:rPr>
          <w:vertAlign w:val="subscript"/>
        </w:rPr>
        <w:t>i</w:t>
      </w:r>
      <w:r>
        <w:t>) рассчитывается по формуле</w:t>
      </w:r>
    </w:p>
    <w:p w:rsidR="00625208" w:rsidRDefault="00625208">
      <w:pPr>
        <w:pStyle w:val="ConsPlusNormal"/>
        <w:jc w:val="both"/>
      </w:pPr>
    </w:p>
    <w:p w:rsidR="00625208" w:rsidRDefault="00625208">
      <w:pPr>
        <w:pStyle w:val="ConsPlusNormal"/>
        <w:ind w:firstLine="540"/>
        <w:jc w:val="both"/>
      </w:pPr>
      <w:r>
        <w:t>С</w:t>
      </w:r>
      <w:r>
        <w:rPr>
          <w:vertAlign w:val="subscript"/>
        </w:rPr>
        <w:t>i</w:t>
      </w:r>
      <w:r>
        <w:t xml:space="preserve"> = L</w:t>
      </w:r>
      <w:r>
        <w:rPr>
          <w:vertAlign w:val="subscript"/>
        </w:rPr>
        <w:t>i</w:t>
      </w:r>
      <w:r>
        <w:t xml:space="preserve"> x У</w:t>
      </w:r>
      <w:r>
        <w:rPr>
          <w:vertAlign w:val="subscript"/>
        </w:rPr>
        <w:t>i</w:t>
      </w:r>
      <w:r>
        <w:t xml:space="preserve"> / 100,</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L</w:t>
      </w:r>
      <w:r>
        <w:rPr>
          <w:vertAlign w:val="subscript"/>
        </w:rPr>
        <w:t>i</w:t>
      </w:r>
      <w:r>
        <w:t xml:space="preserve"> - объемы финансирования мероприятий за счет средств республиканского бюджета Чувашской Республики и бюджета муниципального района (городского округа) в текущем финансовом году;</w:t>
      </w:r>
    </w:p>
    <w:p w:rsidR="00625208" w:rsidRDefault="00625208">
      <w:pPr>
        <w:pStyle w:val="ConsPlusNormal"/>
        <w:spacing w:before="220"/>
        <w:ind w:firstLine="540"/>
        <w:jc w:val="both"/>
      </w:pPr>
      <w:r>
        <w:t>У</w:t>
      </w:r>
      <w:r>
        <w:rPr>
          <w:vertAlign w:val="subscript"/>
        </w:rPr>
        <w:t>i</w:t>
      </w:r>
      <w:r>
        <w:t xml:space="preserve"> - уровень софинансирования мероприятий за счет средств республиканского бюджета Чувашской Республики, установленный на соответствующий финансовый год распоряжением Кабинета Министров Чувашской Республики.</w:t>
      </w:r>
    </w:p>
    <w:p w:rsidR="00625208" w:rsidRDefault="00625208">
      <w:pPr>
        <w:pStyle w:val="ConsPlusNormal"/>
        <w:spacing w:before="220"/>
        <w:ind w:firstLine="540"/>
        <w:jc w:val="both"/>
      </w:pPr>
      <w:r>
        <w:t xml:space="preserve">Если размер средств, предусмотренных в составе расходов бюджета муниципального района (городского округа) на финансирование мероприятий, указанных в </w:t>
      </w:r>
      <w:hyperlink w:anchor="P33000" w:history="1">
        <w:r>
          <w:rPr>
            <w:color w:val="0000FF"/>
          </w:rPr>
          <w:t>пункте 1.4</w:t>
        </w:r>
      </w:hyperlink>
      <w:r>
        <w:t xml:space="preserve"> настоящих Правил, не позволяет обеспечить установленный уровень софинансирования из бюджета муниципального района (городского округа), то размер субсидии подлежит сокращению до размеров, соответствующих уровню софинансирования из бюджета муниципального района (городского округа).</w:t>
      </w:r>
    </w:p>
    <w:p w:rsidR="00625208" w:rsidRDefault="00625208">
      <w:pPr>
        <w:pStyle w:val="ConsPlusNormal"/>
        <w:spacing w:before="220"/>
        <w:ind w:firstLine="540"/>
        <w:jc w:val="both"/>
      </w:pPr>
      <w:r>
        <w:t xml:space="preserve">Размер средств бюджета муниципального района (городского округа), предоставляемых на реализацию мероприятий, может быть увеличен получателем субсидии в одностороннем </w:t>
      </w:r>
      <w:r>
        <w:lastRenderedPageBreak/>
        <w:t>порядке, что не влечет обязательств по увеличению размера предоставляемой субсидии.</w:t>
      </w:r>
    </w:p>
    <w:p w:rsidR="00625208" w:rsidRDefault="00625208">
      <w:pPr>
        <w:pStyle w:val="ConsPlusNormal"/>
        <w:spacing w:before="220"/>
        <w:ind w:firstLine="540"/>
        <w:jc w:val="both"/>
      </w:pPr>
      <w:r>
        <w:t xml:space="preserve">2.5. Оценка эффективности использования субсидии получателем субсидии осуществляется Минобразования Чувашии на основании сравнения планируемого и достигнутого получателем субсидии значений результата использования субсидии - количества введенных объектов капитального строительства в рамках реализации государственной </w:t>
      </w:r>
      <w:hyperlink w:anchor="P37" w:history="1">
        <w:r>
          <w:rPr>
            <w:color w:val="0000FF"/>
          </w:rPr>
          <w:t>программы</w:t>
        </w:r>
      </w:hyperlink>
      <w:r>
        <w:t xml:space="preserve"> Чувашской Республики "Развитие образования", утвержденной постановлением Кабинета Министров Чувашской Республики от 20 декабря 2018 г. N 531.</w:t>
      </w:r>
    </w:p>
    <w:p w:rsidR="00625208" w:rsidRDefault="00625208">
      <w:pPr>
        <w:pStyle w:val="ConsPlusNormal"/>
        <w:spacing w:before="220"/>
        <w:ind w:firstLine="540"/>
        <w:jc w:val="both"/>
      </w:pPr>
      <w:r>
        <w:t>2.6. При направлении заявки получатели субсидий направляют копии документов, подтверждающих фактически произведенные получателями субсидий расходы (далее - документы), в том числе:</w:t>
      </w:r>
    </w:p>
    <w:p w:rsidR="00625208" w:rsidRDefault="00625208">
      <w:pPr>
        <w:pStyle w:val="ConsPlusNormal"/>
        <w:spacing w:before="220"/>
        <w:ind w:firstLine="540"/>
        <w:jc w:val="both"/>
      </w:pPr>
      <w:r>
        <w:t>локальных смет;</w:t>
      </w:r>
    </w:p>
    <w:p w:rsidR="00625208" w:rsidRDefault="00625208">
      <w:pPr>
        <w:pStyle w:val="ConsPlusNormal"/>
        <w:spacing w:before="220"/>
        <w:ind w:firstLine="540"/>
        <w:jc w:val="both"/>
      </w:pPr>
      <w:r>
        <w:t>муниципальных контрактов (договоров);</w:t>
      </w:r>
    </w:p>
    <w:p w:rsidR="00625208" w:rsidRDefault="00625208">
      <w:pPr>
        <w:pStyle w:val="ConsPlusNormal"/>
        <w:spacing w:before="220"/>
        <w:ind w:firstLine="540"/>
        <w:jc w:val="both"/>
      </w:pPr>
      <w:r>
        <w:t xml:space="preserve">актов о приемке выполненных работ по унифицированной </w:t>
      </w:r>
      <w:hyperlink r:id="rId328"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t xml:space="preserve">справок о стоимости выполненных работ и затрат по унифицированной </w:t>
      </w:r>
      <w:hyperlink r:id="rId329"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t>счетов-фактур и (или) счетов на оплату.</w:t>
      </w:r>
    </w:p>
    <w:p w:rsidR="00625208" w:rsidRDefault="00625208">
      <w:pPr>
        <w:pStyle w:val="ConsPlusNormal"/>
        <w:spacing w:before="220"/>
        <w:ind w:firstLine="540"/>
        <w:jc w:val="both"/>
      </w:pPr>
      <w:bookmarkStart w:id="85" w:name="P33051"/>
      <w:bookmarkEnd w:id="85"/>
      <w:r>
        <w:t>2.7. Минобразования Чувашии в течение пяти рабочих дней со дня поступления документов проверяет эти документы, принимает решение о предоставлении субсидии и готовит документы на ее перечисление либо принимает решение о необходимости представления недостающих документов (в случае представления неполного комплекта документов) и (или) уточнения содержащихся в заявке сведений и направляет уведомление о принятом решении получателю субсидии.</w:t>
      </w:r>
    </w:p>
    <w:p w:rsidR="00625208" w:rsidRDefault="00625208">
      <w:pPr>
        <w:pStyle w:val="ConsPlusNormal"/>
        <w:spacing w:before="220"/>
        <w:ind w:firstLine="540"/>
        <w:jc w:val="both"/>
      </w:pPr>
      <w:r>
        <w:t>В уведомлении Минобразования Чувашии указываются причины принятия соответствующего решения, перечень документов, которые необходимо представить, и сведений, которые требуют уточнения.</w:t>
      </w:r>
    </w:p>
    <w:p w:rsidR="00625208" w:rsidRDefault="00625208">
      <w:pPr>
        <w:pStyle w:val="ConsPlusNormal"/>
        <w:spacing w:before="220"/>
        <w:ind w:firstLine="540"/>
        <w:jc w:val="both"/>
      </w:pPr>
      <w:bookmarkStart w:id="86" w:name="P33053"/>
      <w:bookmarkEnd w:id="86"/>
      <w:r>
        <w:t xml:space="preserve">2.8. Получатель субсидии представляет недостающие документы и (или) уточненные сведения в течение пяти рабочих дней со дня получения уведомления, указанного в </w:t>
      </w:r>
      <w:hyperlink w:anchor="P33051" w:history="1">
        <w:r>
          <w:rPr>
            <w:color w:val="0000FF"/>
          </w:rPr>
          <w:t>пункте 2.7</w:t>
        </w:r>
      </w:hyperlink>
      <w:r>
        <w:t xml:space="preserve"> настоящих Правил.</w:t>
      </w:r>
    </w:p>
    <w:p w:rsidR="00625208" w:rsidRDefault="00625208">
      <w:pPr>
        <w:pStyle w:val="ConsPlusNormal"/>
        <w:spacing w:before="220"/>
        <w:ind w:firstLine="540"/>
        <w:jc w:val="both"/>
      </w:pPr>
      <w:r>
        <w:t>2.9. Минобразования Чувашии в течение трех рабочих дней со дня поступления недостающих документов и (или) уточненных сведений проверяет их полноту и достоверность, принимает решение о предоставлении субсидии либо об отказе в предоставлении субсидии.</w:t>
      </w:r>
    </w:p>
    <w:p w:rsidR="00625208" w:rsidRDefault="00625208">
      <w:pPr>
        <w:pStyle w:val="ConsPlusNormal"/>
        <w:spacing w:before="220"/>
        <w:ind w:firstLine="540"/>
        <w:jc w:val="both"/>
      </w:pPr>
      <w:r>
        <w:t>2.10. Основаниями для отказа в предоставлении субсидии являются:</w:t>
      </w:r>
    </w:p>
    <w:p w:rsidR="00625208" w:rsidRDefault="00625208">
      <w:pPr>
        <w:pStyle w:val="ConsPlusNormal"/>
        <w:spacing w:before="220"/>
        <w:ind w:firstLine="540"/>
        <w:jc w:val="both"/>
      </w:pPr>
      <w:r>
        <w:t>непредставление недостающих документов и (или) уточненных сведений;</w:t>
      </w:r>
    </w:p>
    <w:p w:rsidR="00625208" w:rsidRDefault="00625208">
      <w:pPr>
        <w:pStyle w:val="ConsPlusNormal"/>
        <w:spacing w:before="220"/>
        <w:ind w:firstLine="540"/>
        <w:jc w:val="both"/>
      </w:pPr>
      <w:r>
        <w:t xml:space="preserve">представление недостающих документов и (или) уточненных сведений с нарушением срока, указанного в </w:t>
      </w:r>
      <w:hyperlink w:anchor="P33053" w:history="1">
        <w:r>
          <w:rPr>
            <w:color w:val="0000FF"/>
          </w:rPr>
          <w:t>пункте 2.8</w:t>
        </w:r>
      </w:hyperlink>
      <w:r>
        <w:t xml:space="preserve"> настоящих Правил;</w:t>
      </w:r>
    </w:p>
    <w:p w:rsidR="00625208" w:rsidRDefault="00625208">
      <w:pPr>
        <w:pStyle w:val="ConsPlusNormal"/>
        <w:spacing w:before="220"/>
        <w:ind w:firstLine="540"/>
        <w:jc w:val="both"/>
      </w:pPr>
      <w:r>
        <w:t>обнаружение недостоверных сведений в документах.</w:t>
      </w:r>
    </w:p>
    <w:p w:rsidR="00625208" w:rsidRDefault="00625208">
      <w:pPr>
        <w:pStyle w:val="ConsPlusNormal"/>
        <w:spacing w:before="220"/>
        <w:ind w:firstLine="540"/>
        <w:jc w:val="both"/>
      </w:pPr>
      <w:r>
        <w:lastRenderedPageBreak/>
        <w:t>Отказ в предоставлении субсидии в текущем месяце не является препятствием для получения субсидии в следующем месяце при условии устранения обстоятельств, послуживших основанием для принятия решения об отказе в предоставлении субсидии.</w:t>
      </w:r>
    </w:p>
    <w:p w:rsidR="00625208" w:rsidRDefault="00625208">
      <w:pPr>
        <w:pStyle w:val="ConsPlusNormal"/>
        <w:spacing w:before="220"/>
        <w:ind w:firstLine="540"/>
        <w:jc w:val="both"/>
      </w:pPr>
      <w:r>
        <w:t>2.11. Не допускается использование субсидий:</w:t>
      </w:r>
    </w:p>
    <w:p w:rsidR="00625208" w:rsidRDefault="00625208">
      <w:pPr>
        <w:pStyle w:val="ConsPlusNormal"/>
        <w:spacing w:before="220"/>
        <w:ind w:firstLine="540"/>
        <w:jc w:val="both"/>
      </w:pPr>
      <w:r>
        <w:t>на проведение технического обследования объектов незавершенного строительства и на подготовку документов для государственной регистрации прав на объекты незавершенного строительства;</w:t>
      </w:r>
    </w:p>
    <w:p w:rsidR="00625208" w:rsidRDefault="00625208">
      <w:pPr>
        <w:pStyle w:val="ConsPlusNormal"/>
        <w:spacing w:before="220"/>
        <w:ind w:firstLine="540"/>
        <w:jc w:val="both"/>
      </w:pPr>
      <w:r>
        <w:t>на оценку рыночной стоимости объектов недвижимого имущества;</w:t>
      </w:r>
    </w:p>
    <w:p w:rsidR="00625208" w:rsidRDefault="00625208">
      <w:pPr>
        <w:pStyle w:val="ConsPlusNormal"/>
        <w:spacing w:before="220"/>
        <w:ind w:firstLine="540"/>
        <w:jc w:val="both"/>
      </w:pPr>
      <w:r>
        <w:t>на оплату услуг по осуществлению авторского надзора, строительного контроля;</w:t>
      </w:r>
    </w:p>
    <w:p w:rsidR="00625208" w:rsidRDefault="00625208">
      <w:pPr>
        <w:pStyle w:val="ConsPlusNormal"/>
        <w:spacing w:before="220"/>
        <w:ind w:firstLine="540"/>
        <w:jc w:val="both"/>
      </w:pPr>
      <w:r>
        <w:t>на содержание застройщиков;</w:t>
      </w:r>
    </w:p>
    <w:p w:rsidR="00625208" w:rsidRDefault="00625208">
      <w:pPr>
        <w:pStyle w:val="ConsPlusNormal"/>
        <w:spacing w:before="220"/>
        <w:ind w:firstLine="540"/>
        <w:jc w:val="both"/>
      </w:pPr>
      <w:r>
        <w:t>на оплату штрафов, пеней, неустоек и процентов за пользование чужими денежными средствами.</w:t>
      </w:r>
    </w:p>
    <w:p w:rsidR="00625208" w:rsidRDefault="00625208">
      <w:pPr>
        <w:pStyle w:val="ConsPlusNormal"/>
        <w:spacing w:before="220"/>
        <w:ind w:firstLine="540"/>
        <w:jc w:val="both"/>
      </w:pPr>
      <w:r>
        <w:t>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районов (городских округов) в отчетном финансовом году.</w:t>
      </w:r>
    </w:p>
    <w:p w:rsidR="00625208" w:rsidRDefault="00625208">
      <w:pPr>
        <w:pStyle w:val="ConsPlusNormal"/>
        <w:spacing w:before="220"/>
        <w:ind w:firstLine="540"/>
        <w:jc w:val="both"/>
      </w:pPr>
      <w:r>
        <w:t>2.12. В случае образования экономии по результатам заключения муниципальных контрактов (договоров) при наличии потребности в соответствии с решением Минобразования Чувашии по согласованию с Минфином Чувашии сумма экономии может быть использована на те же цели в порядке, установленном настоящими Правилами, для осуществления расходов, источником финансового обеспечения которых является субсидия.</w:t>
      </w:r>
    </w:p>
    <w:p w:rsidR="00625208" w:rsidRDefault="00625208">
      <w:pPr>
        <w:pStyle w:val="ConsPlusNormal"/>
        <w:jc w:val="both"/>
      </w:pPr>
    </w:p>
    <w:p w:rsidR="00625208" w:rsidRDefault="00625208">
      <w:pPr>
        <w:pStyle w:val="ConsPlusTitle"/>
        <w:jc w:val="center"/>
        <w:outlineLvl w:val="3"/>
      </w:pPr>
      <w:r>
        <w:t>III. Порядок финансирования</w:t>
      </w:r>
    </w:p>
    <w:p w:rsidR="00625208" w:rsidRDefault="00625208">
      <w:pPr>
        <w:pStyle w:val="ConsPlusNormal"/>
        <w:jc w:val="both"/>
      </w:pPr>
    </w:p>
    <w:p w:rsidR="00625208" w:rsidRDefault="00625208">
      <w:pPr>
        <w:pStyle w:val="ConsPlusNormal"/>
        <w:ind w:firstLine="540"/>
        <w:jc w:val="both"/>
      </w:pPr>
      <w:r>
        <w:t>3.1. Предоставление субсидии осуществляется по разделу 0700 "Образование", подразделам 0701 "Дошкольное образование", 0702 "Общее образование",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625208" w:rsidRDefault="00625208">
      <w:pPr>
        <w:pStyle w:val="ConsPlusNormal"/>
        <w:spacing w:before="220"/>
        <w:ind w:firstLine="540"/>
        <w:jc w:val="both"/>
      </w:pPr>
      <w:r>
        <w:t>3.2. Перечисление субсидии осуществляется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последующего ее перечисления в установленном порядке в бюджет муниципального района (городского округа).</w:t>
      </w:r>
    </w:p>
    <w:p w:rsidR="00625208" w:rsidRDefault="00625208">
      <w:pPr>
        <w:pStyle w:val="ConsPlusNormal"/>
        <w:spacing w:before="220"/>
        <w:ind w:firstLine="540"/>
        <w:jc w:val="both"/>
      </w:pPr>
      <w:r>
        <w:t>3.3. Минобразования Чувашии доводит объем финансирования до муниципальных районов (городских округов) в течение трех рабочих дней со дня представления муниципальными районами (городскими округами) заявки и документов, подтверждающих принятие денежных обязательств.</w:t>
      </w:r>
    </w:p>
    <w:p w:rsidR="00625208" w:rsidRDefault="00625208">
      <w:pPr>
        <w:pStyle w:val="ConsPlusNormal"/>
        <w:spacing w:before="220"/>
        <w:ind w:firstLine="540"/>
        <w:jc w:val="both"/>
      </w:pPr>
      <w:r>
        <w:t xml:space="preserve">Перечисление субсидии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муниципального района (городского округа), в целях софинансирования которых предоставляется субсидия, представленных получателем средств местного бюджета, в доле, соответствующей уровню софинансирования расходных обязательств муниципального района (городского округа), </w:t>
      </w:r>
      <w:r>
        <w:lastRenderedPageBreak/>
        <w:t>указанному в соглашении.</w:t>
      </w:r>
    </w:p>
    <w:p w:rsidR="00625208" w:rsidRDefault="00625208">
      <w:pPr>
        <w:pStyle w:val="ConsPlusNormal"/>
        <w:spacing w:before="220"/>
        <w:ind w:firstLine="540"/>
        <w:jc w:val="both"/>
      </w:pPr>
      <w:r>
        <w:t>3.4. Получатели субсидий ежеквартально не позднее 15 числа месяца, следующего за отчетным кварталом, представляют в Минобразования Чувашии отчеты об осуществлении расходов бюджетов муниципальных районов (городских округов), в целях софинансирования которых предоставляется субсидия, а также о достижении значения результата использования субсидии по формам, установленным соглашением, которые размещаются в системе "Электронный бюджет".</w:t>
      </w:r>
    </w:p>
    <w:p w:rsidR="00625208" w:rsidRDefault="00625208">
      <w:pPr>
        <w:pStyle w:val="ConsPlusNormal"/>
        <w:spacing w:before="220"/>
        <w:ind w:firstLine="540"/>
        <w:jc w:val="both"/>
      </w:pPr>
      <w:r>
        <w:t>3.5. Получатели субсидий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субсидий, целевое использование субсидий и достоверность сведений, содержащихся в представляемых отчетах.</w:t>
      </w:r>
    </w:p>
    <w:p w:rsidR="00625208" w:rsidRDefault="00625208">
      <w:pPr>
        <w:pStyle w:val="ConsPlusNormal"/>
        <w:spacing w:before="220"/>
        <w:ind w:firstLine="540"/>
        <w:jc w:val="both"/>
      </w:pPr>
      <w:r>
        <w:t>3.6. Минобразования Чувашии обеспечивает соблюдение получателями субсидий условий, целей и порядка использования субсидий, установленных при их предоставлении.</w:t>
      </w:r>
    </w:p>
    <w:p w:rsidR="00625208" w:rsidRDefault="00625208">
      <w:pPr>
        <w:pStyle w:val="ConsPlusNormal"/>
        <w:jc w:val="both"/>
      </w:pPr>
    </w:p>
    <w:p w:rsidR="00625208" w:rsidRDefault="00625208">
      <w:pPr>
        <w:pStyle w:val="ConsPlusTitle"/>
        <w:jc w:val="center"/>
        <w:outlineLvl w:val="3"/>
      </w:pPr>
      <w:r>
        <w:t>IV. Порядок возврата субсидии</w:t>
      </w:r>
    </w:p>
    <w:p w:rsidR="00625208" w:rsidRDefault="00625208">
      <w:pPr>
        <w:pStyle w:val="ConsPlusNormal"/>
        <w:jc w:val="both"/>
      </w:pPr>
    </w:p>
    <w:p w:rsidR="00625208" w:rsidRDefault="00625208">
      <w:pPr>
        <w:pStyle w:val="ConsPlusNormal"/>
        <w:ind w:firstLine="540"/>
        <w:jc w:val="both"/>
      </w:pPr>
      <w:r>
        <w:t>4.1.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получателем субсидии в течение первых 15 рабочих дней текущего финансового года.</w:t>
      </w:r>
    </w:p>
    <w:p w:rsidR="00625208" w:rsidRDefault="00625208">
      <w:pPr>
        <w:pStyle w:val="ConsPlusNormal"/>
        <w:spacing w:before="220"/>
        <w:ind w:firstLine="540"/>
        <w:jc w:val="both"/>
      </w:pPr>
      <w:r>
        <w:t>4.2. 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625208" w:rsidRDefault="00625208">
      <w:pPr>
        <w:pStyle w:val="ConsPlusNormal"/>
        <w:spacing w:before="220"/>
        <w:ind w:firstLine="540"/>
        <w:jc w:val="both"/>
      </w:pPr>
      <w:r>
        <w:t>4.3. При наличии потребности в не использованном в текущем финансовом году остатке субсидии указанный остаток в соответствии с решением Минобразования Чувашии по согласованию с Минфином Чувашии направляется получателю субсидии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(городского округа), источником финансового обеспечения которых является субсидия.</w:t>
      </w:r>
    </w:p>
    <w:p w:rsidR="00625208" w:rsidRDefault="00625208">
      <w:pPr>
        <w:pStyle w:val="ConsPlusNormal"/>
        <w:spacing w:before="220"/>
        <w:ind w:firstLine="540"/>
        <w:jc w:val="both"/>
      </w:pPr>
      <w:bookmarkStart w:id="87" w:name="P33084"/>
      <w:bookmarkEnd w:id="87"/>
      <w:r>
        <w:t xml:space="preserve">4.4. В случае если получателем субсидии по состоянию на 31 декабря года предоставления субсидии не достигнуто значение результата использования субсидии, установленное соглашением в соответствии с </w:t>
      </w:r>
      <w:hyperlink w:anchor="P33012" w:history="1">
        <w:r>
          <w:rPr>
            <w:color w:val="0000FF"/>
          </w:rPr>
          <w:t>абзацем седьмым пункта 2.1</w:t>
        </w:r>
      </w:hyperlink>
      <w:r>
        <w:t xml:space="preserve"> настоящих Правил,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субсидии</w:t>
      </w:r>
      <w:r>
        <w:t xml:space="preserve"> - размер субсидии, предоставленный бюджету муниципального района (городского округа) в отчетном финансовом году;</w:t>
      </w:r>
    </w:p>
    <w:p w:rsidR="00625208" w:rsidRDefault="00625208">
      <w:pPr>
        <w:pStyle w:val="ConsPlusNormal"/>
        <w:spacing w:before="220"/>
        <w:ind w:firstLine="540"/>
        <w:jc w:val="both"/>
      </w:pPr>
      <w:r>
        <w:t>k - коэффициент возврата субсидии;</w:t>
      </w:r>
    </w:p>
    <w:p w:rsidR="00625208" w:rsidRDefault="00625208">
      <w:pPr>
        <w:pStyle w:val="ConsPlusNormal"/>
        <w:spacing w:before="220"/>
        <w:ind w:firstLine="540"/>
        <w:jc w:val="both"/>
      </w:pPr>
      <w:r>
        <w:t xml:space="preserve">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w:t>
      </w:r>
      <w:r>
        <w:lastRenderedPageBreak/>
        <w:t>значение;</w:t>
      </w:r>
    </w:p>
    <w:p w:rsidR="00625208" w:rsidRDefault="00625208">
      <w:pPr>
        <w:pStyle w:val="ConsPlusNormal"/>
        <w:spacing w:before="220"/>
        <w:ind w:firstLine="540"/>
        <w:jc w:val="both"/>
      </w:pPr>
      <w:r>
        <w:t>n - общее количество результатов использования субсидии, установленных соглашением.</w:t>
      </w:r>
    </w:p>
    <w:p w:rsidR="00625208" w:rsidRDefault="00625208">
      <w:pPr>
        <w:pStyle w:val="ConsPlusNormal"/>
        <w:spacing w:before="220"/>
        <w:ind w:firstLine="540"/>
        <w:jc w:val="both"/>
      </w:pPr>
      <w:r>
        <w:t>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625208" w:rsidRDefault="00625208">
      <w:pPr>
        <w:pStyle w:val="ConsPlusNormal"/>
        <w:spacing w:before="220"/>
        <w:ind w:firstLine="540"/>
        <w:jc w:val="both"/>
      </w:pPr>
      <w:r>
        <w:t>Коэффициент возврата субсидии рассчитывается по формуле</w:t>
      </w:r>
    </w:p>
    <w:p w:rsidR="00625208" w:rsidRDefault="00625208">
      <w:pPr>
        <w:pStyle w:val="ConsPlusNormal"/>
        <w:jc w:val="both"/>
      </w:pPr>
    </w:p>
    <w:p w:rsidR="00625208" w:rsidRDefault="00625208">
      <w:pPr>
        <w:pStyle w:val="ConsPlusNormal"/>
        <w:ind w:firstLine="540"/>
        <w:jc w:val="both"/>
      </w:pPr>
      <w:r>
        <w:t>k = SUM D</w:t>
      </w:r>
      <w:r>
        <w:rPr>
          <w:vertAlign w:val="subscript"/>
        </w:rPr>
        <w:t>i</w:t>
      </w:r>
      <w:r>
        <w:t xml:space="preserve"> / m,</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625208" w:rsidRDefault="00625208">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625208" w:rsidRDefault="0062520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w:t>
      </w:r>
    </w:p>
    <w:p w:rsidR="00625208" w:rsidRDefault="00625208">
      <w:pPr>
        <w:pStyle w:val="ConsPlusNormal"/>
        <w:spacing w:before="220"/>
        <w:ind w:firstLine="540"/>
        <w:jc w:val="both"/>
      </w:pPr>
      <w:r>
        <w:t>а) для результатов использования субсидии, по которым большее фактически достигнутое значение отражает большую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625208" w:rsidRDefault="00625208">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625208" w:rsidRDefault="00625208">
      <w:pPr>
        <w:pStyle w:val="ConsPlusNormal"/>
        <w:spacing w:before="220"/>
        <w:ind w:firstLine="540"/>
        <w:jc w:val="both"/>
      </w:pPr>
      <w:r>
        <w:t>б) для результатов использования субсидии, по которым большее фактически достигнутое значение отражает меньшую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625208" w:rsidRDefault="00625208">
      <w:pPr>
        <w:pStyle w:val="ConsPlusNormal"/>
        <w:jc w:val="both"/>
      </w:pPr>
    </w:p>
    <w:p w:rsidR="00625208" w:rsidRDefault="00625208">
      <w:pPr>
        <w:pStyle w:val="ConsPlusNormal"/>
        <w:ind w:firstLine="540"/>
        <w:jc w:val="both"/>
      </w:pPr>
      <w:r>
        <w:t xml:space="preserve">4.5. Основанием для освобождения получателя субсидии от применения мер ответственности, предусмотренных </w:t>
      </w:r>
      <w:hyperlink w:anchor="P33084" w:history="1">
        <w:r>
          <w:rPr>
            <w:color w:val="0000FF"/>
          </w:rPr>
          <w:t>пунктом 4.4</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625208" w:rsidRDefault="00625208">
      <w:pPr>
        <w:pStyle w:val="ConsPlusNormal"/>
        <w:spacing w:before="220"/>
        <w:ind w:firstLine="540"/>
        <w:jc w:val="both"/>
      </w:pPr>
      <w:bookmarkStart w:id="88" w:name="P33114"/>
      <w:bookmarkEnd w:id="88"/>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625208" w:rsidRDefault="0062520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625208" w:rsidRDefault="00625208">
      <w:pPr>
        <w:pStyle w:val="ConsPlusNormal"/>
        <w:spacing w:before="220"/>
        <w:ind w:firstLine="540"/>
        <w:jc w:val="both"/>
      </w:pPr>
      <w:r>
        <w:lastRenderedPageBreak/>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25208" w:rsidRDefault="00625208">
      <w:pPr>
        <w:pStyle w:val="ConsPlusNormal"/>
        <w:spacing w:before="220"/>
        <w:ind w:firstLine="540"/>
        <w:jc w:val="both"/>
      </w:pPr>
      <w:bookmarkStart w:id="89" w:name="P33117"/>
      <w:bookmarkEnd w:id="89"/>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33012" w:history="1">
        <w:r>
          <w:rPr>
            <w:color w:val="0000FF"/>
          </w:rPr>
          <w:t>абзацем седьмым пункта 2.1</w:t>
        </w:r>
      </w:hyperlink>
      <w:r>
        <w:t xml:space="preserve"> настоящих Правил.</w:t>
      </w:r>
    </w:p>
    <w:p w:rsidR="00625208" w:rsidRDefault="00625208">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в Минобразования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33114" w:history="1">
        <w:r>
          <w:rPr>
            <w:color w:val="0000FF"/>
          </w:rPr>
          <w:t>абзацами вторым</w:t>
        </w:r>
      </w:hyperlink>
      <w:r>
        <w:t xml:space="preserve"> - </w:t>
      </w:r>
      <w:hyperlink w:anchor="P33117" w:history="1">
        <w:r>
          <w:rPr>
            <w:color w:val="0000FF"/>
          </w:rPr>
          <w:t>пятым</w:t>
        </w:r>
      </w:hyperlink>
      <w:r>
        <w:t xml:space="preserve"> настоящего пункта.</w:t>
      </w:r>
    </w:p>
    <w:p w:rsidR="00625208" w:rsidRDefault="0062520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625208" w:rsidRDefault="00625208">
      <w:pPr>
        <w:pStyle w:val="ConsPlusNormal"/>
        <w:spacing w:before="220"/>
        <w:ind w:firstLine="540"/>
        <w:jc w:val="both"/>
      </w:pPr>
      <w:r>
        <w:t xml:space="preserve">Минобразования Чувашии на основании документов, подтверждающих наступление обстоятельств непреодолимой силы, предусмотренных </w:t>
      </w:r>
      <w:hyperlink w:anchor="P33114" w:history="1">
        <w:r>
          <w:rPr>
            <w:color w:val="0000FF"/>
          </w:rPr>
          <w:t>абзацами вторым</w:t>
        </w:r>
      </w:hyperlink>
      <w:r>
        <w:t xml:space="preserve"> - </w:t>
      </w:r>
      <w:hyperlink w:anchor="P33117"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625208" w:rsidRDefault="00625208">
      <w:pPr>
        <w:pStyle w:val="ConsPlusNormal"/>
        <w:spacing w:before="220"/>
        <w:ind w:firstLine="540"/>
        <w:jc w:val="both"/>
      </w:pPr>
      <w:r>
        <w:t xml:space="preserve">В случае отсутствия оснований для освобождения получателя субсидии от применения мер ответственности, предусмотренных </w:t>
      </w:r>
      <w:hyperlink w:anchor="P33084" w:history="1">
        <w:r>
          <w:rPr>
            <w:color w:val="0000FF"/>
          </w:rPr>
          <w:t>пунктом 4.4</w:t>
        </w:r>
      </w:hyperlink>
      <w:r>
        <w:t xml:space="preserve"> настоящих Правил, субсидии подлежат возврату из бюджета муниципального района (городского округа) в республиканский бюджет Чувашской Республики в объеме и сроки, которые предусмотрены пунктом 4.4 настоящих Правил.</w:t>
      </w:r>
    </w:p>
    <w:p w:rsidR="00625208" w:rsidRDefault="00625208">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и сроки, которые предусмотрены </w:t>
      </w:r>
      <w:hyperlink w:anchor="P33084" w:history="1">
        <w:r>
          <w:rPr>
            <w:color w:val="0000FF"/>
          </w:rPr>
          <w:t>пунктом 4.4</w:t>
        </w:r>
      </w:hyperlink>
      <w:r>
        <w:t xml:space="preserve"> настоящих Правил, или отказывается от добровольного возврата указанных средств, они взыскиваются в судебном порядке.</w:t>
      </w:r>
    </w:p>
    <w:p w:rsidR="00625208" w:rsidRDefault="00625208">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33084"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абзаце восьмом настоящего пункта.</w:t>
      </w:r>
    </w:p>
    <w:p w:rsidR="00625208" w:rsidRDefault="00625208">
      <w:pPr>
        <w:pStyle w:val="ConsPlusNormal"/>
        <w:spacing w:before="220"/>
        <w:ind w:firstLine="540"/>
        <w:jc w:val="both"/>
      </w:pPr>
      <w:r>
        <w:t xml:space="preserve">4.6. В случае нецелевого использования субсидии и (или) нарушения муниципальным районом (городским округом) условий ее предоставления, в том числе невозврата средств в республиканский бюджет Чувашской Республики в соответствии с </w:t>
      </w:r>
      <w:hyperlink w:anchor="P33084" w:history="1">
        <w:r>
          <w:rPr>
            <w:color w:val="0000FF"/>
          </w:rPr>
          <w:t>пунктами 4.4</w:t>
        </w:r>
      </w:hyperlink>
      <w:r>
        <w:t xml:space="preserve"> и </w:t>
      </w:r>
      <w:hyperlink w:anchor="P33126" w:history="1">
        <w:r>
          <w:rPr>
            <w:color w:val="0000FF"/>
          </w:rPr>
          <w:t>4.7</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625208" w:rsidRDefault="00625208">
      <w:pPr>
        <w:pStyle w:val="ConsPlusNormal"/>
        <w:spacing w:before="220"/>
        <w:ind w:firstLine="540"/>
        <w:jc w:val="both"/>
      </w:pPr>
      <w:r>
        <w:t>Решение о приостановлении перечисления (сокращении объема) субсидии бюджету муниципального района (городского округа) не принимается в случае, если условия предоставления субсидии были не выполнены в силу обстоятельств непреодолимой силы.</w:t>
      </w:r>
    </w:p>
    <w:p w:rsidR="00625208" w:rsidRDefault="00625208">
      <w:pPr>
        <w:pStyle w:val="ConsPlusNormal"/>
        <w:spacing w:before="220"/>
        <w:ind w:firstLine="540"/>
        <w:jc w:val="both"/>
      </w:pPr>
      <w:bookmarkStart w:id="90" w:name="P33126"/>
      <w:bookmarkEnd w:id="90"/>
      <w:r>
        <w:t xml:space="preserve">4.7. В случае если муниципальным районом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33008" w:history="1">
        <w:r>
          <w:rPr>
            <w:color w:val="0000FF"/>
          </w:rPr>
          <w:t>абзацем третьим пункта 2.1</w:t>
        </w:r>
      </w:hyperlink>
      <w:r>
        <w:t xml:space="preserve"> настоящих Правил, объем средств, подлежащий возврату из бюджета муниципального района (городского округа) в </w:t>
      </w:r>
      <w:r>
        <w:lastRenderedPageBreak/>
        <w:t>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625208" w:rsidRDefault="00625208">
      <w:pPr>
        <w:pStyle w:val="ConsPlusNormal"/>
        <w:jc w:val="both"/>
      </w:pPr>
    </w:p>
    <w:p w:rsidR="00625208" w:rsidRDefault="00625208">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S</w:t>
      </w:r>
      <w:r>
        <w:rPr>
          <w:vertAlign w:val="subscript"/>
        </w:rPr>
        <w:t>ф</w:t>
      </w:r>
      <w:r>
        <w:t xml:space="preserve"> - размер субсидии, предоставленной для софинансирования расходных обязательств муниципального района (городского округа),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расходных обязательств муниципального района (городского округа) получателем средств бюджета муниципального района (городского округа), необходимых для исполнения расходных обязательств, в целях софинансирования которых предоставлена субсидия,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расходных обязательств муниципального района (городского округа) из республиканского бюджета Чувашской Республики по соответствующему мероприятию, предусмотренный соглашением.</w:t>
      </w:r>
    </w:p>
    <w:p w:rsidR="00625208" w:rsidRDefault="00625208">
      <w:pPr>
        <w:pStyle w:val="ConsPlusNormal"/>
        <w:jc w:val="both"/>
      </w:pPr>
    </w:p>
    <w:p w:rsidR="00625208" w:rsidRDefault="00625208">
      <w:pPr>
        <w:pStyle w:val="ConsPlusTitle"/>
        <w:jc w:val="center"/>
        <w:outlineLvl w:val="3"/>
      </w:pPr>
      <w:r>
        <w:t>V. Осуществление контроля</w:t>
      </w:r>
    </w:p>
    <w:p w:rsidR="00625208" w:rsidRDefault="00625208">
      <w:pPr>
        <w:pStyle w:val="ConsPlusNormal"/>
        <w:jc w:val="both"/>
      </w:pPr>
    </w:p>
    <w:p w:rsidR="00625208" w:rsidRDefault="00625208">
      <w:pPr>
        <w:pStyle w:val="ConsPlusNormal"/>
        <w:ind w:firstLine="540"/>
        <w:jc w:val="both"/>
      </w:pPr>
      <w:r>
        <w:t>Контроль за соблюдением получателем субсидии условий предоставления субсидии осуществляется Минобразования Чувашии и органами государственного финансового контроля.</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12</w:t>
      </w:r>
    </w:p>
    <w:p w:rsidR="00625208" w:rsidRDefault="00625208">
      <w:pPr>
        <w:pStyle w:val="ConsPlusNormal"/>
        <w:jc w:val="right"/>
      </w:pPr>
      <w:r>
        <w:t>к подпрограмме</w:t>
      </w:r>
    </w:p>
    <w:p w:rsidR="00625208" w:rsidRDefault="00625208">
      <w:pPr>
        <w:pStyle w:val="ConsPlusNormal"/>
        <w:jc w:val="right"/>
      </w:pPr>
      <w:r>
        <w:t>"Государственная поддержка</w:t>
      </w:r>
    </w:p>
    <w:p w:rsidR="00625208" w:rsidRDefault="00625208">
      <w:pPr>
        <w:pStyle w:val="ConsPlusNormal"/>
        <w:jc w:val="right"/>
      </w:pPr>
      <w:r>
        <w:t>развития образования"</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91" w:name="P33151"/>
      <w:bookmarkEnd w:id="91"/>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И БЮДЖЕТАМ ГОРОДСКИХ ОКРУГОВ НА ПОВЫШЕНИЕ ЗАРАБОТНОЙ ПЛАТЫ</w:t>
      </w:r>
    </w:p>
    <w:p w:rsidR="00625208" w:rsidRDefault="00625208">
      <w:pPr>
        <w:pStyle w:val="ConsPlusTitle"/>
        <w:jc w:val="center"/>
      </w:pPr>
      <w:r>
        <w:t>ПЕДАГОГИЧЕСКИХ РАБОТНИКОВ МУНИЦИПАЛЬНЫХ ОРГАНИЗАЦИЙ</w:t>
      </w:r>
    </w:p>
    <w:p w:rsidR="00625208" w:rsidRDefault="00625208">
      <w:pPr>
        <w:pStyle w:val="ConsPlusTitle"/>
        <w:jc w:val="center"/>
      </w:pPr>
      <w:r>
        <w:t>ДОПОЛНИТЕЛЬНОГО ОБРАЗОВАНИЯ ДЕТЕЙ</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(введены </w:t>
            </w:r>
            <w:hyperlink r:id="rId330" w:history="1">
              <w:r>
                <w:rPr>
                  <w:color w:val="0000FF"/>
                </w:rPr>
                <w:t>Постановлением</w:t>
              </w:r>
            </w:hyperlink>
            <w:r>
              <w:rPr>
                <w:color w:val="392C69"/>
              </w:rPr>
              <w:t xml:space="preserve"> Кабинета Министров ЧР от 17.12.2020 N 709)</w:t>
            </w:r>
          </w:p>
        </w:tc>
      </w:tr>
    </w:tbl>
    <w:p w:rsidR="00625208" w:rsidRDefault="00625208">
      <w:pPr>
        <w:pStyle w:val="ConsPlusNormal"/>
        <w:jc w:val="both"/>
      </w:pPr>
    </w:p>
    <w:p w:rsidR="00625208" w:rsidRDefault="00625208">
      <w:pPr>
        <w:pStyle w:val="ConsPlusTitle"/>
        <w:jc w:val="center"/>
        <w:outlineLvl w:val="3"/>
      </w:pPr>
      <w:r>
        <w:t>I. Общие положения</w:t>
      </w:r>
    </w:p>
    <w:p w:rsidR="00625208" w:rsidRDefault="00625208">
      <w:pPr>
        <w:pStyle w:val="ConsPlusNormal"/>
        <w:jc w:val="both"/>
      </w:pPr>
    </w:p>
    <w:p w:rsidR="00625208" w:rsidRDefault="00625208">
      <w:pPr>
        <w:pStyle w:val="ConsPlusNormal"/>
        <w:ind w:firstLine="540"/>
        <w:jc w:val="both"/>
      </w:pPr>
      <w:r>
        <w:t xml:space="preserve">1.1. Настоящие Правила определяют цель,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повышение заработной платы педагогических работников </w:t>
      </w:r>
      <w:r>
        <w:lastRenderedPageBreak/>
        <w:t>муниципальных организаций дополнительного образования детей (далее - субсидия).</w:t>
      </w:r>
    </w:p>
    <w:p w:rsidR="00625208" w:rsidRDefault="00625208">
      <w:pPr>
        <w:pStyle w:val="ConsPlusNormal"/>
        <w:spacing w:before="220"/>
        <w:ind w:firstLine="540"/>
        <w:jc w:val="both"/>
      </w:pPr>
      <w:r>
        <w:t xml:space="preserve">Субсидии предоставляются на софинансирование расходных обязательств муниципальных районов и городских округов, связанных с повышением заработной платы педагогических работников муниципальных организаций дополнительного образования детей (далее - педагогические работники) до индикативного показателя, установленного в соответствии с </w:t>
      </w:r>
      <w:hyperlink r:id="rId331" w:history="1">
        <w:r>
          <w:rPr>
            <w:color w:val="0000FF"/>
          </w:rPr>
          <w:t>Указом</w:t>
        </w:r>
      </w:hyperlink>
      <w:r>
        <w:t xml:space="preserve"> Президента Российской Федерации от 1 июня 2012 г. N 761 "О Национальной стратегии действий в интересах детей на 2012 - 2017 годы".</w:t>
      </w:r>
    </w:p>
    <w:p w:rsidR="00625208" w:rsidRDefault="00625208">
      <w:pPr>
        <w:pStyle w:val="ConsPlusNormal"/>
        <w:jc w:val="both"/>
      </w:pPr>
    </w:p>
    <w:p w:rsidR="00625208" w:rsidRDefault="00625208">
      <w:pPr>
        <w:pStyle w:val="ConsPlusTitle"/>
        <w:jc w:val="center"/>
        <w:outlineLvl w:val="3"/>
      </w:pPr>
      <w:r>
        <w:t>II. Порядок и условия предоставления субсидий</w:t>
      </w:r>
    </w:p>
    <w:p w:rsidR="00625208" w:rsidRDefault="00625208">
      <w:pPr>
        <w:pStyle w:val="ConsPlusNormal"/>
        <w:jc w:val="both"/>
      </w:pPr>
    </w:p>
    <w:p w:rsidR="00625208" w:rsidRDefault="00625208">
      <w:pPr>
        <w:pStyle w:val="ConsPlusNormal"/>
        <w:ind w:firstLine="540"/>
        <w:jc w:val="both"/>
      </w:pPr>
      <w:r>
        <w:t>2.1. Субсидии предоставляются на основании соглашений, заключаемых между Министерством образования и молодежной политики Чувашской Республики и администрациями муниципальных районов (городских округов) по типовой форме соглашения о предоставлении субсидии из республиканского бюджета Чувашской Республики, утвержденной Министерством финансов Чувашской Республики (далее также соответственно - соглашение, Минобразования Чувашии, получатель субсидии, Минфин Чувашии), в которых предусматриваются:</w:t>
      </w:r>
    </w:p>
    <w:p w:rsidR="00625208" w:rsidRDefault="00625208">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из бюджета муниципального района (городского округа) на исполнение соответствующих расходных обязательств;</w:t>
      </w:r>
    </w:p>
    <w:p w:rsidR="00625208" w:rsidRDefault="00625208">
      <w:pPr>
        <w:pStyle w:val="ConsPlusNormal"/>
        <w:spacing w:before="220"/>
        <w:ind w:firstLine="540"/>
        <w:jc w:val="both"/>
      </w:pPr>
      <w:bookmarkStart w:id="92" w:name="P33169"/>
      <w:bookmarkEnd w:id="92"/>
      <w:r>
        <w:t>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в целях софинансирования которых предоставляется субсидия, предусмотренных в бюджете муниципального района (городского округа), определенный в соответствии с решением Кабинета Министров Чувашской Республики на текущий год;</w:t>
      </w:r>
    </w:p>
    <w:p w:rsidR="00625208" w:rsidRDefault="00625208">
      <w:pPr>
        <w:pStyle w:val="ConsPlusNormal"/>
        <w:spacing w:before="220"/>
        <w:ind w:firstLine="540"/>
        <w:jc w:val="both"/>
      </w:pPr>
      <w:r>
        <w:t>направления использования субсидии;</w:t>
      </w:r>
    </w:p>
    <w:p w:rsidR="00625208" w:rsidRDefault="00625208">
      <w:pPr>
        <w:pStyle w:val="ConsPlusNormal"/>
        <w:spacing w:before="220"/>
        <w:ind w:firstLine="540"/>
        <w:jc w:val="both"/>
      </w:pPr>
      <w:r>
        <w:t>перечень документов, представляемых получателем субсидии для ее получения;</w:t>
      </w:r>
    </w:p>
    <w:p w:rsidR="00625208" w:rsidRDefault="00625208">
      <w:pPr>
        <w:pStyle w:val="ConsPlusNormal"/>
        <w:spacing w:before="220"/>
        <w:ind w:firstLine="540"/>
        <w:jc w:val="both"/>
      </w:pPr>
      <w:bookmarkStart w:id="93" w:name="P33172"/>
      <w:bookmarkEnd w:id="93"/>
      <w:r>
        <w:t xml:space="preserve">значение результата использования субсидии, которое должно соответствовать целевому показателю (индикатору) государственной </w:t>
      </w:r>
      <w:hyperlink w:anchor="P37" w:history="1">
        <w:r>
          <w:rPr>
            <w:color w:val="0000FF"/>
          </w:rPr>
          <w:t>программы</w:t>
        </w:r>
      </w:hyperlink>
      <w:r>
        <w:t xml:space="preserve"> Чувашской Республики "Развитие образования", утвержденной постановлением Кабинета Министров Чувашской Республики от 20 декабря 2018 г. N 531, а также обязательства муниципального района (городского округа) по его достижению;</w:t>
      </w:r>
    </w:p>
    <w:p w:rsidR="00625208" w:rsidRDefault="00625208">
      <w:pPr>
        <w:pStyle w:val="ConsPlusNormal"/>
        <w:spacing w:before="220"/>
        <w:ind w:firstLine="540"/>
        <w:jc w:val="both"/>
      </w:pPr>
      <w:r>
        <w:t>обязательства муниципального района (городского округа) по согласованию с Минобразования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625208" w:rsidRDefault="00625208">
      <w:pPr>
        <w:pStyle w:val="ConsPlusNormal"/>
        <w:spacing w:before="220"/>
        <w:ind w:firstLine="540"/>
        <w:jc w:val="both"/>
      </w:pPr>
      <w:r>
        <w:t>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которых предоставляется субсидия;</w:t>
      </w:r>
    </w:p>
    <w:p w:rsidR="00625208" w:rsidRDefault="00625208">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625208" w:rsidRDefault="00625208">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625208" w:rsidRDefault="00625208">
      <w:pPr>
        <w:pStyle w:val="ConsPlusNormal"/>
        <w:spacing w:before="220"/>
        <w:ind w:firstLine="540"/>
        <w:jc w:val="both"/>
      </w:pPr>
      <w:r>
        <w:lastRenderedPageBreak/>
        <w:t>порядок возврата не использованных муниципальным районом (городским округом) остатков субсидии;</w:t>
      </w:r>
    </w:p>
    <w:p w:rsidR="00625208" w:rsidRDefault="00625208">
      <w:pPr>
        <w:pStyle w:val="ConsPlusNormal"/>
        <w:spacing w:before="220"/>
        <w:ind w:firstLine="540"/>
        <w:jc w:val="both"/>
      </w:pPr>
      <w:r>
        <w:t>обязательства муниципального района (городского округа) по возврату субсидии в республиканский бюджет Чувашской Республики;</w:t>
      </w:r>
    </w:p>
    <w:p w:rsidR="00625208" w:rsidRDefault="00625208">
      <w:pPr>
        <w:pStyle w:val="ConsPlusNormal"/>
        <w:spacing w:before="220"/>
        <w:ind w:firstLine="540"/>
        <w:jc w:val="both"/>
      </w:pPr>
      <w:r>
        <w:t>последствия недостижения муниципальным районом (городским округом) установленного значения результата использования субсидии;</w:t>
      </w:r>
    </w:p>
    <w:p w:rsidR="00625208" w:rsidRDefault="00625208">
      <w:pPr>
        <w:pStyle w:val="ConsPlusNormal"/>
        <w:spacing w:before="220"/>
        <w:ind w:firstLine="540"/>
        <w:jc w:val="both"/>
      </w:pPr>
      <w:r>
        <w:t>ответственность сторон за нарушение условий соглашения;</w:t>
      </w:r>
    </w:p>
    <w:p w:rsidR="00625208" w:rsidRDefault="00625208">
      <w:pPr>
        <w:pStyle w:val="ConsPlusNormal"/>
        <w:spacing w:before="220"/>
        <w:ind w:firstLine="540"/>
        <w:jc w:val="both"/>
      </w:pPr>
      <w:r>
        <w:t>условие вступления в силу соглашения.</w:t>
      </w:r>
    </w:p>
    <w:p w:rsidR="00625208" w:rsidRDefault="00625208">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муниципальными районами (городскими округами).</w:t>
      </w:r>
    </w:p>
    <w:p w:rsidR="00625208" w:rsidRDefault="00625208">
      <w:pPr>
        <w:pStyle w:val="ConsPlusNormal"/>
        <w:spacing w:before="220"/>
        <w:ind w:firstLine="540"/>
        <w:jc w:val="both"/>
      </w:pPr>
      <w:r>
        <w:t>Минобразования Чувашии вправе предусмотреть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Кабинета Министров Чувашской Республики,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625208" w:rsidRDefault="00625208">
      <w:pPr>
        <w:pStyle w:val="ConsPlusNormal"/>
        <w:spacing w:before="220"/>
        <w:ind w:firstLine="540"/>
        <w:jc w:val="both"/>
      </w:pPr>
      <w:r>
        <w:t>Соглашение заключается в месячный срок после доведения Минфином Чувашии лимитов бюджетных обязательств до Минобразования Чувашии.</w:t>
      </w:r>
    </w:p>
    <w:p w:rsidR="00625208" w:rsidRDefault="00625208">
      <w:pPr>
        <w:pStyle w:val="ConsPlusNormal"/>
        <w:spacing w:before="220"/>
        <w:ind w:firstLine="540"/>
        <w:jc w:val="both"/>
      </w:pPr>
      <w:r>
        <w:t>Минобразования Чувашии в целях осуществления мониторинга предоставления субсидий формирует и ведет реестр соглашений.</w:t>
      </w:r>
    </w:p>
    <w:p w:rsidR="00625208" w:rsidRDefault="00625208">
      <w:pPr>
        <w:pStyle w:val="ConsPlusNormal"/>
        <w:spacing w:before="220"/>
        <w:ind w:firstLine="540"/>
        <w:jc w:val="both"/>
      </w:pPr>
      <w:r>
        <w:t>2.2. Условиями предоставления субсидии являются:</w:t>
      </w:r>
    </w:p>
    <w:p w:rsidR="00625208" w:rsidRDefault="00625208">
      <w:pPr>
        <w:pStyle w:val="ConsPlusNormal"/>
        <w:spacing w:before="220"/>
        <w:ind w:firstLine="540"/>
        <w:jc w:val="both"/>
      </w:pPr>
      <w:r>
        <w:t>наличие муниципальных планов мероприятий ("дорожных карт") по повышению эффективности и качества услуг, предоставляемых муниципальными организациями дополнительного образования детей, и (или) муниципальной программы развития образования, в которых установлен показатель "Соотношение средней заработной платы педагогических работников муниципальных организаций дополнительного образования детей и средней заработной платы учителей общеобразовательных организаций в Чувашской Республике";</w:t>
      </w:r>
    </w:p>
    <w:p w:rsidR="00625208" w:rsidRDefault="00625208">
      <w:pPr>
        <w:pStyle w:val="ConsPlusNormal"/>
        <w:spacing w:before="220"/>
        <w:ind w:firstLine="540"/>
        <w:jc w:val="both"/>
      </w:pPr>
      <w:r>
        <w:t>наличие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625208" w:rsidRDefault="00625208">
      <w:pPr>
        <w:pStyle w:val="ConsPlusNormal"/>
        <w:spacing w:before="220"/>
        <w:ind w:firstLine="540"/>
        <w:jc w:val="both"/>
      </w:pPr>
      <w:r>
        <w:t>заключение соглашения;</w:t>
      </w:r>
    </w:p>
    <w:p w:rsidR="00625208" w:rsidRDefault="00625208">
      <w:pPr>
        <w:pStyle w:val="ConsPlusNormal"/>
        <w:spacing w:before="220"/>
        <w:ind w:firstLine="540"/>
        <w:jc w:val="both"/>
      </w:pPr>
      <w:r>
        <w:t>обязательство получателя субсидии по обеспечению соответствия значений целевых показателей (индикаторов), устанавливаемых муниципальными планами мероприятий ("дорожными картами") по повышению эффективности и качества услуг, предоставляемых муниципальными организациями дополнительного образования детей, и (или) муниципальной программой развития образования, значению результата использования субсидии;</w:t>
      </w:r>
    </w:p>
    <w:p w:rsidR="00625208" w:rsidRDefault="00625208">
      <w:pPr>
        <w:pStyle w:val="ConsPlusNormal"/>
        <w:spacing w:before="220"/>
        <w:ind w:firstLine="540"/>
        <w:jc w:val="both"/>
      </w:pPr>
      <w:r>
        <w:t>обязательство получателя субсидии о недопущении образования кредиторской задолженности по заработной плате и страховым взносам в государственные внебюджетные фонды по муниципальным организациям дополнительного образования детей.</w:t>
      </w:r>
    </w:p>
    <w:p w:rsidR="00625208" w:rsidRDefault="00625208">
      <w:pPr>
        <w:pStyle w:val="ConsPlusNormal"/>
        <w:spacing w:before="220"/>
        <w:ind w:firstLine="540"/>
        <w:jc w:val="both"/>
      </w:pPr>
      <w:r>
        <w:lastRenderedPageBreak/>
        <w:t>2.3. Критерием отбора муниципального района (городского округа) для предоставления субсидии является наличие муниципальных организаций дополнительного образования детей, в которых осуществляется повышение заработной платы педагогических работников.</w:t>
      </w:r>
    </w:p>
    <w:p w:rsidR="00625208" w:rsidRDefault="00625208">
      <w:pPr>
        <w:pStyle w:val="ConsPlusNormal"/>
        <w:spacing w:before="220"/>
        <w:ind w:firstLine="540"/>
        <w:jc w:val="both"/>
      </w:pPr>
      <w:r>
        <w:t>2.4. Размер субсидии, предоставляемой бюджету муниципального района (городского округа) (V</w:t>
      </w:r>
      <w:r>
        <w:rPr>
          <w:vertAlign w:val="subscript"/>
        </w:rPr>
        <w:t>i</w:t>
      </w:r>
      <w:r>
        <w:t>), рассчитывается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i</w:t>
      </w:r>
      <w:r>
        <w:t xml:space="preserve"> = P</w:t>
      </w:r>
      <w:r>
        <w:rPr>
          <w:vertAlign w:val="subscript"/>
        </w:rPr>
        <w:t>i</w:t>
      </w:r>
      <w:r>
        <w:t xml:space="preserve"> x m</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P</w:t>
      </w:r>
      <w:r>
        <w:rPr>
          <w:vertAlign w:val="subscript"/>
        </w:rPr>
        <w:t>i</w:t>
      </w:r>
      <w:r>
        <w:t xml:space="preserve"> - потребность i-го муниципального района (городского округа) в бюджетных средствах на повышение заработной платы педагогических работников и начисления на выплаты по оплате труда в текущем финансовом году;</w:t>
      </w:r>
    </w:p>
    <w:p w:rsidR="00625208" w:rsidRDefault="00625208">
      <w:pPr>
        <w:pStyle w:val="ConsPlusNormal"/>
        <w:spacing w:before="220"/>
        <w:ind w:firstLine="540"/>
        <w:jc w:val="both"/>
      </w:pPr>
      <w:r>
        <w:t>m</w:t>
      </w:r>
      <w:r>
        <w:rPr>
          <w:vertAlign w:val="subscript"/>
        </w:rPr>
        <w:t>i</w:t>
      </w:r>
      <w:r>
        <w:t xml:space="preserve"> - уровень софинансирования за счет средств республиканского бюджета Чувашской Республики, определенный в соответствии с решением Кабинета Министров Чувашской Республики на текущий год.</w:t>
      </w:r>
    </w:p>
    <w:p w:rsidR="00625208" w:rsidRDefault="00625208">
      <w:pPr>
        <w:pStyle w:val="ConsPlusNormal"/>
        <w:spacing w:before="220"/>
        <w:ind w:firstLine="540"/>
        <w:jc w:val="both"/>
      </w:pPr>
      <w:r>
        <w:t>Потребность i-го муниципального района (городского округа) в бюджетных средствах на повышение заработной платы педагогических работников и начисления на выплаты по оплате труда (Pi) в текущем финансовом году определяется по формуле</w:t>
      </w:r>
    </w:p>
    <w:p w:rsidR="00625208" w:rsidRDefault="00625208">
      <w:pPr>
        <w:pStyle w:val="ConsPlusNormal"/>
        <w:jc w:val="both"/>
      </w:pPr>
    </w:p>
    <w:p w:rsidR="00625208" w:rsidRDefault="00625208">
      <w:pPr>
        <w:pStyle w:val="ConsPlusNormal"/>
        <w:ind w:firstLine="540"/>
        <w:jc w:val="both"/>
      </w:pPr>
      <w:r>
        <w:t>P</w:t>
      </w:r>
      <w:r>
        <w:rPr>
          <w:vertAlign w:val="subscript"/>
        </w:rPr>
        <w:t>i</w:t>
      </w:r>
      <w:r>
        <w:t xml:space="preserve"> = H</w:t>
      </w:r>
      <w:r>
        <w:rPr>
          <w:vertAlign w:val="subscript"/>
        </w:rPr>
        <w:t>i</w:t>
      </w:r>
      <w:r>
        <w:t xml:space="preserve"> x k</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H</w:t>
      </w:r>
      <w:r>
        <w:rPr>
          <w:vertAlign w:val="subscript"/>
        </w:rPr>
        <w:t>i</w:t>
      </w:r>
      <w:r>
        <w:t xml:space="preserve"> - объем бюджетных средств, учтенный при расчете объема субсидии в отчетном году;</w:t>
      </w:r>
    </w:p>
    <w:p w:rsidR="00625208" w:rsidRDefault="00625208">
      <w:pPr>
        <w:pStyle w:val="ConsPlusNormal"/>
        <w:spacing w:before="220"/>
        <w:ind w:firstLine="540"/>
        <w:jc w:val="both"/>
      </w:pPr>
      <w:r>
        <w:t>k</w:t>
      </w:r>
      <w:r>
        <w:rPr>
          <w:vertAlign w:val="subscript"/>
        </w:rPr>
        <w:t>i</w:t>
      </w:r>
      <w:r>
        <w:t xml:space="preserve"> - коэффициент изменения среднесписочной численности педагогических работников муниципальных организаций дополнительного образования детей i-го муниципального района (городского округа), который определяется по формуле</w:t>
      </w:r>
    </w:p>
    <w:p w:rsidR="00625208" w:rsidRDefault="00625208">
      <w:pPr>
        <w:pStyle w:val="ConsPlusNormal"/>
        <w:jc w:val="both"/>
      </w:pPr>
    </w:p>
    <w:p w:rsidR="00625208" w:rsidRDefault="00625208">
      <w:pPr>
        <w:pStyle w:val="ConsPlusNormal"/>
        <w:ind w:firstLine="540"/>
        <w:jc w:val="both"/>
      </w:pPr>
      <w:r>
        <w:t>k</w:t>
      </w:r>
      <w:r>
        <w:rPr>
          <w:vertAlign w:val="subscript"/>
        </w:rPr>
        <w:t>i</w:t>
      </w:r>
      <w:r>
        <w:t xml:space="preserve"> = h</w:t>
      </w:r>
      <w:r>
        <w:rPr>
          <w:vertAlign w:val="subscript"/>
        </w:rPr>
        <w:t>f тек</w:t>
      </w:r>
      <w:r>
        <w:t xml:space="preserve"> / h</w:t>
      </w:r>
      <w:r>
        <w:rPr>
          <w:vertAlign w:val="subscript"/>
        </w:rPr>
        <w:t>f отч</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h</w:t>
      </w:r>
      <w:r>
        <w:rPr>
          <w:vertAlign w:val="subscript"/>
        </w:rPr>
        <w:t>f тек</w:t>
      </w:r>
      <w:r>
        <w:t xml:space="preserve"> - фактическая среднесписочная численность педагогических работников i-го муниципального района (городского округа) за первое полугодие текущего года по данным Территориального органа Федеральной службы государственной статистики по Чувашской Республике;</w:t>
      </w:r>
    </w:p>
    <w:p w:rsidR="00625208" w:rsidRDefault="00625208">
      <w:pPr>
        <w:pStyle w:val="ConsPlusNormal"/>
        <w:spacing w:before="220"/>
        <w:ind w:firstLine="540"/>
        <w:jc w:val="both"/>
      </w:pPr>
      <w:r>
        <w:t>h</w:t>
      </w:r>
      <w:r>
        <w:rPr>
          <w:vertAlign w:val="subscript"/>
        </w:rPr>
        <w:t>f отч</w:t>
      </w:r>
      <w:r>
        <w:t xml:space="preserve"> - фактическая среднесписочная численность педагогических работников i-го муниципального района (городского округа) за отчетный год по данным Территориального органа Федеральной службы государственной статистики по Чувашской Республике.</w:t>
      </w:r>
    </w:p>
    <w:p w:rsidR="00625208" w:rsidRDefault="00625208">
      <w:pPr>
        <w:pStyle w:val="ConsPlusNormal"/>
        <w:spacing w:before="220"/>
        <w:ind w:firstLine="540"/>
        <w:jc w:val="both"/>
      </w:pPr>
      <w:r>
        <w:t>2.5. Оценка эффективности использования субсидии получателем субсидии осуществляется Минобразования Чувашии исходя из достигнутого получателем субсидии значения результата использования субсидии - соотношения средней заработной платы педагогических работников муниципальных организаций дополнительного образования детей и средней заработной платы учителей общеобразовательных организаций в Чувашской Республике.</w:t>
      </w:r>
    </w:p>
    <w:p w:rsidR="00625208" w:rsidRDefault="00625208">
      <w:pPr>
        <w:pStyle w:val="ConsPlusNormal"/>
        <w:jc w:val="both"/>
      </w:pPr>
    </w:p>
    <w:p w:rsidR="00625208" w:rsidRDefault="00625208">
      <w:pPr>
        <w:pStyle w:val="ConsPlusTitle"/>
        <w:jc w:val="center"/>
        <w:outlineLvl w:val="3"/>
      </w:pPr>
      <w:r>
        <w:t>III. Порядок финансирования</w:t>
      </w:r>
    </w:p>
    <w:p w:rsidR="00625208" w:rsidRDefault="00625208">
      <w:pPr>
        <w:pStyle w:val="ConsPlusNormal"/>
        <w:jc w:val="both"/>
      </w:pPr>
    </w:p>
    <w:p w:rsidR="00625208" w:rsidRDefault="00625208">
      <w:pPr>
        <w:pStyle w:val="ConsPlusNormal"/>
        <w:ind w:firstLine="540"/>
        <w:jc w:val="both"/>
      </w:pPr>
      <w:r>
        <w:t xml:space="preserve">3.1. Предоставление субсидий осуществляется из республиканского бюджета Чувашской </w:t>
      </w:r>
      <w:r>
        <w:lastRenderedPageBreak/>
        <w:t>Республики по разделу 0700 "Образование", подразделу 0703 "Дополнительное образование детей",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625208" w:rsidRDefault="00625208">
      <w:pPr>
        <w:pStyle w:val="ConsPlusNormal"/>
        <w:spacing w:before="220"/>
        <w:ind w:firstLine="540"/>
        <w:jc w:val="both"/>
      </w:pPr>
      <w:r>
        <w:t>3.2. Перечисление субсидий осуществляется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 (городских округов).</w:t>
      </w:r>
    </w:p>
    <w:p w:rsidR="00625208" w:rsidRDefault="00625208">
      <w:pPr>
        <w:pStyle w:val="ConsPlusNormal"/>
        <w:spacing w:before="220"/>
        <w:ind w:firstLine="540"/>
        <w:jc w:val="both"/>
      </w:pPr>
      <w:r>
        <w:t>3.3. Получатели субсидий ежеквартально не позднее 15 числа месяца, следующего за отчетным кварталом, представляют в Минобразования Чувашии отчеты об осуществлении расходов бюджетов муниципальных районов (городских округов), источником финансового обеспечения которых являются субсидии и средства, предусмотренные в бюджетах муниципальных районов (городских округов), и о достижении значения результата использования субсидий по формам, установленным соглашением.</w:t>
      </w:r>
    </w:p>
    <w:p w:rsidR="00625208" w:rsidRDefault="00625208">
      <w:pPr>
        <w:pStyle w:val="ConsPlusNormal"/>
        <w:spacing w:before="220"/>
        <w:ind w:firstLine="540"/>
        <w:jc w:val="both"/>
      </w:pPr>
      <w:r>
        <w:t>3.4. Получатели субсидий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субсидий, целевое использование субсидий и достоверность сведений, содержащихся в представляемых отчетах.</w:t>
      </w:r>
    </w:p>
    <w:p w:rsidR="00625208" w:rsidRDefault="00625208">
      <w:pPr>
        <w:pStyle w:val="ConsPlusNormal"/>
        <w:spacing w:before="220"/>
        <w:ind w:firstLine="540"/>
        <w:jc w:val="both"/>
      </w:pPr>
      <w:r>
        <w:t>3.5. Минобразования Чувашии обеспечивает соблюдение получателями субсидий условий, целей и порядка использования субсидий, установленных при их предоставлении.</w:t>
      </w:r>
    </w:p>
    <w:p w:rsidR="00625208" w:rsidRDefault="00625208">
      <w:pPr>
        <w:pStyle w:val="ConsPlusNormal"/>
        <w:spacing w:before="220"/>
        <w:ind w:firstLine="540"/>
        <w:jc w:val="both"/>
      </w:pPr>
      <w:r>
        <w:t xml:space="preserve">3.6. Минобразования Чувашии до 1 марта года, следующего за отчетным, представляет в Минфин Чувашии сводный </w:t>
      </w:r>
      <w:hyperlink w:anchor="P33299" w:history="1">
        <w:r>
          <w:rPr>
            <w:color w:val="0000FF"/>
          </w:rPr>
          <w:t>отчет</w:t>
        </w:r>
      </w:hyperlink>
      <w:r>
        <w:t xml:space="preserve"> об осуществлении расходов бюджетов муниципальных районов (городских округов), источником финансового обеспечения которых являются субсидии из республиканского бюджета Чувашской Республики на повышение заработной платы педагогических работников муниципальных организаций дополнительного образования детей, а также о достижении значений результата использования субсидий муниципальными районами (городскими округами) по форме согласно приложению к настоящим Правилам.</w:t>
      </w:r>
    </w:p>
    <w:p w:rsidR="00625208" w:rsidRDefault="00625208">
      <w:pPr>
        <w:pStyle w:val="ConsPlusNormal"/>
        <w:jc w:val="both"/>
      </w:pPr>
    </w:p>
    <w:p w:rsidR="00625208" w:rsidRDefault="00625208">
      <w:pPr>
        <w:pStyle w:val="ConsPlusTitle"/>
        <w:jc w:val="center"/>
        <w:outlineLvl w:val="3"/>
      </w:pPr>
      <w:r>
        <w:t>IV. Порядок возврата субсидии</w:t>
      </w:r>
    </w:p>
    <w:p w:rsidR="00625208" w:rsidRDefault="00625208">
      <w:pPr>
        <w:pStyle w:val="ConsPlusNormal"/>
        <w:jc w:val="both"/>
      </w:pPr>
    </w:p>
    <w:p w:rsidR="00625208" w:rsidRDefault="00625208">
      <w:pPr>
        <w:pStyle w:val="ConsPlusNormal"/>
        <w:ind w:firstLine="540"/>
        <w:jc w:val="both"/>
      </w:pPr>
      <w:r>
        <w:t>4.1. В случае нарушения условий, установленных при предоставлении субсидии, получатель субсидии обязан возвратить субсидию в республиканский бюджет Чувашской Республики. Минобразования Чувашии и (или) органы государственного финансового контроля в течение 10 рабочих дней со дня принятия решения о возврате субсидии направляют получателю субсидии уведомление о необходимости возврата в республиканский бюджет Чувашской Республики указанных средств в течение одного месяца со дня уведомления.</w:t>
      </w:r>
    </w:p>
    <w:p w:rsidR="00625208" w:rsidRDefault="00625208">
      <w:pPr>
        <w:pStyle w:val="ConsPlusNormal"/>
        <w:spacing w:before="220"/>
        <w:ind w:firstLine="540"/>
        <w:jc w:val="both"/>
      </w:pPr>
      <w:r>
        <w:t>4.2.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получателем субсидии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текущего финансового года.</w:t>
      </w:r>
    </w:p>
    <w:p w:rsidR="00625208" w:rsidRDefault="00625208">
      <w:pPr>
        <w:pStyle w:val="ConsPlusNormal"/>
        <w:spacing w:before="220"/>
        <w:ind w:firstLine="540"/>
        <w:jc w:val="both"/>
      </w:pPr>
      <w:r>
        <w:t>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 с соблюдением общих требований, установленных Министерством финансов Российской Федерации.</w:t>
      </w:r>
    </w:p>
    <w:p w:rsidR="00625208" w:rsidRDefault="00625208">
      <w:pPr>
        <w:pStyle w:val="ConsPlusNormal"/>
        <w:spacing w:before="220"/>
        <w:ind w:firstLine="540"/>
        <w:jc w:val="both"/>
      </w:pPr>
      <w:bookmarkStart w:id="94" w:name="P33229"/>
      <w:bookmarkEnd w:id="94"/>
      <w:r>
        <w:lastRenderedPageBreak/>
        <w:t>4.3. При нарушении обязательств по достижению значения результата использования субсидии объем средств, подлежащих возврату в республиканский бюджет Чувашской Республики (V</w:t>
      </w:r>
      <w:r>
        <w:rPr>
          <w:vertAlign w:val="subscript"/>
        </w:rPr>
        <w:t>возврата</w:t>
      </w:r>
      <w:r>
        <w:t>) в порядке и сроки, которые установлены соглашением, рассчитывается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района (городского округа);</w:t>
      </w:r>
    </w:p>
    <w:p w:rsidR="00625208" w:rsidRDefault="00625208">
      <w:pPr>
        <w:pStyle w:val="ConsPlusNormal"/>
        <w:spacing w:before="220"/>
        <w:ind w:firstLine="540"/>
        <w:jc w:val="both"/>
      </w:pPr>
      <w:r>
        <w:t>k - коэффициент возврата субсидии;</w:t>
      </w:r>
    </w:p>
    <w:p w:rsidR="00625208" w:rsidRDefault="00625208">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625208" w:rsidRDefault="00625208">
      <w:pPr>
        <w:pStyle w:val="ConsPlusNormal"/>
        <w:spacing w:before="220"/>
        <w:ind w:firstLine="540"/>
        <w:jc w:val="both"/>
      </w:pPr>
      <w:r>
        <w:t>n - общее количество результатов использования субсидии, установленных соглашением.</w:t>
      </w:r>
    </w:p>
    <w:p w:rsidR="00625208" w:rsidRDefault="00625208">
      <w:pPr>
        <w:pStyle w:val="ConsPlusNormal"/>
        <w:jc w:val="both"/>
      </w:pPr>
    </w:p>
    <w:p w:rsidR="00625208" w:rsidRDefault="00625208">
      <w:pPr>
        <w:pStyle w:val="ConsPlusNormal"/>
        <w:ind w:firstLine="540"/>
        <w:jc w:val="both"/>
      </w:pPr>
      <w:r>
        <w:t>Коэффициент возврата субсидии рассчитывается по формуле</w:t>
      </w:r>
    </w:p>
    <w:p w:rsidR="00625208" w:rsidRDefault="00625208">
      <w:pPr>
        <w:pStyle w:val="ConsPlusNormal"/>
        <w:jc w:val="both"/>
      </w:pPr>
    </w:p>
    <w:p w:rsidR="00625208" w:rsidRDefault="00625208">
      <w:pPr>
        <w:pStyle w:val="ConsPlusNormal"/>
        <w:ind w:firstLine="540"/>
        <w:jc w:val="both"/>
      </w:pPr>
      <w:r>
        <w:t>k = SUM D</w:t>
      </w:r>
      <w:r>
        <w:rPr>
          <w:vertAlign w:val="subscript"/>
        </w:rPr>
        <w:t>i</w:t>
      </w:r>
      <w:r>
        <w:t xml:space="preserve"> / m,</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625208" w:rsidRDefault="00625208">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625208" w:rsidRDefault="0062520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w:t>
      </w:r>
    </w:p>
    <w:p w:rsidR="00625208" w:rsidRDefault="00625208">
      <w:pPr>
        <w:pStyle w:val="ConsPlusNormal"/>
        <w:spacing w:before="220"/>
        <w:ind w:firstLine="540"/>
        <w:jc w:val="both"/>
      </w:pPr>
      <w:r>
        <w:t>а) для результатов использования субсидии, по которым большее фактически достигнутое значение отражает большую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T</w:t>
      </w:r>
      <w:r>
        <w:rPr>
          <w:vertAlign w:val="subscript"/>
        </w:rPr>
        <w:t>i</w:t>
      </w:r>
      <w:r>
        <w:t xml:space="preserve"> / S</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625208" w:rsidRDefault="00625208">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625208" w:rsidRDefault="00625208">
      <w:pPr>
        <w:pStyle w:val="ConsPlusNormal"/>
        <w:jc w:val="both"/>
      </w:pPr>
    </w:p>
    <w:p w:rsidR="00625208" w:rsidRDefault="00625208">
      <w:pPr>
        <w:pStyle w:val="ConsPlusNormal"/>
        <w:ind w:firstLine="540"/>
        <w:jc w:val="both"/>
      </w:pPr>
      <w:r>
        <w:t>б) для результатов использования субсидии, по которым большее фактически достигнутое значение отражает меньшую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625208" w:rsidRDefault="00625208">
      <w:pPr>
        <w:pStyle w:val="ConsPlusNormal"/>
        <w:jc w:val="both"/>
      </w:pPr>
    </w:p>
    <w:p w:rsidR="00625208" w:rsidRDefault="00625208">
      <w:pPr>
        <w:pStyle w:val="ConsPlusNormal"/>
        <w:ind w:firstLine="540"/>
        <w:jc w:val="both"/>
      </w:pPr>
      <w:r>
        <w:t xml:space="preserve">4.4. Основанием для освобождения получателя субсидии от применения мер ответственности, предусмотренных </w:t>
      </w:r>
      <w:hyperlink w:anchor="P33229" w:history="1">
        <w:r>
          <w:rPr>
            <w:color w:val="0000FF"/>
          </w:rPr>
          <w:t>пунктом 4.3</w:t>
        </w:r>
      </w:hyperlink>
      <w:r>
        <w:t xml:space="preserve"> настоящих Правил, является документально </w:t>
      </w:r>
      <w:r>
        <w:lastRenderedPageBreak/>
        <w:t>подтвержденное наступление обстоятельств непреодолимой силы, препятствующих исполнению соответствующих обязательств:</w:t>
      </w:r>
    </w:p>
    <w:p w:rsidR="00625208" w:rsidRDefault="00625208">
      <w:pPr>
        <w:pStyle w:val="ConsPlusNormal"/>
        <w:spacing w:before="220"/>
        <w:ind w:firstLine="540"/>
        <w:jc w:val="both"/>
      </w:pPr>
      <w:bookmarkStart w:id="95" w:name="P33260"/>
      <w:bookmarkEnd w:id="95"/>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625208" w:rsidRDefault="0062520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625208" w:rsidRDefault="0062520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25208" w:rsidRDefault="00625208">
      <w:pPr>
        <w:pStyle w:val="ConsPlusNormal"/>
        <w:spacing w:before="220"/>
        <w:ind w:firstLine="540"/>
        <w:jc w:val="both"/>
      </w:pPr>
      <w:bookmarkStart w:id="96" w:name="P33263"/>
      <w:bookmarkEnd w:id="96"/>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33172" w:history="1">
        <w:r>
          <w:rPr>
            <w:color w:val="0000FF"/>
          </w:rPr>
          <w:t>абзацем шестым пункта 2.1</w:t>
        </w:r>
      </w:hyperlink>
      <w:r>
        <w:t xml:space="preserve"> настоящих Правил.</w:t>
      </w:r>
    </w:p>
    <w:p w:rsidR="00625208" w:rsidRDefault="00625208">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в Минобразования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33260" w:history="1">
        <w:r>
          <w:rPr>
            <w:color w:val="0000FF"/>
          </w:rPr>
          <w:t>абзацами вторым</w:t>
        </w:r>
      </w:hyperlink>
      <w:r>
        <w:t xml:space="preserve"> - </w:t>
      </w:r>
      <w:hyperlink w:anchor="P33263" w:history="1">
        <w:r>
          <w:rPr>
            <w:color w:val="0000FF"/>
          </w:rPr>
          <w:t>пятым</w:t>
        </w:r>
      </w:hyperlink>
      <w:r>
        <w:t xml:space="preserve"> настоящего пункта.</w:t>
      </w:r>
    </w:p>
    <w:p w:rsidR="00625208" w:rsidRDefault="0062520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625208" w:rsidRDefault="00625208">
      <w:pPr>
        <w:pStyle w:val="ConsPlusNormal"/>
        <w:spacing w:before="220"/>
        <w:ind w:firstLine="540"/>
        <w:jc w:val="both"/>
      </w:pPr>
      <w:bookmarkStart w:id="97" w:name="P33266"/>
      <w:bookmarkEnd w:id="97"/>
      <w:r>
        <w:t xml:space="preserve">Минобразования Чувашии на основании документов, подтверждающих наступление обстоятельств непреодолимой силы, предусмотренных </w:t>
      </w:r>
      <w:hyperlink w:anchor="P33260" w:history="1">
        <w:r>
          <w:rPr>
            <w:color w:val="0000FF"/>
          </w:rPr>
          <w:t>абзацами вторым</w:t>
        </w:r>
      </w:hyperlink>
      <w:r>
        <w:t xml:space="preserve"> - </w:t>
      </w:r>
      <w:hyperlink w:anchor="P33263"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625208" w:rsidRDefault="00625208">
      <w:pPr>
        <w:pStyle w:val="ConsPlusNormal"/>
        <w:spacing w:before="220"/>
        <w:ind w:firstLine="540"/>
        <w:jc w:val="both"/>
      </w:pPr>
      <w:r>
        <w:t xml:space="preserve">В случае отсутствия оснований для освобождения получателя субсидии от применения мер ответственности, предусмотренных </w:t>
      </w:r>
      <w:hyperlink w:anchor="P33229" w:history="1">
        <w:r>
          <w:rPr>
            <w:color w:val="0000FF"/>
          </w:rPr>
          <w:t>пунктом 4.3</w:t>
        </w:r>
      </w:hyperlink>
      <w:r>
        <w:t xml:space="preserve"> настоящих Правил, субсидия подлежит возврату из бюджета муниципального района (городского округа) в республиканский бюджет Чувашской Республики в объеме, который рассчитывается в соответствии с пунктом 4.3 настоящих Правил, и в сроки, которые предусмотрены соглашением.</w:t>
      </w:r>
    </w:p>
    <w:p w:rsidR="00625208" w:rsidRDefault="00625208">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который рассчитывается в соответствии с </w:t>
      </w:r>
      <w:hyperlink w:anchor="P33229" w:history="1">
        <w:r>
          <w:rPr>
            <w:color w:val="0000FF"/>
          </w:rPr>
          <w:t>пунктом 4.3</w:t>
        </w:r>
      </w:hyperlink>
      <w:r>
        <w:t xml:space="preserve"> настоящих Правил, и в сроки, предусмотренные соглашением, или отказывается от добровольного возврата указанных средств, они взыскиваются в судебном порядке.</w:t>
      </w:r>
    </w:p>
    <w:p w:rsidR="00625208" w:rsidRDefault="00625208">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33229" w:history="1">
        <w:r>
          <w:rPr>
            <w:color w:val="0000FF"/>
          </w:rPr>
          <w:t>пунктом 4.3</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33266" w:history="1">
        <w:r>
          <w:rPr>
            <w:color w:val="0000FF"/>
          </w:rPr>
          <w:t>абзаце восьмом</w:t>
        </w:r>
      </w:hyperlink>
      <w:r>
        <w:t xml:space="preserve"> настоящего пункта.</w:t>
      </w:r>
    </w:p>
    <w:p w:rsidR="00625208" w:rsidRDefault="00625208">
      <w:pPr>
        <w:pStyle w:val="ConsPlusNormal"/>
        <w:spacing w:before="220"/>
        <w:ind w:firstLine="540"/>
        <w:jc w:val="both"/>
      </w:pPr>
      <w:r>
        <w:t xml:space="preserve">4.5. В случае нецелевого использования субсидии и (или) нарушения муниципальным районом (городским округом) условий ее предоставления, в том числе невозврата средств в </w:t>
      </w:r>
      <w:r>
        <w:lastRenderedPageBreak/>
        <w:t xml:space="preserve">республиканский бюджет Чувашской Республики в соответствии с </w:t>
      </w:r>
      <w:hyperlink w:anchor="P33229" w:history="1">
        <w:r>
          <w:rPr>
            <w:color w:val="0000FF"/>
          </w:rPr>
          <w:t>пунктами 4.3</w:t>
        </w:r>
      </w:hyperlink>
      <w:r>
        <w:t xml:space="preserve"> и </w:t>
      </w:r>
      <w:hyperlink w:anchor="P33272" w:history="1">
        <w:r>
          <w:rPr>
            <w:color w:val="0000FF"/>
          </w:rPr>
          <w:t>4.6</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625208" w:rsidRDefault="00625208">
      <w:pPr>
        <w:pStyle w:val="ConsPlusNormal"/>
        <w:spacing w:before="220"/>
        <w:ind w:firstLine="540"/>
        <w:jc w:val="both"/>
      </w:pPr>
      <w:r>
        <w:t>Решение о приостановлении перечисления (сокращении объема) субсидии бюджету муниципального района (городского округа) не принимается в случае, если условия предоставления субсидии не были выполнены в силу обстоятельств непреодолимой силы.</w:t>
      </w:r>
    </w:p>
    <w:p w:rsidR="00625208" w:rsidRDefault="00625208">
      <w:pPr>
        <w:pStyle w:val="ConsPlusNormal"/>
        <w:spacing w:before="220"/>
        <w:ind w:firstLine="540"/>
        <w:jc w:val="both"/>
      </w:pPr>
      <w:bookmarkStart w:id="98" w:name="P33272"/>
      <w:bookmarkEnd w:id="98"/>
      <w:r>
        <w:t xml:space="preserve">4.6. В случае если муниципальным районом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33169" w:history="1">
        <w:r>
          <w:rPr>
            <w:color w:val="0000FF"/>
          </w:rPr>
          <w:t>абзацем третьим пункта 2.1</w:t>
        </w:r>
      </w:hyperlink>
      <w:r>
        <w:t xml:space="preserve"> настоящих Правил, объем средств, подлежащих возврату из бюджета муниципального района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625208" w:rsidRDefault="00625208">
      <w:pPr>
        <w:pStyle w:val="ConsPlusNormal"/>
        <w:jc w:val="both"/>
      </w:pPr>
    </w:p>
    <w:p w:rsidR="00625208" w:rsidRDefault="00625208">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S</w:t>
      </w:r>
      <w:r>
        <w:rPr>
          <w:vertAlign w:val="subscript"/>
        </w:rPr>
        <w:t>ф</w:t>
      </w:r>
      <w:r>
        <w:t xml:space="preserve"> - размер субсидии, предоставленной для софинансирования расходных обязательств муниципального района (городского округа),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расходных обязательств муниципального района (городского округа) получателем средств бюджета муниципального района (городского округа), необходимых для исполнения расходных обязательств, в целях софинансирования которых предоставлена субсидия,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расходных обязательств муниципального района (городского округа) из республиканского бюджета Чувашской Республики, связанных с повышением заработной платы педагогических работников муниципальных организаций дополнительного образования детей, предусмотренный соглашением.</w:t>
      </w:r>
    </w:p>
    <w:p w:rsidR="00625208" w:rsidRDefault="00625208">
      <w:pPr>
        <w:pStyle w:val="ConsPlusNormal"/>
        <w:jc w:val="both"/>
      </w:pPr>
    </w:p>
    <w:p w:rsidR="00625208" w:rsidRDefault="00625208">
      <w:pPr>
        <w:pStyle w:val="ConsPlusTitle"/>
        <w:jc w:val="center"/>
        <w:outlineLvl w:val="3"/>
      </w:pPr>
      <w:r>
        <w:t>V. Осуществление контроля</w:t>
      </w:r>
    </w:p>
    <w:p w:rsidR="00625208" w:rsidRDefault="00625208">
      <w:pPr>
        <w:pStyle w:val="ConsPlusNormal"/>
        <w:jc w:val="both"/>
      </w:pPr>
    </w:p>
    <w:p w:rsidR="00625208" w:rsidRDefault="00625208">
      <w:pPr>
        <w:pStyle w:val="ConsPlusNormal"/>
        <w:ind w:firstLine="540"/>
        <w:jc w:val="both"/>
      </w:pPr>
      <w:r>
        <w:t>Контроль за соблюдением получателем субсидии условий предоставления субсидии осуществляется Минобразования Чувашии и органами государственного финансового контроля.</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3"/>
      </w:pPr>
      <w:r>
        <w:t>Приложение</w:t>
      </w:r>
    </w:p>
    <w:p w:rsidR="00625208" w:rsidRDefault="00625208">
      <w:pPr>
        <w:pStyle w:val="ConsPlusNormal"/>
        <w:jc w:val="right"/>
      </w:pPr>
      <w:r>
        <w:t>к Правилам предоставления субсидий</w:t>
      </w:r>
    </w:p>
    <w:p w:rsidR="00625208" w:rsidRDefault="00625208">
      <w:pPr>
        <w:pStyle w:val="ConsPlusNormal"/>
        <w:jc w:val="right"/>
      </w:pPr>
      <w:r>
        <w:t>из республиканского бюджета</w:t>
      </w:r>
    </w:p>
    <w:p w:rsidR="00625208" w:rsidRDefault="00625208">
      <w:pPr>
        <w:pStyle w:val="ConsPlusNormal"/>
        <w:jc w:val="right"/>
      </w:pPr>
      <w:r>
        <w:t>Чувашской Республики бюджетам</w:t>
      </w:r>
    </w:p>
    <w:p w:rsidR="00625208" w:rsidRDefault="00625208">
      <w:pPr>
        <w:pStyle w:val="ConsPlusNormal"/>
        <w:jc w:val="right"/>
      </w:pPr>
      <w:r>
        <w:t>муниципальных районов и бюджетам</w:t>
      </w:r>
    </w:p>
    <w:p w:rsidR="00625208" w:rsidRDefault="00625208">
      <w:pPr>
        <w:pStyle w:val="ConsPlusNormal"/>
        <w:jc w:val="right"/>
      </w:pPr>
      <w:r>
        <w:t>городских округов на повышение</w:t>
      </w:r>
    </w:p>
    <w:p w:rsidR="00625208" w:rsidRDefault="00625208">
      <w:pPr>
        <w:pStyle w:val="ConsPlusNormal"/>
        <w:jc w:val="right"/>
      </w:pPr>
      <w:r>
        <w:t>заработной платы педагогических</w:t>
      </w:r>
    </w:p>
    <w:p w:rsidR="00625208" w:rsidRDefault="00625208">
      <w:pPr>
        <w:pStyle w:val="ConsPlusNormal"/>
        <w:jc w:val="right"/>
      </w:pPr>
      <w:r>
        <w:t>работников муниципальных организаций</w:t>
      </w:r>
    </w:p>
    <w:p w:rsidR="00625208" w:rsidRDefault="00625208">
      <w:pPr>
        <w:pStyle w:val="ConsPlusNormal"/>
        <w:jc w:val="right"/>
      </w:pPr>
      <w:r>
        <w:t>дополнительного образования детей</w:t>
      </w:r>
    </w:p>
    <w:p w:rsidR="00625208" w:rsidRDefault="00625208">
      <w:pPr>
        <w:pStyle w:val="ConsPlusNormal"/>
        <w:jc w:val="both"/>
      </w:pPr>
    </w:p>
    <w:p w:rsidR="00625208" w:rsidRDefault="00625208">
      <w:pPr>
        <w:pStyle w:val="ConsPlusNonformat"/>
        <w:jc w:val="both"/>
      </w:pPr>
      <w:bookmarkStart w:id="99" w:name="P33299"/>
      <w:bookmarkEnd w:id="99"/>
      <w:r>
        <w:t xml:space="preserve">                               </w:t>
      </w:r>
      <w:r>
        <w:rPr>
          <w:b/>
        </w:rPr>
        <w:t>СВОДНЫЙ ОТЧЕТ</w:t>
      </w:r>
    </w:p>
    <w:p w:rsidR="00625208" w:rsidRDefault="00625208">
      <w:pPr>
        <w:pStyle w:val="ConsPlusNonformat"/>
        <w:jc w:val="both"/>
      </w:pPr>
      <w:r>
        <w:lastRenderedPageBreak/>
        <w:t xml:space="preserve">         </w:t>
      </w:r>
      <w:r>
        <w:rPr>
          <w:b/>
        </w:rPr>
        <w:t>об осуществлении расходов бюджетов муниципальных районов</w:t>
      </w:r>
    </w:p>
    <w:p w:rsidR="00625208" w:rsidRDefault="00625208">
      <w:pPr>
        <w:pStyle w:val="ConsPlusNonformat"/>
        <w:jc w:val="both"/>
      </w:pPr>
      <w:r>
        <w:t xml:space="preserve">          </w:t>
      </w:r>
      <w:r>
        <w:rPr>
          <w:b/>
        </w:rPr>
        <w:t>(городских округов), источником финансового обеспечения</w:t>
      </w:r>
    </w:p>
    <w:p w:rsidR="00625208" w:rsidRDefault="00625208">
      <w:pPr>
        <w:pStyle w:val="ConsPlusNonformat"/>
        <w:jc w:val="both"/>
      </w:pPr>
      <w:r>
        <w:t xml:space="preserve">           </w:t>
      </w:r>
      <w:r>
        <w:rPr>
          <w:b/>
        </w:rPr>
        <w:t>которых являются субсидии из республиканского бюджета</w:t>
      </w:r>
    </w:p>
    <w:p w:rsidR="00625208" w:rsidRDefault="00625208">
      <w:pPr>
        <w:pStyle w:val="ConsPlusNonformat"/>
        <w:jc w:val="both"/>
      </w:pPr>
      <w:r>
        <w:t xml:space="preserve">            </w:t>
      </w:r>
      <w:r>
        <w:rPr>
          <w:b/>
        </w:rPr>
        <w:t>Чувашской Республики на повышение заработной платы</w:t>
      </w:r>
    </w:p>
    <w:p w:rsidR="00625208" w:rsidRDefault="00625208">
      <w:pPr>
        <w:pStyle w:val="ConsPlusNonformat"/>
        <w:jc w:val="both"/>
      </w:pPr>
      <w:r>
        <w:t xml:space="preserve">            </w:t>
      </w:r>
      <w:r>
        <w:rPr>
          <w:b/>
        </w:rPr>
        <w:t>педагогических работников муниципальных организаций</w:t>
      </w:r>
    </w:p>
    <w:p w:rsidR="00625208" w:rsidRDefault="00625208">
      <w:pPr>
        <w:pStyle w:val="ConsPlusNonformat"/>
        <w:jc w:val="both"/>
      </w:pPr>
      <w:r>
        <w:t xml:space="preserve">          </w:t>
      </w:r>
      <w:r>
        <w:rPr>
          <w:b/>
        </w:rPr>
        <w:t>дополнительного образования детей, а также о достижении</w:t>
      </w:r>
    </w:p>
    <w:p w:rsidR="00625208" w:rsidRDefault="00625208">
      <w:pPr>
        <w:pStyle w:val="ConsPlusNonformat"/>
        <w:jc w:val="both"/>
      </w:pPr>
      <w:r>
        <w:t xml:space="preserve">         </w:t>
      </w:r>
      <w:r>
        <w:rPr>
          <w:b/>
        </w:rPr>
        <w:t>значений результата использования субсидий муниципальными</w:t>
      </w:r>
    </w:p>
    <w:p w:rsidR="00625208" w:rsidRDefault="00625208">
      <w:pPr>
        <w:pStyle w:val="ConsPlusNonformat"/>
        <w:jc w:val="both"/>
      </w:pPr>
      <w:r>
        <w:t xml:space="preserve">                      </w:t>
      </w:r>
      <w:r>
        <w:rPr>
          <w:b/>
        </w:rPr>
        <w:t>районами (городскими округами)</w:t>
      </w:r>
    </w:p>
    <w:p w:rsidR="00625208" w:rsidRDefault="00625208">
      <w:pPr>
        <w:pStyle w:val="ConsPlusNonformat"/>
        <w:jc w:val="both"/>
      </w:pPr>
      <w:r>
        <w:t xml:space="preserve">                              </w:t>
      </w:r>
      <w:r>
        <w:rPr>
          <w:b/>
        </w:rPr>
        <w:t>за</w:t>
      </w:r>
      <w:r>
        <w:t xml:space="preserve"> ________ </w:t>
      </w:r>
      <w:r>
        <w:rPr>
          <w:b/>
        </w:rPr>
        <w:t>год</w:t>
      </w:r>
    </w:p>
    <w:p w:rsidR="00625208" w:rsidRDefault="00625208">
      <w:pPr>
        <w:pStyle w:val="ConsPlusNormal"/>
        <w:jc w:val="both"/>
      </w:pPr>
    </w:p>
    <w:p w:rsidR="00625208" w:rsidRDefault="00625208">
      <w:pPr>
        <w:sectPr w:rsidR="0062520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2211"/>
        <w:gridCol w:w="454"/>
        <w:gridCol w:w="1361"/>
        <w:gridCol w:w="1417"/>
        <w:gridCol w:w="737"/>
        <w:gridCol w:w="454"/>
        <w:gridCol w:w="1361"/>
        <w:gridCol w:w="1417"/>
        <w:gridCol w:w="737"/>
        <w:gridCol w:w="1587"/>
        <w:gridCol w:w="737"/>
        <w:gridCol w:w="737"/>
      </w:tblGrid>
      <w:tr w:rsidR="00625208">
        <w:tc>
          <w:tcPr>
            <w:tcW w:w="394" w:type="dxa"/>
            <w:vMerge w:val="restart"/>
            <w:tcBorders>
              <w:left w:val="nil"/>
            </w:tcBorders>
          </w:tcPr>
          <w:p w:rsidR="00625208" w:rsidRDefault="00625208">
            <w:pPr>
              <w:pStyle w:val="ConsPlusNormal"/>
              <w:jc w:val="center"/>
            </w:pPr>
            <w:r>
              <w:lastRenderedPageBreak/>
              <w:t>N</w:t>
            </w:r>
          </w:p>
          <w:p w:rsidR="00625208" w:rsidRDefault="00625208">
            <w:pPr>
              <w:pStyle w:val="ConsPlusNormal"/>
              <w:jc w:val="center"/>
            </w:pPr>
            <w:r>
              <w:t>пп</w:t>
            </w:r>
          </w:p>
        </w:tc>
        <w:tc>
          <w:tcPr>
            <w:tcW w:w="2211" w:type="dxa"/>
            <w:vMerge w:val="restart"/>
          </w:tcPr>
          <w:p w:rsidR="00625208" w:rsidRDefault="00625208">
            <w:pPr>
              <w:pStyle w:val="ConsPlusNormal"/>
              <w:jc w:val="center"/>
            </w:pPr>
            <w:r>
              <w:t>Наименование муниципального района (городского округа)</w:t>
            </w:r>
          </w:p>
        </w:tc>
        <w:tc>
          <w:tcPr>
            <w:tcW w:w="3969" w:type="dxa"/>
            <w:gridSpan w:val="4"/>
          </w:tcPr>
          <w:p w:rsidR="00625208" w:rsidRDefault="00625208">
            <w:pPr>
              <w:pStyle w:val="ConsPlusNormal"/>
              <w:jc w:val="center"/>
            </w:pPr>
            <w:r>
              <w:t>Объем средств, предусмотренных на повышение заработной платы педагогических работников, тыс. рублей</w:t>
            </w:r>
          </w:p>
        </w:tc>
        <w:tc>
          <w:tcPr>
            <w:tcW w:w="3969" w:type="dxa"/>
            <w:gridSpan w:val="4"/>
          </w:tcPr>
          <w:p w:rsidR="00625208" w:rsidRDefault="00625208">
            <w:pPr>
              <w:pStyle w:val="ConsPlusNormal"/>
              <w:jc w:val="center"/>
            </w:pPr>
            <w:r>
              <w:t>Произведено расходов на повышение заработной платы педагогических работников, тыс. рублей</w:t>
            </w:r>
          </w:p>
        </w:tc>
        <w:tc>
          <w:tcPr>
            <w:tcW w:w="1587" w:type="dxa"/>
            <w:vMerge w:val="restart"/>
          </w:tcPr>
          <w:p w:rsidR="00625208" w:rsidRDefault="00625208">
            <w:pPr>
              <w:pStyle w:val="ConsPlusNormal"/>
              <w:jc w:val="center"/>
            </w:pPr>
            <w:r>
              <w:t>Остаток субсидий из республиканского бюджета Чувашской Республики бюджетами муниципальных районов (городских округов) на повышение заработной платы педагогических работников, тыс. рублей</w:t>
            </w:r>
          </w:p>
        </w:tc>
        <w:tc>
          <w:tcPr>
            <w:tcW w:w="1474" w:type="dxa"/>
            <w:gridSpan w:val="2"/>
            <w:tcBorders>
              <w:right w:val="nil"/>
            </w:tcBorders>
          </w:tcPr>
          <w:p w:rsidR="00625208" w:rsidRDefault="00625208">
            <w:pPr>
              <w:pStyle w:val="ConsPlusNormal"/>
              <w:jc w:val="center"/>
            </w:pPr>
            <w:r>
              <w:t>Значения результата использования субсидий</w:t>
            </w:r>
          </w:p>
        </w:tc>
      </w:tr>
      <w:tr w:rsidR="00625208">
        <w:tc>
          <w:tcPr>
            <w:tcW w:w="394" w:type="dxa"/>
            <w:vMerge/>
            <w:tcBorders>
              <w:left w:val="nil"/>
            </w:tcBorders>
          </w:tcPr>
          <w:p w:rsidR="00625208" w:rsidRDefault="00625208"/>
        </w:tc>
        <w:tc>
          <w:tcPr>
            <w:tcW w:w="2211" w:type="dxa"/>
            <w:vMerge/>
          </w:tcPr>
          <w:p w:rsidR="00625208" w:rsidRDefault="00625208"/>
        </w:tc>
        <w:tc>
          <w:tcPr>
            <w:tcW w:w="454" w:type="dxa"/>
            <w:vMerge w:val="restart"/>
          </w:tcPr>
          <w:p w:rsidR="00625208" w:rsidRDefault="00625208">
            <w:pPr>
              <w:pStyle w:val="ConsPlusNormal"/>
              <w:jc w:val="center"/>
            </w:pPr>
            <w:r>
              <w:t>всего</w:t>
            </w:r>
          </w:p>
        </w:tc>
        <w:tc>
          <w:tcPr>
            <w:tcW w:w="3515" w:type="dxa"/>
            <w:gridSpan w:val="3"/>
          </w:tcPr>
          <w:p w:rsidR="00625208" w:rsidRDefault="00625208">
            <w:pPr>
              <w:pStyle w:val="ConsPlusNormal"/>
              <w:jc w:val="center"/>
            </w:pPr>
            <w:r>
              <w:t>в том числе</w:t>
            </w:r>
          </w:p>
        </w:tc>
        <w:tc>
          <w:tcPr>
            <w:tcW w:w="454" w:type="dxa"/>
            <w:vMerge w:val="restart"/>
          </w:tcPr>
          <w:p w:rsidR="00625208" w:rsidRDefault="00625208">
            <w:pPr>
              <w:pStyle w:val="ConsPlusNormal"/>
              <w:jc w:val="center"/>
            </w:pPr>
            <w:r>
              <w:t>всего</w:t>
            </w:r>
          </w:p>
        </w:tc>
        <w:tc>
          <w:tcPr>
            <w:tcW w:w="3515" w:type="dxa"/>
            <w:gridSpan w:val="3"/>
          </w:tcPr>
          <w:p w:rsidR="00625208" w:rsidRDefault="00625208">
            <w:pPr>
              <w:pStyle w:val="ConsPlusNormal"/>
              <w:jc w:val="center"/>
            </w:pPr>
            <w:r>
              <w:t>в том числе</w:t>
            </w:r>
          </w:p>
        </w:tc>
        <w:tc>
          <w:tcPr>
            <w:tcW w:w="1587" w:type="dxa"/>
            <w:vMerge/>
          </w:tcPr>
          <w:p w:rsidR="00625208" w:rsidRDefault="00625208"/>
        </w:tc>
        <w:tc>
          <w:tcPr>
            <w:tcW w:w="737" w:type="dxa"/>
            <w:vMerge w:val="restart"/>
          </w:tcPr>
          <w:p w:rsidR="00625208" w:rsidRDefault="00625208">
            <w:pPr>
              <w:pStyle w:val="ConsPlusNormal"/>
              <w:jc w:val="center"/>
            </w:pPr>
            <w:r>
              <w:t>план</w:t>
            </w:r>
          </w:p>
        </w:tc>
        <w:tc>
          <w:tcPr>
            <w:tcW w:w="737" w:type="dxa"/>
            <w:vMerge w:val="restart"/>
            <w:tcBorders>
              <w:right w:val="nil"/>
            </w:tcBorders>
          </w:tcPr>
          <w:p w:rsidR="00625208" w:rsidRDefault="00625208">
            <w:pPr>
              <w:pStyle w:val="ConsPlusNormal"/>
              <w:jc w:val="center"/>
            </w:pPr>
            <w:r>
              <w:t>факт</w:t>
            </w:r>
          </w:p>
        </w:tc>
      </w:tr>
      <w:tr w:rsidR="00625208">
        <w:tc>
          <w:tcPr>
            <w:tcW w:w="394" w:type="dxa"/>
            <w:vMerge/>
            <w:tcBorders>
              <w:left w:val="nil"/>
            </w:tcBorders>
          </w:tcPr>
          <w:p w:rsidR="00625208" w:rsidRDefault="00625208"/>
        </w:tc>
        <w:tc>
          <w:tcPr>
            <w:tcW w:w="2211" w:type="dxa"/>
            <w:vMerge/>
          </w:tcPr>
          <w:p w:rsidR="00625208" w:rsidRDefault="00625208"/>
        </w:tc>
        <w:tc>
          <w:tcPr>
            <w:tcW w:w="454" w:type="dxa"/>
            <w:vMerge/>
          </w:tcPr>
          <w:p w:rsidR="00625208" w:rsidRDefault="00625208"/>
        </w:tc>
        <w:tc>
          <w:tcPr>
            <w:tcW w:w="1361" w:type="dxa"/>
          </w:tcPr>
          <w:p w:rsidR="00625208" w:rsidRDefault="00625208">
            <w:pPr>
              <w:pStyle w:val="ConsPlusNormal"/>
              <w:jc w:val="center"/>
            </w:pPr>
            <w:r>
              <w:t>субсидии из республиканского бюджета Чувашской Республики</w:t>
            </w:r>
          </w:p>
        </w:tc>
        <w:tc>
          <w:tcPr>
            <w:tcW w:w="1417" w:type="dxa"/>
          </w:tcPr>
          <w:p w:rsidR="00625208" w:rsidRDefault="00625208">
            <w:pPr>
              <w:pStyle w:val="ConsPlusNormal"/>
              <w:jc w:val="center"/>
            </w:pPr>
            <w:r>
              <w:t>средства бюджета муниципального района (городского округа)</w:t>
            </w:r>
          </w:p>
        </w:tc>
        <w:tc>
          <w:tcPr>
            <w:tcW w:w="737" w:type="dxa"/>
          </w:tcPr>
          <w:p w:rsidR="00625208" w:rsidRDefault="00625208">
            <w:pPr>
              <w:pStyle w:val="ConsPlusNormal"/>
              <w:jc w:val="center"/>
            </w:pPr>
            <w:r>
              <w:t>внебюджетные средства</w:t>
            </w:r>
          </w:p>
        </w:tc>
        <w:tc>
          <w:tcPr>
            <w:tcW w:w="454" w:type="dxa"/>
            <w:vMerge/>
          </w:tcPr>
          <w:p w:rsidR="00625208" w:rsidRDefault="00625208"/>
        </w:tc>
        <w:tc>
          <w:tcPr>
            <w:tcW w:w="1361" w:type="dxa"/>
          </w:tcPr>
          <w:p w:rsidR="00625208" w:rsidRDefault="00625208">
            <w:pPr>
              <w:pStyle w:val="ConsPlusNormal"/>
              <w:jc w:val="center"/>
            </w:pPr>
            <w:r>
              <w:t>субсидии из республиканского бюджета Чувашской Республики</w:t>
            </w:r>
          </w:p>
        </w:tc>
        <w:tc>
          <w:tcPr>
            <w:tcW w:w="1417" w:type="dxa"/>
          </w:tcPr>
          <w:p w:rsidR="00625208" w:rsidRDefault="00625208">
            <w:pPr>
              <w:pStyle w:val="ConsPlusNormal"/>
              <w:jc w:val="center"/>
            </w:pPr>
            <w:r>
              <w:t>средства бюджета муниципального района (городского округа)</w:t>
            </w:r>
          </w:p>
        </w:tc>
        <w:tc>
          <w:tcPr>
            <w:tcW w:w="737" w:type="dxa"/>
          </w:tcPr>
          <w:p w:rsidR="00625208" w:rsidRDefault="00625208">
            <w:pPr>
              <w:pStyle w:val="ConsPlusNormal"/>
              <w:jc w:val="center"/>
            </w:pPr>
            <w:r>
              <w:t>внебюджетные средства</w:t>
            </w:r>
          </w:p>
        </w:tc>
        <w:tc>
          <w:tcPr>
            <w:tcW w:w="1587" w:type="dxa"/>
            <w:vMerge/>
          </w:tcPr>
          <w:p w:rsidR="00625208" w:rsidRDefault="00625208"/>
        </w:tc>
        <w:tc>
          <w:tcPr>
            <w:tcW w:w="737" w:type="dxa"/>
            <w:vMerge/>
          </w:tcPr>
          <w:p w:rsidR="00625208" w:rsidRDefault="00625208"/>
        </w:tc>
        <w:tc>
          <w:tcPr>
            <w:tcW w:w="737" w:type="dxa"/>
            <w:vMerge/>
            <w:tcBorders>
              <w:right w:val="nil"/>
            </w:tcBorders>
          </w:tcPr>
          <w:p w:rsidR="00625208" w:rsidRDefault="00625208"/>
        </w:tc>
      </w:tr>
      <w:tr w:rsidR="00625208">
        <w:tc>
          <w:tcPr>
            <w:tcW w:w="394" w:type="dxa"/>
            <w:tcBorders>
              <w:left w:val="nil"/>
            </w:tcBorders>
            <w:vAlign w:val="center"/>
          </w:tcPr>
          <w:p w:rsidR="00625208" w:rsidRDefault="00625208">
            <w:pPr>
              <w:pStyle w:val="ConsPlusNormal"/>
              <w:jc w:val="center"/>
            </w:pPr>
            <w:r>
              <w:t>1</w:t>
            </w:r>
          </w:p>
        </w:tc>
        <w:tc>
          <w:tcPr>
            <w:tcW w:w="2211" w:type="dxa"/>
            <w:vAlign w:val="center"/>
          </w:tcPr>
          <w:p w:rsidR="00625208" w:rsidRDefault="00625208">
            <w:pPr>
              <w:pStyle w:val="ConsPlusNormal"/>
              <w:jc w:val="center"/>
            </w:pPr>
            <w:r>
              <w:t>2</w:t>
            </w:r>
          </w:p>
        </w:tc>
        <w:tc>
          <w:tcPr>
            <w:tcW w:w="454" w:type="dxa"/>
            <w:vAlign w:val="center"/>
          </w:tcPr>
          <w:p w:rsidR="00625208" w:rsidRDefault="00625208">
            <w:pPr>
              <w:pStyle w:val="ConsPlusNormal"/>
              <w:jc w:val="center"/>
            </w:pPr>
            <w:r>
              <w:t>3</w:t>
            </w:r>
          </w:p>
        </w:tc>
        <w:tc>
          <w:tcPr>
            <w:tcW w:w="1361" w:type="dxa"/>
            <w:vAlign w:val="center"/>
          </w:tcPr>
          <w:p w:rsidR="00625208" w:rsidRDefault="00625208">
            <w:pPr>
              <w:pStyle w:val="ConsPlusNormal"/>
              <w:jc w:val="center"/>
            </w:pPr>
            <w:r>
              <w:t>4</w:t>
            </w:r>
          </w:p>
        </w:tc>
        <w:tc>
          <w:tcPr>
            <w:tcW w:w="1417" w:type="dxa"/>
            <w:vAlign w:val="center"/>
          </w:tcPr>
          <w:p w:rsidR="00625208" w:rsidRDefault="00625208">
            <w:pPr>
              <w:pStyle w:val="ConsPlusNormal"/>
              <w:jc w:val="center"/>
            </w:pPr>
            <w:r>
              <w:t>5</w:t>
            </w:r>
          </w:p>
        </w:tc>
        <w:tc>
          <w:tcPr>
            <w:tcW w:w="737" w:type="dxa"/>
            <w:vAlign w:val="center"/>
          </w:tcPr>
          <w:p w:rsidR="00625208" w:rsidRDefault="00625208">
            <w:pPr>
              <w:pStyle w:val="ConsPlusNormal"/>
              <w:jc w:val="center"/>
            </w:pPr>
            <w:r>
              <w:t>6</w:t>
            </w:r>
          </w:p>
        </w:tc>
        <w:tc>
          <w:tcPr>
            <w:tcW w:w="454" w:type="dxa"/>
            <w:vAlign w:val="center"/>
          </w:tcPr>
          <w:p w:rsidR="00625208" w:rsidRDefault="00625208">
            <w:pPr>
              <w:pStyle w:val="ConsPlusNormal"/>
              <w:jc w:val="center"/>
            </w:pPr>
            <w:r>
              <w:t>7</w:t>
            </w:r>
          </w:p>
        </w:tc>
        <w:tc>
          <w:tcPr>
            <w:tcW w:w="1361" w:type="dxa"/>
            <w:vAlign w:val="center"/>
          </w:tcPr>
          <w:p w:rsidR="00625208" w:rsidRDefault="00625208">
            <w:pPr>
              <w:pStyle w:val="ConsPlusNormal"/>
              <w:jc w:val="center"/>
            </w:pPr>
            <w:r>
              <w:t>8</w:t>
            </w:r>
          </w:p>
        </w:tc>
        <w:tc>
          <w:tcPr>
            <w:tcW w:w="1417" w:type="dxa"/>
            <w:vAlign w:val="center"/>
          </w:tcPr>
          <w:p w:rsidR="00625208" w:rsidRDefault="00625208">
            <w:pPr>
              <w:pStyle w:val="ConsPlusNormal"/>
              <w:jc w:val="center"/>
            </w:pPr>
            <w:r>
              <w:t>9</w:t>
            </w:r>
          </w:p>
        </w:tc>
        <w:tc>
          <w:tcPr>
            <w:tcW w:w="737" w:type="dxa"/>
            <w:vAlign w:val="center"/>
          </w:tcPr>
          <w:p w:rsidR="00625208" w:rsidRDefault="00625208">
            <w:pPr>
              <w:pStyle w:val="ConsPlusNormal"/>
              <w:jc w:val="center"/>
            </w:pPr>
            <w:r>
              <w:t>10</w:t>
            </w:r>
          </w:p>
        </w:tc>
        <w:tc>
          <w:tcPr>
            <w:tcW w:w="1587" w:type="dxa"/>
            <w:vAlign w:val="center"/>
          </w:tcPr>
          <w:p w:rsidR="00625208" w:rsidRDefault="00625208">
            <w:pPr>
              <w:pStyle w:val="ConsPlusNormal"/>
              <w:jc w:val="center"/>
            </w:pPr>
            <w:r>
              <w:t>11</w:t>
            </w:r>
          </w:p>
        </w:tc>
        <w:tc>
          <w:tcPr>
            <w:tcW w:w="737" w:type="dxa"/>
            <w:vAlign w:val="center"/>
          </w:tcPr>
          <w:p w:rsidR="00625208" w:rsidRDefault="00625208">
            <w:pPr>
              <w:pStyle w:val="ConsPlusNormal"/>
              <w:jc w:val="center"/>
            </w:pPr>
            <w:r>
              <w:t>12</w:t>
            </w:r>
          </w:p>
        </w:tc>
        <w:tc>
          <w:tcPr>
            <w:tcW w:w="737" w:type="dxa"/>
            <w:tcBorders>
              <w:right w:val="nil"/>
            </w:tcBorders>
            <w:vAlign w:val="center"/>
          </w:tcPr>
          <w:p w:rsidR="00625208" w:rsidRDefault="00625208">
            <w:pPr>
              <w:pStyle w:val="ConsPlusNormal"/>
              <w:jc w:val="center"/>
            </w:pPr>
            <w:r>
              <w:t>13</w:t>
            </w:r>
          </w:p>
        </w:tc>
      </w:tr>
      <w:tr w:rsidR="00625208">
        <w:tc>
          <w:tcPr>
            <w:tcW w:w="394" w:type="dxa"/>
            <w:tcBorders>
              <w:left w:val="nil"/>
            </w:tcBorders>
          </w:tcPr>
          <w:p w:rsidR="00625208" w:rsidRDefault="00625208">
            <w:pPr>
              <w:pStyle w:val="ConsPlusNormal"/>
            </w:pPr>
          </w:p>
        </w:tc>
        <w:tc>
          <w:tcPr>
            <w:tcW w:w="2211" w:type="dxa"/>
          </w:tcPr>
          <w:p w:rsidR="00625208" w:rsidRDefault="00625208">
            <w:pPr>
              <w:pStyle w:val="ConsPlusNormal"/>
              <w:jc w:val="both"/>
            </w:pPr>
            <w:r>
              <w:t>Всего по муниципальным районам (городским округам)</w:t>
            </w:r>
          </w:p>
        </w:tc>
        <w:tc>
          <w:tcPr>
            <w:tcW w:w="454" w:type="dxa"/>
          </w:tcPr>
          <w:p w:rsidR="00625208" w:rsidRDefault="00625208">
            <w:pPr>
              <w:pStyle w:val="ConsPlusNormal"/>
            </w:pPr>
          </w:p>
        </w:tc>
        <w:tc>
          <w:tcPr>
            <w:tcW w:w="1361" w:type="dxa"/>
          </w:tcPr>
          <w:p w:rsidR="00625208" w:rsidRDefault="00625208">
            <w:pPr>
              <w:pStyle w:val="ConsPlusNormal"/>
            </w:pPr>
          </w:p>
        </w:tc>
        <w:tc>
          <w:tcPr>
            <w:tcW w:w="1417" w:type="dxa"/>
          </w:tcPr>
          <w:p w:rsidR="00625208" w:rsidRDefault="00625208">
            <w:pPr>
              <w:pStyle w:val="ConsPlusNormal"/>
            </w:pPr>
          </w:p>
        </w:tc>
        <w:tc>
          <w:tcPr>
            <w:tcW w:w="737" w:type="dxa"/>
          </w:tcPr>
          <w:p w:rsidR="00625208" w:rsidRDefault="00625208">
            <w:pPr>
              <w:pStyle w:val="ConsPlusNormal"/>
            </w:pPr>
          </w:p>
        </w:tc>
        <w:tc>
          <w:tcPr>
            <w:tcW w:w="454" w:type="dxa"/>
          </w:tcPr>
          <w:p w:rsidR="00625208" w:rsidRDefault="00625208">
            <w:pPr>
              <w:pStyle w:val="ConsPlusNormal"/>
            </w:pPr>
          </w:p>
        </w:tc>
        <w:tc>
          <w:tcPr>
            <w:tcW w:w="1361" w:type="dxa"/>
          </w:tcPr>
          <w:p w:rsidR="00625208" w:rsidRDefault="00625208">
            <w:pPr>
              <w:pStyle w:val="ConsPlusNormal"/>
            </w:pPr>
          </w:p>
        </w:tc>
        <w:tc>
          <w:tcPr>
            <w:tcW w:w="1417" w:type="dxa"/>
          </w:tcPr>
          <w:p w:rsidR="00625208" w:rsidRDefault="00625208">
            <w:pPr>
              <w:pStyle w:val="ConsPlusNormal"/>
            </w:pPr>
          </w:p>
        </w:tc>
        <w:tc>
          <w:tcPr>
            <w:tcW w:w="737" w:type="dxa"/>
          </w:tcPr>
          <w:p w:rsidR="00625208" w:rsidRDefault="00625208">
            <w:pPr>
              <w:pStyle w:val="ConsPlusNormal"/>
            </w:pPr>
          </w:p>
        </w:tc>
        <w:tc>
          <w:tcPr>
            <w:tcW w:w="1587" w:type="dxa"/>
          </w:tcPr>
          <w:p w:rsidR="00625208" w:rsidRDefault="00625208">
            <w:pPr>
              <w:pStyle w:val="ConsPlusNormal"/>
            </w:pPr>
          </w:p>
        </w:tc>
        <w:tc>
          <w:tcPr>
            <w:tcW w:w="737" w:type="dxa"/>
          </w:tcPr>
          <w:p w:rsidR="00625208" w:rsidRDefault="00625208">
            <w:pPr>
              <w:pStyle w:val="ConsPlusNormal"/>
            </w:pPr>
          </w:p>
        </w:tc>
        <w:tc>
          <w:tcPr>
            <w:tcW w:w="737" w:type="dxa"/>
            <w:tcBorders>
              <w:right w:val="nil"/>
            </w:tcBorders>
          </w:tcPr>
          <w:p w:rsidR="00625208" w:rsidRDefault="00625208">
            <w:pPr>
              <w:pStyle w:val="ConsPlusNormal"/>
            </w:pPr>
          </w:p>
        </w:tc>
      </w:tr>
      <w:tr w:rsidR="00625208">
        <w:tc>
          <w:tcPr>
            <w:tcW w:w="394" w:type="dxa"/>
            <w:tcBorders>
              <w:left w:val="nil"/>
            </w:tcBorders>
          </w:tcPr>
          <w:p w:rsidR="00625208" w:rsidRDefault="00625208">
            <w:pPr>
              <w:pStyle w:val="ConsPlusNormal"/>
            </w:pPr>
          </w:p>
        </w:tc>
        <w:tc>
          <w:tcPr>
            <w:tcW w:w="2211" w:type="dxa"/>
          </w:tcPr>
          <w:p w:rsidR="00625208" w:rsidRDefault="00625208">
            <w:pPr>
              <w:pStyle w:val="ConsPlusNormal"/>
              <w:ind w:firstLine="283"/>
              <w:jc w:val="both"/>
            </w:pPr>
            <w:r>
              <w:t>в том числе:</w:t>
            </w:r>
          </w:p>
        </w:tc>
        <w:tc>
          <w:tcPr>
            <w:tcW w:w="454" w:type="dxa"/>
          </w:tcPr>
          <w:p w:rsidR="00625208" w:rsidRDefault="00625208">
            <w:pPr>
              <w:pStyle w:val="ConsPlusNormal"/>
            </w:pPr>
          </w:p>
        </w:tc>
        <w:tc>
          <w:tcPr>
            <w:tcW w:w="1361" w:type="dxa"/>
          </w:tcPr>
          <w:p w:rsidR="00625208" w:rsidRDefault="00625208">
            <w:pPr>
              <w:pStyle w:val="ConsPlusNormal"/>
            </w:pPr>
          </w:p>
        </w:tc>
        <w:tc>
          <w:tcPr>
            <w:tcW w:w="1417" w:type="dxa"/>
          </w:tcPr>
          <w:p w:rsidR="00625208" w:rsidRDefault="00625208">
            <w:pPr>
              <w:pStyle w:val="ConsPlusNormal"/>
            </w:pPr>
          </w:p>
        </w:tc>
        <w:tc>
          <w:tcPr>
            <w:tcW w:w="737" w:type="dxa"/>
          </w:tcPr>
          <w:p w:rsidR="00625208" w:rsidRDefault="00625208">
            <w:pPr>
              <w:pStyle w:val="ConsPlusNormal"/>
            </w:pPr>
          </w:p>
        </w:tc>
        <w:tc>
          <w:tcPr>
            <w:tcW w:w="454" w:type="dxa"/>
          </w:tcPr>
          <w:p w:rsidR="00625208" w:rsidRDefault="00625208">
            <w:pPr>
              <w:pStyle w:val="ConsPlusNormal"/>
            </w:pPr>
          </w:p>
        </w:tc>
        <w:tc>
          <w:tcPr>
            <w:tcW w:w="1361" w:type="dxa"/>
          </w:tcPr>
          <w:p w:rsidR="00625208" w:rsidRDefault="00625208">
            <w:pPr>
              <w:pStyle w:val="ConsPlusNormal"/>
            </w:pPr>
          </w:p>
        </w:tc>
        <w:tc>
          <w:tcPr>
            <w:tcW w:w="1417" w:type="dxa"/>
          </w:tcPr>
          <w:p w:rsidR="00625208" w:rsidRDefault="00625208">
            <w:pPr>
              <w:pStyle w:val="ConsPlusNormal"/>
            </w:pPr>
          </w:p>
        </w:tc>
        <w:tc>
          <w:tcPr>
            <w:tcW w:w="737" w:type="dxa"/>
          </w:tcPr>
          <w:p w:rsidR="00625208" w:rsidRDefault="00625208">
            <w:pPr>
              <w:pStyle w:val="ConsPlusNormal"/>
            </w:pPr>
          </w:p>
        </w:tc>
        <w:tc>
          <w:tcPr>
            <w:tcW w:w="1587" w:type="dxa"/>
          </w:tcPr>
          <w:p w:rsidR="00625208" w:rsidRDefault="00625208">
            <w:pPr>
              <w:pStyle w:val="ConsPlusNormal"/>
            </w:pPr>
          </w:p>
        </w:tc>
        <w:tc>
          <w:tcPr>
            <w:tcW w:w="737" w:type="dxa"/>
          </w:tcPr>
          <w:p w:rsidR="00625208" w:rsidRDefault="00625208">
            <w:pPr>
              <w:pStyle w:val="ConsPlusNormal"/>
            </w:pPr>
          </w:p>
        </w:tc>
        <w:tc>
          <w:tcPr>
            <w:tcW w:w="737" w:type="dxa"/>
            <w:tcBorders>
              <w:right w:val="nil"/>
            </w:tcBorders>
          </w:tcPr>
          <w:p w:rsidR="00625208" w:rsidRDefault="00625208">
            <w:pPr>
              <w:pStyle w:val="ConsPlusNormal"/>
            </w:pPr>
          </w:p>
        </w:tc>
      </w:tr>
      <w:tr w:rsidR="00625208">
        <w:tc>
          <w:tcPr>
            <w:tcW w:w="394" w:type="dxa"/>
            <w:tcBorders>
              <w:left w:val="nil"/>
            </w:tcBorders>
          </w:tcPr>
          <w:p w:rsidR="00625208" w:rsidRDefault="00625208">
            <w:pPr>
              <w:pStyle w:val="ConsPlusNormal"/>
            </w:pPr>
          </w:p>
        </w:tc>
        <w:tc>
          <w:tcPr>
            <w:tcW w:w="2211" w:type="dxa"/>
          </w:tcPr>
          <w:p w:rsidR="00625208" w:rsidRDefault="00625208">
            <w:pPr>
              <w:pStyle w:val="ConsPlusNormal"/>
            </w:pPr>
          </w:p>
        </w:tc>
        <w:tc>
          <w:tcPr>
            <w:tcW w:w="454" w:type="dxa"/>
          </w:tcPr>
          <w:p w:rsidR="00625208" w:rsidRDefault="00625208">
            <w:pPr>
              <w:pStyle w:val="ConsPlusNormal"/>
            </w:pPr>
          </w:p>
        </w:tc>
        <w:tc>
          <w:tcPr>
            <w:tcW w:w="1361" w:type="dxa"/>
          </w:tcPr>
          <w:p w:rsidR="00625208" w:rsidRDefault="00625208">
            <w:pPr>
              <w:pStyle w:val="ConsPlusNormal"/>
            </w:pPr>
          </w:p>
        </w:tc>
        <w:tc>
          <w:tcPr>
            <w:tcW w:w="1417" w:type="dxa"/>
          </w:tcPr>
          <w:p w:rsidR="00625208" w:rsidRDefault="00625208">
            <w:pPr>
              <w:pStyle w:val="ConsPlusNormal"/>
            </w:pPr>
          </w:p>
        </w:tc>
        <w:tc>
          <w:tcPr>
            <w:tcW w:w="737" w:type="dxa"/>
          </w:tcPr>
          <w:p w:rsidR="00625208" w:rsidRDefault="00625208">
            <w:pPr>
              <w:pStyle w:val="ConsPlusNormal"/>
            </w:pPr>
          </w:p>
        </w:tc>
        <w:tc>
          <w:tcPr>
            <w:tcW w:w="454" w:type="dxa"/>
          </w:tcPr>
          <w:p w:rsidR="00625208" w:rsidRDefault="00625208">
            <w:pPr>
              <w:pStyle w:val="ConsPlusNormal"/>
            </w:pPr>
          </w:p>
        </w:tc>
        <w:tc>
          <w:tcPr>
            <w:tcW w:w="1361" w:type="dxa"/>
          </w:tcPr>
          <w:p w:rsidR="00625208" w:rsidRDefault="00625208">
            <w:pPr>
              <w:pStyle w:val="ConsPlusNormal"/>
            </w:pPr>
          </w:p>
        </w:tc>
        <w:tc>
          <w:tcPr>
            <w:tcW w:w="1417" w:type="dxa"/>
          </w:tcPr>
          <w:p w:rsidR="00625208" w:rsidRDefault="00625208">
            <w:pPr>
              <w:pStyle w:val="ConsPlusNormal"/>
            </w:pPr>
          </w:p>
        </w:tc>
        <w:tc>
          <w:tcPr>
            <w:tcW w:w="737" w:type="dxa"/>
          </w:tcPr>
          <w:p w:rsidR="00625208" w:rsidRDefault="00625208">
            <w:pPr>
              <w:pStyle w:val="ConsPlusNormal"/>
            </w:pPr>
          </w:p>
        </w:tc>
        <w:tc>
          <w:tcPr>
            <w:tcW w:w="1587" w:type="dxa"/>
          </w:tcPr>
          <w:p w:rsidR="00625208" w:rsidRDefault="00625208">
            <w:pPr>
              <w:pStyle w:val="ConsPlusNormal"/>
            </w:pPr>
          </w:p>
        </w:tc>
        <w:tc>
          <w:tcPr>
            <w:tcW w:w="737" w:type="dxa"/>
          </w:tcPr>
          <w:p w:rsidR="00625208" w:rsidRDefault="00625208">
            <w:pPr>
              <w:pStyle w:val="ConsPlusNormal"/>
            </w:pPr>
          </w:p>
        </w:tc>
        <w:tc>
          <w:tcPr>
            <w:tcW w:w="737" w:type="dxa"/>
            <w:tcBorders>
              <w:right w:val="nil"/>
            </w:tcBorders>
          </w:tcPr>
          <w:p w:rsidR="00625208" w:rsidRDefault="00625208">
            <w:pPr>
              <w:pStyle w:val="ConsPlusNormal"/>
            </w:pPr>
          </w:p>
        </w:tc>
      </w:tr>
    </w:tbl>
    <w:p w:rsidR="00625208" w:rsidRDefault="00625208">
      <w:pPr>
        <w:pStyle w:val="ConsPlusNormal"/>
        <w:jc w:val="both"/>
      </w:pPr>
    </w:p>
    <w:p w:rsidR="00625208" w:rsidRDefault="00625208">
      <w:pPr>
        <w:pStyle w:val="ConsPlusNonformat"/>
        <w:jc w:val="both"/>
      </w:pPr>
      <w:r>
        <w:t>Руководитель (уполномоченное лицо) _____________ __________________________</w:t>
      </w:r>
    </w:p>
    <w:p w:rsidR="00625208" w:rsidRDefault="00625208">
      <w:pPr>
        <w:pStyle w:val="ConsPlusNonformat"/>
        <w:jc w:val="both"/>
      </w:pPr>
      <w:r>
        <w:t xml:space="preserve">                                     (подпись)     (расшифровка подписи)</w:t>
      </w:r>
    </w:p>
    <w:p w:rsidR="00625208" w:rsidRDefault="00625208">
      <w:pPr>
        <w:pStyle w:val="ConsPlusNonformat"/>
        <w:jc w:val="both"/>
      </w:pPr>
    </w:p>
    <w:p w:rsidR="00625208" w:rsidRDefault="00625208">
      <w:pPr>
        <w:pStyle w:val="ConsPlusNonformat"/>
        <w:jc w:val="both"/>
      </w:pPr>
      <w:r>
        <w:t>Должностное лицо, ответственное</w:t>
      </w:r>
    </w:p>
    <w:p w:rsidR="00625208" w:rsidRDefault="00625208">
      <w:pPr>
        <w:pStyle w:val="ConsPlusNonformat"/>
        <w:jc w:val="both"/>
      </w:pPr>
      <w:r>
        <w:t>за заполнение сводного отчета      _____________ __________________________</w:t>
      </w:r>
    </w:p>
    <w:p w:rsidR="00625208" w:rsidRDefault="00625208">
      <w:pPr>
        <w:pStyle w:val="ConsPlusNonformat"/>
        <w:jc w:val="both"/>
      </w:pPr>
      <w:r>
        <w:t xml:space="preserve">                                     (подпись)     (расшифровка подписи)</w:t>
      </w:r>
    </w:p>
    <w:p w:rsidR="00625208" w:rsidRDefault="00625208">
      <w:pPr>
        <w:pStyle w:val="ConsPlusNonformat"/>
        <w:jc w:val="both"/>
      </w:pPr>
    </w:p>
    <w:p w:rsidR="00625208" w:rsidRDefault="00625208">
      <w:pPr>
        <w:pStyle w:val="ConsPlusNonformat"/>
        <w:jc w:val="both"/>
      </w:pPr>
      <w:r>
        <w:t>М.П.</w:t>
      </w:r>
    </w:p>
    <w:p w:rsidR="00625208" w:rsidRDefault="00625208">
      <w:pPr>
        <w:pStyle w:val="ConsPlusNonformat"/>
        <w:jc w:val="both"/>
      </w:pPr>
      <w:r>
        <w:t>Дата</w:t>
      </w:r>
    </w:p>
    <w:p w:rsidR="00625208" w:rsidRDefault="00625208">
      <w:pPr>
        <w:sectPr w:rsidR="00625208">
          <w:pgSz w:w="16838" w:h="11905" w:orient="landscape"/>
          <w:pgMar w:top="1701" w:right="1134" w:bottom="850" w:left="1134" w:header="0" w:footer="0" w:gutter="0"/>
          <w:cols w:space="720"/>
        </w:sectPr>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13</w:t>
      </w:r>
    </w:p>
    <w:p w:rsidR="00625208" w:rsidRDefault="00625208">
      <w:pPr>
        <w:pStyle w:val="ConsPlusNormal"/>
        <w:jc w:val="right"/>
      </w:pPr>
      <w:r>
        <w:t>к подпрограмме</w:t>
      </w:r>
    </w:p>
    <w:p w:rsidR="00625208" w:rsidRDefault="00625208">
      <w:pPr>
        <w:pStyle w:val="ConsPlusNormal"/>
        <w:jc w:val="right"/>
      </w:pPr>
      <w:r>
        <w:t>"Государственная поддержка</w:t>
      </w:r>
    </w:p>
    <w:p w:rsidR="00625208" w:rsidRDefault="00625208">
      <w:pPr>
        <w:pStyle w:val="ConsPlusNormal"/>
        <w:jc w:val="right"/>
      </w:pPr>
      <w:r>
        <w:t>развития образования"</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100" w:name="P33404"/>
      <w:bookmarkEnd w:id="100"/>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И БЮДЖЕТАМ ГОРОДСКИХ ОКРУГОВ НА УКРЕПЛЕНИЕ</w:t>
      </w:r>
    </w:p>
    <w:p w:rsidR="00625208" w:rsidRDefault="00625208">
      <w:pPr>
        <w:pStyle w:val="ConsPlusTitle"/>
        <w:jc w:val="center"/>
      </w:pPr>
      <w:r>
        <w:t>МАТЕРИАЛЬНО-ТЕХНИЧЕСКОЙ БАЗЫ МУНИЦИПАЛЬНЫХ</w:t>
      </w:r>
    </w:p>
    <w:p w:rsidR="00625208" w:rsidRDefault="00625208">
      <w:pPr>
        <w:pStyle w:val="ConsPlusTitle"/>
        <w:jc w:val="center"/>
      </w:pPr>
      <w:r>
        <w:t>ОБРАЗОВАТЕЛЬНЫХ ОРГАНИЗАЦИЙ</w:t>
      </w:r>
    </w:p>
    <w:p w:rsidR="00625208" w:rsidRDefault="00625208">
      <w:pPr>
        <w:pStyle w:val="ConsPlusTitle"/>
        <w:jc w:val="center"/>
      </w:pPr>
      <w:r>
        <w:t>(В ЧАСТИ МОДЕРНИЗАЦИИ ИНФРАСТРУКТУРЫ)</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(введены </w:t>
            </w:r>
            <w:hyperlink r:id="rId332" w:history="1">
              <w:r>
                <w:rPr>
                  <w:color w:val="0000FF"/>
                </w:rPr>
                <w:t>Постановлением</w:t>
              </w:r>
            </w:hyperlink>
            <w:r>
              <w:rPr>
                <w:color w:val="392C69"/>
              </w:rPr>
              <w:t xml:space="preserve"> Кабинета Министров ЧР от 17.12.2020 N 709;</w:t>
            </w:r>
          </w:p>
          <w:p w:rsidR="00625208" w:rsidRDefault="00625208">
            <w:pPr>
              <w:pStyle w:val="ConsPlusNormal"/>
              <w:jc w:val="center"/>
            </w:pPr>
            <w:r>
              <w:rPr>
                <w:color w:val="392C69"/>
              </w:rPr>
              <w:t xml:space="preserve">в ред. </w:t>
            </w:r>
            <w:hyperlink r:id="rId333" w:history="1">
              <w:r>
                <w:rPr>
                  <w:color w:val="0000FF"/>
                </w:rPr>
                <w:t>Постановления</w:t>
              </w:r>
            </w:hyperlink>
            <w:r>
              <w:rPr>
                <w:color w:val="392C69"/>
              </w:rPr>
              <w:t xml:space="preserve"> Кабинета Министров ЧР от 24.03.2021 N 97)</w:t>
            </w:r>
          </w:p>
        </w:tc>
      </w:tr>
    </w:tbl>
    <w:p w:rsidR="00625208" w:rsidRDefault="00625208">
      <w:pPr>
        <w:pStyle w:val="ConsPlusNormal"/>
        <w:jc w:val="both"/>
      </w:pPr>
    </w:p>
    <w:p w:rsidR="00625208" w:rsidRDefault="00625208">
      <w:pPr>
        <w:pStyle w:val="ConsPlusTitle"/>
        <w:jc w:val="center"/>
        <w:outlineLvl w:val="3"/>
      </w:pPr>
      <w:r>
        <w:t>I. Общие положения</w:t>
      </w:r>
    </w:p>
    <w:p w:rsidR="00625208" w:rsidRDefault="00625208">
      <w:pPr>
        <w:pStyle w:val="ConsPlusNormal"/>
        <w:jc w:val="both"/>
      </w:pPr>
    </w:p>
    <w:p w:rsidR="00625208" w:rsidRDefault="00625208">
      <w:pPr>
        <w:pStyle w:val="ConsPlusNormal"/>
        <w:ind w:firstLine="540"/>
        <w:jc w:val="both"/>
      </w:pPr>
      <w:r>
        <w:t>1.1. Настоящие Правила определяют цель,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укрепление материально-технической базы муниципальных образовательных организаций (в части модернизации инфраструктуры) (далее - субсидия).</w:t>
      </w:r>
    </w:p>
    <w:p w:rsidR="00625208" w:rsidRDefault="00625208">
      <w:pPr>
        <w:pStyle w:val="ConsPlusNormal"/>
        <w:spacing w:before="220"/>
        <w:ind w:firstLine="540"/>
        <w:jc w:val="both"/>
      </w:pPr>
      <w:r>
        <w:t>1.2. Субсидия предоставляется бюджетам муниципальных районов и бюджетам городских округов за счет средств республиканского бюджета Чувашской Республики, предусмотренных на реализацию мероприятий подпрограммы "Государственная поддержка развития образования" государственной программы Чувашской Республики "Развитие образования".</w:t>
      </w:r>
    </w:p>
    <w:p w:rsidR="00625208" w:rsidRDefault="00625208">
      <w:pPr>
        <w:pStyle w:val="ConsPlusNormal"/>
        <w:spacing w:before="220"/>
        <w:ind w:firstLine="540"/>
        <w:jc w:val="both"/>
      </w:pPr>
      <w:bookmarkStart w:id="101" w:name="P33419"/>
      <w:bookmarkEnd w:id="101"/>
      <w:r>
        <w:t>1.3. Целью предоставления субсидий является укрепление материально-технической базы муниципальных образовательных организаций (в части модернизации инфраструктуры).</w:t>
      </w:r>
    </w:p>
    <w:p w:rsidR="00625208" w:rsidRDefault="00625208">
      <w:pPr>
        <w:pStyle w:val="ConsPlusNormal"/>
        <w:spacing w:before="220"/>
        <w:ind w:firstLine="540"/>
        <w:jc w:val="both"/>
      </w:pPr>
      <w:bookmarkStart w:id="102" w:name="P33420"/>
      <w:bookmarkEnd w:id="102"/>
      <w:r>
        <w:t>1.4. Субсидии предоставляются бюджетам муниципальных районов и бюджетам городских округов в целях софинансирования расходных обязательств, возникающих в ходе реализации следующих мероприятий:</w:t>
      </w:r>
    </w:p>
    <w:p w:rsidR="00625208" w:rsidRDefault="00625208">
      <w:pPr>
        <w:pStyle w:val="ConsPlusNormal"/>
        <w:spacing w:before="220"/>
        <w:ind w:firstLine="540"/>
        <w:jc w:val="both"/>
      </w:pPr>
      <w:r>
        <w:t>а) ремонт здания (ремонт ограждающих и несущих конструкций: фундамента, стен, перекрытий, крыши, лестниц, окон, дверей, пола, перегородок, утепление чердачного перекрытия; ремонт внутренних инженерных систем: горячего и холодного водоснабжения, систем водоочистки и водоподготовки, канализации, теплоснабжения, электроснабжения, вентиляции, систем удаленного доступа (домофона, ворот, калиток), охранно-пожарной сигнализации, видеонаблюдения; ремонт отделки поверхностей: фасада, цоколя, внутренних помещений; ремонт отмостки зданий и систем отвода поверхностных стоков; обеспечение доступности объекта для маломобильных групп населения: устройство пандуса, обустройство входной группы, оборудование санитарного узла для маломобильных групп населения;</w:t>
      </w:r>
    </w:p>
    <w:p w:rsidR="00625208" w:rsidRDefault="00625208">
      <w:pPr>
        <w:pStyle w:val="ConsPlusNormal"/>
        <w:spacing w:before="220"/>
        <w:ind w:firstLine="540"/>
        <w:jc w:val="both"/>
      </w:pPr>
      <w:r>
        <w:lastRenderedPageBreak/>
        <w:t>б) благоустройство земельных участков, находящихся в пользовании образовательной организации (ремонт покрытий дорог, проездов в пределах территории образовательной организации; ремонт (замена) малых архитектурных форм, прогулочных веранд, модернизация спортивных площадок (приобретение оборудования, инвентаря для открытых плоскостных спортивных сооружений);</w:t>
      </w:r>
    </w:p>
    <w:p w:rsidR="00625208" w:rsidRDefault="00625208">
      <w:pPr>
        <w:pStyle w:val="ConsPlusNormal"/>
        <w:spacing w:before="220"/>
        <w:ind w:firstLine="540"/>
        <w:jc w:val="both"/>
      </w:pPr>
      <w:r>
        <w:t>в) ремонт систем дренажа (при высоком уровне грунтовых вод); ремонт сетей электроснабжения, уличного освещения, водопровода, канализации, тепловых сетей, ограждения.</w:t>
      </w:r>
    </w:p>
    <w:p w:rsidR="00625208" w:rsidRDefault="00625208">
      <w:pPr>
        <w:pStyle w:val="ConsPlusNormal"/>
        <w:jc w:val="both"/>
      </w:pPr>
    </w:p>
    <w:p w:rsidR="00625208" w:rsidRDefault="00625208">
      <w:pPr>
        <w:pStyle w:val="ConsPlusTitle"/>
        <w:jc w:val="center"/>
        <w:outlineLvl w:val="3"/>
      </w:pPr>
      <w:r>
        <w:t>II. Порядок и условия предоставления субсидий</w:t>
      </w:r>
    </w:p>
    <w:p w:rsidR="00625208" w:rsidRDefault="00625208">
      <w:pPr>
        <w:pStyle w:val="ConsPlusNormal"/>
        <w:jc w:val="both"/>
      </w:pPr>
    </w:p>
    <w:p w:rsidR="00625208" w:rsidRDefault="00625208">
      <w:pPr>
        <w:pStyle w:val="ConsPlusNormal"/>
        <w:ind w:firstLine="540"/>
        <w:jc w:val="both"/>
      </w:pPr>
      <w:bookmarkStart w:id="103" w:name="P33427"/>
      <w:bookmarkEnd w:id="103"/>
      <w:r>
        <w:t>2.1. Субсидии предоставляются на основании заявок администраций муниципальных районов (городских округов) и соглашений, заключаемых между Министерством образования и молодежной политики Чувашской Республики (далее - Минобразования Чувашии) и администрациями муниципальных районов (городских округов) (далее также - получатель субсидии) по типовой форме соглашения о предоставлении субсидии из республиканского бюджета Чувашской Республики, утвержденной Министерством финансов Чувашской Республики (далее соответственно - заявка, соглашение, Минфин Чувашии), в которых предусматриваются:</w:t>
      </w:r>
    </w:p>
    <w:p w:rsidR="00625208" w:rsidRDefault="00625208">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из бюджета муниципального района (городского округа) на исполнение соответствующих расходных обязательств;</w:t>
      </w:r>
    </w:p>
    <w:p w:rsidR="00625208" w:rsidRDefault="00625208">
      <w:pPr>
        <w:pStyle w:val="ConsPlusNormal"/>
        <w:spacing w:before="220"/>
        <w:ind w:firstLine="540"/>
        <w:jc w:val="both"/>
      </w:pPr>
      <w:r>
        <w:t xml:space="preserve">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соответствии с </w:t>
      </w:r>
      <w:hyperlink r:id="rId334"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(приложение N 2), утвержденным постановлением Кабинета Министров Чувашской Республики от 29 ноября 2019 г. N 511;</w:t>
      </w:r>
    </w:p>
    <w:p w:rsidR="00625208" w:rsidRDefault="00625208">
      <w:pPr>
        <w:pStyle w:val="ConsPlusNormal"/>
        <w:spacing w:before="220"/>
        <w:ind w:firstLine="540"/>
        <w:jc w:val="both"/>
      </w:pPr>
      <w:r>
        <w:t>направления использования субсидии;</w:t>
      </w:r>
    </w:p>
    <w:p w:rsidR="00625208" w:rsidRDefault="00625208">
      <w:pPr>
        <w:pStyle w:val="ConsPlusNormal"/>
        <w:spacing w:before="220"/>
        <w:ind w:firstLine="540"/>
        <w:jc w:val="both"/>
      </w:pPr>
      <w:r>
        <w:t>перечень документов, представляемых получателем субсидии для ее получения;</w:t>
      </w:r>
    </w:p>
    <w:p w:rsidR="00625208" w:rsidRDefault="00625208">
      <w:pPr>
        <w:pStyle w:val="ConsPlusNormal"/>
        <w:spacing w:before="220"/>
        <w:ind w:firstLine="540"/>
        <w:jc w:val="both"/>
      </w:pPr>
      <w:r>
        <w:t>значения результатов использования субсидии;</w:t>
      </w:r>
    </w:p>
    <w:p w:rsidR="00625208" w:rsidRDefault="00625208">
      <w:pPr>
        <w:pStyle w:val="ConsPlusNormal"/>
        <w:spacing w:before="220"/>
        <w:ind w:firstLine="540"/>
        <w:jc w:val="both"/>
      </w:pPr>
      <w:bookmarkStart w:id="104" w:name="P33433"/>
      <w:bookmarkEnd w:id="104"/>
      <w:r>
        <w:t>обязательство муниципального района (городского округа) по достижению результатов использования субсидии;</w:t>
      </w:r>
    </w:p>
    <w:p w:rsidR="00625208" w:rsidRDefault="00625208">
      <w:pPr>
        <w:pStyle w:val="ConsPlusNormal"/>
        <w:spacing w:before="220"/>
        <w:ind w:firstLine="540"/>
        <w:jc w:val="both"/>
      </w:pPr>
      <w:r>
        <w:t>обязательство муниципального района (городского округа) по согласованию с Минобразования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625208" w:rsidRDefault="00625208">
      <w:pPr>
        <w:pStyle w:val="ConsPlusNormal"/>
        <w:spacing w:before="220"/>
        <w:ind w:firstLine="540"/>
        <w:jc w:val="both"/>
      </w:pPr>
      <w:r>
        <w:t>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которых предоставляется субсидия;</w:t>
      </w:r>
    </w:p>
    <w:p w:rsidR="00625208" w:rsidRDefault="00625208">
      <w:pPr>
        <w:pStyle w:val="ConsPlusNormal"/>
        <w:spacing w:before="220"/>
        <w:ind w:firstLine="540"/>
        <w:jc w:val="both"/>
      </w:pPr>
      <w:r>
        <w:t xml:space="preserve">сроки и порядок представления отчетности об осуществлении расходов бюджета муниципального района (городского округа), в целях софинансирования которых предоставляется </w:t>
      </w:r>
      <w:r>
        <w:lastRenderedPageBreak/>
        <w:t>субсидия, а также о достижении значений результатов использования субсидии;</w:t>
      </w:r>
    </w:p>
    <w:p w:rsidR="00625208" w:rsidRDefault="00625208">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625208" w:rsidRDefault="00625208">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625208" w:rsidRDefault="00625208">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625208" w:rsidRDefault="00625208">
      <w:pPr>
        <w:pStyle w:val="ConsPlusNormal"/>
        <w:spacing w:before="220"/>
        <w:ind w:firstLine="540"/>
        <w:jc w:val="both"/>
      </w:pPr>
      <w:r>
        <w:t xml:space="preserve">обязательство муниципального района (городского округа) по возврату субсидии в республиканский бюджет Чувашской Республики в соответствии с </w:t>
      </w:r>
      <w:hyperlink w:anchor="P33510" w:history="1">
        <w:r>
          <w:rPr>
            <w:color w:val="0000FF"/>
          </w:rPr>
          <w:t>пунктом 4.4</w:t>
        </w:r>
      </w:hyperlink>
      <w:r>
        <w:t xml:space="preserve"> настоящих Правил;</w:t>
      </w:r>
    </w:p>
    <w:p w:rsidR="00625208" w:rsidRDefault="00625208">
      <w:pPr>
        <w:pStyle w:val="ConsPlusNormal"/>
        <w:jc w:val="both"/>
      </w:pPr>
      <w:r>
        <w:t xml:space="preserve">(в ред. </w:t>
      </w:r>
      <w:hyperlink r:id="rId335"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ответственность сторон за нарушение условий соглашения;</w:t>
      </w:r>
    </w:p>
    <w:p w:rsidR="00625208" w:rsidRDefault="00625208">
      <w:pPr>
        <w:pStyle w:val="ConsPlusNormal"/>
        <w:spacing w:before="220"/>
        <w:ind w:firstLine="540"/>
        <w:jc w:val="both"/>
      </w:pPr>
      <w:r>
        <w:t>условие вступления в силу соглашения.</w:t>
      </w:r>
    </w:p>
    <w:p w:rsidR="00625208" w:rsidRDefault="00625208">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муниципальными районами (городскими округами).</w:t>
      </w:r>
    </w:p>
    <w:p w:rsidR="00625208" w:rsidRDefault="00625208">
      <w:pPr>
        <w:pStyle w:val="ConsPlusNormal"/>
        <w:spacing w:before="220"/>
        <w:ind w:firstLine="540"/>
        <w:jc w:val="both"/>
      </w:pPr>
      <w:r>
        <w:t>Соглашение заключается в месячный срок после доведения Минфином Чувашии лимитов бюджетных обязательств до Минобразования Чувашии.</w:t>
      </w:r>
    </w:p>
    <w:p w:rsidR="00625208" w:rsidRDefault="00625208">
      <w:pPr>
        <w:pStyle w:val="ConsPlusNormal"/>
        <w:spacing w:before="220"/>
        <w:ind w:firstLine="540"/>
        <w:jc w:val="both"/>
      </w:pPr>
      <w:r>
        <w:t>Минобразования Чувашии в целях осуществления мониторинга предоставления субсидий формирует и ведет реестр соглашений.</w:t>
      </w:r>
    </w:p>
    <w:p w:rsidR="00625208" w:rsidRDefault="00625208">
      <w:pPr>
        <w:pStyle w:val="ConsPlusNormal"/>
        <w:spacing w:before="220"/>
        <w:ind w:firstLine="540"/>
        <w:jc w:val="both"/>
      </w:pPr>
      <w:r>
        <w:t>2.2. Условиями предоставления субсидии являются:</w:t>
      </w:r>
    </w:p>
    <w:p w:rsidR="00625208" w:rsidRDefault="00625208">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625208" w:rsidRDefault="00625208">
      <w:pPr>
        <w:pStyle w:val="ConsPlusNormal"/>
        <w:spacing w:before="220"/>
        <w:ind w:firstLine="540"/>
        <w:jc w:val="both"/>
      </w:pPr>
      <w:r>
        <w:t>наличие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625208" w:rsidRDefault="00625208">
      <w:pPr>
        <w:pStyle w:val="ConsPlusNormal"/>
        <w:spacing w:before="220"/>
        <w:ind w:firstLine="540"/>
        <w:jc w:val="both"/>
      </w:pPr>
      <w:r>
        <w:t xml:space="preserve">заключение соглашения в соответствии с </w:t>
      </w:r>
      <w:hyperlink w:anchor="P33427" w:history="1">
        <w:r>
          <w:rPr>
            <w:color w:val="0000FF"/>
          </w:rPr>
          <w:t>пунктом 2.1</w:t>
        </w:r>
      </w:hyperlink>
      <w:r>
        <w:t xml:space="preserve"> настоящих Правил;</w:t>
      </w:r>
    </w:p>
    <w:p w:rsidR="00625208" w:rsidRDefault="00625208">
      <w:pPr>
        <w:pStyle w:val="ConsPlusNormal"/>
        <w:spacing w:before="220"/>
        <w:ind w:firstLine="540"/>
        <w:jc w:val="both"/>
      </w:pPr>
      <w:r>
        <w:t>2.3. Критериями отбора муниципального района (городского округа) для предоставления субсидии являются:</w:t>
      </w:r>
    </w:p>
    <w:p w:rsidR="00625208" w:rsidRDefault="00625208">
      <w:pPr>
        <w:pStyle w:val="ConsPlusNormal"/>
        <w:spacing w:before="220"/>
        <w:ind w:firstLine="540"/>
        <w:jc w:val="both"/>
      </w:pPr>
      <w:r>
        <w:t>наличие в муниципальном районе (городском округе) муниципальных образовательных организаций, требующих капитального ремонта, благоустройства территорий, нуждающихся в улучшении спортивных плоскостных сооружений для занятия физической культурой и спортом на открытом воздухе;</w:t>
      </w:r>
    </w:p>
    <w:p w:rsidR="00625208" w:rsidRDefault="00625208">
      <w:pPr>
        <w:pStyle w:val="ConsPlusNormal"/>
        <w:spacing w:before="220"/>
        <w:ind w:firstLine="540"/>
        <w:jc w:val="both"/>
      </w:pPr>
      <w:r>
        <w:t>наличие потребности в приобретении оборудования, инвентаря для открытых плоскостных спортивных сооружений;</w:t>
      </w:r>
    </w:p>
    <w:p w:rsidR="00625208" w:rsidRDefault="00625208">
      <w:pPr>
        <w:pStyle w:val="ConsPlusNormal"/>
        <w:spacing w:before="220"/>
        <w:ind w:firstLine="540"/>
        <w:jc w:val="both"/>
      </w:pPr>
      <w:r>
        <w:lastRenderedPageBreak/>
        <w:t xml:space="preserve">представление в Минобразования Чувашии администрацией муниципального района (городского округа) финансово-экономического обоснования (расчетов) потребности в предоставлении субсидии на мероприятия, указанные в </w:t>
      </w:r>
      <w:hyperlink w:anchor="P33420" w:history="1">
        <w:r>
          <w:rPr>
            <w:color w:val="0000FF"/>
          </w:rPr>
          <w:t>пункте 1.4</w:t>
        </w:r>
      </w:hyperlink>
      <w:r>
        <w:t xml:space="preserve"> настоящих Правил.</w:t>
      </w:r>
    </w:p>
    <w:p w:rsidR="00625208" w:rsidRDefault="00625208">
      <w:pPr>
        <w:pStyle w:val="ConsPlusNormal"/>
        <w:spacing w:before="220"/>
        <w:ind w:firstLine="540"/>
        <w:jc w:val="both"/>
      </w:pPr>
      <w:r>
        <w:t>2.4. Размер субсидии, предоставляемой бюджету муниципального района (городского округа) (V</w:t>
      </w:r>
      <w:r>
        <w:rPr>
          <w:vertAlign w:val="subscript"/>
        </w:rPr>
        <w:t>i</w:t>
      </w:r>
      <w:r>
        <w:t>), рассчитывается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i</w:t>
      </w:r>
      <w:r>
        <w:t xml:space="preserve"> = P</w:t>
      </w:r>
      <w:r>
        <w:rPr>
          <w:vertAlign w:val="subscript"/>
        </w:rPr>
        <w:t>мi</w:t>
      </w:r>
      <w:r>
        <w:t xml:space="preserve"> x К</w:t>
      </w:r>
      <w:r>
        <w:rPr>
          <w:vertAlign w:val="subscript"/>
        </w:rPr>
        <w:t>pi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i</w:t>
      </w:r>
      <w:r>
        <w:t xml:space="preserve"> - размер субсидии, предоставляемой бюджету i-го муниципального района (городского округа);</w:t>
      </w:r>
    </w:p>
    <w:p w:rsidR="00625208" w:rsidRDefault="00625208">
      <w:pPr>
        <w:pStyle w:val="ConsPlusNormal"/>
        <w:spacing w:before="220"/>
        <w:ind w:firstLine="540"/>
        <w:jc w:val="both"/>
      </w:pPr>
      <w:r>
        <w:t>P</w:t>
      </w:r>
      <w:r>
        <w:rPr>
          <w:vertAlign w:val="subscript"/>
        </w:rPr>
        <w:t>мi</w:t>
      </w:r>
      <w:r>
        <w:t xml:space="preserve"> - общий объем расходных обязательств i-го муниципального района (городского округа), в целях софинансирования которых предоставляется субсидия;</w:t>
      </w:r>
    </w:p>
    <w:p w:rsidR="00625208" w:rsidRDefault="00625208">
      <w:pPr>
        <w:pStyle w:val="ConsPlusNormal"/>
        <w:spacing w:before="220"/>
        <w:ind w:firstLine="540"/>
        <w:jc w:val="both"/>
      </w:pPr>
      <w:r>
        <w:t>К</w:t>
      </w:r>
      <w:r>
        <w:rPr>
          <w:vertAlign w:val="subscript"/>
        </w:rPr>
        <w:t>pi</w:t>
      </w:r>
      <w:r>
        <w:t xml:space="preserve"> - коэффициент процентного соотношения средств, выделенных из республиканского бюджета Чувашской Республики на софинансирование расходов бюджета i-го муниципального района (городского округа), определенный в соответствии с решением Кабинета Министров Чувашской Республики.</w:t>
      </w:r>
    </w:p>
    <w:p w:rsidR="00625208" w:rsidRDefault="00625208">
      <w:pPr>
        <w:pStyle w:val="ConsPlusNormal"/>
        <w:spacing w:before="220"/>
        <w:ind w:firstLine="540"/>
        <w:jc w:val="both"/>
      </w:pPr>
      <w:r>
        <w:t xml:space="preserve">Если </w:t>
      </w:r>
      <w:r w:rsidRPr="00D06FC0">
        <w:rPr>
          <w:position w:val="-11"/>
        </w:rPr>
        <w:pict>
          <v:shape id="_x0000_i1034" style="width:31.8pt;height:22.6pt" coordsize="" o:spt="100" adj="0,,0" path="" filled="f" stroked="f">
            <v:stroke joinstyle="miter"/>
            <v:imagedata r:id="rId336" o:title="base_23650_137037_32777"/>
            <v:formulas/>
            <v:path o:connecttype="segments"/>
          </v:shape>
        </w:pict>
      </w:r>
      <w:r>
        <w:t xml:space="preserve"> превышает объем средств, подлежащих распределению между муниципальными районами (городскими округами) (V), то V</w:t>
      </w:r>
      <w:r>
        <w:rPr>
          <w:vertAlign w:val="subscript"/>
        </w:rPr>
        <w:t>i</w:t>
      </w:r>
      <w:r>
        <w:t xml:space="preserve"> уменьшается на коэффициент К, рассчитываемый как </w:t>
      </w:r>
      <w:r w:rsidRPr="00D06FC0">
        <w:rPr>
          <w:position w:val="-11"/>
        </w:rPr>
        <w:pict>
          <v:shape id="_x0000_i1035" style="width:46.05pt;height:22.6pt" coordsize="" o:spt="100" adj="0,,0" path="" filled="f" stroked="f">
            <v:stroke joinstyle="miter"/>
            <v:imagedata r:id="rId337" o:title="base_23650_137037_32778"/>
            <v:formulas/>
            <v:path o:connecttype="segments"/>
          </v:shape>
        </w:pict>
      </w:r>
      <w:r>
        <w:t>.</w:t>
      </w:r>
    </w:p>
    <w:p w:rsidR="00625208" w:rsidRDefault="00625208">
      <w:pPr>
        <w:pStyle w:val="ConsPlusNormal"/>
        <w:spacing w:before="220"/>
        <w:ind w:firstLine="540"/>
        <w:jc w:val="both"/>
      </w:pPr>
      <w:r>
        <w:t>2.5. Оценка эффективности использования субсидии осуществляется Минобразования Чувашии на основе установленных соглашением значений результатов использования субсидии:</w:t>
      </w:r>
    </w:p>
    <w:p w:rsidR="00625208" w:rsidRDefault="00625208">
      <w:pPr>
        <w:pStyle w:val="ConsPlusNormal"/>
        <w:spacing w:before="220"/>
        <w:ind w:firstLine="540"/>
        <w:jc w:val="both"/>
      </w:pPr>
      <w:r>
        <w:t>количество отремонтированных и благоустроенных муниципальных образовательных организаций;</w:t>
      </w:r>
    </w:p>
    <w:p w:rsidR="00625208" w:rsidRDefault="00625208">
      <w:pPr>
        <w:pStyle w:val="ConsPlusNormal"/>
        <w:spacing w:before="220"/>
        <w:ind w:firstLine="540"/>
        <w:jc w:val="both"/>
      </w:pPr>
      <w:r>
        <w:t>количество закупленного оборудования, инвентаря для открытых плоскостных спортивных сооружений.</w:t>
      </w:r>
    </w:p>
    <w:p w:rsidR="00625208" w:rsidRDefault="00625208">
      <w:pPr>
        <w:pStyle w:val="ConsPlusNormal"/>
        <w:spacing w:before="220"/>
        <w:ind w:firstLine="540"/>
        <w:jc w:val="both"/>
      </w:pPr>
      <w:r>
        <w:t xml:space="preserve">2.6. При направлении заявки на реализацию мероприятий, указанных в </w:t>
      </w:r>
      <w:hyperlink w:anchor="P33420" w:history="1">
        <w:r>
          <w:rPr>
            <w:color w:val="0000FF"/>
          </w:rPr>
          <w:t>пункте 1.4</w:t>
        </w:r>
      </w:hyperlink>
      <w:r>
        <w:t xml:space="preserve"> настоящих Правил, получатель субсидии направляет копии следующих документов:</w:t>
      </w:r>
    </w:p>
    <w:p w:rsidR="00625208" w:rsidRDefault="00625208">
      <w:pPr>
        <w:pStyle w:val="ConsPlusNormal"/>
        <w:spacing w:before="220"/>
        <w:ind w:firstLine="540"/>
        <w:jc w:val="both"/>
      </w:pPr>
      <w:r>
        <w:t>локальные сметы;</w:t>
      </w:r>
    </w:p>
    <w:p w:rsidR="00625208" w:rsidRDefault="00625208">
      <w:pPr>
        <w:pStyle w:val="ConsPlusNormal"/>
        <w:spacing w:before="220"/>
        <w:ind w:firstLine="540"/>
        <w:jc w:val="both"/>
      </w:pPr>
      <w:r>
        <w:t>положительное заключение экспертизы достоверности определения сметной стоимости;</w:t>
      </w:r>
    </w:p>
    <w:p w:rsidR="00625208" w:rsidRDefault="00625208">
      <w:pPr>
        <w:pStyle w:val="ConsPlusNormal"/>
        <w:spacing w:before="220"/>
        <w:ind w:firstLine="540"/>
        <w:jc w:val="both"/>
      </w:pPr>
      <w:r>
        <w:t xml:space="preserve">абзац утратил силу. - </w:t>
      </w:r>
      <w:hyperlink r:id="rId338" w:history="1">
        <w:r>
          <w:rPr>
            <w:color w:val="0000FF"/>
          </w:rPr>
          <w:t>Постановление</w:t>
        </w:r>
      </w:hyperlink>
      <w:r>
        <w:t xml:space="preserve"> Кабинета Министров ЧР от 24.03.2021 N 97;</w:t>
      </w:r>
    </w:p>
    <w:p w:rsidR="00625208" w:rsidRDefault="00625208">
      <w:pPr>
        <w:pStyle w:val="ConsPlusNormal"/>
        <w:spacing w:before="220"/>
        <w:ind w:firstLine="540"/>
        <w:jc w:val="both"/>
      </w:pPr>
      <w:r>
        <w:t>муниципальные контракты (договоры);</w:t>
      </w:r>
    </w:p>
    <w:p w:rsidR="00625208" w:rsidRDefault="00625208">
      <w:pPr>
        <w:pStyle w:val="ConsPlusNormal"/>
        <w:jc w:val="both"/>
      </w:pPr>
      <w:r>
        <w:t xml:space="preserve">(абзац введен </w:t>
      </w:r>
      <w:hyperlink r:id="rId339" w:history="1">
        <w:r>
          <w:rPr>
            <w:color w:val="0000FF"/>
          </w:rPr>
          <w:t>Постановлением</w:t>
        </w:r>
      </w:hyperlink>
      <w:r>
        <w:t xml:space="preserve"> Кабинета Министров ЧР от 24.03.2021 N 97)</w:t>
      </w:r>
    </w:p>
    <w:p w:rsidR="00625208" w:rsidRDefault="00625208">
      <w:pPr>
        <w:pStyle w:val="ConsPlusNormal"/>
        <w:spacing w:before="220"/>
        <w:ind w:firstLine="540"/>
        <w:jc w:val="both"/>
      </w:pPr>
      <w:r>
        <w:t xml:space="preserve">акты о приемке выполненных работ по унифицированной </w:t>
      </w:r>
      <w:hyperlink r:id="rId340"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jc w:val="both"/>
      </w:pPr>
      <w:r>
        <w:t xml:space="preserve">(абзац введен </w:t>
      </w:r>
      <w:hyperlink r:id="rId341" w:history="1">
        <w:r>
          <w:rPr>
            <w:color w:val="0000FF"/>
          </w:rPr>
          <w:t>Постановлением</w:t>
        </w:r>
      </w:hyperlink>
      <w:r>
        <w:t xml:space="preserve"> Кабинета Министров ЧР от 24.03.2021 N 97)</w:t>
      </w:r>
    </w:p>
    <w:p w:rsidR="00625208" w:rsidRDefault="00625208">
      <w:pPr>
        <w:pStyle w:val="ConsPlusNormal"/>
        <w:spacing w:before="220"/>
        <w:ind w:firstLine="540"/>
        <w:jc w:val="both"/>
      </w:pPr>
      <w:r>
        <w:t xml:space="preserve">справки о стоимости выполненных работ и затрат по унифицированной </w:t>
      </w:r>
      <w:hyperlink r:id="rId342" w:history="1">
        <w:r>
          <w:rPr>
            <w:color w:val="0000FF"/>
          </w:rPr>
          <w:t>форме N КС-3</w:t>
        </w:r>
      </w:hyperlink>
      <w:r>
        <w:t xml:space="preserve">, утвержденной постановлением Государственного комитета Российской Федерации по статистике </w:t>
      </w:r>
      <w:r>
        <w:lastRenderedPageBreak/>
        <w:t>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jc w:val="both"/>
      </w:pPr>
      <w:r>
        <w:t xml:space="preserve">(абзац введен </w:t>
      </w:r>
      <w:hyperlink r:id="rId343" w:history="1">
        <w:r>
          <w:rPr>
            <w:color w:val="0000FF"/>
          </w:rPr>
          <w:t>Постановлением</w:t>
        </w:r>
      </w:hyperlink>
      <w:r>
        <w:t xml:space="preserve"> Кабинета Министров ЧР от 24.03.2021 N 97)</w:t>
      </w:r>
    </w:p>
    <w:p w:rsidR="00625208" w:rsidRDefault="00625208">
      <w:pPr>
        <w:pStyle w:val="ConsPlusNormal"/>
        <w:spacing w:before="220"/>
        <w:ind w:firstLine="540"/>
        <w:jc w:val="both"/>
      </w:pPr>
      <w:r>
        <w:t>счета-фактуры и (или) счета на оплату.</w:t>
      </w:r>
    </w:p>
    <w:p w:rsidR="00625208" w:rsidRDefault="00625208">
      <w:pPr>
        <w:pStyle w:val="ConsPlusNormal"/>
        <w:jc w:val="both"/>
      </w:pPr>
      <w:r>
        <w:t xml:space="preserve">(абзац введен </w:t>
      </w:r>
      <w:hyperlink r:id="rId344" w:history="1">
        <w:r>
          <w:rPr>
            <w:color w:val="0000FF"/>
          </w:rPr>
          <w:t>Постановлением</w:t>
        </w:r>
      </w:hyperlink>
      <w:r>
        <w:t xml:space="preserve"> Кабинета Министров ЧР от 24.03.2021 N 97)</w:t>
      </w:r>
    </w:p>
    <w:p w:rsidR="00625208" w:rsidRDefault="00625208">
      <w:pPr>
        <w:pStyle w:val="ConsPlusNormal"/>
        <w:spacing w:before="220"/>
        <w:ind w:firstLine="540"/>
        <w:jc w:val="both"/>
      </w:pPr>
      <w:bookmarkStart w:id="105" w:name="P33479"/>
      <w:bookmarkEnd w:id="105"/>
      <w:r>
        <w:t>2.7. Минобразования Чувашии в течение пяти рабочих дней со дня поступления документов проверяет эти документы, принимает решение о предоставлении субсидии и готовит документы на ее перечисление либо принимает решение о необходимости представления недостающих документов (в случае представления неполного комплекта документов) и (или) уточнения содержащихся в заявке сведений и уведомляет о таком решении получателя субсидии.</w:t>
      </w:r>
    </w:p>
    <w:p w:rsidR="00625208" w:rsidRDefault="00625208">
      <w:pPr>
        <w:pStyle w:val="ConsPlusNormal"/>
        <w:spacing w:before="220"/>
        <w:ind w:firstLine="540"/>
        <w:jc w:val="both"/>
      </w:pPr>
      <w:r>
        <w:t>В уведомлении Минобразования Чувашии указываются причины принятия решения, перечень документов, которые необходимо представить, и сведений, которые требуют уточнения.</w:t>
      </w:r>
    </w:p>
    <w:p w:rsidR="00625208" w:rsidRDefault="00625208">
      <w:pPr>
        <w:pStyle w:val="ConsPlusNormal"/>
        <w:spacing w:before="220"/>
        <w:ind w:firstLine="540"/>
        <w:jc w:val="both"/>
      </w:pPr>
      <w:bookmarkStart w:id="106" w:name="P33481"/>
      <w:bookmarkEnd w:id="106"/>
      <w:r>
        <w:t xml:space="preserve">2.8. Получатель субсидии представляет недостающие документы, уточненные сведения в течение пяти рабочих дней со дня получения уведомления, указанного в </w:t>
      </w:r>
      <w:hyperlink w:anchor="P33479" w:history="1">
        <w:r>
          <w:rPr>
            <w:color w:val="0000FF"/>
          </w:rPr>
          <w:t>пункте 2.7</w:t>
        </w:r>
      </w:hyperlink>
      <w:r>
        <w:t xml:space="preserve"> настоящих Правил.</w:t>
      </w:r>
    </w:p>
    <w:p w:rsidR="00625208" w:rsidRDefault="00625208">
      <w:pPr>
        <w:pStyle w:val="ConsPlusNormal"/>
        <w:spacing w:before="220"/>
        <w:ind w:firstLine="540"/>
        <w:jc w:val="both"/>
      </w:pPr>
      <w:r>
        <w:t>2.9. Минобразования Чувашии в течение трех рабочих дней со дня поступления недостающих документов и уточненных сведений проверяет их полноту и достоверность, принимает решение о предоставлении субсидии либо об отказе в предоставлении субсидии.</w:t>
      </w:r>
    </w:p>
    <w:p w:rsidR="00625208" w:rsidRDefault="00625208">
      <w:pPr>
        <w:pStyle w:val="ConsPlusNormal"/>
        <w:spacing w:before="220"/>
        <w:ind w:firstLine="540"/>
        <w:jc w:val="both"/>
      </w:pPr>
      <w:r>
        <w:t>2.10. Основаниями для отказа в предоставлении субсидии являются:</w:t>
      </w:r>
    </w:p>
    <w:p w:rsidR="00625208" w:rsidRDefault="00625208">
      <w:pPr>
        <w:pStyle w:val="ConsPlusNormal"/>
        <w:spacing w:before="220"/>
        <w:ind w:firstLine="540"/>
        <w:jc w:val="both"/>
      </w:pPr>
      <w:r>
        <w:t>непредставление недостающих документов и (или) уточненных сведений;</w:t>
      </w:r>
    </w:p>
    <w:p w:rsidR="00625208" w:rsidRDefault="00625208">
      <w:pPr>
        <w:pStyle w:val="ConsPlusNormal"/>
        <w:spacing w:before="220"/>
        <w:ind w:firstLine="540"/>
        <w:jc w:val="both"/>
      </w:pPr>
      <w:r>
        <w:t xml:space="preserve">представление недостающих документов и (или) уточненных сведений с нарушением срока, указанного в </w:t>
      </w:r>
      <w:hyperlink w:anchor="P33481" w:history="1">
        <w:r>
          <w:rPr>
            <w:color w:val="0000FF"/>
          </w:rPr>
          <w:t>пункте 2.8</w:t>
        </w:r>
      </w:hyperlink>
      <w:r>
        <w:t xml:space="preserve"> настоящих Правил;</w:t>
      </w:r>
    </w:p>
    <w:p w:rsidR="00625208" w:rsidRDefault="00625208">
      <w:pPr>
        <w:pStyle w:val="ConsPlusNormal"/>
        <w:spacing w:before="220"/>
        <w:ind w:firstLine="540"/>
        <w:jc w:val="both"/>
      </w:pPr>
      <w:r>
        <w:t>обнаружение недостоверных сведений в документах.</w:t>
      </w:r>
    </w:p>
    <w:p w:rsidR="00625208" w:rsidRDefault="00625208">
      <w:pPr>
        <w:pStyle w:val="ConsPlusNormal"/>
        <w:spacing w:before="220"/>
        <w:ind w:firstLine="540"/>
        <w:jc w:val="both"/>
      </w:pPr>
      <w:r>
        <w:t>Отказ в предоставлении субсидии в текущем месяце не является препятствием для получения субсидии в следующем месяце при условии устранения обстоятельств, послуживших основанием для принятия решения об отказе в предоставлении субсидии.</w:t>
      </w:r>
    </w:p>
    <w:p w:rsidR="00625208" w:rsidRDefault="00625208">
      <w:pPr>
        <w:pStyle w:val="ConsPlusNormal"/>
        <w:spacing w:before="220"/>
        <w:ind w:firstLine="540"/>
        <w:jc w:val="both"/>
      </w:pPr>
      <w:r>
        <w:t>2.11. 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районов (городских округов) в отчетном финансовом году.</w:t>
      </w:r>
    </w:p>
    <w:p w:rsidR="00625208" w:rsidRDefault="00625208">
      <w:pPr>
        <w:pStyle w:val="ConsPlusNormal"/>
        <w:spacing w:before="220"/>
        <w:ind w:firstLine="540"/>
        <w:jc w:val="both"/>
      </w:pPr>
      <w:r>
        <w:t>Не допускается использование субсидий на осуществление строительного контроля, а также на оплату штрафов, пеней, неустоек и процентов за пользование чужими денежными средствами.</w:t>
      </w:r>
    </w:p>
    <w:p w:rsidR="00625208" w:rsidRDefault="00625208">
      <w:pPr>
        <w:pStyle w:val="ConsPlusNormal"/>
        <w:jc w:val="both"/>
      </w:pPr>
      <w:r>
        <w:t xml:space="preserve">(в ред. </w:t>
      </w:r>
      <w:hyperlink r:id="rId345"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2.12. В случае образования экономии по результатам заключения муниципальных контрактов (договоров) при наличии потребности в соответствии с решением Минобразования Чувашии по согласованию с Минфином Чувашии сумма экономии может быть использована на те же цели в порядке, установленном настоящими Правилами, для осуществления расходов, источником финансового обеспечения которых являются субсидии.</w:t>
      </w:r>
    </w:p>
    <w:p w:rsidR="00625208" w:rsidRDefault="00625208">
      <w:pPr>
        <w:pStyle w:val="ConsPlusNormal"/>
        <w:jc w:val="both"/>
      </w:pPr>
    </w:p>
    <w:p w:rsidR="00625208" w:rsidRDefault="00625208">
      <w:pPr>
        <w:pStyle w:val="ConsPlusTitle"/>
        <w:jc w:val="center"/>
        <w:outlineLvl w:val="3"/>
      </w:pPr>
      <w:r>
        <w:t>III. Порядок финансирования</w:t>
      </w:r>
    </w:p>
    <w:p w:rsidR="00625208" w:rsidRDefault="00625208">
      <w:pPr>
        <w:pStyle w:val="ConsPlusNormal"/>
        <w:jc w:val="both"/>
      </w:pPr>
    </w:p>
    <w:p w:rsidR="00625208" w:rsidRDefault="00625208">
      <w:pPr>
        <w:pStyle w:val="ConsPlusNormal"/>
        <w:ind w:firstLine="540"/>
        <w:jc w:val="both"/>
      </w:pPr>
      <w:r>
        <w:t xml:space="preserve">3.1. Предоставление субсидий осуществляется по разделу 0700 "Образование", подразделам 0701 "Дошкольное образование", 0702 "Общее образование", 0703 "Дополнительное образование детей", в соответствии со сводной бюджетной росписью </w:t>
      </w:r>
      <w:r>
        <w:lastRenderedPageBreak/>
        <w:t>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625208" w:rsidRDefault="00625208">
      <w:pPr>
        <w:pStyle w:val="ConsPlusNormal"/>
        <w:jc w:val="both"/>
      </w:pPr>
      <w:r>
        <w:t xml:space="preserve">(в ред. </w:t>
      </w:r>
      <w:hyperlink r:id="rId346"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 xml:space="preserve">3.2. Перечисление субсидий на цель, указанную в </w:t>
      </w:r>
      <w:hyperlink w:anchor="P33419" w:history="1">
        <w:r>
          <w:rPr>
            <w:color w:val="0000FF"/>
          </w:rPr>
          <w:t>пункте 1.3</w:t>
        </w:r>
      </w:hyperlink>
      <w:r>
        <w:t xml:space="preserve"> настоящих Правил, осуществляется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 (городских округов).</w:t>
      </w:r>
    </w:p>
    <w:p w:rsidR="00625208" w:rsidRDefault="00625208">
      <w:pPr>
        <w:pStyle w:val="ConsPlusNormal"/>
        <w:spacing w:before="220"/>
        <w:ind w:firstLine="540"/>
        <w:jc w:val="both"/>
      </w:pPr>
      <w:r>
        <w:t>Минобразования Чувашии доводит объем финансирования до муниципальных районов (городских округов) в течение трех рабочих дней с даты представления администрациями муниципальных районов (городских округов) заявок и документов, подтверждающих принятие денежных обязательств.</w:t>
      </w:r>
    </w:p>
    <w:p w:rsidR="00625208" w:rsidRDefault="00625208">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Управлением Федерального казначейства по Чувашской Республике порядке на основании представленных получателями средств местного бюджета платежных документов, связанных с исполнением расходных обязательств муниципальных районов (городских округов), в целях софинансирования которых предоставляются субсидии, в доле, соответствующей уровню софинансирования расходных обязательств муниципального района (городского округа), указанному в соглашении.</w:t>
      </w:r>
    </w:p>
    <w:p w:rsidR="00625208" w:rsidRDefault="00625208">
      <w:pPr>
        <w:pStyle w:val="ConsPlusNormal"/>
        <w:jc w:val="both"/>
      </w:pPr>
      <w:r>
        <w:t xml:space="preserve">(п. 3.2 в ред. </w:t>
      </w:r>
      <w:hyperlink r:id="rId347"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 xml:space="preserve">3.3. Утратил силу. - </w:t>
      </w:r>
      <w:hyperlink r:id="rId348" w:history="1">
        <w:r>
          <w:rPr>
            <w:color w:val="0000FF"/>
          </w:rPr>
          <w:t>Постановление</w:t>
        </w:r>
      </w:hyperlink>
      <w:r>
        <w:t xml:space="preserve"> Кабинета Министров ЧР от 24.03.2021 N 97.</w:t>
      </w:r>
    </w:p>
    <w:p w:rsidR="00625208" w:rsidRDefault="00625208">
      <w:pPr>
        <w:pStyle w:val="ConsPlusNormal"/>
        <w:spacing w:before="220"/>
        <w:ind w:firstLine="540"/>
        <w:jc w:val="both"/>
      </w:pPr>
      <w:r>
        <w:t>3.4. Получатели субсидий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субсидий, целевое использование субсидий и достоверность сведений, содержащихся в представляемых отчетах.</w:t>
      </w:r>
    </w:p>
    <w:p w:rsidR="00625208" w:rsidRDefault="00625208">
      <w:pPr>
        <w:pStyle w:val="ConsPlusNormal"/>
        <w:spacing w:before="220"/>
        <w:ind w:firstLine="540"/>
        <w:jc w:val="both"/>
      </w:pPr>
      <w:r>
        <w:t>3.5. Минобразования Чувашии обеспечивает соблюдение получателями субсидий условий, цели и порядка использования субсидий, установленных при их предоставлении.</w:t>
      </w:r>
    </w:p>
    <w:p w:rsidR="00625208" w:rsidRDefault="00625208">
      <w:pPr>
        <w:pStyle w:val="ConsPlusNormal"/>
        <w:jc w:val="both"/>
      </w:pPr>
    </w:p>
    <w:p w:rsidR="00625208" w:rsidRDefault="00625208">
      <w:pPr>
        <w:pStyle w:val="ConsPlusTitle"/>
        <w:jc w:val="center"/>
        <w:outlineLvl w:val="3"/>
      </w:pPr>
      <w:r>
        <w:t>IV. Порядок возврата субсидии</w:t>
      </w:r>
    </w:p>
    <w:p w:rsidR="00625208" w:rsidRDefault="00625208">
      <w:pPr>
        <w:pStyle w:val="ConsPlusNormal"/>
        <w:jc w:val="both"/>
      </w:pPr>
    </w:p>
    <w:p w:rsidR="00625208" w:rsidRDefault="00625208">
      <w:pPr>
        <w:pStyle w:val="ConsPlusNormal"/>
        <w:ind w:firstLine="540"/>
        <w:jc w:val="both"/>
      </w:pPr>
      <w:r>
        <w:t>4.1.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получателем субсидии в течение первых 15 рабочих дней текущего финансового года.</w:t>
      </w:r>
    </w:p>
    <w:p w:rsidR="00625208" w:rsidRDefault="00625208">
      <w:pPr>
        <w:pStyle w:val="ConsPlusNormal"/>
        <w:spacing w:before="220"/>
        <w:ind w:firstLine="540"/>
        <w:jc w:val="both"/>
      </w:pPr>
      <w:r>
        <w:t>4.2. 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625208" w:rsidRDefault="00625208">
      <w:pPr>
        <w:pStyle w:val="ConsPlusNormal"/>
        <w:spacing w:before="220"/>
        <w:ind w:firstLine="540"/>
        <w:jc w:val="both"/>
      </w:pPr>
      <w:r>
        <w:t>4.3. При наличии потребности в не использованном в текущем финансовом году остатке субсидии указанный остаток в соответствии с решением Минобразования Чувашии по согласованию с Минфином Чувашии может быть использован получателем субсидии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(городского округа), источником финансового обеспечения которых является субсидия.</w:t>
      </w:r>
    </w:p>
    <w:p w:rsidR="00625208" w:rsidRDefault="00625208">
      <w:pPr>
        <w:pStyle w:val="ConsPlusNormal"/>
        <w:spacing w:before="220"/>
        <w:ind w:firstLine="540"/>
        <w:jc w:val="both"/>
      </w:pPr>
      <w:bookmarkStart w:id="107" w:name="P33510"/>
      <w:bookmarkEnd w:id="107"/>
      <w:r>
        <w:t xml:space="preserve">4.4. В случае если получателем субсидии по состоянию на 31 декабря года предоставления </w:t>
      </w:r>
      <w:r>
        <w:lastRenderedPageBreak/>
        <w:t xml:space="preserve">субсидии не достигнуты значения результатов использования субсидии, установленные соглашением в соответствии с </w:t>
      </w:r>
      <w:hyperlink w:anchor="P33433" w:history="1">
        <w:r>
          <w:rPr>
            <w:color w:val="0000FF"/>
          </w:rPr>
          <w:t>абзацем седьмым пункта 2.1</w:t>
        </w:r>
      </w:hyperlink>
      <w:r>
        <w:t xml:space="preserve"> настоящих Правил,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района (городского округа) в отчетном финансовом году;</w:t>
      </w:r>
    </w:p>
    <w:p w:rsidR="00625208" w:rsidRDefault="00625208">
      <w:pPr>
        <w:pStyle w:val="ConsPlusNormal"/>
        <w:spacing w:before="220"/>
        <w:ind w:firstLine="540"/>
        <w:jc w:val="both"/>
      </w:pPr>
      <w:r>
        <w:t>k - коэффициент возврата субсидии;</w:t>
      </w:r>
    </w:p>
    <w:p w:rsidR="00625208" w:rsidRDefault="00625208">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625208" w:rsidRDefault="00625208">
      <w:pPr>
        <w:pStyle w:val="ConsPlusNormal"/>
        <w:spacing w:before="220"/>
        <w:ind w:firstLine="540"/>
        <w:jc w:val="both"/>
      </w:pPr>
      <w:r>
        <w:t>n - общее количество результатов использования субсидии, установленных соглашением.</w:t>
      </w:r>
    </w:p>
    <w:p w:rsidR="00625208" w:rsidRDefault="00625208">
      <w:pPr>
        <w:pStyle w:val="ConsPlusNormal"/>
        <w:jc w:val="both"/>
      </w:pPr>
    </w:p>
    <w:p w:rsidR="00625208" w:rsidRDefault="00625208">
      <w:pPr>
        <w:pStyle w:val="ConsPlusNormal"/>
        <w:ind w:firstLine="540"/>
        <w:jc w:val="both"/>
      </w:pPr>
      <w:r>
        <w:t>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625208" w:rsidRDefault="00625208">
      <w:pPr>
        <w:pStyle w:val="ConsPlusNormal"/>
        <w:spacing w:before="220"/>
        <w:ind w:firstLine="540"/>
        <w:jc w:val="both"/>
      </w:pPr>
      <w:r>
        <w:t>Коэффициент возврата субсидии рассчитывается по формуле</w:t>
      </w:r>
    </w:p>
    <w:p w:rsidR="00625208" w:rsidRDefault="00625208">
      <w:pPr>
        <w:pStyle w:val="ConsPlusNormal"/>
        <w:jc w:val="both"/>
      </w:pPr>
    </w:p>
    <w:p w:rsidR="00625208" w:rsidRDefault="00625208">
      <w:pPr>
        <w:pStyle w:val="ConsPlusNormal"/>
        <w:ind w:firstLine="540"/>
        <w:jc w:val="both"/>
      </w:pPr>
      <w:r>
        <w:t>k = SUM D</w:t>
      </w:r>
      <w:r>
        <w:rPr>
          <w:vertAlign w:val="subscript"/>
        </w:rPr>
        <w:t>i</w:t>
      </w:r>
      <w:r>
        <w:t xml:space="preserve"> / m,</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625208" w:rsidRDefault="00625208">
      <w:pPr>
        <w:pStyle w:val="ConsPlusNormal"/>
        <w:jc w:val="both"/>
      </w:pPr>
    </w:p>
    <w:p w:rsidR="00625208" w:rsidRDefault="0062520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625208" w:rsidRDefault="0062520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w:t>
      </w:r>
    </w:p>
    <w:p w:rsidR="00625208" w:rsidRDefault="00625208">
      <w:pPr>
        <w:pStyle w:val="ConsPlusNormal"/>
        <w:spacing w:before="220"/>
        <w:ind w:firstLine="540"/>
        <w:jc w:val="both"/>
      </w:pPr>
      <w:r>
        <w:t>а)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625208" w:rsidRDefault="00625208">
      <w:pPr>
        <w:pStyle w:val="ConsPlusNormal"/>
        <w:jc w:val="both"/>
      </w:pPr>
      <w:r>
        <w:t xml:space="preserve">(в ред. </w:t>
      </w:r>
      <w:hyperlink r:id="rId349" w:history="1">
        <w:r>
          <w:rPr>
            <w:color w:val="0000FF"/>
          </w:rPr>
          <w:t>Постановления</w:t>
        </w:r>
      </w:hyperlink>
      <w:r>
        <w:t xml:space="preserve"> Кабинета Министров ЧР от 24.03.2021 N 97)</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625208" w:rsidRDefault="00625208">
      <w:pPr>
        <w:pStyle w:val="ConsPlusNormal"/>
        <w:spacing w:before="220"/>
        <w:ind w:firstLine="540"/>
        <w:jc w:val="both"/>
      </w:pPr>
      <w:r>
        <w:lastRenderedPageBreak/>
        <w:t>S</w:t>
      </w:r>
      <w:r>
        <w:rPr>
          <w:vertAlign w:val="subscript"/>
        </w:rPr>
        <w:t>i</w:t>
      </w:r>
      <w:r>
        <w:t xml:space="preserve"> - плановое значение i-го результата использования субсидии, установленное соглашением;</w:t>
      </w:r>
    </w:p>
    <w:p w:rsidR="00625208" w:rsidRDefault="00625208">
      <w:pPr>
        <w:pStyle w:val="ConsPlusNormal"/>
        <w:jc w:val="both"/>
      </w:pPr>
    </w:p>
    <w:p w:rsidR="00625208" w:rsidRDefault="00625208">
      <w:pPr>
        <w:pStyle w:val="ConsPlusNormal"/>
        <w:ind w:firstLine="540"/>
        <w:jc w:val="both"/>
      </w:pPr>
      <w:r>
        <w:t>б) для результатов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625208" w:rsidRDefault="00625208">
      <w:pPr>
        <w:pStyle w:val="ConsPlusNormal"/>
        <w:jc w:val="both"/>
      </w:pPr>
      <w:r>
        <w:t xml:space="preserve">(в ред. </w:t>
      </w:r>
      <w:hyperlink r:id="rId350" w:history="1">
        <w:r>
          <w:rPr>
            <w:color w:val="0000FF"/>
          </w:rPr>
          <w:t>Постановления</w:t>
        </w:r>
      </w:hyperlink>
      <w:r>
        <w:t xml:space="preserve"> Кабинета Министров ЧР от 24.03.2021 N 97)</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625208" w:rsidRDefault="00625208">
      <w:pPr>
        <w:pStyle w:val="ConsPlusNormal"/>
        <w:jc w:val="both"/>
      </w:pPr>
    </w:p>
    <w:p w:rsidR="00625208" w:rsidRDefault="00625208">
      <w:pPr>
        <w:pStyle w:val="ConsPlusNormal"/>
        <w:ind w:firstLine="540"/>
        <w:jc w:val="both"/>
      </w:pPr>
      <w:r>
        <w:t xml:space="preserve">4.5. Основанием для освобождения получателя субсидии от применения мер ответственности, предусмотренных </w:t>
      </w:r>
      <w:hyperlink w:anchor="P33510" w:history="1">
        <w:r>
          <w:rPr>
            <w:color w:val="0000FF"/>
          </w:rPr>
          <w:t>пунктом 4.4</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625208" w:rsidRDefault="00625208">
      <w:pPr>
        <w:pStyle w:val="ConsPlusNormal"/>
        <w:spacing w:before="220"/>
        <w:ind w:firstLine="540"/>
        <w:jc w:val="both"/>
      </w:pPr>
      <w:bookmarkStart w:id="108" w:name="P33546"/>
      <w:bookmarkEnd w:id="108"/>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625208" w:rsidRDefault="0062520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625208" w:rsidRDefault="0062520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25208" w:rsidRDefault="00625208">
      <w:pPr>
        <w:pStyle w:val="ConsPlusNormal"/>
        <w:spacing w:before="220"/>
        <w:ind w:firstLine="540"/>
        <w:jc w:val="both"/>
      </w:pPr>
      <w:bookmarkStart w:id="109" w:name="P33549"/>
      <w:bookmarkEnd w:id="109"/>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33433" w:history="1">
        <w:r>
          <w:rPr>
            <w:color w:val="0000FF"/>
          </w:rPr>
          <w:t>абзацем седьмым пункта 2.1</w:t>
        </w:r>
      </w:hyperlink>
      <w:r>
        <w:t xml:space="preserve"> настоящих Правил.</w:t>
      </w:r>
    </w:p>
    <w:p w:rsidR="00625208" w:rsidRDefault="00625208">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в Минобразования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33546" w:history="1">
        <w:r>
          <w:rPr>
            <w:color w:val="0000FF"/>
          </w:rPr>
          <w:t>абзацами вторым</w:t>
        </w:r>
      </w:hyperlink>
      <w:r>
        <w:t xml:space="preserve"> - </w:t>
      </w:r>
      <w:hyperlink w:anchor="P33549" w:history="1">
        <w:r>
          <w:rPr>
            <w:color w:val="0000FF"/>
          </w:rPr>
          <w:t>пятым</w:t>
        </w:r>
      </w:hyperlink>
      <w:r>
        <w:t xml:space="preserve"> настоящего пункта.</w:t>
      </w:r>
    </w:p>
    <w:p w:rsidR="00625208" w:rsidRDefault="0062520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625208" w:rsidRDefault="00625208">
      <w:pPr>
        <w:pStyle w:val="ConsPlusNormal"/>
        <w:spacing w:before="220"/>
        <w:ind w:firstLine="540"/>
        <w:jc w:val="both"/>
      </w:pPr>
      <w:r>
        <w:t xml:space="preserve">Минобразования Чувашии на основании документов, подтверждающих наступление обстоятельств непреодолимой силы, предусмотренных </w:t>
      </w:r>
      <w:hyperlink w:anchor="P33546" w:history="1">
        <w:r>
          <w:rPr>
            <w:color w:val="0000FF"/>
          </w:rPr>
          <w:t>абзацами вторым</w:t>
        </w:r>
      </w:hyperlink>
      <w:r>
        <w:t xml:space="preserve"> - </w:t>
      </w:r>
      <w:hyperlink w:anchor="P33549"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625208" w:rsidRDefault="00625208">
      <w:pPr>
        <w:pStyle w:val="ConsPlusNormal"/>
        <w:spacing w:before="220"/>
        <w:ind w:firstLine="540"/>
        <w:jc w:val="both"/>
      </w:pPr>
      <w:r>
        <w:t xml:space="preserve">В случае отсутствия оснований для освобождения получателя субсидии от применения мер ответственности, предусмотренных </w:t>
      </w:r>
      <w:hyperlink w:anchor="P33510" w:history="1">
        <w:r>
          <w:rPr>
            <w:color w:val="0000FF"/>
          </w:rPr>
          <w:t>пунктом 4.4</w:t>
        </w:r>
      </w:hyperlink>
      <w:r>
        <w:t xml:space="preserve"> настоящих Правил, субсидия подлежит возврату из бюджета муниципального района (городского округа) в республиканский бюджет Чувашской Республики в объеме и в сроки, которые предусмотрены пунктом 4.4 настоящих Правил.</w:t>
      </w:r>
    </w:p>
    <w:p w:rsidR="00625208" w:rsidRDefault="00625208">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и в сроки, которые предусмотрены </w:t>
      </w:r>
      <w:hyperlink w:anchor="P33510" w:history="1">
        <w:r>
          <w:rPr>
            <w:color w:val="0000FF"/>
          </w:rPr>
          <w:t>пунктом 4.4</w:t>
        </w:r>
      </w:hyperlink>
      <w:r>
        <w:t xml:space="preserve"> настоящих Правил, или отказывается от добровольного возврата указанных средств, они взыскиваются в </w:t>
      </w:r>
      <w:r>
        <w:lastRenderedPageBreak/>
        <w:t>судебном порядке.</w:t>
      </w:r>
    </w:p>
    <w:p w:rsidR="00625208" w:rsidRDefault="00625208">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33510"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абзаце восьмом настоящего пункта.</w:t>
      </w:r>
    </w:p>
    <w:p w:rsidR="00625208" w:rsidRDefault="00625208">
      <w:pPr>
        <w:pStyle w:val="ConsPlusNormal"/>
        <w:spacing w:before="220"/>
        <w:ind w:firstLine="540"/>
        <w:jc w:val="both"/>
      </w:pPr>
      <w:r>
        <w:t>4.6. В случае нецелевого использования субсидий муниципальным районом (городским округом) к нему применяются бюджетные меры принуждения, предусмотренные бюджетным законодательством Российской Федерации.</w:t>
      </w:r>
    </w:p>
    <w:p w:rsidR="00625208" w:rsidRDefault="00625208">
      <w:pPr>
        <w:pStyle w:val="ConsPlusNormal"/>
        <w:jc w:val="both"/>
      </w:pPr>
      <w:r>
        <w:t xml:space="preserve">(п. 4.6 в ред. </w:t>
      </w:r>
      <w:hyperlink r:id="rId351"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 xml:space="preserve">4.7. Утратил силу. - </w:t>
      </w:r>
      <w:hyperlink r:id="rId352" w:history="1">
        <w:r>
          <w:rPr>
            <w:color w:val="0000FF"/>
          </w:rPr>
          <w:t>Постановление</w:t>
        </w:r>
      </w:hyperlink>
      <w:r>
        <w:t xml:space="preserve"> Кабинета Министров ЧР от 24.03.2021 N 97.</w:t>
      </w:r>
    </w:p>
    <w:p w:rsidR="00625208" w:rsidRDefault="00625208">
      <w:pPr>
        <w:pStyle w:val="ConsPlusNormal"/>
        <w:jc w:val="both"/>
      </w:pPr>
    </w:p>
    <w:p w:rsidR="00625208" w:rsidRDefault="00625208">
      <w:pPr>
        <w:pStyle w:val="ConsPlusTitle"/>
        <w:jc w:val="center"/>
        <w:outlineLvl w:val="3"/>
      </w:pPr>
      <w:r>
        <w:t>V. Осуществление контроля</w:t>
      </w:r>
    </w:p>
    <w:p w:rsidR="00625208" w:rsidRDefault="00625208">
      <w:pPr>
        <w:pStyle w:val="ConsPlusNormal"/>
        <w:jc w:val="both"/>
      </w:pPr>
    </w:p>
    <w:p w:rsidR="00625208" w:rsidRDefault="00625208">
      <w:pPr>
        <w:pStyle w:val="ConsPlusNormal"/>
        <w:ind w:firstLine="540"/>
        <w:jc w:val="both"/>
      </w:pPr>
      <w:r>
        <w:t>Минобразования Чувашии и органами государственного финансового контроля осуществляется контроль за соблюдением администрациями муниципальных районов (городских округов) условий предоставления субсидий.</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1"/>
      </w:pPr>
      <w:r>
        <w:t>Приложение N 4</w:t>
      </w:r>
    </w:p>
    <w:p w:rsidR="00625208" w:rsidRDefault="00625208">
      <w:pPr>
        <w:pStyle w:val="ConsPlusNormal"/>
        <w:jc w:val="right"/>
      </w:pPr>
      <w:r>
        <w:t>к государственной программе</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110" w:name="P33573"/>
      <w:bookmarkEnd w:id="110"/>
      <w:r>
        <w:t>ПОДПРОГРАММА</w:t>
      </w:r>
    </w:p>
    <w:p w:rsidR="00625208" w:rsidRDefault="00625208">
      <w:pPr>
        <w:pStyle w:val="ConsPlusTitle"/>
        <w:jc w:val="center"/>
      </w:pPr>
      <w:r>
        <w:t>"МОЛОДЕЖЬ ЧУВАШСКОЙ РЕСПУБЛИКИ" ГОСУДАРСТВЕННОЙ ПРОГРАММЫ</w:t>
      </w:r>
    </w:p>
    <w:p w:rsidR="00625208" w:rsidRDefault="00625208">
      <w:pPr>
        <w:pStyle w:val="ConsPlusTitle"/>
        <w:jc w:val="center"/>
      </w:pPr>
      <w:r>
        <w:t>ЧУВАШСКОЙ РЕСПУБЛИКИ "РАЗВИТИЕ ОБРАЗОВАНИЯ"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29.01.2019 </w:t>
            </w:r>
            <w:hyperlink r:id="rId353" w:history="1">
              <w:r>
                <w:rPr>
                  <w:color w:val="0000FF"/>
                </w:rPr>
                <w:t>N 16</w:t>
              </w:r>
            </w:hyperlink>
            <w:r>
              <w:rPr>
                <w:color w:val="392C69"/>
              </w:rPr>
              <w:t>,</w:t>
            </w:r>
          </w:p>
          <w:p w:rsidR="00625208" w:rsidRDefault="00625208">
            <w:pPr>
              <w:pStyle w:val="ConsPlusNormal"/>
              <w:jc w:val="center"/>
            </w:pPr>
            <w:r>
              <w:rPr>
                <w:color w:val="392C69"/>
              </w:rPr>
              <w:t xml:space="preserve">от 31.05.2019 </w:t>
            </w:r>
            <w:hyperlink r:id="rId354" w:history="1">
              <w:r>
                <w:rPr>
                  <w:color w:val="0000FF"/>
                </w:rPr>
                <w:t>N 186</w:t>
              </w:r>
            </w:hyperlink>
            <w:r>
              <w:rPr>
                <w:color w:val="392C69"/>
              </w:rPr>
              <w:t xml:space="preserve">, от 01.07.2019 </w:t>
            </w:r>
            <w:hyperlink r:id="rId355" w:history="1">
              <w:r>
                <w:rPr>
                  <w:color w:val="0000FF"/>
                </w:rPr>
                <w:t>N 261</w:t>
              </w:r>
            </w:hyperlink>
            <w:r>
              <w:rPr>
                <w:color w:val="392C69"/>
              </w:rPr>
              <w:t xml:space="preserve">, от 10.09.2019 </w:t>
            </w:r>
            <w:hyperlink r:id="rId356" w:history="1">
              <w:r>
                <w:rPr>
                  <w:color w:val="0000FF"/>
                </w:rPr>
                <w:t>N 365</w:t>
              </w:r>
            </w:hyperlink>
            <w:r>
              <w:rPr>
                <w:color w:val="392C69"/>
              </w:rPr>
              <w:t>,</w:t>
            </w:r>
          </w:p>
          <w:p w:rsidR="00625208" w:rsidRDefault="00625208">
            <w:pPr>
              <w:pStyle w:val="ConsPlusNormal"/>
              <w:jc w:val="center"/>
            </w:pPr>
            <w:r>
              <w:rPr>
                <w:color w:val="392C69"/>
              </w:rPr>
              <w:t xml:space="preserve">от 18.12.2019 </w:t>
            </w:r>
            <w:hyperlink r:id="rId357" w:history="1">
              <w:r>
                <w:rPr>
                  <w:color w:val="0000FF"/>
                </w:rPr>
                <w:t>N 562</w:t>
              </w:r>
            </w:hyperlink>
            <w:r>
              <w:rPr>
                <w:color w:val="392C69"/>
              </w:rPr>
              <w:t xml:space="preserve">, от 15.05.2020 </w:t>
            </w:r>
            <w:hyperlink r:id="rId358" w:history="1">
              <w:r>
                <w:rPr>
                  <w:color w:val="0000FF"/>
                </w:rPr>
                <w:t>N 248</w:t>
              </w:r>
            </w:hyperlink>
            <w:r>
              <w:rPr>
                <w:color w:val="392C69"/>
              </w:rPr>
              <w:t xml:space="preserve">, от 20.05.2020 </w:t>
            </w:r>
            <w:hyperlink r:id="rId359" w:history="1">
              <w:r>
                <w:rPr>
                  <w:color w:val="0000FF"/>
                </w:rPr>
                <w:t>N 256</w:t>
              </w:r>
            </w:hyperlink>
            <w:r>
              <w:rPr>
                <w:color w:val="392C69"/>
              </w:rPr>
              <w:t>,</w:t>
            </w:r>
          </w:p>
          <w:p w:rsidR="00625208" w:rsidRDefault="00625208">
            <w:pPr>
              <w:pStyle w:val="ConsPlusNormal"/>
              <w:jc w:val="center"/>
            </w:pPr>
            <w:r>
              <w:rPr>
                <w:color w:val="392C69"/>
              </w:rPr>
              <w:t xml:space="preserve">от 18.01.2021 </w:t>
            </w:r>
            <w:hyperlink r:id="rId360" w:history="1">
              <w:r>
                <w:rPr>
                  <w:color w:val="0000FF"/>
                </w:rPr>
                <w:t>N 3</w:t>
              </w:r>
            </w:hyperlink>
            <w:r>
              <w:rPr>
                <w:color w:val="392C69"/>
              </w:rPr>
              <w:t>)</w:t>
            </w:r>
          </w:p>
        </w:tc>
      </w:tr>
    </w:tbl>
    <w:p w:rsidR="00625208" w:rsidRDefault="00625208">
      <w:pPr>
        <w:pStyle w:val="ConsPlusNormal"/>
        <w:jc w:val="both"/>
      </w:pPr>
    </w:p>
    <w:p w:rsidR="00625208" w:rsidRDefault="00625208">
      <w:pPr>
        <w:pStyle w:val="ConsPlusTitle"/>
        <w:jc w:val="center"/>
        <w:outlineLvl w:val="2"/>
      </w:pPr>
      <w:r>
        <w:t>Паспорт подпрограммы</w:t>
      </w:r>
    </w:p>
    <w:p w:rsidR="00625208" w:rsidRDefault="00625208">
      <w:pPr>
        <w:pStyle w:val="ConsPlusNormal"/>
        <w:jc w:val="center"/>
      </w:pPr>
      <w:r>
        <w:t xml:space="preserve">(позиция введена </w:t>
      </w:r>
      <w:hyperlink r:id="rId361" w:history="1">
        <w:r>
          <w:rPr>
            <w:color w:val="0000FF"/>
          </w:rPr>
          <w:t>Постановлением</w:t>
        </w:r>
      </w:hyperlink>
      <w:r>
        <w:t xml:space="preserve"> Кабинета Министров ЧР</w:t>
      </w:r>
    </w:p>
    <w:p w:rsidR="00625208" w:rsidRDefault="00625208">
      <w:pPr>
        <w:pStyle w:val="ConsPlusNormal"/>
        <w:jc w:val="center"/>
      </w:pPr>
      <w:r>
        <w:t>от 31.05.2019 N 186)</w:t>
      </w:r>
    </w:p>
    <w:p w:rsidR="00625208" w:rsidRDefault="0062520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23"/>
      </w:tblGrid>
      <w:tr w:rsidR="00625208">
        <w:tc>
          <w:tcPr>
            <w:tcW w:w="2551" w:type="dxa"/>
            <w:tcBorders>
              <w:top w:val="nil"/>
              <w:left w:val="nil"/>
              <w:bottom w:val="nil"/>
              <w:right w:val="nil"/>
            </w:tcBorders>
          </w:tcPr>
          <w:p w:rsidR="00625208" w:rsidRDefault="00625208">
            <w:pPr>
              <w:pStyle w:val="ConsPlusNormal"/>
              <w:jc w:val="both"/>
            </w:pPr>
            <w:r>
              <w:t>Ответственный исполнитель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Министерство образования и молодежной политики Чувашской Республики (далее - Минобразования Чувашии)</w:t>
            </w:r>
          </w:p>
        </w:tc>
      </w:tr>
      <w:tr w:rsidR="00625208">
        <w:tc>
          <w:tcPr>
            <w:tcW w:w="2551" w:type="dxa"/>
            <w:tcBorders>
              <w:top w:val="nil"/>
              <w:left w:val="nil"/>
              <w:bottom w:val="nil"/>
              <w:right w:val="nil"/>
            </w:tcBorders>
          </w:tcPr>
          <w:p w:rsidR="00625208" w:rsidRDefault="00625208">
            <w:pPr>
              <w:pStyle w:val="ConsPlusNormal"/>
              <w:jc w:val="both"/>
            </w:pPr>
            <w:r>
              <w:t>Соисполнители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государственные организации Чувашской Республики, подведомственные Минобразования Чувашии</w:t>
            </w:r>
          </w:p>
        </w:tc>
      </w:tr>
      <w:tr w:rsidR="00625208">
        <w:tc>
          <w:tcPr>
            <w:tcW w:w="2551" w:type="dxa"/>
            <w:tcBorders>
              <w:top w:val="nil"/>
              <w:left w:val="nil"/>
              <w:bottom w:val="nil"/>
              <w:right w:val="nil"/>
            </w:tcBorders>
          </w:tcPr>
          <w:p w:rsidR="00625208" w:rsidRDefault="00625208">
            <w:pPr>
              <w:pStyle w:val="ConsPlusNormal"/>
              <w:jc w:val="both"/>
            </w:pPr>
            <w:r>
              <w:t>Цель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 xml:space="preserve">создание условий для активного включения молодых граждан </w:t>
            </w:r>
            <w:r>
              <w:lastRenderedPageBreak/>
              <w:t>в процесс социально-экономического, общественно-политического и культурного развития Чувашской Республики</w:t>
            </w:r>
          </w:p>
        </w:tc>
      </w:tr>
      <w:tr w:rsidR="00625208">
        <w:tc>
          <w:tcPr>
            <w:tcW w:w="2551" w:type="dxa"/>
            <w:tcBorders>
              <w:top w:val="nil"/>
              <w:left w:val="nil"/>
              <w:bottom w:val="nil"/>
              <w:right w:val="nil"/>
            </w:tcBorders>
          </w:tcPr>
          <w:p w:rsidR="00625208" w:rsidRDefault="00625208">
            <w:pPr>
              <w:pStyle w:val="ConsPlusNormal"/>
              <w:jc w:val="both"/>
            </w:pPr>
            <w:r>
              <w:lastRenderedPageBreak/>
              <w:t>Задачи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повышение эффективности организации работы с детьми и молодежью;</w:t>
            </w:r>
          </w:p>
          <w:p w:rsidR="00625208" w:rsidRDefault="00625208">
            <w:pPr>
              <w:pStyle w:val="ConsPlusNormal"/>
              <w:jc w:val="both"/>
            </w:pPr>
            <w:r>
              <w:t>совершенствование системы общественно-государственного партнерства в сфере реализации государственной молодежной политики;</w:t>
            </w:r>
          </w:p>
          <w:p w:rsidR="00625208" w:rsidRDefault="00625208">
            <w:pPr>
              <w:pStyle w:val="ConsPlusNormal"/>
              <w:jc w:val="both"/>
            </w:pPr>
            <w:r>
              <w:t>развитие межрегионального и международного молодежного сотрудничества;</w:t>
            </w:r>
          </w:p>
          <w:p w:rsidR="00625208" w:rsidRDefault="00625208">
            <w:pPr>
              <w:pStyle w:val="ConsPlusNormal"/>
              <w:jc w:val="both"/>
            </w:pPr>
            <w:r>
              <w:t>государственная поддержка талантливой и одаренной молодежи;</w:t>
            </w:r>
          </w:p>
          <w:p w:rsidR="00625208" w:rsidRDefault="00625208">
            <w:pPr>
              <w:pStyle w:val="ConsPlusNormal"/>
              <w:jc w:val="both"/>
            </w:pPr>
            <w:r>
              <w:t>государственная поддержка молодых людей в трудной жизненной ситуации;</w:t>
            </w:r>
          </w:p>
          <w:p w:rsidR="00625208" w:rsidRDefault="00625208">
            <w:pPr>
              <w:pStyle w:val="ConsPlusNormal"/>
              <w:jc w:val="both"/>
            </w:pPr>
            <w:r>
              <w:t>государственная поддержка развития молодежного предпринимательства;</w:t>
            </w:r>
          </w:p>
          <w:p w:rsidR="00625208" w:rsidRDefault="00625208">
            <w:pPr>
              <w:pStyle w:val="ConsPlusNormal"/>
              <w:jc w:val="both"/>
            </w:pPr>
            <w:r>
              <w:t>создание условий для поддержки добровольчества (волонтерства) в молодежной среде;</w:t>
            </w:r>
          </w:p>
          <w:p w:rsidR="00625208" w:rsidRDefault="00625208">
            <w:pPr>
              <w:pStyle w:val="ConsPlusNormal"/>
              <w:jc w:val="both"/>
            </w:pPr>
            <w:r>
              <w:t>информационное обеспечение государственной молодежной политики</w:t>
            </w:r>
          </w:p>
        </w:tc>
      </w:tr>
      <w:tr w:rsidR="00625208">
        <w:tc>
          <w:tcPr>
            <w:tcW w:w="2551" w:type="dxa"/>
            <w:tcBorders>
              <w:top w:val="nil"/>
              <w:left w:val="nil"/>
              <w:bottom w:val="nil"/>
              <w:right w:val="nil"/>
            </w:tcBorders>
          </w:tcPr>
          <w:p w:rsidR="00625208" w:rsidRDefault="00625208">
            <w:pPr>
              <w:pStyle w:val="ConsPlusNormal"/>
              <w:jc w:val="both"/>
            </w:pPr>
            <w:r>
              <w:t>Целевые показатели (индикаторы)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к 2021 году предусматривается достижение следующих целевых показателей (индикаторов):</w:t>
            </w:r>
          </w:p>
          <w:p w:rsidR="00625208" w:rsidRDefault="00625208">
            <w:pPr>
              <w:pStyle w:val="ConsPlusNormal"/>
              <w:jc w:val="both"/>
            </w:pPr>
            <w:r>
              <w:t>количество добровольческих (волонтерских) объединений - 1650 единиц;</w:t>
            </w:r>
          </w:p>
          <w:p w:rsidR="00625208" w:rsidRDefault="00625208">
            <w:pPr>
              <w:pStyle w:val="ConsPlusNormal"/>
              <w:jc w:val="both"/>
            </w:pPr>
            <w:r>
              <w:t>доля молодежи в возрасте от 14 до 30 лет, занимающейся добровольческой (волонтерской) деятельностью, в общей ее численности - 12 процентов;</w:t>
            </w:r>
          </w:p>
          <w:p w:rsidR="00625208" w:rsidRDefault="00625208">
            <w:pPr>
              <w:pStyle w:val="ConsPlusNormal"/>
              <w:jc w:val="both"/>
            </w:pPr>
            <w:r>
              <w:t>к 2025 году предусматривается достижение следующего целевого показателя (индикатора):</w:t>
            </w:r>
          </w:p>
          <w:p w:rsidR="00625208" w:rsidRDefault="00625208">
            <w:pPr>
              <w:pStyle w:val="ConsPlusNormal"/>
              <w:jc w:val="both"/>
            </w:pPr>
            <w:r>
              <w:t>общая численность граждан Российской Федерации,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- 0,0788 млн. человек;</w:t>
            </w:r>
          </w:p>
          <w:p w:rsidR="00625208" w:rsidRDefault="00625208">
            <w:pPr>
              <w:pStyle w:val="ConsPlusNormal"/>
              <w:jc w:val="both"/>
            </w:pPr>
            <w:r>
              <w:t>к 2036 году предусматривается достижение следующих целевых показателей (индикаторов):</w:t>
            </w:r>
          </w:p>
          <w:p w:rsidR="00625208" w:rsidRDefault="00625208">
            <w:pPr>
              <w:pStyle w:val="ConsPlusNormal"/>
              <w:jc w:val="both"/>
            </w:pPr>
            <w:r>
              <w:t xml:space="preserve">абзацы седьмой и восьмой утратили силу. - </w:t>
            </w:r>
            <w:hyperlink r:id="rId362" w:history="1">
              <w:r>
                <w:rPr>
                  <w:color w:val="0000FF"/>
                </w:rPr>
                <w:t>Постановление</w:t>
              </w:r>
            </w:hyperlink>
            <w:r>
              <w:t xml:space="preserve"> Кабинета Министров ЧР от 15.05.2020 N 248;</w:t>
            </w:r>
          </w:p>
          <w:p w:rsidR="00625208" w:rsidRDefault="00625208">
            <w:pPr>
              <w:pStyle w:val="ConsPlusNormal"/>
              <w:jc w:val="both"/>
            </w:pPr>
            <w:r>
              <w:t>количество человек в возрасте до 30 лет (включительно), вовлеченных в реализацию мероприятий по развитию молодежного предпринимательства, - 2000 человек;</w:t>
            </w:r>
          </w:p>
          <w:p w:rsidR="00625208" w:rsidRDefault="00625208">
            <w:pPr>
              <w:pStyle w:val="ConsPlusNormal"/>
              <w:jc w:val="both"/>
            </w:pPr>
            <w:r>
              <w:t xml:space="preserve">абзацы десятый и одиннадцатый утратили силу. - </w:t>
            </w:r>
            <w:hyperlink r:id="rId363" w:history="1">
              <w:r>
                <w:rPr>
                  <w:color w:val="0000FF"/>
                </w:rPr>
                <w:t>Постановление</w:t>
              </w:r>
            </w:hyperlink>
            <w:r>
              <w:t xml:space="preserve"> Кабинета Министров ЧР от 18.01.2021 N 3;</w:t>
            </w:r>
          </w:p>
          <w:p w:rsidR="00625208" w:rsidRDefault="00625208">
            <w:pPr>
              <w:pStyle w:val="ConsPlusNormal"/>
              <w:jc w:val="both"/>
            </w:pPr>
            <w:r>
              <w:t>доля молодежи в возрасте от 14 до 30 лет, охваченной деятельностью молодежных общественных объединений, в общей ее численности - 38 процентов;</w:t>
            </w:r>
          </w:p>
          <w:p w:rsidR="00625208" w:rsidRDefault="00625208">
            <w:pPr>
              <w:pStyle w:val="ConsPlusNormal"/>
              <w:jc w:val="both"/>
            </w:pPr>
            <w:r>
              <w:t>доля несовершеннолетних, охваченных различными формами организованного отдыха и оздоровления, в общей их численности - 62 процента</w:t>
            </w:r>
          </w:p>
        </w:tc>
      </w:tr>
      <w:tr w:rsidR="00625208">
        <w:tc>
          <w:tcPr>
            <w:tcW w:w="9014" w:type="dxa"/>
            <w:gridSpan w:val="3"/>
            <w:tcBorders>
              <w:top w:val="nil"/>
              <w:left w:val="nil"/>
              <w:bottom w:val="nil"/>
              <w:right w:val="nil"/>
            </w:tcBorders>
          </w:tcPr>
          <w:p w:rsidR="00625208" w:rsidRDefault="00625208">
            <w:pPr>
              <w:pStyle w:val="ConsPlusNormal"/>
              <w:jc w:val="both"/>
            </w:pPr>
            <w:r>
              <w:t xml:space="preserve">(в ред. Постановлений Кабинета Министров ЧР от 29.01.2019 </w:t>
            </w:r>
            <w:hyperlink r:id="rId364" w:history="1">
              <w:r>
                <w:rPr>
                  <w:color w:val="0000FF"/>
                </w:rPr>
                <w:t>N 16</w:t>
              </w:r>
            </w:hyperlink>
            <w:r>
              <w:t xml:space="preserve">, от 15.05.2020 </w:t>
            </w:r>
            <w:hyperlink r:id="rId365" w:history="1">
              <w:r>
                <w:rPr>
                  <w:color w:val="0000FF"/>
                </w:rPr>
                <w:t>N 248</w:t>
              </w:r>
            </w:hyperlink>
            <w:r>
              <w:t xml:space="preserve">, от </w:t>
            </w:r>
            <w:r>
              <w:lastRenderedPageBreak/>
              <w:t xml:space="preserve">18.01.2021 </w:t>
            </w:r>
            <w:hyperlink r:id="rId366" w:history="1">
              <w:r>
                <w:rPr>
                  <w:color w:val="0000FF"/>
                </w:rPr>
                <w:t>N 3</w:t>
              </w:r>
            </w:hyperlink>
            <w:r>
              <w:t>)</w:t>
            </w:r>
          </w:p>
        </w:tc>
      </w:tr>
      <w:tr w:rsidR="00625208">
        <w:tc>
          <w:tcPr>
            <w:tcW w:w="2551" w:type="dxa"/>
            <w:tcBorders>
              <w:top w:val="nil"/>
              <w:left w:val="nil"/>
              <w:bottom w:val="nil"/>
              <w:right w:val="nil"/>
            </w:tcBorders>
          </w:tcPr>
          <w:p w:rsidR="00625208" w:rsidRDefault="00625208">
            <w:pPr>
              <w:pStyle w:val="ConsPlusNormal"/>
              <w:jc w:val="both"/>
            </w:pPr>
            <w:r>
              <w:lastRenderedPageBreak/>
              <w:t>Этапы и сроки реализации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2019 - 2035 годы:</w:t>
            </w:r>
          </w:p>
          <w:p w:rsidR="00625208" w:rsidRDefault="00625208">
            <w:pPr>
              <w:pStyle w:val="ConsPlusNormal"/>
              <w:jc w:val="both"/>
            </w:pPr>
            <w:r>
              <w:t>1 этап - 2019 - 2025 годы;</w:t>
            </w:r>
          </w:p>
          <w:p w:rsidR="00625208" w:rsidRDefault="00625208">
            <w:pPr>
              <w:pStyle w:val="ConsPlusNormal"/>
              <w:jc w:val="both"/>
            </w:pPr>
            <w:r>
              <w:t>2 этап - 2026 - 2030 годы;</w:t>
            </w:r>
          </w:p>
          <w:p w:rsidR="00625208" w:rsidRDefault="00625208">
            <w:pPr>
              <w:pStyle w:val="ConsPlusNormal"/>
              <w:jc w:val="both"/>
            </w:pPr>
            <w:r>
              <w:t>3 этап - 2031 - 2035 годы</w:t>
            </w:r>
          </w:p>
        </w:tc>
      </w:tr>
      <w:tr w:rsidR="00625208">
        <w:tc>
          <w:tcPr>
            <w:tcW w:w="2551" w:type="dxa"/>
            <w:tcBorders>
              <w:top w:val="nil"/>
              <w:left w:val="nil"/>
              <w:bottom w:val="nil"/>
              <w:right w:val="nil"/>
            </w:tcBorders>
          </w:tcPr>
          <w:p w:rsidR="00625208" w:rsidRDefault="00625208">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прогнозируемые объемы финансирования реализации мероприятий подпрограммы в 2019 - 2035 годах составляют 335903,4 тыс. рублей, в том числе:</w:t>
            </w:r>
          </w:p>
          <w:p w:rsidR="00625208" w:rsidRDefault="00625208">
            <w:pPr>
              <w:pStyle w:val="ConsPlusNormal"/>
              <w:jc w:val="both"/>
            </w:pPr>
            <w:r>
              <w:t>в 2019 году - 16272,8 тыс. рублей;</w:t>
            </w:r>
          </w:p>
          <w:p w:rsidR="00625208" w:rsidRDefault="00625208">
            <w:pPr>
              <w:pStyle w:val="ConsPlusNormal"/>
              <w:jc w:val="both"/>
            </w:pPr>
            <w:r>
              <w:t>в 2020 году - 2940,9 тыс. рублей;</w:t>
            </w:r>
          </w:p>
          <w:p w:rsidR="00625208" w:rsidRDefault="00625208">
            <w:pPr>
              <w:pStyle w:val="ConsPlusNormal"/>
              <w:jc w:val="both"/>
            </w:pPr>
            <w:r>
              <w:t>в 2021 году - 9245,5 тыс. рублей;</w:t>
            </w:r>
          </w:p>
          <w:p w:rsidR="00625208" w:rsidRDefault="00625208">
            <w:pPr>
              <w:pStyle w:val="ConsPlusNormal"/>
              <w:jc w:val="both"/>
            </w:pPr>
            <w:r>
              <w:t>в 2022 году - 3417,3 тыс. рублей;</w:t>
            </w:r>
          </w:p>
          <w:p w:rsidR="00625208" w:rsidRDefault="00625208">
            <w:pPr>
              <w:pStyle w:val="ConsPlusNormal"/>
              <w:jc w:val="both"/>
            </w:pPr>
            <w:r>
              <w:t>в 2023 году - 3417,3 тыс. рублей;</w:t>
            </w:r>
          </w:p>
          <w:p w:rsidR="00625208" w:rsidRDefault="00625208">
            <w:pPr>
              <w:pStyle w:val="ConsPlusNormal"/>
              <w:jc w:val="both"/>
            </w:pPr>
            <w:r>
              <w:t>в 2024 году - 25050,8 тыс. рублей;</w:t>
            </w:r>
          </w:p>
          <w:p w:rsidR="00625208" w:rsidRDefault="00625208">
            <w:pPr>
              <w:pStyle w:val="ConsPlusNormal"/>
              <w:jc w:val="both"/>
            </w:pPr>
            <w:r>
              <w:t>в 2025 году - 25050,8 тыс. рублей;</w:t>
            </w:r>
          </w:p>
          <w:p w:rsidR="00625208" w:rsidRDefault="00625208">
            <w:pPr>
              <w:pStyle w:val="ConsPlusNormal"/>
              <w:jc w:val="both"/>
            </w:pPr>
            <w:r>
              <w:t>в 2026 - 2030 годах - 125254,0 тыс. рублей;</w:t>
            </w:r>
          </w:p>
          <w:p w:rsidR="00625208" w:rsidRDefault="00625208">
            <w:pPr>
              <w:pStyle w:val="ConsPlusNormal"/>
              <w:jc w:val="both"/>
            </w:pPr>
            <w:r>
              <w:t>в 2031 - 2035 годах - 125254,0 тыс. рублей;</w:t>
            </w:r>
          </w:p>
          <w:p w:rsidR="00625208" w:rsidRDefault="00625208">
            <w:pPr>
              <w:pStyle w:val="ConsPlusNormal"/>
              <w:jc w:val="both"/>
            </w:pPr>
            <w:r>
              <w:t>из них средства:</w:t>
            </w:r>
          </w:p>
          <w:p w:rsidR="00625208" w:rsidRDefault="00625208">
            <w:pPr>
              <w:pStyle w:val="ConsPlusNormal"/>
              <w:jc w:val="both"/>
            </w:pPr>
            <w:r>
              <w:t>федерального бюджета - 16973,6 тыс. рублей (5,05 процента), в том числе:</w:t>
            </w:r>
          </w:p>
          <w:p w:rsidR="00625208" w:rsidRDefault="00625208">
            <w:pPr>
              <w:pStyle w:val="ConsPlusNormal"/>
              <w:jc w:val="both"/>
            </w:pPr>
            <w:r>
              <w:t>в 2019 году - 11203,7 тыс. рублей;</w:t>
            </w:r>
          </w:p>
          <w:p w:rsidR="00625208" w:rsidRDefault="00625208">
            <w:pPr>
              <w:pStyle w:val="ConsPlusNormal"/>
              <w:jc w:val="both"/>
            </w:pPr>
            <w:r>
              <w:t>в 2020 году - 0,0 тыс. рублей;</w:t>
            </w:r>
          </w:p>
          <w:p w:rsidR="00625208" w:rsidRDefault="00625208">
            <w:pPr>
              <w:pStyle w:val="ConsPlusNormal"/>
              <w:jc w:val="both"/>
            </w:pPr>
            <w:r>
              <w:t>в 2021 году - 5769,9 тыс. рублей;</w:t>
            </w:r>
          </w:p>
          <w:p w:rsidR="00625208" w:rsidRDefault="00625208">
            <w:pPr>
              <w:pStyle w:val="ConsPlusNormal"/>
              <w:jc w:val="both"/>
            </w:pPr>
            <w:r>
              <w:t>в 2022 году - 0,0 тыс. рублей;</w:t>
            </w:r>
          </w:p>
          <w:p w:rsidR="00625208" w:rsidRDefault="00625208">
            <w:pPr>
              <w:pStyle w:val="ConsPlusNormal"/>
              <w:jc w:val="both"/>
            </w:pPr>
            <w:r>
              <w:t>в 2023 году - 0,0 тыс. рублей;</w:t>
            </w:r>
          </w:p>
          <w:p w:rsidR="00625208" w:rsidRDefault="00625208">
            <w:pPr>
              <w:pStyle w:val="ConsPlusNormal"/>
              <w:jc w:val="both"/>
            </w:pPr>
            <w:r>
              <w:t>в 2024 году - 0,0 тыс. рублей;</w:t>
            </w:r>
          </w:p>
          <w:p w:rsidR="00625208" w:rsidRDefault="00625208">
            <w:pPr>
              <w:pStyle w:val="ConsPlusNormal"/>
              <w:jc w:val="both"/>
            </w:pPr>
            <w:r>
              <w:t>в 2025 году - 0,0 тыс. рублей;</w:t>
            </w:r>
          </w:p>
          <w:p w:rsidR="00625208" w:rsidRDefault="00625208">
            <w:pPr>
              <w:pStyle w:val="ConsPlusNormal"/>
              <w:jc w:val="both"/>
            </w:pPr>
            <w:r>
              <w:t>в 2026 - 2030 годах - 0,0 тыс. рублей;</w:t>
            </w:r>
          </w:p>
          <w:p w:rsidR="00625208" w:rsidRDefault="00625208">
            <w:pPr>
              <w:pStyle w:val="ConsPlusNormal"/>
              <w:jc w:val="both"/>
            </w:pPr>
            <w:r>
              <w:t>в 2031 - 2035 годах - 0,0 тыс. рублей;</w:t>
            </w:r>
          </w:p>
          <w:p w:rsidR="00625208" w:rsidRDefault="00625208">
            <w:pPr>
              <w:pStyle w:val="ConsPlusNormal"/>
              <w:jc w:val="both"/>
            </w:pPr>
            <w:r>
              <w:t>республиканского бюджета Чувашской Республики - 318929,8 тыс. рублей (94,95 процента), в том числе:</w:t>
            </w:r>
          </w:p>
          <w:p w:rsidR="00625208" w:rsidRDefault="00625208">
            <w:pPr>
              <w:pStyle w:val="ConsPlusNormal"/>
              <w:jc w:val="both"/>
            </w:pPr>
            <w:r>
              <w:t>в 2019 году - 5069,1 тыс. рублей;</w:t>
            </w:r>
          </w:p>
          <w:p w:rsidR="00625208" w:rsidRDefault="00625208">
            <w:pPr>
              <w:pStyle w:val="ConsPlusNormal"/>
              <w:jc w:val="both"/>
            </w:pPr>
            <w:r>
              <w:t>в 2020 году - 2940,9 тыс. рублей;</w:t>
            </w:r>
          </w:p>
          <w:p w:rsidR="00625208" w:rsidRDefault="00625208">
            <w:pPr>
              <w:pStyle w:val="ConsPlusNormal"/>
              <w:jc w:val="both"/>
            </w:pPr>
            <w:r>
              <w:t>в 2021 году - 3475,6 тыс. рублей;</w:t>
            </w:r>
          </w:p>
          <w:p w:rsidR="00625208" w:rsidRDefault="00625208">
            <w:pPr>
              <w:pStyle w:val="ConsPlusNormal"/>
              <w:jc w:val="both"/>
            </w:pPr>
            <w:r>
              <w:t>в 2022 году - 3417,3 тыс. рублей;</w:t>
            </w:r>
          </w:p>
          <w:p w:rsidR="00625208" w:rsidRDefault="00625208">
            <w:pPr>
              <w:pStyle w:val="ConsPlusNormal"/>
              <w:jc w:val="both"/>
            </w:pPr>
            <w:r>
              <w:t>в 2023 году - 3417,3 тыс. рублей;</w:t>
            </w:r>
          </w:p>
          <w:p w:rsidR="00625208" w:rsidRDefault="00625208">
            <w:pPr>
              <w:pStyle w:val="ConsPlusNormal"/>
              <w:jc w:val="both"/>
            </w:pPr>
            <w:r>
              <w:t>в 2024 году - 25050,8 тыс. рублей;</w:t>
            </w:r>
          </w:p>
          <w:p w:rsidR="00625208" w:rsidRDefault="00625208">
            <w:pPr>
              <w:pStyle w:val="ConsPlusNormal"/>
              <w:jc w:val="both"/>
            </w:pPr>
            <w:r>
              <w:t>в 2025 году - 25050,8 тыс. рублей;</w:t>
            </w:r>
          </w:p>
          <w:p w:rsidR="00625208" w:rsidRDefault="00625208">
            <w:pPr>
              <w:pStyle w:val="ConsPlusNormal"/>
              <w:jc w:val="both"/>
            </w:pPr>
            <w:r>
              <w:t>в 2026 - 2030 годах - 125254,0 тыс. рублей;</w:t>
            </w:r>
          </w:p>
          <w:p w:rsidR="00625208" w:rsidRDefault="00625208">
            <w:pPr>
              <w:pStyle w:val="ConsPlusNormal"/>
              <w:jc w:val="both"/>
            </w:pPr>
            <w:r>
              <w:t>в 2031 - 2035 годах - 125254,0 тыс. рублей.</w:t>
            </w:r>
          </w:p>
          <w:p w:rsidR="00625208" w:rsidRDefault="00625208">
            <w:pPr>
              <w:pStyle w:val="ConsPlusNormal"/>
              <w:jc w:val="both"/>
            </w:pPr>
            <w:r>
              <w:t>Объемы финансирования подпрограммы уточняются ежегодно при формировании республиканского бюджета Чувашской Республики на очередной финансовый год и плановый период</w:t>
            </w:r>
          </w:p>
        </w:tc>
      </w:tr>
      <w:tr w:rsidR="00625208">
        <w:tc>
          <w:tcPr>
            <w:tcW w:w="9014" w:type="dxa"/>
            <w:gridSpan w:val="3"/>
            <w:tcBorders>
              <w:top w:val="nil"/>
              <w:left w:val="nil"/>
              <w:bottom w:val="nil"/>
              <w:right w:val="nil"/>
            </w:tcBorders>
          </w:tcPr>
          <w:p w:rsidR="00625208" w:rsidRDefault="00625208">
            <w:pPr>
              <w:pStyle w:val="ConsPlusNormal"/>
              <w:jc w:val="both"/>
            </w:pPr>
            <w:r>
              <w:t xml:space="preserve">(позиция в ред. </w:t>
            </w:r>
            <w:hyperlink r:id="rId367" w:history="1">
              <w:r>
                <w:rPr>
                  <w:color w:val="0000FF"/>
                </w:rPr>
                <w:t>Постановления</w:t>
              </w:r>
            </w:hyperlink>
            <w:r>
              <w:t xml:space="preserve"> Кабинета Министров ЧР от 18.01.2021 N 3)</w:t>
            </w:r>
          </w:p>
        </w:tc>
      </w:tr>
      <w:tr w:rsidR="00625208">
        <w:tc>
          <w:tcPr>
            <w:tcW w:w="2551" w:type="dxa"/>
            <w:tcBorders>
              <w:top w:val="nil"/>
              <w:left w:val="nil"/>
              <w:bottom w:val="nil"/>
              <w:right w:val="nil"/>
            </w:tcBorders>
          </w:tcPr>
          <w:p w:rsidR="00625208" w:rsidRDefault="00625208">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формирование у молодежи социальных компетентностей, инициативности и предприимчивости, способности к самовыражению и активному участию в решении задач социально-экономического развития Чувашской Республики;</w:t>
            </w:r>
          </w:p>
          <w:p w:rsidR="00625208" w:rsidRDefault="00625208">
            <w:pPr>
              <w:pStyle w:val="ConsPlusNormal"/>
              <w:jc w:val="both"/>
            </w:pPr>
            <w:r>
              <w:t xml:space="preserve">повышение эффективности реализации программ и проектов </w:t>
            </w:r>
            <w:r>
              <w:lastRenderedPageBreak/>
              <w:t>общественных объединений, связанных с развитием социальной активности и потенциала подростков и молодежи в различных сферах общественной жизни;</w:t>
            </w:r>
          </w:p>
          <w:p w:rsidR="00625208" w:rsidRDefault="00625208">
            <w:pPr>
              <w:pStyle w:val="ConsPlusNormal"/>
              <w:jc w:val="both"/>
            </w:pPr>
            <w:r>
              <w:t>содействие социальной адаптации и повышению конкурентоспособности молодежи на рынке труда.</w:t>
            </w:r>
          </w:p>
        </w:tc>
      </w:tr>
    </w:tbl>
    <w:p w:rsidR="00625208" w:rsidRDefault="00625208">
      <w:pPr>
        <w:pStyle w:val="ConsPlusNormal"/>
        <w:jc w:val="both"/>
      </w:pPr>
    </w:p>
    <w:p w:rsidR="00625208" w:rsidRDefault="00625208">
      <w:pPr>
        <w:pStyle w:val="ConsPlusTitle"/>
        <w:jc w:val="center"/>
        <w:outlineLvl w:val="2"/>
      </w:pPr>
      <w:r>
        <w:t>Раздел 1. ПРИОРИТЕТЫ И ЦЕЛЬ ПОДПРОГРАММЫ</w:t>
      </w:r>
    </w:p>
    <w:p w:rsidR="00625208" w:rsidRDefault="00625208">
      <w:pPr>
        <w:pStyle w:val="ConsPlusTitle"/>
        <w:jc w:val="center"/>
      </w:pPr>
      <w:r>
        <w:t>"МОЛОДЕЖЬ ЧУВАШСКОЙ РЕСПУБЛИКИ", ОБЩАЯ ХАРАКТЕРИСТИКА</w:t>
      </w:r>
    </w:p>
    <w:p w:rsidR="00625208" w:rsidRDefault="00625208">
      <w:pPr>
        <w:pStyle w:val="ConsPlusTitle"/>
        <w:jc w:val="center"/>
      </w:pPr>
      <w:r>
        <w:t>УЧАСТИЯ ОРГАНОВ МЕСТНОГО САМОУПРАВЛЕНИЯ МУНИЦИПАЛЬНЫХ</w:t>
      </w:r>
    </w:p>
    <w:p w:rsidR="00625208" w:rsidRDefault="00625208">
      <w:pPr>
        <w:pStyle w:val="ConsPlusTitle"/>
        <w:jc w:val="center"/>
      </w:pPr>
      <w:r>
        <w:t>РАЙОНОВ И ГОРОДСКИХ ОКРУГОВ В РЕАЛИЗАЦИИ ПОДПРОГРАММЫ</w:t>
      </w:r>
    </w:p>
    <w:p w:rsidR="00625208" w:rsidRDefault="00625208">
      <w:pPr>
        <w:pStyle w:val="ConsPlusNormal"/>
        <w:jc w:val="both"/>
      </w:pPr>
    </w:p>
    <w:p w:rsidR="00625208" w:rsidRDefault="00625208">
      <w:pPr>
        <w:pStyle w:val="ConsPlusNormal"/>
        <w:ind w:firstLine="540"/>
        <w:jc w:val="both"/>
      </w:pPr>
      <w:r>
        <w:t>Основной целью подпрограммы является 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w:t>
      </w:r>
    </w:p>
    <w:p w:rsidR="00625208" w:rsidRDefault="00625208">
      <w:pPr>
        <w:pStyle w:val="ConsPlusNormal"/>
        <w:spacing w:before="220"/>
        <w:ind w:firstLine="540"/>
        <w:jc w:val="both"/>
      </w:pPr>
      <w:r>
        <w:t>На территории Чувашской Республики проживают 225 тыс. человек в возрасте от 14 до 30 лет, из которых 67,9 процента живут в городах и 32,1 процента - в сельской местности.</w:t>
      </w:r>
    </w:p>
    <w:p w:rsidR="00625208" w:rsidRDefault="00625208">
      <w:pPr>
        <w:pStyle w:val="ConsPlusNormal"/>
        <w:spacing w:before="220"/>
        <w:ind w:firstLine="540"/>
        <w:jc w:val="both"/>
      </w:pPr>
      <w:r>
        <w:t>В настоящее время в Чувашской Республике действует более 2,8 тыс. молодежных и детских объединений (организаций) с охватом более 153 тыс. человек. Официально зарегистрированы 47 объединений: 33 молодежных и 14 детских.</w:t>
      </w:r>
    </w:p>
    <w:p w:rsidR="00625208" w:rsidRDefault="00625208">
      <w:pPr>
        <w:pStyle w:val="ConsPlusNormal"/>
        <w:spacing w:before="220"/>
        <w:ind w:firstLine="540"/>
        <w:jc w:val="both"/>
      </w:pPr>
      <w:r>
        <w:t>86 образовательных организаций из 20 муниципальных образований Чувашской Республики стали опорными площадками Российского движения школьников. 50 процентов школ Чувашской Республики принимают участие в его мероприятиях.</w:t>
      </w:r>
    </w:p>
    <w:p w:rsidR="00625208" w:rsidRDefault="00625208">
      <w:pPr>
        <w:pStyle w:val="ConsPlusNormal"/>
        <w:spacing w:before="220"/>
        <w:ind w:firstLine="540"/>
        <w:jc w:val="both"/>
      </w:pPr>
      <w:r>
        <w:t>В республике развито движение студенческих трудовых отрядов, на базе 21 образовательной организации действуют штабы студенческих трудовых отрядов. Основными направлениями их работы являются педагогическое, строительное, сервисное. Кроме того, организованы отряды проводников.</w:t>
      </w:r>
    </w:p>
    <w:p w:rsidR="00625208" w:rsidRDefault="00625208">
      <w:pPr>
        <w:pStyle w:val="ConsPlusNormal"/>
        <w:spacing w:before="220"/>
        <w:ind w:firstLine="540"/>
        <w:jc w:val="both"/>
      </w:pPr>
      <w:r>
        <w:t>Чувашское региональное отделение молодежной общероссийской общественной организации "Российские Студенческие Отряды" на протяжении 5 лет занимает первое место по количеству бойцов в Приволжском федеральном округе.</w:t>
      </w:r>
    </w:p>
    <w:p w:rsidR="00625208" w:rsidRDefault="00625208">
      <w:pPr>
        <w:pStyle w:val="ConsPlusNormal"/>
        <w:spacing w:before="220"/>
        <w:ind w:firstLine="540"/>
        <w:jc w:val="both"/>
      </w:pPr>
      <w:r>
        <w:t>Чувашское региональное отделение молодежной общероссийской общественной организации "Российские Студенческие Отряды" стало первым региональным отделением в России, которое вошло в реестр социально ориентированных некоммерческих организаций - исполнителей общественно полезных услуг.</w:t>
      </w:r>
    </w:p>
    <w:p w:rsidR="00625208" w:rsidRDefault="00625208">
      <w:pPr>
        <w:pStyle w:val="ConsPlusNormal"/>
        <w:spacing w:before="220"/>
        <w:ind w:firstLine="540"/>
        <w:jc w:val="both"/>
      </w:pPr>
      <w:r>
        <w:t>С целью поддержки деятельности научной молодежи с 2009 года действует Совет молодых ученых и специалистов Чувашской Республики. Аналогичные советы созданы в вузах, действующих на территории республики, и на ведущих предприятиях. В состав Совета молодых ученых и специалистов входит 21 человек, в том числе представители ведущих предприятий республики: ОАО "АБС ЗЭиМ Автоматизация", ОАО "ВНИИР-Прогресс", ООО "Релематика", ООО "Техмашхолдинг" и др. В образовательных организациях высшего образования, действующих на территории республики, насчитывается 15 аналогичных советов молодых ученых.</w:t>
      </w:r>
    </w:p>
    <w:p w:rsidR="00625208" w:rsidRDefault="00625208">
      <w:pPr>
        <w:pStyle w:val="ConsPlusNormal"/>
        <w:spacing w:before="220"/>
        <w:ind w:firstLine="540"/>
        <w:jc w:val="both"/>
      </w:pPr>
      <w:r>
        <w:t xml:space="preserve">В 2017 году 11 научных молодежных проектов удостоены грантов Фонда содействия развитию малых форм предприятий в научно-технической сфере (Фонд Бортника) в размере 500 тыс. рублей каждый. Всего за 2009 - 2017 годы по программам Фонда Бортника федеральную поддержку получили 270 проектов Чувашской Республики, в том числе по программе "УМНИК" было поддержано 226 проектов (500 тыс. рублей), по программе "СТАРТ" - 31 проект (от 1 до 3 млн. рублей). Общая сумма финансирования инновационных проектов составила более 150 млн. </w:t>
      </w:r>
      <w:r>
        <w:lastRenderedPageBreak/>
        <w:t>рублей.</w:t>
      </w:r>
    </w:p>
    <w:p w:rsidR="00625208" w:rsidRDefault="00625208">
      <w:pPr>
        <w:pStyle w:val="ConsPlusNormal"/>
        <w:spacing w:before="220"/>
        <w:ind w:firstLine="540"/>
        <w:jc w:val="both"/>
      </w:pPr>
      <w:r>
        <w:t>В рамках проведения республиканского конкурса инновационных, экспериментальных проектов работы с детьми и молодежью Минобразования Чувашии оказывает поддержку зарегистрированным детским и молодежным общественным объединениям. В 2018 году на реализацию проектов-победителей было предусмотрено 125 тыс. рублей.</w:t>
      </w:r>
    </w:p>
    <w:p w:rsidR="00625208" w:rsidRDefault="00625208">
      <w:pPr>
        <w:pStyle w:val="ConsPlusNormal"/>
        <w:spacing w:before="220"/>
        <w:ind w:firstLine="540"/>
        <w:jc w:val="both"/>
      </w:pPr>
      <w:r>
        <w:t>Проводится работа по оказанию финансовой поддержки молодежным общественным объединениям, входящим в Республиканский реестр молодежных и детских объединений, осуществляющих свою деятельность на территории Чувашской Республики и пользующихся государственной поддержкой.</w:t>
      </w:r>
    </w:p>
    <w:p w:rsidR="00625208" w:rsidRDefault="00625208">
      <w:pPr>
        <w:pStyle w:val="ConsPlusNormal"/>
        <w:spacing w:before="220"/>
        <w:ind w:firstLine="540"/>
        <w:jc w:val="both"/>
      </w:pPr>
      <w:r>
        <w:t xml:space="preserve">В целях поощрения молодых деятелей в сфере науки, техники и производства, журналистики, литературы, культуры и искусства, образования, воспитания и молодежной политики, здравоохранения, охраны окружающей среды и спорта учреждены Государственные молодежные премии Чувашской Республики. </w:t>
      </w:r>
      <w:hyperlink r:id="rId368" w:history="1">
        <w:r>
          <w:rPr>
            <w:color w:val="0000FF"/>
          </w:rPr>
          <w:t>Указом</w:t>
        </w:r>
      </w:hyperlink>
      <w:r>
        <w:t xml:space="preserve"> Главы Чувашской Республики от 21 июня 2017 г. N 63 "О внесении изменений в Указ Президента Чувашской Республики от 30 ноября 1996 г. N 129 "О государственных молодежных премиях Чувашской Республики" число Государственных молодежных премий Чувашской Республики увеличилось с 8 до 10. Дополнительно учреждены премии в сферах патриотического воспитания и развития молодежного общественного движения.</w:t>
      </w:r>
    </w:p>
    <w:p w:rsidR="00625208" w:rsidRDefault="00625208">
      <w:pPr>
        <w:pStyle w:val="ConsPlusNormal"/>
        <w:spacing w:before="220"/>
        <w:ind w:firstLine="540"/>
        <w:jc w:val="both"/>
      </w:pPr>
      <w:r>
        <w:t>Во всех муниципальных районах и городских округах Чувашской Республики действуют разные формы поддержки талантливой молодежи. В 2017 году получили денежное поощрение 674 человека на сумму 2600 тыс. рублей.</w:t>
      </w:r>
    </w:p>
    <w:p w:rsidR="00625208" w:rsidRDefault="00625208">
      <w:pPr>
        <w:pStyle w:val="ConsPlusNormal"/>
        <w:spacing w:before="220"/>
        <w:ind w:firstLine="540"/>
        <w:jc w:val="both"/>
      </w:pPr>
      <w:r>
        <w:t>С 2015 года на территории Чувашской Республики действует проектная школа по обучению проектной культуре, на реализацию молодежных проектов привлекаются федеральные средства.</w:t>
      </w:r>
    </w:p>
    <w:p w:rsidR="00625208" w:rsidRDefault="00625208">
      <w:pPr>
        <w:pStyle w:val="ConsPlusNormal"/>
        <w:spacing w:before="220"/>
        <w:ind w:firstLine="540"/>
        <w:jc w:val="both"/>
      </w:pPr>
      <w:r>
        <w:t>По состоянию на 1 июня 2018 г. грантовую поддержку получили 24 молодежных проекта на общую сумму свыше 8000 тыс. рублей, из них 21 - по линии Федерального агентства по делам молодежи (в 2017 году - 18 проектов на общую сумму 6350 тыс. рублей, в 2016 году - 4 проекта на общую сумму 550 тыс. рублей).</w:t>
      </w:r>
    </w:p>
    <w:p w:rsidR="00625208" w:rsidRDefault="00625208">
      <w:pPr>
        <w:pStyle w:val="ConsPlusNormal"/>
        <w:spacing w:before="220"/>
        <w:ind w:firstLine="540"/>
        <w:jc w:val="both"/>
      </w:pPr>
      <w:r>
        <w:t>На территории республики успешно реализуется программа "Ты - предприниматель", которая направлена на обучение молодежи базовым предпринимательским знаниям и навыкам, а также популяризацию предпринимательской деятельности. Профильным обучением основам бизнеса в 2017 году были охвачены 600 человек, прошедших отбор и тестирование, из них 75 - молодые люди с ограниченными возможностями здоровья, 125 человек в возрасте до 30 лет, желающие начать свое дело, состоящих на учете в органах занятости населения Чувашской Республики. В рамках программы осуществлялось сопровождение и консультирование молодых людей в процессе становления бизнеса, проводился конкурс бизнес-идей в формате телепроекта "Открой свое дело". В 2017 году традиционно проводился региональный этап Всероссийского конкурса "Молодой предприниматель России", участниками которого стали 32 молодых предпринимателя. Всего в мероприятиях программы в 2017 году было задействовано около 3000 представителей молодежи Чувашии в возрасте от 14 до 30 лет, создано 77 субъектов малого и среднего предпринимательства (в 2016 году - 61 субъект).</w:t>
      </w:r>
    </w:p>
    <w:p w:rsidR="00625208" w:rsidRDefault="00625208">
      <w:pPr>
        <w:pStyle w:val="ConsPlusNormal"/>
        <w:spacing w:before="220"/>
        <w:ind w:firstLine="540"/>
        <w:jc w:val="both"/>
      </w:pPr>
      <w:r>
        <w:t>Достижению поставленной в подпрограмме цели способствует решение следующих приоритетных задач:</w:t>
      </w:r>
    </w:p>
    <w:p w:rsidR="00625208" w:rsidRDefault="00625208">
      <w:pPr>
        <w:pStyle w:val="ConsPlusNormal"/>
        <w:spacing w:before="220"/>
        <w:ind w:firstLine="540"/>
        <w:jc w:val="both"/>
      </w:pPr>
      <w:r>
        <w:t>повышение эффективности организации работы с детьми и молодежью;</w:t>
      </w:r>
    </w:p>
    <w:p w:rsidR="00625208" w:rsidRDefault="00625208">
      <w:pPr>
        <w:pStyle w:val="ConsPlusNormal"/>
        <w:spacing w:before="220"/>
        <w:ind w:firstLine="540"/>
        <w:jc w:val="both"/>
      </w:pPr>
      <w:r>
        <w:t>совершенствование системы общественно-государственного партнерства в сфере реализации государственной молодежной политики;</w:t>
      </w:r>
    </w:p>
    <w:p w:rsidR="00625208" w:rsidRDefault="00625208">
      <w:pPr>
        <w:pStyle w:val="ConsPlusNormal"/>
        <w:spacing w:before="220"/>
        <w:ind w:firstLine="540"/>
        <w:jc w:val="both"/>
      </w:pPr>
      <w:r>
        <w:t>развитие межрегионального и международного молодежного сотрудничества;</w:t>
      </w:r>
    </w:p>
    <w:p w:rsidR="00625208" w:rsidRDefault="00625208">
      <w:pPr>
        <w:pStyle w:val="ConsPlusNormal"/>
        <w:spacing w:before="220"/>
        <w:ind w:firstLine="540"/>
        <w:jc w:val="both"/>
      </w:pPr>
      <w:r>
        <w:lastRenderedPageBreak/>
        <w:t>государственная поддержка талантливой и одаренной молодежи;</w:t>
      </w:r>
    </w:p>
    <w:p w:rsidR="00625208" w:rsidRDefault="00625208">
      <w:pPr>
        <w:pStyle w:val="ConsPlusNormal"/>
        <w:spacing w:before="220"/>
        <w:ind w:firstLine="540"/>
        <w:jc w:val="both"/>
      </w:pPr>
      <w:r>
        <w:t>государственная поддержка молодых людей в трудной жизненной ситуации;</w:t>
      </w:r>
    </w:p>
    <w:p w:rsidR="00625208" w:rsidRDefault="00625208">
      <w:pPr>
        <w:pStyle w:val="ConsPlusNormal"/>
        <w:spacing w:before="220"/>
        <w:ind w:firstLine="540"/>
        <w:jc w:val="both"/>
      </w:pPr>
      <w:r>
        <w:t>государственная поддержка развития молодежного предпринимательства;</w:t>
      </w:r>
    </w:p>
    <w:p w:rsidR="00625208" w:rsidRDefault="00625208">
      <w:pPr>
        <w:pStyle w:val="ConsPlusNormal"/>
        <w:spacing w:before="220"/>
        <w:ind w:firstLine="540"/>
        <w:jc w:val="both"/>
      </w:pPr>
      <w:r>
        <w:t>создание условий для поддержки добровольчества (волонтерства) в молодежной среде;</w:t>
      </w:r>
    </w:p>
    <w:p w:rsidR="00625208" w:rsidRDefault="00625208">
      <w:pPr>
        <w:pStyle w:val="ConsPlusNormal"/>
        <w:spacing w:before="220"/>
        <w:ind w:firstLine="540"/>
        <w:jc w:val="both"/>
      </w:pPr>
      <w:r>
        <w:t>информационное обеспечение государственной молодежной политики.</w:t>
      </w:r>
    </w:p>
    <w:p w:rsidR="00625208" w:rsidRDefault="00625208">
      <w:pPr>
        <w:pStyle w:val="ConsPlusNormal"/>
        <w:jc w:val="both"/>
      </w:pPr>
    </w:p>
    <w:p w:rsidR="00625208" w:rsidRDefault="00625208">
      <w:pPr>
        <w:pStyle w:val="ConsPlusTitle"/>
        <w:jc w:val="center"/>
        <w:outlineLvl w:val="2"/>
      </w:pPr>
      <w:r>
        <w:t>Раздел 2. ПЕРЕЧЕНЬ И СВЕДЕНИЯ О ЦЕЛЕВЫХ ПОКАЗАТЕЛЯХ</w:t>
      </w:r>
    </w:p>
    <w:p w:rsidR="00625208" w:rsidRDefault="00625208">
      <w:pPr>
        <w:pStyle w:val="ConsPlusTitle"/>
        <w:jc w:val="center"/>
      </w:pPr>
      <w:r>
        <w:t>(ИНДИКАТОРАХ) ПОДПРОГРАММЫ С РАСШИФРОВКОЙ</w:t>
      </w:r>
    </w:p>
    <w:p w:rsidR="00625208" w:rsidRDefault="00625208">
      <w:pPr>
        <w:pStyle w:val="ConsPlusTitle"/>
        <w:jc w:val="center"/>
      </w:pPr>
      <w:r>
        <w:t>ПЛАНОВЫХ ЗНАЧЕНИЙ ПО ГОДАМ ЕЕ РЕАЛИЗАЦИИ</w:t>
      </w:r>
    </w:p>
    <w:p w:rsidR="00625208" w:rsidRDefault="00625208">
      <w:pPr>
        <w:pStyle w:val="ConsPlusNormal"/>
        <w:jc w:val="center"/>
      </w:pPr>
      <w:r>
        <w:t xml:space="preserve">(в ред. </w:t>
      </w:r>
      <w:hyperlink r:id="rId369" w:history="1">
        <w:r>
          <w:rPr>
            <w:color w:val="0000FF"/>
          </w:rPr>
          <w:t>Постановления</w:t>
        </w:r>
      </w:hyperlink>
      <w:r>
        <w:t xml:space="preserve"> Кабинета Министров ЧР</w:t>
      </w:r>
    </w:p>
    <w:p w:rsidR="00625208" w:rsidRDefault="00625208">
      <w:pPr>
        <w:pStyle w:val="ConsPlusNormal"/>
        <w:jc w:val="center"/>
      </w:pPr>
      <w:r>
        <w:t>от 18.01.2021 N 3)</w:t>
      </w:r>
    </w:p>
    <w:p w:rsidR="00625208" w:rsidRDefault="00625208">
      <w:pPr>
        <w:pStyle w:val="ConsPlusNormal"/>
        <w:jc w:val="both"/>
      </w:pPr>
    </w:p>
    <w:p w:rsidR="00625208" w:rsidRDefault="00625208">
      <w:pPr>
        <w:pStyle w:val="ConsPlusNormal"/>
        <w:ind w:firstLine="540"/>
        <w:jc w:val="both"/>
      </w:pPr>
      <w:r>
        <w:t>Целевыми показателями (индикаторами) подпрограммы являются:</w:t>
      </w:r>
    </w:p>
    <w:p w:rsidR="00625208" w:rsidRDefault="00625208">
      <w:pPr>
        <w:pStyle w:val="ConsPlusNormal"/>
        <w:spacing w:before="220"/>
        <w:ind w:firstLine="540"/>
        <w:jc w:val="both"/>
      </w:pPr>
      <w:r>
        <w:t>количество человек в возрасте до 30 лет (включительно), вовлеченных в реализацию мероприятий по развитию молодежного предпринимательства, - 2000 человек;</w:t>
      </w:r>
    </w:p>
    <w:p w:rsidR="00625208" w:rsidRDefault="00625208">
      <w:pPr>
        <w:pStyle w:val="ConsPlusNormal"/>
        <w:spacing w:before="220"/>
        <w:ind w:firstLine="540"/>
        <w:jc w:val="both"/>
      </w:pPr>
      <w:r>
        <w:t>доля молодежи в возрасте от 14 до 30 лет, занимающейся добровольческой (волонтерской) деятельностью, в общей ее численности - 12 процентов;</w:t>
      </w:r>
    </w:p>
    <w:p w:rsidR="00625208" w:rsidRDefault="00625208">
      <w:pPr>
        <w:pStyle w:val="ConsPlusNormal"/>
        <w:spacing w:before="220"/>
        <w:ind w:firstLine="540"/>
        <w:jc w:val="both"/>
      </w:pPr>
      <w:r>
        <w:t>количество добровольческих (волонтерских) объединений - 1650 единиц;</w:t>
      </w:r>
    </w:p>
    <w:p w:rsidR="00625208" w:rsidRDefault="00625208">
      <w:pPr>
        <w:pStyle w:val="ConsPlusNormal"/>
        <w:spacing w:before="220"/>
        <w:ind w:firstLine="540"/>
        <w:jc w:val="both"/>
      </w:pPr>
      <w:r>
        <w:t>доля молодежи в возрасте от 14 до 30 лет, охваченной деятельностью молодежных общественных объединений, в общей ее численности - 38 процентов;</w:t>
      </w:r>
    </w:p>
    <w:p w:rsidR="00625208" w:rsidRDefault="00625208">
      <w:pPr>
        <w:pStyle w:val="ConsPlusNormal"/>
        <w:spacing w:before="220"/>
        <w:ind w:firstLine="540"/>
        <w:jc w:val="both"/>
      </w:pPr>
      <w:r>
        <w:t>доля несовершеннолетних, охваченных различными формами организованного отдыха и оздоровления, в общей их численности - 62 процента;</w:t>
      </w:r>
    </w:p>
    <w:p w:rsidR="00625208" w:rsidRDefault="00625208">
      <w:pPr>
        <w:pStyle w:val="ConsPlusNormal"/>
        <w:spacing w:before="220"/>
        <w:ind w:firstLine="540"/>
        <w:jc w:val="both"/>
      </w:pPr>
      <w:r>
        <w:t>общая численность граждан Российской Федерации,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- 0,0788 млн. человек.</w:t>
      </w:r>
    </w:p>
    <w:p w:rsidR="00625208" w:rsidRDefault="00625208">
      <w:pPr>
        <w:pStyle w:val="ConsPlusNormal"/>
        <w:spacing w:before="220"/>
        <w:ind w:firstLine="540"/>
        <w:jc w:val="both"/>
      </w:pPr>
      <w:r>
        <w:t>В результате реализации мероприятий подпрограммы ожидается достижение следующих целевых показателей (индикаторов):</w:t>
      </w:r>
    </w:p>
    <w:p w:rsidR="00625208" w:rsidRDefault="00625208">
      <w:pPr>
        <w:pStyle w:val="ConsPlusNormal"/>
        <w:spacing w:before="220"/>
        <w:ind w:firstLine="540"/>
        <w:jc w:val="both"/>
      </w:pPr>
      <w:r>
        <w:t>к 2021 году:</w:t>
      </w:r>
    </w:p>
    <w:p w:rsidR="00625208" w:rsidRDefault="00625208">
      <w:pPr>
        <w:pStyle w:val="ConsPlusNormal"/>
        <w:spacing w:before="220"/>
        <w:ind w:firstLine="540"/>
        <w:jc w:val="both"/>
      </w:pPr>
      <w:r>
        <w:t>количество добровольческих (волонтерских) объединений:</w:t>
      </w:r>
    </w:p>
    <w:p w:rsidR="00625208" w:rsidRDefault="00625208">
      <w:pPr>
        <w:pStyle w:val="ConsPlusNormal"/>
        <w:spacing w:before="220"/>
        <w:ind w:firstLine="540"/>
        <w:jc w:val="both"/>
      </w:pPr>
      <w:r>
        <w:t>в 2019 году - 1625 единиц;</w:t>
      </w:r>
    </w:p>
    <w:p w:rsidR="00625208" w:rsidRDefault="00625208">
      <w:pPr>
        <w:pStyle w:val="ConsPlusNormal"/>
        <w:spacing w:before="220"/>
        <w:ind w:firstLine="540"/>
        <w:jc w:val="both"/>
      </w:pPr>
      <w:r>
        <w:t>в 2020 году - 1650 единиц;</w:t>
      </w:r>
    </w:p>
    <w:p w:rsidR="00625208" w:rsidRDefault="00625208">
      <w:pPr>
        <w:pStyle w:val="ConsPlusNormal"/>
        <w:spacing w:before="220"/>
        <w:ind w:firstLine="540"/>
        <w:jc w:val="both"/>
      </w:pPr>
      <w:r>
        <w:t>доля молодежи в возрасте от 14 до 30 лет, занимающейся добровольческой (волонтерской) деятельностью, в общей ее численности:</w:t>
      </w:r>
    </w:p>
    <w:p w:rsidR="00625208" w:rsidRDefault="00625208">
      <w:pPr>
        <w:pStyle w:val="ConsPlusNormal"/>
        <w:spacing w:before="220"/>
        <w:ind w:firstLine="540"/>
        <w:jc w:val="both"/>
      </w:pPr>
      <w:r>
        <w:t>в 2019 году - 10 процентов;</w:t>
      </w:r>
    </w:p>
    <w:p w:rsidR="00625208" w:rsidRDefault="00625208">
      <w:pPr>
        <w:pStyle w:val="ConsPlusNormal"/>
        <w:spacing w:before="220"/>
        <w:ind w:firstLine="540"/>
        <w:jc w:val="both"/>
      </w:pPr>
      <w:r>
        <w:t>в 2020 году - 12 процентов;</w:t>
      </w:r>
    </w:p>
    <w:p w:rsidR="00625208" w:rsidRDefault="00625208">
      <w:pPr>
        <w:pStyle w:val="ConsPlusNormal"/>
        <w:spacing w:before="220"/>
        <w:ind w:firstLine="540"/>
        <w:jc w:val="both"/>
      </w:pPr>
      <w:r>
        <w:t>к 2025 году:</w:t>
      </w:r>
    </w:p>
    <w:p w:rsidR="00625208" w:rsidRDefault="00625208">
      <w:pPr>
        <w:pStyle w:val="ConsPlusNormal"/>
        <w:spacing w:before="220"/>
        <w:ind w:firstLine="540"/>
        <w:jc w:val="both"/>
      </w:pPr>
      <w:r>
        <w:lastRenderedPageBreak/>
        <w:t>общая численность граждан Российской Федерации,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w:t>
      </w:r>
    </w:p>
    <w:p w:rsidR="00625208" w:rsidRDefault="00625208">
      <w:pPr>
        <w:pStyle w:val="ConsPlusNormal"/>
        <w:spacing w:before="220"/>
        <w:ind w:firstLine="540"/>
        <w:jc w:val="both"/>
      </w:pPr>
      <w:r>
        <w:t>к 2020 году - 0,025 млн. человек;</w:t>
      </w:r>
    </w:p>
    <w:p w:rsidR="00625208" w:rsidRDefault="00625208">
      <w:pPr>
        <w:pStyle w:val="ConsPlusNormal"/>
        <w:spacing w:before="220"/>
        <w:ind w:firstLine="540"/>
        <w:jc w:val="both"/>
      </w:pPr>
      <w:r>
        <w:t>к 2021 году - 0,0355 млн. человек;</w:t>
      </w:r>
    </w:p>
    <w:p w:rsidR="00625208" w:rsidRDefault="00625208">
      <w:pPr>
        <w:pStyle w:val="ConsPlusNormal"/>
        <w:spacing w:before="220"/>
        <w:ind w:firstLine="540"/>
        <w:jc w:val="both"/>
      </w:pPr>
      <w:r>
        <w:t>к 2022 году - 0,0499 млн. человек;</w:t>
      </w:r>
    </w:p>
    <w:p w:rsidR="00625208" w:rsidRDefault="00625208">
      <w:pPr>
        <w:pStyle w:val="ConsPlusNormal"/>
        <w:spacing w:before="220"/>
        <w:ind w:firstLine="540"/>
        <w:jc w:val="both"/>
      </w:pPr>
      <w:r>
        <w:t>к 2023 году - 0,0644 млн. человек;</w:t>
      </w:r>
    </w:p>
    <w:p w:rsidR="00625208" w:rsidRDefault="00625208">
      <w:pPr>
        <w:pStyle w:val="ConsPlusNormal"/>
        <w:spacing w:before="220"/>
        <w:ind w:firstLine="540"/>
        <w:jc w:val="both"/>
      </w:pPr>
      <w:r>
        <w:t>к 2024 году - 0,0788 млн. человек;</w:t>
      </w:r>
    </w:p>
    <w:p w:rsidR="00625208" w:rsidRDefault="00625208">
      <w:pPr>
        <w:pStyle w:val="ConsPlusNormal"/>
        <w:spacing w:before="220"/>
        <w:ind w:firstLine="540"/>
        <w:jc w:val="both"/>
      </w:pPr>
      <w:r>
        <w:t>к 2036 году:</w:t>
      </w:r>
    </w:p>
    <w:p w:rsidR="00625208" w:rsidRDefault="00625208">
      <w:pPr>
        <w:pStyle w:val="ConsPlusNormal"/>
        <w:spacing w:before="220"/>
        <w:ind w:firstLine="540"/>
        <w:jc w:val="both"/>
      </w:pPr>
      <w:r>
        <w:t>количество человек в возрасте до 30 лет (включительно), вовлеченных в реализацию мероприятий по развитию молодежного предпринимательства:</w:t>
      </w:r>
    </w:p>
    <w:p w:rsidR="00625208" w:rsidRDefault="00625208">
      <w:pPr>
        <w:pStyle w:val="ConsPlusNormal"/>
        <w:spacing w:before="220"/>
        <w:ind w:firstLine="540"/>
        <w:jc w:val="both"/>
      </w:pPr>
      <w:r>
        <w:t>в 2019 году - 2000 человек;</w:t>
      </w:r>
    </w:p>
    <w:p w:rsidR="00625208" w:rsidRDefault="00625208">
      <w:pPr>
        <w:pStyle w:val="ConsPlusNormal"/>
        <w:spacing w:before="220"/>
        <w:ind w:firstLine="540"/>
        <w:jc w:val="both"/>
      </w:pPr>
      <w:r>
        <w:t>в 2020 году - 2000 человек;</w:t>
      </w:r>
    </w:p>
    <w:p w:rsidR="00625208" w:rsidRDefault="00625208">
      <w:pPr>
        <w:pStyle w:val="ConsPlusNormal"/>
        <w:spacing w:before="220"/>
        <w:ind w:firstLine="540"/>
        <w:jc w:val="both"/>
      </w:pPr>
      <w:r>
        <w:t>в 2021 году - 2000 человек;</w:t>
      </w:r>
    </w:p>
    <w:p w:rsidR="00625208" w:rsidRDefault="00625208">
      <w:pPr>
        <w:pStyle w:val="ConsPlusNormal"/>
        <w:spacing w:before="220"/>
        <w:ind w:firstLine="540"/>
        <w:jc w:val="both"/>
      </w:pPr>
      <w:r>
        <w:t>в 2022 году - 2000 человек;</w:t>
      </w:r>
    </w:p>
    <w:p w:rsidR="00625208" w:rsidRDefault="00625208">
      <w:pPr>
        <w:pStyle w:val="ConsPlusNormal"/>
        <w:spacing w:before="220"/>
        <w:ind w:firstLine="540"/>
        <w:jc w:val="both"/>
      </w:pPr>
      <w:r>
        <w:t>в 2023 году - 2000 человек;</w:t>
      </w:r>
    </w:p>
    <w:p w:rsidR="00625208" w:rsidRDefault="00625208">
      <w:pPr>
        <w:pStyle w:val="ConsPlusNormal"/>
        <w:spacing w:before="220"/>
        <w:ind w:firstLine="540"/>
        <w:jc w:val="both"/>
      </w:pPr>
      <w:r>
        <w:t>в 2024 году - 2000 человек;</w:t>
      </w:r>
    </w:p>
    <w:p w:rsidR="00625208" w:rsidRDefault="00625208">
      <w:pPr>
        <w:pStyle w:val="ConsPlusNormal"/>
        <w:spacing w:before="220"/>
        <w:ind w:firstLine="540"/>
        <w:jc w:val="both"/>
      </w:pPr>
      <w:r>
        <w:t>в 2025 году - 2000 человек;</w:t>
      </w:r>
    </w:p>
    <w:p w:rsidR="00625208" w:rsidRDefault="00625208">
      <w:pPr>
        <w:pStyle w:val="ConsPlusNormal"/>
        <w:spacing w:before="220"/>
        <w:ind w:firstLine="540"/>
        <w:jc w:val="both"/>
      </w:pPr>
      <w:r>
        <w:t>в 2030 году - 2000 человек;</w:t>
      </w:r>
    </w:p>
    <w:p w:rsidR="00625208" w:rsidRDefault="00625208">
      <w:pPr>
        <w:pStyle w:val="ConsPlusNormal"/>
        <w:spacing w:before="220"/>
        <w:ind w:firstLine="540"/>
        <w:jc w:val="both"/>
      </w:pPr>
      <w:r>
        <w:t>в 2035 году - 2000 человек;</w:t>
      </w:r>
    </w:p>
    <w:p w:rsidR="00625208" w:rsidRDefault="00625208">
      <w:pPr>
        <w:pStyle w:val="ConsPlusNormal"/>
        <w:spacing w:before="220"/>
        <w:ind w:firstLine="540"/>
        <w:jc w:val="both"/>
      </w:pPr>
      <w:r>
        <w:t>доля молодежи в возрасте от 14 до 30 лет, охваченной деятельностью молодежных общественных объединений, в общей ее численности:</w:t>
      </w:r>
    </w:p>
    <w:p w:rsidR="00625208" w:rsidRDefault="00625208">
      <w:pPr>
        <w:pStyle w:val="ConsPlusNormal"/>
        <w:spacing w:before="220"/>
        <w:ind w:firstLine="540"/>
        <w:jc w:val="both"/>
      </w:pPr>
      <w:r>
        <w:t>в 2019 году - 28 процентов;</w:t>
      </w:r>
    </w:p>
    <w:p w:rsidR="00625208" w:rsidRDefault="00625208">
      <w:pPr>
        <w:pStyle w:val="ConsPlusNormal"/>
        <w:spacing w:before="220"/>
        <w:ind w:firstLine="540"/>
        <w:jc w:val="both"/>
      </w:pPr>
      <w:r>
        <w:t>в 2020 году - 30 процентов;</w:t>
      </w:r>
    </w:p>
    <w:p w:rsidR="00625208" w:rsidRDefault="00625208">
      <w:pPr>
        <w:pStyle w:val="ConsPlusNormal"/>
        <w:spacing w:before="220"/>
        <w:ind w:firstLine="540"/>
        <w:jc w:val="both"/>
      </w:pPr>
      <w:r>
        <w:t>в 2021 году - 30 процентов;</w:t>
      </w:r>
    </w:p>
    <w:p w:rsidR="00625208" w:rsidRDefault="00625208">
      <w:pPr>
        <w:pStyle w:val="ConsPlusNormal"/>
        <w:spacing w:before="220"/>
        <w:ind w:firstLine="540"/>
        <w:jc w:val="both"/>
      </w:pPr>
      <w:r>
        <w:t>в 2022 году - 31 процент;</w:t>
      </w:r>
    </w:p>
    <w:p w:rsidR="00625208" w:rsidRDefault="00625208">
      <w:pPr>
        <w:pStyle w:val="ConsPlusNormal"/>
        <w:spacing w:before="220"/>
        <w:ind w:firstLine="540"/>
        <w:jc w:val="both"/>
      </w:pPr>
      <w:r>
        <w:t>в 2023 году - 31 процент;</w:t>
      </w:r>
    </w:p>
    <w:p w:rsidR="00625208" w:rsidRDefault="00625208">
      <w:pPr>
        <w:pStyle w:val="ConsPlusNormal"/>
        <w:spacing w:before="220"/>
        <w:ind w:firstLine="540"/>
        <w:jc w:val="both"/>
      </w:pPr>
      <w:r>
        <w:t>в 2024 году - 32 процента;</w:t>
      </w:r>
    </w:p>
    <w:p w:rsidR="00625208" w:rsidRDefault="00625208">
      <w:pPr>
        <w:pStyle w:val="ConsPlusNormal"/>
        <w:spacing w:before="220"/>
        <w:ind w:firstLine="540"/>
        <w:jc w:val="both"/>
      </w:pPr>
      <w:r>
        <w:t>в 2025 году - 32 процента;</w:t>
      </w:r>
    </w:p>
    <w:p w:rsidR="00625208" w:rsidRDefault="00625208">
      <w:pPr>
        <w:pStyle w:val="ConsPlusNormal"/>
        <w:spacing w:before="220"/>
        <w:ind w:firstLine="540"/>
        <w:jc w:val="both"/>
      </w:pPr>
      <w:r>
        <w:t>в 2030 году - 36 процентов;</w:t>
      </w:r>
    </w:p>
    <w:p w:rsidR="00625208" w:rsidRDefault="00625208">
      <w:pPr>
        <w:pStyle w:val="ConsPlusNormal"/>
        <w:spacing w:before="220"/>
        <w:ind w:firstLine="540"/>
        <w:jc w:val="both"/>
      </w:pPr>
      <w:r>
        <w:t>в 2035 году - 38 процентов;</w:t>
      </w:r>
    </w:p>
    <w:p w:rsidR="00625208" w:rsidRDefault="00625208">
      <w:pPr>
        <w:pStyle w:val="ConsPlusNormal"/>
        <w:spacing w:before="220"/>
        <w:ind w:firstLine="540"/>
        <w:jc w:val="both"/>
      </w:pPr>
      <w:r>
        <w:lastRenderedPageBreak/>
        <w:t>доля несовершеннолетних, охваченных различными формами организованного отдыха и оздоровления, в общей их численности:</w:t>
      </w:r>
    </w:p>
    <w:p w:rsidR="00625208" w:rsidRDefault="00625208">
      <w:pPr>
        <w:pStyle w:val="ConsPlusNormal"/>
        <w:spacing w:before="220"/>
        <w:ind w:firstLine="540"/>
        <w:jc w:val="both"/>
      </w:pPr>
      <w:r>
        <w:t>в 2019 году - 62 процента;</w:t>
      </w:r>
    </w:p>
    <w:p w:rsidR="00625208" w:rsidRDefault="00625208">
      <w:pPr>
        <w:pStyle w:val="ConsPlusNormal"/>
        <w:spacing w:before="220"/>
        <w:ind w:firstLine="540"/>
        <w:jc w:val="both"/>
      </w:pPr>
      <w:r>
        <w:t>в 2020 году - 62 процента;</w:t>
      </w:r>
    </w:p>
    <w:p w:rsidR="00625208" w:rsidRDefault="00625208">
      <w:pPr>
        <w:pStyle w:val="ConsPlusNormal"/>
        <w:spacing w:before="220"/>
        <w:ind w:firstLine="540"/>
        <w:jc w:val="both"/>
      </w:pPr>
      <w:r>
        <w:t>в 2021 году - 62 процента;</w:t>
      </w:r>
    </w:p>
    <w:p w:rsidR="00625208" w:rsidRDefault="00625208">
      <w:pPr>
        <w:pStyle w:val="ConsPlusNormal"/>
        <w:spacing w:before="220"/>
        <w:ind w:firstLine="540"/>
        <w:jc w:val="both"/>
      </w:pPr>
      <w:r>
        <w:t>в 2022 году - 62 процента;</w:t>
      </w:r>
    </w:p>
    <w:p w:rsidR="00625208" w:rsidRDefault="00625208">
      <w:pPr>
        <w:pStyle w:val="ConsPlusNormal"/>
        <w:spacing w:before="220"/>
        <w:ind w:firstLine="540"/>
        <w:jc w:val="both"/>
      </w:pPr>
      <w:r>
        <w:t>в 2023 году - 62 процента;</w:t>
      </w:r>
    </w:p>
    <w:p w:rsidR="00625208" w:rsidRDefault="00625208">
      <w:pPr>
        <w:pStyle w:val="ConsPlusNormal"/>
        <w:spacing w:before="220"/>
        <w:ind w:firstLine="540"/>
        <w:jc w:val="both"/>
      </w:pPr>
      <w:r>
        <w:t>в 2024 году - 62 процента;</w:t>
      </w:r>
    </w:p>
    <w:p w:rsidR="00625208" w:rsidRDefault="00625208">
      <w:pPr>
        <w:pStyle w:val="ConsPlusNormal"/>
        <w:spacing w:before="220"/>
        <w:ind w:firstLine="540"/>
        <w:jc w:val="both"/>
      </w:pPr>
      <w:r>
        <w:t>в 2025 году - 62 процента;</w:t>
      </w:r>
    </w:p>
    <w:p w:rsidR="00625208" w:rsidRDefault="00625208">
      <w:pPr>
        <w:pStyle w:val="ConsPlusNormal"/>
        <w:spacing w:before="220"/>
        <w:ind w:firstLine="540"/>
        <w:jc w:val="both"/>
      </w:pPr>
      <w:r>
        <w:t>в 2030 году - 62 процента;</w:t>
      </w:r>
    </w:p>
    <w:p w:rsidR="00625208" w:rsidRDefault="00625208">
      <w:pPr>
        <w:pStyle w:val="ConsPlusNormal"/>
        <w:spacing w:before="220"/>
        <w:ind w:firstLine="540"/>
        <w:jc w:val="both"/>
      </w:pPr>
      <w:r>
        <w:t>в 2035 году - 62 процента.</w:t>
      </w:r>
    </w:p>
    <w:p w:rsidR="00625208" w:rsidRDefault="00625208">
      <w:pPr>
        <w:pStyle w:val="ConsPlusNormal"/>
        <w:jc w:val="both"/>
      </w:pPr>
    </w:p>
    <w:p w:rsidR="00625208" w:rsidRDefault="00625208">
      <w:pPr>
        <w:pStyle w:val="ConsPlusTitle"/>
        <w:jc w:val="center"/>
        <w:outlineLvl w:val="2"/>
      </w:pPr>
      <w:r>
        <w:t>Раздел 3. ХАРАКТЕРИСТИКИ ОСНОВНЫХ МЕРОПРИЯТИЙ,</w:t>
      </w:r>
    </w:p>
    <w:p w:rsidR="00625208" w:rsidRDefault="00625208">
      <w:pPr>
        <w:pStyle w:val="ConsPlusTitle"/>
        <w:jc w:val="center"/>
      </w:pPr>
      <w:r>
        <w:t>МЕРОПРИЯТИЙ ПОДПРОГРАММЫ С УКАЗАНИЕМ СРОКОВ</w:t>
      </w:r>
    </w:p>
    <w:p w:rsidR="00625208" w:rsidRDefault="00625208">
      <w:pPr>
        <w:pStyle w:val="ConsPlusTitle"/>
        <w:jc w:val="center"/>
      </w:pPr>
      <w:r>
        <w:t>И ЭТАПОВ ИХ РЕАЛИЗАЦИИ</w:t>
      </w:r>
    </w:p>
    <w:p w:rsidR="00625208" w:rsidRDefault="00625208">
      <w:pPr>
        <w:pStyle w:val="ConsPlusNormal"/>
        <w:jc w:val="both"/>
      </w:pPr>
    </w:p>
    <w:p w:rsidR="00625208" w:rsidRDefault="00625208">
      <w:pPr>
        <w:pStyle w:val="ConsPlusNormal"/>
        <w:ind w:firstLine="540"/>
        <w:jc w:val="both"/>
      </w:pPr>
      <w:r>
        <w:t>Основные мероприятия подпрограммы определены в соответствии с их значимостью и масштабностью решаемых задач для осуществления полномочий Минобразования Чувашии и соисполнителей подпрограммы, а также для достижения заявленных ожидаемых конечных результатов.</w:t>
      </w:r>
    </w:p>
    <w:p w:rsidR="00625208" w:rsidRDefault="00625208">
      <w:pPr>
        <w:pStyle w:val="ConsPlusNormal"/>
        <w:spacing w:before="220"/>
        <w:ind w:firstLine="540"/>
        <w:jc w:val="both"/>
      </w:pPr>
      <w:r>
        <w:t>Мероприятия подпрограммы подразделяются на отдельные мероприятия, реализация которых обеспечит достижение целевых показателей (индикаторов) подпрограммы.</w:t>
      </w:r>
    </w:p>
    <w:p w:rsidR="00625208" w:rsidRDefault="00625208">
      <w:pPr>
        <w:pStyle w:val="ConsPlusNormal"/>
        <w:jc w:val="both"/>
      </w:pPr>
      <w:r>
        <w:t xml:space="preserve">(в ред. </w:t>
      </w:r>
      <w:hyperlink r:id="rId370" w:history="1">
        <w:r>
          <w:rPr>
            <w:color w:val="0000FF"/>
          </w:rPr>
          <w:t>Постановления</w:t>
        </w:r>
      </w:hyperlink>
      <w:r>
        <w:t xml:space="preserve"> Кабинета Министров ЧР от 29.01.2019 N 16)</w:t>
      </w:r>
    </w:p>
    <w:p w:rsidR="00625208" w:rsidRDefault="00625208">
      <w:pPr>
        <w:pStyle w:val="ConsPlusNormal"/>
        <w:spacing w:before="220"/>
        <w:ind w:firstLine="540"/>
        <w:jc w:val="both"/>
      </w:pPr>
      <w:r>
        <w:t>Подпрограмма объединяет семь основных мероприятий:</w:t>
      </w:r>
    </w:p>
    <w:p w:rsidR="00625208" w:rsidRDefault="00625208">
      <w:pPr>
        <w:pStyle w:val="ConsPlusNormal"/>
        <w:spacing w:before="220"/>
        <w:ind w:firstLine="540"/>
        <w:jc w:val="both"/>
      </w:pPr>
      <w:r>
        <w:t>Основное мероприятие 1. Мероприятия по вовлечению молодежи в социальную практику</w:t>
      </w:r>
    </w:p>
    <w:p w:rsidR="00625208" w:rsidRDefault="00625208">
      <w:pPr>
        <w:pStyle w:val="ConsPlusNormal"/>
        <w:spacing w:before="220"/>
        <w:ind w:firstLine="540"/>
        <w:jc w:val="both"/>
      </w:pPr>
      <w:r>
        <w:t>В рамках данного основного мероприятия предполагается реализация комплекса мероприятий, направленных на:</w:t>
      </w:r>
    </w:p>
    <w:p w:rsidR="00625208" w:rsidRDefault="00625208">
      <w:pPr>
        <w:pStyle w:val="ConsPlusNormal"/>
        <w:spacing w:before="220"/>
        <w:ind w:firstLine="540"/>
        <w:jc w:val="both"/>
      </w:pPr>
      <w:r>
        <w:t>повышение эффективности организации работы с детьми и молодежью;</w:t>
      </w:r>
    </w:p>
    <w:p w:rsidR="00625208" w:rsidRDefault="00625208">
      <w:pPr>
        <w:pStyle w:val="ConsPlusNormal"/>
        <w:spacing w:before="220"/>
        <w:ind w:firstLine="540"/>
        <w:jc w:val="both"/>
      </w:pPr>
      <w:r>
        <w:t>совершенствование системы общественно-государственного партнерства в сфере реализации государственной молодежной политики;</w:t>
      </w:r>
    </w:p>
    <w:p w:rsidR="00625208" w:rsidRDefault="00625208">
      <w:pPr>
        <w:pStyle w:val="ConsPlusNormal"/>
        <w:spacing w:before="220"/>
        <w:ind w:firstLine="540"/>
        <w:jc w:val="both"/>
      </w:pPr>
      <w:r>
        <w:t>развитие межрегионального и международного молодежного сотрудничества;</w:t>
      </w:r>
    </w:p>
    <w:p w:rsidR="00625208" w:rsidRDefault="00625208">
      <w:pPr>
        <w:pStyle w:val="ConsPlusNormal"/>
        <w:spacing w:before="220"/>
        <w:ind w:firstLine="540"/>
        <w:jc w:val="both"/>
      </w:pPr>
      <w:r>
        <w:t>государственную поддержку молодых людей в трудной жизненной ситуации;</w:t>
      </w:r>
    </w:p>
    <w:p w:rsidR="00625208" w:rsidRDefault="00625208">
      <w:pPr>
        <w:pStyle w:val="ConsPlusNormal"/>
        <w:spacing w:before="220"/>
        <w:ind w:firstLine="540"/>
        <w:jc w:val="both"/>
      </w:pPr>
      <w:r>
        <w:t>информационное обеспечение государственной молодежной политики.</w:t>
      </w:r>
    </w:p>
    <w:p w:rsidR="00625208" w:rsidRDefault="00625208">
      <w:pPr>
        <w:pStyle w:val="ConsPlusNormal"/>
        <w:spacing w:before="220"/>
        <w:ind w:firstLine="540"/>
        <w:jc w:val="both"/>
      </w:pPr>
      <w:r>
        <w:t>В рамках данного основного мероприятия будет реализовано две группы мероприятий:</w:t>
      </w:r>
    </w:p>
    <w:p w:rsidR="00625208" w:rsidRDefault="00625208">
      <w:pPr>
        <w:pStyle w:val="ConsPlusNormal"/>
        <w:jc w:val="both"/>
      </w:pPr>
      <w:r>
        <w:t xml:space="preserve">(абзац введен </w:t>
      </w:r>
      <w:hyperlink r:id="rId371" w:history="1">
        <w:r>
          <w:rPr>
            <w:color w:val="0000FF"/>
          </w:rPr>
          <w:t>Постановлением</w:t>
        </w:r>
      </w:hyperlink>
      <w:r>
        <w:t xml:space="preserve"> Кабинета Министров ЧР от 10.09.2019 N 365)</w:t>
      </w:r>
    </w:p>
    <w:p w:rsidR="00625208" w:rsidRDefault="00625208">
      <w:pPr>
        <w:pStyle w:val="ConsPlusNormal"/>
        <w:spacing w:before="220"/>
        <w:ind w:firstLine="540"/>
        <w:jc w:val="both"/>
      </w:pPr>
      <w:r>
        <w:t>Мероприятие 1.1. Организация мероприятий по вовлечению молодежи в социальную практику.</w:t>
      </w:r>
    </w:p>
    <w:p w:rsidR="00625208" w:rsidRDefault="00625208">
      <w:pPr>
        <w:pStyle w:val="ConsPlusNormal"/>
        <w:jc w:val="both"/>
      </w:pPr>
      <w:r>
        <w:lastRenderedPageBreak/>
        <w:t xml:space="preserve">(абзац введен </w:t>
      </w:r>
      <w:hyperlink r:id="rId372" w:history="1">
        <w:r>
          <w:rPr>
            <w:color w:val="0000FF"/>
          </w:rPr>
          <w:t>Постановлением</w:t>
        </w:r>
      </w:hyperlink>
      <w:r>
        <w:t xml:space="preserve"> Кабинета Министров ЧР от 10.09.2019 N 365)</w:t>
      </w:r>
    </w:p>
    <w:p w:rsidR="00625208" w:rsidRDefault="00625208">
      <w:pPr>
        <w:pStyle w:val="ConsPlusNormal"/>
        <w:spacing w:before="220"/>
        <w:ind w:firstLine="540"/>
        <w:jc w:val="both"/>
      </w:pPr>
      <w:r>
        <w:t>Мероприятие 1.2. Реализация мероприятий в рамках подготовки и проведения празднования 550-летия основания г. Чебоксары.</w:t>
      </w:r>
    </w:p>
    <w:p w:rsidR="00625208" w:rsidRDefault="00625208">
      <w:pPr>
        <w:pStyle w:val="ConsPlusNormal"/>
        <w:jc w:val="both"/>
      </w:pPr>
      <w:r>
        <w:t xml:space="preserve">(абзац введен </w:t>
      </w:r>
      <w:hyperlink r:id="rId373" w:history="1">
        <w:r>
          <w:rPr>
            <w:color w:val="0000FF"/>
          </w:rPr>
          <w:t>Постановлением</w:t>
        </w:r>
      </w:hyperlink>
      <w:r>
        <w:t xml:space="preserve"> Кабинета Министров ЧР от 10.09.2019 N 365)</w:t>
      </w:r>
    </w:p>
    <w:p w:rsidR="00625208" w:rsidRDefault="00625208">
      <w:pPr>
        <w:pStyle w:val="ConsPlusNormal"/>
        <w:spacing w:before="220"/>
        <w:ind w:firstLine="540"/>
        <w:jc w:val="both"/>
      </w:pPr>
      <w:r>
        <w:t>Основное мероприятие 2. Государственная поддержка талантливой и одаренной молодежи</w:t>
      </w:r>
    </w:p>
    <w:p w:rsidR="00625208" w:rsidRDefault="00625208">
      <w:pPr>
        <w:pStyle w:val="ConsPlusNormal"/>
        <w:spacing w:before="220"/>
        <w:ind w:firstLine="540"/>
        <w:jc w:val="both"/>
      </w:pPr>
      <w:r>
        <w:t>В рамках основного мероприятия предполагаются:</w:t>
      </w:r>
    </w:p>
    <w:p w:rsidR="00625208" w:rsidRDefault="00625208">
      <w:pPr>
        <w:pStyle w:val="ConsPlusNormal"/>
        <w:spacing w:before="220"/>
        <w:ind w:firstLine="540"/>
        <w:jc w:val="both"/>
      </w:pPr>
      <w:r>
        <w:t>осуществление отбора и поощрения талантливой и одаренной молодежи Государственными молодежными премиями Чувашской Республики;</w:t>
      </w:r>
    </w:p>
    <w:p w:rsidR="00625208" w:rsidRDefault="00625208">
      <w:pPr>
        <w:pStyle w:val="ConsPlusNormal"/>
        <w:spacing w:before="220"/>
        <w:ind w:firstLine="540"/>
        <w:jc w:val="both"/>
      </w:pPr>
      <w:r>
        <w:t>проведение республиканских, межрегиональных олимпиад и иных конкурсных мероприятий по поддержке талантливой и одаренной молодежи.</w:t>
      </w:r>
    </w:p>
    <w:p w:rsidR="00625208" w:rsidRDefault="00625208">
      <w:pPr>
        <w:pStyle w:val="ConsPlusNormal"/>
        <w:spacing w:before="220"/>
        <w:ind w:firstLine="540"/>
        <w:jc w:val="both"/>
      </w:pPr>
      <w:r>
        <w:t>Основное мероприятие 3. Организация отдыха детей</w:t>
      </w:r>
    </w:p>
    <w:p w:rsidR="00625208" w:rsidRDefault="00625208">
      <w:pPr>
        <w:pStyle w:val="ConsPlusNormal"/>
        <w:spacing w:before="220"/>
        <w:ind w:firstLine="540"/>
        <w:jc w:val="both"/>
      </w:pPr>
      <w:r>
        <w:t>В рамках основного мероприятия предполагаются организация профильных смен для одаренных детей и молодежи, направление детей в федеральное государственное бюджетное образовательное учреждение "Всероссийский детский центр "Орленок", федеральное государственное бюджетное образовательное учреждение "Международный детский центр "Артек" и федеральное государственное бюджетное образовательное учреждение "Всероссийский детский центр "Смена".</w:t>
      </w:r>
    </w:p>
    <w:p w:rsidR="00625208" w:rsidRDefault="00625208">
      <w:pPr>
        <w:pStyle w:val="ConsPlusNormal"/>
        <w:spacing w:before="220"/>
        <w:ind w:firstLine="540"/>
        <w:jc w:val="both"/>
      </w:pPr>
      <w:r>
        <w:t>Основное мероприятие 4. Реализация мероприятий регионального проекта "Социальная активность"</w:t>
      </w:r>
    </w:p>
    <w:p w:rsidR="00625208" w:rsidRDefault="00625208">
      <w:pPr>
        <w:pStyle w:val="ConsPlusNormal"/>
        <w:spacing w:before="220"/>
        <w:ind w:firstLine="540"/>
        <w:jc w:val="both"/>
      </w:pPr>
      <w:r>
        <w:t>В рамках основного мероприятия предполагается создать условия для развития наставничества, поддержки общественных инициатив и проектов, в том числе в сфере добровольчества (волонтерства).</w:t>
      </w:r>
    </w:p>
    <w:p w:rsidR="00625208" w:rsidRDefault="00625208">
      <w:pPr>
        <w:pStyle w:val="ConsPlusNormal"/>
        <w:spacing w:before="220"/>
        <w:ind w:firstLine="540"/>
        <w:jc w:val="both"/>
      </w:pPr>
      <w:r>
        <w:t>В сфере добровольчества (волонтерства) предполагается реализация комплекса мероприятий, направленных на:</w:t>
      </w:r>
    </w:p>
    <w:p w:rsidR="00625208" w:rsidRDefault="00625208">
      <w:pPr>
        <w:pStyle w:val="ConsPlusNormal"/>
        <w:spacing w:before="220"/>
        <w:ind w:firstLine="540"/>
        <w:jc w:val="both"/>
      </w:pPr>
      <w:r>
        <w:t>государственную поддержку добровольцев (волонтеров) и добровольческих (волонтерских) организаций;</w:t>
      </w:r>
    </w:p>
    <w:p w:rsidR="00625208" w:rsidRDefault="00625208">
      <w:pPr>
        <w:pStyle w:val="ConsPlusNormal"/>
        <w:spacing w:before="220"/>
        <w:ind w:firstLine="540"/>
        <w:jc w:val="both"/>
      </w:pPr>
      <w:r>
        <w:t>обеспечение участия добровольцев (волонтеров) в межрегиональных, общероссийских и международных мероприятиях;</w:t>
      </w:r>
    </w:p>
    <w:p w:rsidR="00625208" w:rsidRDefault="00625208">
      <w:pPr>
        <w:pStyle w:val="ConsPlusNormal"/>
        <w:spacing w:before="220"/>
        <w:ind w:firstLine="540"/>
        <w:jc w:val="both"/>
      </w:pPr>
      <w:r>
        <w:t>проведение регионального этапа всероссийского конкурса "Доброволец России";</w:t>
      </w:r>
    </w:p>
    <w:p w:rsidR="00625208" w:rsidRDefault="00625208">
      <w:pPr>
        <w:pStyle w:val="ConsPlusNormal"/>
        <w:spacing w:before="220"/>
        <w:ind w:firstLine="540"/>
        <w:jc w:val="both"/>
      </w:pPr>
      <w:r>
        <w:t>информационное обеспечение молодежной добровольческой (волонтерской) деятельности;</w:t>
      </w:r>
    </w:p>
    <w:p w:rsidR="00625208" w:rsidRDefault="00625208">
      <w:pPr>
        <w:pStyle w:val="ConsPlusNormal"/>
        <w:spacing w:before="220"/>
        <w:ind w:firstLine="540"/>
        <w:jc w:val="both"/>
      </w:pPr>
      <w:r>
        <w:t>оказание методической помощи добровольческим (волонтерским) объединениям.</w:t>
      </w:r>
    </w:p>
    <w:p w:rsidR="00625208" w:rsidRDefault="00625208">
      <w:pPr>
        <w:pStyle w:val="ConsPlusNormal"/>
        <w:spacing w:before="220"/>
        <w:ind w:firstLine="540"/>
        <w:jc w:val="both"/>
      </w:pPr>
      <w:r>
        <w:t>В рамках данного основного мероприятия будет реализовано две группы мероприятий:</w:t>
      </w:r>
    </w:p>
    <w:p w:rsidR="00625208" w:rsidRDefault="00625208">
      <w:pPr>
        <w:pStyle w:val="ConsPlusNormal"/>
        <w:jc w:val="both"/>
      </w:pPr>
      <w:r>
        <w:t xml:space="preserve">(абзац введен </w:t>
      </w:r>
      <w:hyperlink r:id="rId374" w:history="1">
        <w:r>
          <w:rPr>
            <w:color w:val="0000FF"/>
          </w:rPr>
          <w:t>Постановлением</w:t>
        </w:r>
      </w:hyperlink>
      <w:r>
        <w:t xml:space="preserve"> Кабинета Министров ЧР от 18.01.2021 N 3)</w:t>
      </w:r>
    </w:p>
    <w:p w:rsidR="00625208" w:rsidRDefault="00625208">
      <w:pPr>
        <w:pStyle w:val="ConsPlusNormal"/>
        <w:spacing w:before="220"/>
        <w:ind w:firstLine="540"/>
        <w:jc w:val="both"/>
      </w:pPr>
      <w:r>
        <w:t>Мероприятие 4.1. Создание сети ресурсных центров по поддержке добровольчества.</w:t>
      </w:r>
    </w:p>
    <w:p w:rsidR="00625208" w:rsidRDefault="00625208">
      <w:pPr>
        <w:pStyle w:val="ConsPlusNormal"/>
        <w:jc w:val="both"/>
      </w:pPr>
      <w:r>
        <w:t xml:space="preserve">(абзац введен </w:t>
      </w:r>
      <w:hyperlink r:id="rId375" w:history="1">
        <w:r>
          <w:rPr>
            <w:color w:val="0000FF"/>
          </w:rPr>
          <w:t>Постановлением</w:t>
        </w:r>
      </w:hyperlink>
      <w:r>
        <w:t xml:space="preserve"> Кабинета Министров ЧР от 18.01.2021 N 3)</w:t>
      </w:r>
    </w:p>
    <w:p w:rsidR="00625208" w:rsidRDefault="00625208">
      <w:pPr>
        <w:pStyle w:val="ConsPlusNormal"/>
        <w:spacing w:before="220"/>
        <w:ind w:firstLine="540"/>
        <w:jc w:val="both"/>
      </w:pPr>
      <w:r>
        <w:t>Мероприятие 4.2. Проведение Всероссийского конкурса лучших региональных практик поддержки волонтерства "Регион добрых дел".</w:t>
      </w:r>
    </w:p>
    <w:p w:rsidR="00625208" w:rsidRDefault="00625208">
      <w:pPr>
        <w:pStyle w:val="ConsPlusNormal"/>
        <w:jc w:val="both"/>
      </w:pPr>
      <w:r>
        <w:t xml:space="preserve">(абзац введен </w:t>
      </w:r>
      <w:hyperlink r:id="rId376" w:history="1">
        <w:r>
          <w:rPr>
            <w:color w:val="0000FF"/>
          </w:rPr>
          <w:t>Постановлением</w:t>
        </w:r>
      </w:hyperlink>
      <w:r>
        <w:t xml:space="preserve"> Кабинета Министров ЧР от 18.01.2021 N 3)</w:t>
      </w:r>
    </w:p>
    <w:p w:rsidR="00625208" w:rsidRDefault="00625208">
      <w:pPr>
        <w:pStyle w:val="ConsPlusNormal"/>
        <w:spacing w:before="220"/>
        <w:ind w:firstLine="540"/>
        <w:jc w:val="both"/>
      </w:pPr>
      <w:r>
        <w:lastRenderedPageBreak/>
        <w:t>Основное мероприятие 5.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p w:rsidR="00625208" w:rsidRDefault="00625208">
      <w:pPr>
        <w:pStyle w:val="ConsPlusNormal"/>
        <w:spacing w:before="220"/>
        <w:ind w:firstLine="540"/>
        <w:jc w:val="both"/>
      </w:pPr>
      <w:r>
        <w:t>В рамках основного мероприятия предполагается реализация комплекса мероприятий, направленных на:</w:t>
      </w:r>
    </w:p>
    <w:p w:rsidR="00625208" w:rsidRDefault="00625208">
      <w:pPr>
        <w:pStyle w:val="ConsPlusNormal"/>
        <w:spacing w:before="220"/>
        <w:ind w:firstLine="540"/>
        <w:jc w:val="both"/>
      </w:pPr>
      <w:r>
        <w:t>практическую и методическую подготовку вожатых, педагогов и инструкторов;</w:t>
      </w:r>
    </w:p>
    <w:p w:rsidR="00625208" w:rsidRDefault="00625208">
      <w:pPr>
        <w:pStyle w:val="ConsPlusNormal"/>
        <w:spacing w:before="220"/>
        <w:ind w:firstLine="540"/>
        <w:jc w:val="both"/>
      </w:pPr>
      <w:r>
        <w:t>повышение эффективности организации работы с детьми и молодежью в условиях оздоровительных и специализированных (профильных) лагерей.</w:t>
      </w:r>
    </w:p>
    <w:p w:rsidR="00625208" w:rsidRDefault="00625208">
      <w:pPr>
        <w:pStyle w:val="ConsPlusNormal"/>
        <w:spacing w:before="220"/>
        <w:ind w:firstLine="540"/>
        <w:jc w:val="both"/>
      </w:pPr>
      <w:r>
        <w:t>Основное мероприятие 6. Поддержка молодежного предпринимательства</w:t>
      </w:r>
    </w:p>
    <w:p w:rsidR="00625208" w:rsidRDefault="00625208">
      <w:pPr>
        <w:pStyle w:val="ConsPlusNormal"/>
        <w:spacing w:before="220"/>
        <w:ind w:firstLine="540"/>
        <w:jc w:val="both"/>
      </w:pPr>
      <w:r>
        <w:t>В рамках основного мероприятия предполагается реализация комплекса мероприятий, направленных на:</w:t>
      </w:r>
    </w:p>
    <w:p w:rsidR="00625208" w:rsidRDefault="00625208">
      <w:pPr>
        <w:pStyle w:val="ConsPlusNormal"/>
        <w:spacing w:before="220"/>
        <w:ind w:firstLine="540"/>
        <w:jc w:val="both"/>
      </w:pPr>
      <w:r>
        <w:t>проведение игровых и тренинговых мероприятий, образовательных курсов, конкурсов среди молодежи в возрасте 14 - 17 лет;</w:t>
      </w:r>
    </w:p>
    <w:p w:rsidR="00625208" w:rsidRDefault="00625208">
      <w:pPr>
        <w:pStyle w:val="ConsPlusNormal"/>
        <w:spacing w:before="220"/>
        <w:ind w:firstLine="540"/>
        <w:jc w:val="both"/>
      </w:pPr>
      <w:r>
        <w:t xml:space="preserve">абзац утратил силу. - </w:t>
      </w:r>
      <w:hyperlink r:id="rId377" w:history="1">
        <w:r>
          <w:rPr>
            <w:color w:val="0000FF"/>
          </w:rPr>
          <w:t>Постановление</w:t>
        </w:r>
      </w:hyperlink>
      <w:r>
        <w:t xml:space="preserve"> Кабинета Министров ЧР от 15.05.2020 N 248;</w:t>
      </w:r>
    </w:p>
    <w:p w:rsidR="00625208" w:rsidRDefault="00625208">
      <w:pPr>
        <w:pStyle w:val="ConsPlusNormal"/>
        <w:spacing w:before="220"/>
        <w:ind w:firstLine="540"/>
        <w:jc w:val="both"/>
      </w:pPr>
      <w:r>
        <w:t>проведение регионального этапа всероссийского конкурса "Молодой предприниматель России";</w:t>
      </w:r>
    </w:p>
    <w:p w:rsidR="00625208" w:rsidRDefault="00625208">
      <w:pPr>
        <w:pStyle w:val="ConsPlusNormal"/>
        <w:spacing w:before="220"/>
        <w:ind w:firstLine="540"/>
        <w:jc w:val="both"/>
      </w:pPr>
      <w:r>
        <w:t xml:space="preserve">абзацы сороковой - сорок третий утратили силу. - </w:t>
      </w:r>
      <w:hyperlink r:id="rId378" w:history="1">
        <w:r>
          <w:rPr>
            <w:color w:val="0000FF"/>
          </w:rPr>
          <w:t>Постановление</w:t>
        </w:r>
      </w:hyperlink>
      <w:r>
        <w:t xml:space="preserve"> Кабинета Министров ЧР от 15.05.2020 N 248;</w:t>
      </w:r>
    </w:p>
    <w:p w:rsidR="00625208" w:rsidRDefault="00625208">
      <w:pPr>
        <w:pStyle w:val="ConsPlusNormal"/>
        <w:spacing w:before="220"/>
        <w:ind w:firstLine="540"/>
        <w:jc w:val="both"/>
      </w:pPr>
      <w:r>
        <w:t>обеспечение участия в межрегиональных, общероссийских и международных мероприятиях;</w:t>
      </w:r>
    </w:p>
    <w:p w:rsidR="00625208" w:rsidRDefault="00625208">
      <w:pPr>
        <w:pStyle w:val="ConsPlusNormal"/>
        <w:spacing w:before="220"/>
        <w:ind w:firstLine="540"/>
        <w:jc w:val="both"/>
      </w:pPr>
      <w:r>
        <w:t xml:space="preserve">абзац утратил силу. - </w:t>
      </w:r>
      <w:hyperlink r:id="rId379" w:history="1">
        <w:r>
          <w:rPr>
            <w:color w:val="0000FF"/>
          </w:rPr>
          <w:t>Постановление</w:t>
        </w:r>
      </w:hyperlink>
      <w:r>
        <w:t xml:space="preserve"> Кабинета Министров ЧР от 15.05.2020 N 248.</w:t>
      </w:r>
    </w:p>
    <w:p w:rsidR="00625208" w:rsidRDefault="00625208">
      <w:pPr>
        <w:pStyle w:val="ConsPlusNormal"/>
        <w:spacing w:before="220"/>
        <w:ind w:firstLine="540"/>
        <w:jc w:val="both"/>
      </w:pPr>
      <w:r>
        <w:t>Основное мероприятие 7. Обеспечение деятельности социально ориентированных некоммерческих организаций по предоставлению социальных услуг</w:t>
      </w:r>
    </w:p>
    <w:p w:rsidR="00625208" w:rsidRDefault="00625208">
      <w:pPr>
        <w:pStyle w:val="ConsPlusNormal"/>
        <w:spacing w:before="220"/>
        <w:ind w:firstLine="540"/>
        <w:jc w:val="both"/>
      </w:pPr>
      <w:r>
        <w:t>В рамках основного мероприятия предполагается реализация комплекса мероприятий, направленных на расширение участия социально ориентированных некоммерческих организаций в реализации мероприятий подпрограммы для обеспечения последовательного повышения качества, доступности и вариативности услуг, предоставляемых в социальной сфере.</w:t>
      </w:r>
    </w:p>
    <w:p w:rsidR="00625208" w:rsidRDefault="00625208">
      <w:pPr>
        <w:pStyle w:val="ConsPlusNormal"/>
        <w:spacing w:before="220"/>
        <w:ind w:firstLine="540"/>
        <w:jc w:val="both"/>
      </w:pPr>
      <w:r>
        <w:t>Подпрограмма реализуется в период с 2019 по 2035 год в три этапа:</w:t>
      </w:r>
    </w:p>
    <w:p w:rsidR="00625208" w:rsidRDefault="00625208">
      <w:pPr>
        <w:pStyle w:val="ConsPlusNormal"/>
        <w:spacing w:before="220"/>
        <w:ind w:firstLine="540"/>
        <w:jc w:val="both"/>
      </w:pPr>
      <w:r>
        <w:t>1 этап - 2019 - 2025 годы;</w:t>
      </w:r>
    </w:p>
    <w:p w:rsidR="00625208" w:rsidRDefault="00625208">
      <w:pPr>
        <w:pStyle w:val="ConsPlusNormal"/>
        <w:spacing w:before="220"/>
        <w:ind w:firstLine="540"/>
        <w:jc w:val="both"/>
      </w:pPr>
      <w:r>
        <w:t>2 этап - 2026 - 2030 годы;</w:t>
      </w:r>
    </w:p>
    <w:p w:rsidR="00625208" w:rsidRDefault="00625208">
      <w:pPr>
        <w:pStyle w:val="ConsPlusNormal"/>
        <w:spacing w:before="220"/>
        <w:ind w:firstLine="540"/>
        <w:jc w:val="both"/>
      </w:pPr>
      <w:r>
        <w:t>3 этап - 2031 - 2035 годы.</w:t>
      </w:r>
    </w:p>
    <w:p w:rsidR="00625208" w:rsidRDefault="00625208">
      <w:pPr>
        <w:pStyle w:val="ConsPlusNormal"/>
        <w:jc w:val="both"/>
      </w:pPr>
    </w:p>
    <w:p w:rsidR="00625208" w:rsidRDefault="00625208">
      <w:pPr>
        <w:pStyle w:val="ConsPlusTitle"/>
        <w:jc w:val="center"/>
        <w:outlineLvl w:val="2"/>
      </w:pPr>
      <w:r>
        <w:t>Раздел 4. ОБОСНОВАНИЕ ОБЪЕМА ФИНАНСОВЫХ РЕСУРСОВ,</w:t>
      </w:r>
    </w:p>
    <w:p w:rsidR="00625208" w:rsidRDefault="00625208">
      <w:pPr>
        <w:pStyle w:val="ConsPlusTitle"/>
        <w:jc w:val="center"/>
      </w:pPr>
      <w:r>
        <w:t>НЕОБХОДИМЫХ ДЛЯ РЕАЛИЗАЦИИ ПОДПРОГРАММЫ</w:t>
      </w:r>
    </w:p>
    <w:p w:rsidR="00625208" w:rsidRDefault="00625208">
      <w:pPr>
        <w:pStyle w:val="ConsPlusTitle"/>
        <w:jc w:val="center"/>
      </w:pPr>
      <w:r>
        <w:t>(С РАСШИФРОВКОЙ ПО ИСТОЧНИКАМ ФИНАНСИРОВАНИЯ,</w:t>
      </w:r>
    </w:p>
    <w:p w:rsidR="00625208" w:rsidRDefault="00625208">
      <w:pPr>
        <w:pStyle w:val="ConsPlusTitle"/>
        <w:jc w:val="center"/>
      </w:pPr>
      <w:r>
        <w:t>ЭТАПАМ И ГОДАМ РЕАЛИЗАЦИИ ПОДПРОГРАММЫ)</w:t>
      </w:r>
    </w:p>
    <w:p w:rsidR="00625208" w:rsidRDefault="00625208">
      <w:pPr>
        <w:pStyle w:val="ConsPlusNormal"/>
        <w:jc w:val="center"/>
      </w:pPr>
      <w:r>
        <w:t xml:space="preserve">(в ред. </w:t>
      </w:r>
      <w:hyperlink r:id="rId380" w:history="1">
        <w:r>
          <w:rPr>
            <w:color w:val="0000FF"/>
          </w:rPr>
          <w:t>Постановления</w:t>
        </w:r>
      </w:hyperlink>
      <w:r>
        <w:t xml:space="preserve"> Кабинета Министров ЧР</w:t>
      </w:r>
    </w:p>
    <w:p w:rsidR="00625208" w:rsidRDefault="00625208">
      <w:pPr>
        <w:pStyle w:val="ConsPlusNormal"/>
        <w:jc w:val="center"/>
      </w:pPr>
      <w:r>
        <w:t>от 18.01.2021 N 3)</w:t>
      </w:r>
    </w:p>
    <w:p w:rsidR="00625208" w:rsidRDefault="00625208">
      <w:pPr>
        <w:pStyle w:val="ConsPlusNormal"/>
        <w:jc w:val="both"/>
      </w:pPr>
    </w:p>
    <w:p w:rsidR="00625208" w:rsidRDefault="00625208">
      <w:pPr>
        <w:pStyle w:val="ConsPlusNormal"/>
        <w:ind w:firstLine="540"/>
        <w:jc w:val="both"/>
      </w:pPr>
      <w:r>
        <w:t xml:space="preserve">Финансовое обеспечение реализации подпрограммы осуществляется за счет средств </w:t>
      </w:r>
      <w:r>
        <w:lastRenderedPageBreak/>
        <w:t>федерального бюджета и республиканского бюджета Чувашской Республики.</w:t>
      </w:r>
    </w:p>
    <w:p w:rsidR="00625208" w:rsidRDefault="00625208">
      <w:pPr>
        <w:pStyle w:val="ConsPlusNormal"/>
        <w:spacing w:before="220"/>
        <w:ind w:firstLine="540"/>
        <w:jc w:val="both"/>
      </w:pPr>
      <w:r>
        <w:t>Общий объем финансирования подпрограммы в 2019 - 2035 годах составляет 335903,4 тыс. рублей, в том числе за счет средств:</w:t>
      </w:r>
    </w:p>
    <w:p w:rsidR="00625208" w:rsidRDefault="00625208">
      <w:pPr>
        <w:pStyle w:val="ConsPlusNormal"/>
        <w:spacing w:before="220"/>
        <w:ind w:firstLine="540"/>
        <w:jc w:val="both"/>
      </w:pPr>
      <w:r>
        <w:t>федерального бюджета - 16973,6 тыс. рублей;</w:t>
      </w:r>
    </w:p>
    <w:p w:rsidR="00625208" w:rsidRDefault="00625208">
      <w:pPr>
        <w:pStyle w:val="ConsPlusNormal"/>
        <w:spacing w:before="220"/>
        <w:ind w:firstLine="540"/>
        <w:jc w:val="both"/>
      </w:pPr>
      <w:r>
        <w:t>республиканского бюджета Чувашской Республики - 318929,8 тыс. рублей.</w:t>
      </w:r>
    </w:p>
    <w:p w:rsidR="00625208" w:rsidRDefault="00625208">
      <w:pPr>
        <w:pStyle w:val="ConsPlusNormal"/>
        <w:spacing w:before="220"/>
        <w:ind w:firstLine="540"/>
        <w:jc w:val="both"/>
      </w:pPr>
      <w:r>
        <w:t>Прогнозируемый объем финансирования подпрограммы на 1 этапе составляет 85395,4 тыс. рублей, в том числе:</w:t>
      </w:r>
    </w:p>
    <w:p w:rsidR="00625208" w:rsidRDefault="00625208">
      <w:pPr>
        <w:pStyle w:val="ConsPlusNormal"/>
        <w:spacing w:before="220"/>
        <w:ind w:firstLine="540"/>
        <w:jc w:val="both"/>
      </w:pPr>
      <w:r>
        <w:t>в 2019 году - 16272,8 тыс. рублей;</w:t>
      </w:r>
    </w:p>
    <w:p w:rsidR="00625208" w:rsidRDefault="00625208">
      <w:pPr>
        <w:pStyle w:val="ConsPlusNormal"/>
        <w:spacing w:before="220"/>
        <w:ind w:firstLine="540"/>
        <w:jc w:val="both"/>
      </w:pPr>
      <w:r>
        <w:t>в 2020 году - 2940,9 тыс. рублей;</w:t>
      </w:r>
    </w:p>
    <w:p w:rsidR="00625208" w:rsidRDefault="00625208">
      <w:pPr>
        <w:pStyle w:val="ConsPlusNormal"/>
        <w:spacing w:before="220"/>
        <w:ind w:firstLine="540"/>
        <w:jc w:val="both"/>
      </w:pPr>
      <w:r>
        <w:t>в 2021 году - 9245,5 тыс. рублей;</w:t>
      </w:r>
    </w:p>
    <w:p w:rsidR="00625208" w:rsidRDefault="00625208">
      <w:pPr>
        <w:pStyle w:val="ConsPlusNormal"/>
        <w:spacing w:before="220"/>
        <w:ind w:firstLine="540"/>
        <w:jc w:val="both"/>
      </w:pPr>
      <w:r>
        <w:t>в 2022 году - 3417,3 тыс. рублей;</w:t>
      </w:r>
    </w:p>
    <w:p w:rsidR="00625208" w:rsidRDefault="00625208">
      <w:pPr>
        <w:pStyle w:val="ConsPlusNormal"/>
        <w:spacing w:before="220"/>
        <w:ind w:firstLine="540"/>
        <w:jc w:val="both"/>
      </w:pPr>
      <w:r>
        <w:t>в 2023 году - 3417,3 тыс. рублей;</w:t>
      </w:r>
    </w:p>
    <w:p w:rsidR="00625208" w:rsidRDefault="00625208">
      <w:pPr>
        <w:pStyle w:val="ConsPlusNormal"/>
        <w:spacing w:before="220"/>
        <w:ind w:firstLine="540"/>
        <w:jc w:val="both"/>
      </w:pPr>
      <w:r>
        <w:t>в 2024 году - 25050,8 тыс. рублей;</w:t>
      </w:r>
    </w:p>
    <w:p w:rsidR="00625208" w:rsidRDefault="00625208">
      <w:pPr>
        <w:pStyle w:val="ConsPlusNormal"/>
        <w:spacing w:before="220"/>
        <w:ind w:firstLine="540"/>
        <w:jc w:val="both"/>
      </w:pPr>
      <w:r>
        <w:t>в 2025 году - 25050,8 тыс. рублей;</w:t>
      </w:r>
    </w:p>
    <w:p w:rsidR="00625208" w:rsidRDefault="00625208">
      <w:pPr>
        <w:pStyle w:val="ConsPlusNormal"/>
        <w:spacing w:before="220"/>
        <w:ind w:firstLine="540"/>
        <w:jc w:val="both"/>
      </w:pPr>
      <w:r>
        <w:t>из них средства:</w:t>
      </w:r>
    </w:p>
    <w:p w:rsidR="00625208" w:rsidRDefault="00625208">
      <w:pPr>
        <w:pStyle w:val="ConsPlusNormal"/>
        <w:spacing w:before="220"/>
        <w:ind w:firstLine="540"/>
        <w:jc w:val="both"/>
      </w:pPr>
      <w:r>
        <w:t>федерального бюджета - 16973,6 тыс. рублей (19,88 процента), в том числе:</w:t>
      </w:r>
    </w:p>
    <w:p w:rsidR="00625208" w:rsidRDefault="00625208">
      <w:pPr>
        <w:pStyle w:val="ConsPlusNormal"/>
        <w:spacing w:before="220"/>
        <w:ind w:firstLine="540"/>
        <w:jc w:val="both"/>
      </w:pPr>
      <w:r>
        <w:t>в 2019 году - 11203,7 тыс. рублей;</w:t>
      </w:r>
    </w:p>
    <w:p w:rsidR="00625208" w:rsidRDefault="00625208">
      <w:pPr>
        <w:pStyle w:val="ConsPlusNormal"/>
        <w:spacing w:before="220"/>
        <w:ind w:firstLine="540"/>
        <w:jc w:val="both"/>
      </w:pPr>
      <w:r>
        <w:t>в 2020 году - 0,0 тыс. рублей;</w:t>
      </w:r>
    </w:p>
    <w:p w:rsidR="00625208" w:rsidRDefault="00625208">
      <w:pPr>
        <w:pStyle w:val="ConsPlusNormal"/>
        <w:spacing w:before="220"/>
        <w:ind w:firstLine="540"/>
        <w:jc w:val="both"/>
      </w:pPr>
      <w:r>
        <w:t>в 2021 году - 5769,9 тыс. рублей;</w:t>
      </w:r>
    </w:p>
    <w:p w:rsidR="00625208" w:rsidRDefault="00625208">
      <w:pPr>
        <w:pStyle w:val="ConsPlusNormal"/>
        <w:spacing w:before="220"/>
        <w:ind w:firstLine="540"/>
        <w:jc w:val="both"/>
      </w:pPr>
      <w:r>
        <w:t>в 2022 году - 0,0 тыс. рублей;</w:t>
      </w:r>
    </w:p>
    <w:p w:rsidR="00625208" w:rsidRDefault="00625208">
      <w:pPr>
        <w:pStyle w:val="ConsPlusNormal"/>
        <w:spacing w:before="220"/>
        <w:ind w:firstLine="540"/>
        <w:jc w:val="both"/>
      </w:pPr>
      <w:r>
        <w:t>в 2023 году - 0,0 тыс. рублей;</w:t>
      </w:r>
    </w:p>
    <w:p w:rsidR="00625208" w:rsidRDefault="00625208">
      <w:pPr>
        <w:pStyle w:val="ConsPlusNormal"/>
        <w:spacing w:before="220"/>
        <w:ind w:firstLine="540"/>
        <w:jc w:val="both"/>
      </w:pPr>
      <w:r>
        <w:t>в 2024 году - 0,0 тыс. рублей;</w:t>
      </w:r>
    </w:p>
    <w:p w:rsidR="00625208" w:rsidRDefault="00625208">
      <w:pPr>
        <w:pStyle w:val="ConsPlusNormal"/>
        <w:spacing w:before="220"/>
        <w:ind w:firstLine="540"/>
        <w:jc w:val="both"/>
      </w:pPr>
      <w:r>
        <w:t>в 2025 году - 0,0 тыс. рублей;</w:t>
      </w:r>
    </w:p>
    <w:p w:rsidR="00625208" w:rsidRDefault="00625208">
      <w:pPr>
        <w:pStyle w:val="ConsPlusNormal"/>
        <w:spacing w:before="220"/>
        <w:ind w:firstLine="540"/>
        <w:jc w:val="both"/>
      </w:pPr>
      <w:r>
        <w:t>в 2026 - 2030 годах - 0,0 тыс. рублей;</w:t>
      </w:r>
    </w:p>
    <w:p w:rsidR="00625208" w:rsidRDefault="00625208">
      <w:pPr>
        <w:pStyle w:val="ConsPlusNormal"/>
        <w:spacing w:before="220"/>
        <w:ind w:firstLine="540"/>
        <w:jc w:val="both"/>
      </w:pPr>
      <w:r>
        <w:t>в 2031 - 2035 годах - 0,0 тыс. рублей;</w:t>
      </w:r>
    </w:p>
    <w:p w:rsidR="00625208" w:rsidRDefault="00625208">
      <w:pPr>
        <w:pStyle w:val="ConsPlusNormal"/>
        <w:spacing w:before="220"/>
        <w:ind w:firstLine="540"/>
        <w:jc w:val="both"/>
      </w:pPr>
      <w:r>
        <w:t>республиканского бюджета Чувашской Республики - 68421,8 тыс. рублей (80,12 процента), в том числе:</w:t>
      </w:r>
    </w:p>
    <w:p w:rsidR="00625208" w:rsidRDefault="00625208">
      <w:pPr>
        <w:pStyle w:val="ConsPlusNormal"/>
        <w:spacing w:before="220"/>
        <w:ind w:firstLine="540"/>
        <w:jc w:val="both"/>
      </w:pPr>
      <w:r>
        <w:t>в 2019 году - 5069,1 тыс. рублей;</w:t>
      </w:r>
    </w:p>
    <w:p w:rsidR="00625208" w:rsidRDefault="00625208">
      <w:pPr>
        <w:pStyle w:val="ConsPlusNormal"/>
        <w:spacing w:before="220"/>
        <w:ind w:firstLine="540"/>
        <w:jc w:val="both"/>
      </w:pPr>
      <w:r>
        <w:t>в 2020 году - 2940,9 тыс. рублей;</w:t>
      </w:r>
    </w:p>
    <w:p w:rsidR="00625208" w:rsidRDefault="00625208">
      <w:pPr>
        <w:pStyle w:val="ConsPlusNormal"/>
        <w:spacing w:before="220"/>
        <w:ind w:firstLine="540"/>
        <w:jc w:val="both"/>
      </w:pPr>
      <w:r>
        <w:t>в 2021 году - 3475,6 тыс. рублей;</w:t>
      </w:r>
    </w:p>
    <w:p w:rsidR="00625208" w:rsidRDefault="00625208">
      <w:pPr>
        <w:pStyle w:val="ConsPlusNormal"/>
        <w:spacing w:before="220"/>
        <w:ind w:firstLine="540"/>
        <w:jc w:val="both"/>
      </w:pPr>
      <w:r>
        <w:t>в 2022 году - 3417,3 тыс. рублей;</w:t>
      </w:r>
    </w:p>
    <w:p w:rsidR="00625208" w:rsidRDefault="00625208">
      <w:pPr>
        <w:pStyle w:val="ConsPlusNormal"/>
        <w:spacing w:before="220"/>
        <w:ind w:firstLine="540"/>
        <w:jc w:val="both"/>
      </w:pPr>
      <w:r>
        <w:lastRenderedPageBreak/>
        <w:t>в 2023 году - 3417,3 тыс. рублей;</w:t>
      </w:r>
    </w:p>
    <w:p w:rsidR="00625208" w:rsidRDefault="00625208">
      <w:pPr>
        <w:pStyle w:val="ConsPlusNormal"/>
        <w:spacing w:before="220"/>
        <w:ind w:firstLine="540"/>
        <w:jc w:val="both"/>
      </w:pPr>
      <w:r>
        <w:t>в 2024 году - 25050,8 тыс. рублей;</w:t>
      </w:r>
    </w:p>
    <w:p w:rsidR="00625208" w:rsidRDefault="00625208">
      <w:pPr>
        <w:pStyle w:val="ConsPlusNormal"/>
        <w:spacing w:before="220"/>
        <w:ind w:firstLine="540"/>
        <w:jc w:val="both"/>
      </w:pPr>
      <w:r>
        <w:t>в 2025 году - 25050,8 тыс. рублей.</w:t>
      </w:r>
    </w:p>
    <w:p w:rsidR="00625208" w:rsidRDefault="00625208">
      <w:pPr>
        <w:pStyle w:val="ConsPlusNormal"/>
        <w:spacing w:before="220"/>
        <w:ind w:firstLine="540"/>
        <w:jc w:val="both"/>
      </w:pPr>
      <w:r>
        <w:t>На 2 этапе (в 2026 - 2030 годах) объем финансирования подпрограммы составляет 125254,0 тыс. рублей, из них средства республиканского бюджета Чувашской Республики - 125254,0 тыс. рублей (100,0 процента).</w:t>
      </w:r>
    </w:p>
    <w:p w:rsidR="00625208" w:rsidRDefault="00625208">
      <w:pPr>
        <w:pStyle w:val="ConsPlusNormal"/>
        <w:spacing w:before="220"/>
        <w:ind w:firstLine="540"/>
        <w:jc w:val="both"/>
      </w:pPr>
      <w:r>
        <w:t>На 3 этапе (в 2031 - 2035 годах) объем финансирования подпрограммы составляет 125254,0 тыс. рублей, из них средства республиканского бюджета Чувашской Республики - 125254,0 тыс. рублей (100,0 процента).</w:t>
      </w:r>
    </w:p>
    <w:p w:rsidR="00625208" w:rsidRDefault="00625208">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625208" w:rsidRDefault="00625208">
      <w:pPr>
        <w:pStyle w:val="ConsPlusNormal"/>
        <w:spacing w:before="220"/>
        <w:ind w:firstLine="540"/>
        <w:jc w:val="both"/>
      </w:pPr>
      <w:r>
        <w:t xml:space="preserve">Ресурсное </w:t>
      </w:r>
      <w:hyperlink w:anchor="P33872" w:history="1">
        <w:r>
          <w:rPr>
            <w:color w:val="0000FF"/>
          </w:rPr>
          <w:t>обеспечение</w:t>
        </w:r>
      </w:hyperlink>
      <w:r>
        <w:t xml:space="preserve"> реализации подпрограммы за счет всех источников финансирования приведено в приложении N 1 к настоящей подпрограмме и ежегодно будет уточняться.</w:t>
      </w:r>
    </w:p>
    <w:p w:rsidR="00625208" w:rsidRDefault="00625208">
      <w:pPr>
        <w:pStyle w:val="ConsPlusNormal"/>
        <w:spacing w:before="220"/>
        <w:ind w:firstLine="540"/>
        <w:jc w:val="both"/>
      </w:pPr>
      <w:hyperlink w:anchor="P34930"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выплату денежных поощрений победителям конкурса муниципальных программ по работе с детьми и молодежью приведены в приложении N 2 к подпрограмме.</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1</w:t>
      </w:r>
    </w:p>
    <w:p w:rsidR="00625208" w:rsidRDefault="00625208">
      <w:pPr>
        <w:pStyle w:val="ConsPlusNormal"/>
        <w:jc w:val="right"/>
      </w:pPr>
      <w:r>
        <w:t>к подпрограмме "Молодежь</w:t>
      </w:r>
    </w:p>
    <w:p w:rsidR="00625208" w:rsidRDefault="00625208">
      <w:pPr>
        <w:pStyle w:val="ConsPlusNormal"/>
        <w:jc w:val="right"/>
      </w:pPr>
      <w:r>
        <w:t>Чувашской Республики"</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111" w:name="P33872"/>
      <w:bookmarkEnd w:id="111"/>
      <w:r>
        <w:t>РЕСУРСНОЕ ОБЕСПЕЧЕНИЕ</w:t>
      </w:r>
    </w:p>
    <w:p w:rsidR="00625208" w:rsidRDefault="00625208">
      <w:pPr>
        <w:pStyle w:val="ConsPlusTitle"/>
        <w:jc w:val="center"/>
      </w:pPr>
      <w:r>
        <w:t>РЕАЛИЗАЦИИ ПОДПРОГРАММЫ "МОЛОДЕЖЬ</w:t>
      </w:r>
    </w:p>
    <w:p w:rsidR="00625208" w:rsidRDefault="00625208">
      <w:pPr>
        <w:pStyle w:val="ConsPlusTitle"/>
        <w:jc w:val="center"/>
      </w:pPr>
      <w:r>
        <w:t>ЧУВАШСКОЙ РЕСПУБЛИКИ" ГОСУДАРСТВЕННОЙ ПРОГРАММЫ</w:t>
      </w:r>
    </w:p>
    <w:p w:rsidR="00625208" w:rsidRDefault="00625208">
      <w:pPr>
        <w:pStyle w:val="ConsPlusTitle"/>
        <w:jc w:val="center"/>
      </w:pPr>
      <w:r>
        <w:t>ЧУВАШСКОЙ РЕСПУБЛИКИ "РАЗВИТИЕ ОБРАЗОВАНИЯ"</w:t>
      </w:r>
    </w:p>
    <w:p w:rsidR="00625208" w:rsidRDefault="00625208">
      <w:pPr>
        <w:pStyle w:val="ConsPlusTitle"/>
        <w:jc w:val="center"/>
      </w:pPr>
      <w:r>
        <w:t>ЗА СЧЕТ ВСЕХ ИСТОЧНИКОВ ФИНАНСИРОВАНИЯ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w:t>
            </w:r>
            <w:hyperlink r:id="rId381" w:history="1">
              <w:r>
                <w:rPr>
                  <w:color w:val="0000FF"/>
                </w:rPr>
                <w:t>Постановления</w:t>
              </w:r>
            </w:hyperlink>
            <w:r>
              <w:rPr>
                <w:color w:val="392C69"/>
              </w:rPr>
              <w:t xml:space="preserve"> Кабинета Министров ЧР от 18.01.2021 N 3)</w:t>
            </w:r>
          </w:p>
        </w:tc>
      </w:tr>
    </w:tbl>
    <w:p w:rsidR="00625208" w:rsidRDefault="00625208">
      <w:pPr>
        <w:pStyle w:val="ConsPlusNormal"/>
        <w:jc w:val="both"/>
      </w:pPr>
    </w:p>
    <w:p w:rsidR="00625208" w:rsidRDefault="00625208">
      <w:pPr>
        <w:sectPr w:rsidR="0062520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408"/>
        <w:gridCol w:w="1304"/>
        <w:gridCol w:w="1118"/>
        <w:gridCol w:w="624"/>
        <w:gridCol w:w="737"/>
        <w:gridCol w:w="1384"/>
        <w:gridCol w:w="567"/>
        <w:gridCol w:w="1361"/>
        <w:gridCol w:w="904"/>
        <w:gridCol w:w="784"/>
        <w:gridCol w:w="784"/>
        <w:gridCol w:w="784"/>
        <w:gridCol w:w="784"/>
        <w:gridCol w:w="904"/>
        <w:gridCol w:w="904"/>
        <w:gridCol w:w="1024"/>
        <w:gridCol w:w="1024"/>
      </w:tblGrid>
      <w:tr w:rsidR="00625208">
        <w:tc>
          <w:tcPr>
            <w:tcW w:w="850" w:type="dxa"/>
            <w:vMerge w:val="restart"/>
            <w:tcBorders>
              <w:left w:val="nil"/>
            </w:tcBorders>
          </w:tcPr>
          <w:p w:rsidR="00625208" w:rsidRDefault="00625208">
            <w:pPr>
              <w:pStyle w:val="ConsPlusNormal"/>
              <w:jc w:val="center"/>
            </w:pPr>
            <w:r>
              <w:lastRenderedPageBreak/>
              <w:t>Статус</w:t>
            </w:r>
          </w:p>
        </w:tc>
        <w:tc>
          <w:tcPr>
            <w:tcW w:w="1408" w:type="dxa"/>
            <w:vMerge w:val="restart"/>
          </w:tcPr>
          <w:p w:rsidR="00625208" w:rsidRDefault="00625208">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304" w:type="dxa"/>
            <w:vMerge w:val="restart"/>
          </w:tcPr>
          <w:p w:rsidR="00625208" w:rsidRDefault="00625208">
            <w:pPr>
              <w:pStyle w:val="ConsPlusNormal"/>
              <w:jc w:val="center"/>
            </w:pPr>
            <w:r>
              <w:t>Задача подпрограммы государственной программы Чувашской Республики</w:t>
            </w:r>
          </w:p>
        </w:tc>
        <w:tc>
          <w:tcPr>
            <w:tcW w:w="1118" w:type="dxa"/>
            <w:vMerge w:val="restart"/>
          </w:tcPr>
          <w:p w:rsidR="00625208" w:rsidRDefault="00625208">
            <w:pPr>
              <w:pStyle w:val="ConsPlusNormal"/>
              <w:jc w:val="center"/>
            </w:pPr>
            <w:r>
              <w:t>Ответственный исполнитель, соисполнители, участники</w:t>
            </w:r>
          </w:p>
        </w:tc>
        <w:tc>
          <w:tcPr>
            <w:tcW w:w="3312" w:type="dxa"/>
            <w:gridSpan w:val="4"/>
          </w:tcPr>
          <w:p w:rsidR="00625208" w:rsidRDefault="00625208">
            <w:pPr>
              <w:pStyle w:val="ConsPlusNormal"/>
              <w:jc w:val="center"/>
            </w:pPr>
            <w:r>
              <w:t>Код бюджетной классификации</w:t>
            </w:r>
          </w:p>
        </w:tc>
        <w:tc>
          <w:tcPr>
            <w:tcW w:w="1361" w:type="dxa"/>
            <w:vMerge w:val="restart"/>
          </w:tcPr>
          <w:p w:rsidR="00625208" w:rsidRDefault="00625208">
            <w:pPr>
              <w:pStyle w:val="ConsPlusNormal"/>
              <w:jc w:val="center"/>
            </w:pPr>
            <w:r>
              <w:t>Источники финансирования</w:t>
            </w:r>
          </w:p>
        </w:tc>
        <w:tc>
          <w:tcPr>
            <w:tcW w:w="7896" w:type="dxa"/>
            <w:gridSpan w:val="9"/>
            <w:tcBorders>
              <w:right w:val="nil"/>
            </w:tcBorders>
          </w:tcPr>
          <w:p w:rsidR="00625208" w:rsidRDefault="00625208">
            <w:pPr>
              <w:pStyle w:val="ConsPlusNormal"/>
              <w:jc w:val="center"/>
            </w:pPr>
            <w:r>
              <w:t>Расходы по годам, тыс. рублей</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главный распорядитель бюджетных средств</w:t>
            </w:r>
          </w:p>
        </w:tc>
        <w:tc>
          <w:tcPr>
            <w:tcW w:w="737" w:type="dxa"/>
          </w:tcPr>
          <w:p w:rsidR="00625208" w:rsidRDefault="00625208">
            <w:pPr>
              <w:pStyle w:val="ConsPlusNormal"/>
              <w:jc w:val="center"/>
            </w:pPr>
            <w:r>
              <w:t>раздел, подраздел</w:t>
            </w:r>
          </w:p>
        </w:tc>
        <w:tc>
          <w:tcPr>
            <w:tcW w:w="1384" w:type="dxa"/>
          </w:tcPr>
          <w:p w:rsidR="00625208" w:rsidRDefault="00625208">
            <w:pPr>
              <w:pStyle w:val="ConsPlusNormal"/>
              <w:jc w:val="center"/>
            </w:pPr>
            <w:r>
              <w:t>целевая статья расходов</w:t>
            </w:r>
          </w:p>
        </w:tc>
        <w:tc>
          <w:tcPr>
            <w:tcW w:w="567" w:type="dxa"/>
          </w:tcPr>
          <w:p w:rsidR="00625208" w:rsidRDefault="00625208">
            <w:pPr>
              <w:pStyle w:val="ConsPlusNormal"/>
              <w:jc w:val="center"/>
            </w:pPr>
            <w:r>
              <w:t>группа (подгруппа) вида расходов</w:t>
            </w:r>
          </w:p>
        </w:tc>
        <w:tc>
          <w:tcPr>
            <w:tcW w:w="1361" w:type="dxa"/>
            <w:vMerge/>
          </w:tcPr>
          <w:p w:rsidR="00625208" w:rsidRDefault="00625208"/>
        </w:tc>
        <w:tc>
          <w:tcPr>
            <w:tcW w:w="904" w:type="dxa"/>
          </w:tcPr>
          <w:p w:rsidR="00625208" w:rsidRDefault="00625208">
            <w:pPr>
              <w:pStyle w:val="ConsPlusNormal"/>
              <w:jc w:val="center"/>
            </w:pPr>
            <w:r>
              <w:t>2019</w:t>
            </w:r>
          </w:p>
        </w:tc>
        <w:tc>
          <w:tcPr>
            <w:tcW w:w="784" w:type="dxa"/>
          </w:tcPr>
          <w:p w:rsidR="00625208" w:rsidRDefault="00625208">
            <w:pPr>
              <w:pStyle w:val="ConsPlusNormal"/>
              <w:jc w:val="center"/>
            </w:pPr>
            <w:r>
              <w:t>2020</w:t>
            </w:r>
          </w:p>
        </w:tc>
        <w:tc>
          <w:tcPr>
            <w:tcW w:w="784" w:type="dxa"/>
          </w:tcPr>
          <w:p w:rsidR="00625208" w:rsidRDefault="00625208">
            <w:pPr>
              <w:pStyle w:val="ConsPlusNormal"/>
              <w:jc w:val="center"/>
            </w:pPr>
            <w:r>
              <w:t>2021</w:t>
            </w:r>
          </w:p>
        </w:tc>
        <w:tc>
          <w:tcPr>
            <w:tcW w:w="784" w:type="dxa"/>
          </w:tcPr>
          <w:p w:rsidR="00625208" w:rsidRDefault="00625208">
            <w:pPr>
              <w:pStyle w:val="ConsPlusNormal"/>
              <w:jc w:val="center"/>
            </w:pPr>
            <w:r>
              <w:t>2022</w:t>
            </w:r>
          </w:p>
        </w:tc>
        <w:tc>
          <w:tcPr>
            <w:tcW w:w="784" w:type="dxa"/>
          </w:tcPr>
          <w:p w:rsidR="00625208" w:rsidRDefault="00625208">
            <w:pPr>
              <w:pStyle w:val="ConsPlusNormal"/>
              <w:jc w:val="center"/>
            </w:pPr>
            <w:r>
              <w:t>2023</w:t>
            </w:r>
          </w:p>
        </w:tc>
        <w:tc>
          <w:tcPr>
            <w:tcW w:w="904" w:type="dxa"/>
          </w:tcPr>
          <w:p w:rsidR="00625208" w:rsidRDefault="00625208">
            <w:pPr>
              <w:pStyle w:val="ConsPlusNormal"/>
              <w:jc w:val="center"/>
            </w:pPr>
            <w:r>
              <w:t>2024</w:t>
            </w:r>
          </w:p>
        </w:tc>
        <w:tc>
          <w:tcPr>
            <w:tcW w:w="904" w:type="dxa"/>
          </w:tcPr>
          <w:p w:rsidR="00625208" w:rsidRDefault="00625208">
            <w:pPr>
              <w:pStyle w:val="ConsPlusNormal"/>
              <w:jc w:val="center"/>
            </w:pPr>
            <w:r>
              <w:t>2025</w:t>
            </w:r>
          </w:p>
        </w:tc>
        <w:tc>
          <w:tcPr>
            <w:tcW w:w="1024" w:type="dxa"/>
          </w:tcPr>
          <w:p w:rsidR="00625208" w:rsidRDefault="00625208">
            <w:pPr>
              <w:pStyle w:val="ConsPlusNormal"/>
              <w:jc w:val="center"/>
            </w:pPr>
            <w:r>
              <w:t>2026 - 2030</w:t>
            </w:r>
          </w:p>
        </w:tc>
        <w:tc>
          <w:tcPr>
            <w:tcW w:w="1024" w:type="dxa"/>
            <w:tcBorders>
              <w:right w:val="nil"/>
            </w:tcBorders>
          </w:tcPr>
          <w:p w:rsidR="00625208" w:rsidRDefault="00625208">
            <w:pPr>
              <w:pStyle w:val="ConsPlusNormal"/>
              <w:jc w:val="center"/>
            </w:pPr>
            <w:r>
              <w:t>2031 - 2035</w:t>
            </w:r>
          </w:p>
        </w:tc>
      </w:tr>
      <w:tr w:rsidR="00625208">
        <w:tc>
          <w:tcPr>
            <w:tcW w:w="850" w:type="dxa"/>
            <w:tcBorders>
              <w:left w:val="nil"/>
            </w:tcBorders>
          </w:tcPr>
          <w:p w:rsidR="00625208" w:rsidRDefault="00625208">
            <w:pPr>
              <w:pStyle w:val="ConsPlusNormal"/>
              <w:jc w:val="center"/>
            </w:pPr>
            <w:r>
              <w:t>1</w:t>
            </w:r>
          </w:p>
        </w:tc>
        <w:tc>
          <w:tcPr>
            <w:tcW w:w="1408" w:type="dxa"/>
          </w:tcPr>
          <w:p w:rsidR="00625208" w:rsidRDefault="00625208">
            <w:pPr>
              <w:pStyle w:val="ConsPlusNormal"/>
              <w:jc w:val="center"/>
            </w:pPr>
            <w:r>
              <w:t>2</w:t>
            </w:r>
          </w:p>
        </w:tc>
        <w:tc>
          <w:tcPr>
            <w:tcW w:w="1304" w:type="dxa"/>
          </w:tcPr>
          <w:p w:rsidR="00625208" w:rsidRDefault="00625208">
            <w:pPr>
              <w:pStyle w:val="ConsPlusNormal"/>
              <w:jc w:val="center"/>
            </w:pPr>
            <w:r>
              <w:t>3</w:t>
            </w:r>
          </w:p>
        </w:tc>
        <w:tc>
          <w:tcPr>
            <w:tcW w:w="1118" w:type="dxa"/>
          </w:tcPr>
          <w:p w:rsidR="00625208" w:rsidRDefault="00625208">
            <w:pPr>
              <w:pStyle w:val="ConsPlusNormal"/>
              <w:jc w:val="center"/>
            </w:pPr>
            <w:r>
              <w:t>4</w:t>
            </w:r>
          </w:p>
        </w:tc>
        <w:tc>
          <w:tcPr>
            <w:tcW w:w="624" w:type="dxa"/>
          </w:tcPr>
          <w:p w:rsidR="00625208" w:rsidRDefault="00625208">
            <w:pPr>
              <w:pStyle w:val="ConsPlusNormal"/>
              <w:jc w:val="center"/>
            </w:pPr>
            <w:r>
              <w:t>5</w:t>
            </w:r>
          </w:p>
        </w:tc>
        <w:tc>
          <w:tcPr>
            <w:tcW w:w="737" w:type="dxa"/>
          </w:tcPr>
          <w:p w:rsidR="00625208" w:rsidRDefault="00625208">
            <w:pPr>
              <w:pStyle w:val="ConsPlusNormal"/>
              <w:jc w:val="center"/>
            </w:pPr>
            <w:r>
              <w:t>6</w:t>
            </w:r>
          </w:p>
        </w:tc>
        <w:tc>
          <w:tcPr>
            <w:tcW w:w="1384" w:type="dxa"/>
          </w:tcPr>
          <w:p w:rsidR="00625208" w:rsidRDefault="00625208">
            <w:pPr>
              <w:pStyle w:val="ConsPlusNormal"/>
              <w:jc w:val="center"/>
            </w:pPr>
            <w:r>
              <w:t>7</w:t>
            </w:r>
          </w:p>
        </w:tc>
        <w:tc>
          <w:tcPr>
            <w:tcW w:w="567" w:type="dxa"/>
          </w:tcPr>
          <w:p w:rsidR="00625208" w:rsidRDefault="00625208">
            <w:pPr>
              <w:pStyle w:val="ConsPlusNormal"/>
              <w:jc w:val="center"/>
            </w:pPr>
            <w:r>
              <w:t>8</w:t>
            </w:r>
          </w:p>
        </w:tc>
        <w:tc>
          <w:tcPr>
            <w:tcW w:w="1361" w:type="dxa"/>
          </w:tcPr>
          <w:p w:rsidR="00625208" w:rsidRDefault="00625208">
            <w:pPr>
              <w:pStyle w:val="ConsPlusNormal"/>
              <w:jc w:val="center"/>
            </w:pPr>
            <w:r>
              <w:t>9</w:t>
            </w:r>
          </w:p>
        </w:tc>
        <w:tc>
          <w:tcPr>
            <w:tcW w:w="904" w:type="dxa"/>
          </w:tcPr>
          <w:p w:rsidR="00625208" w:rsidRDefault="00625208">
            <w:pPr>
              <w:pStyle w:val="ConsPlusNormal"/>
              <w:jc w:val="center"/>
            </w:pPr>
            <w:r>
              <w:t>10</w:t>
            </w:r>
          </w:p>
        </w:tc>
        <w:tc>
          <w:tcPr>
            <w:tcW w:w="784" w:type="dxa"/>
          </w:tcPr>
          <w:p w:rsidR="00625208" w:rsidRDefault="00625208">
            <w:pPr>
              <w:pStyle w:val="ConsPlusNormal"/>
              <w:jc w:val="center"/>
            </w:pPr>
            <w:r>
              <w:t>11</w:t>
            </w:r>
          </w:p>
        </w:tc>
        <w:tc>
          <w:tcPr>
            <w:tcW w:w="784" w:type="dxa"/>
          </w:tcPr>
          <w:p w:rsidR="00625208" w:rsidRDefault="00625208">
            <w:pPr>
              <w:pStyle w:val="ConsPlusNormal"/>
              <w:jc w:val="center"/>
            </w:pPr>
            <w:r>
              <w:t>12</w:t>
            </w:r>
          </w:p>
        </w:tc>
        <w:tc>
          <w:tcPr>
            <w:tcW w:w="784" w:type="dxa"/>
          </w:tcPr>
          <w:p w:rsidR="00625208" w:rsidRDefault="00625208">
            <w:pPr>
              <w:pStyle w:val="ConsPlusNormal"/>
              <w:jc w:val="center"/>
            </w:pPr>
            <w:r>
              <w:t>13</w:t>
            </w:r>
          </w:p>
        </w:tc>
        <w:tc>
          <w:tcPr>
            <w:tcW w:w="784" w:type="dxa"/>
          </w:tcPr>
          <w:p w:rsidR="00625208" w:rsidRDefault="00625208">
            <w:pPr>
              <w:pStyle w:val="ConsPlusNormal"/>
              <w:jc w:val="center"/>
            </w:pPr>
            <w:r>
              <w:t>14</w:t>
            </w:r>
          </w:p>
        </w:tc>
        <w:tc>
          <w:tcPr>
            <w:tcW w:w="904" w:type="dxa"/>
          </w:tcPr>
          <w:p w:rsidR="00625208" w:rsidRDefault="00625208">
            <w:pPr>
              <w:pStyle w:val="ConsPlusNormal"/>
              <w:jc w:val="center"/>
            </w:pPr>
            <w:r>
              <w:t>15</w:t>
            </w:r>
          </w:p>
        </w:tc>
        <w:tc>
          <w:tcPr>
            <w:tcW w:w="904" w:type="dxa"/>
          </w:tcPr>
          <w:p w:rsidR="00625208" w:rsidRDefault="00625208">
            <w:pPr>
              <w:pStyle w:val="ConsPlusNormal"/>
              <w:jc w:val="center"/>
            </w:pPr>
            <w:r>
              <w:t>16</w:t>
            </w:r>
          </w:p>
        </w:tc>
        <w:tc>
          <w:tcPr>
            <w:tcW w:w="1024" w:type="dxa"/>
          </w:tcPr>
          <w:p w:rsidR="00625208" w:rsidRDefault="00625208">
            <w:pPr>
              <w:pStyle w:val="ConsPlusNormal"/>
              <w:jc w:val="center"/>
            </w:pPr>
            <w:r>
              <w:t>17</w:t>
            </w:r>
          </w:p>
        </w:tc>
        <w:tc>
          <w:tcPr>
            <w:tcW w:w="1024" w:type="dxa"/>
            <w:tcBorders>
              <w:right w:val="nil"/>
            </w:tcBorders>
          </w:tcPr>
          <w:p w:rsidR="00625208" w:rsidRDefault="00625208">
            <w:pPr>
              <w:pStyle w:val="ConsPlusNormal"/>
              <w:jc w:val="center"/>
            </w:pPr>
            <w:r>
              <w:t>18</w:t>
            </w:r>
          </w:p>
        </w:tc>
      </w:tr>
      <w:tr w:rsidR="00625208">
        <w:tc>
          <w:tcPr>
            <w:tcW w:w="850" w:type="dxa"/>
            <w:vMerge w:val="restart"/>
            <w:tcBorders>
              <w:left w:val="nil"/>
            </w:tcBorders>
          </w:tcPr>
          <w:p w:rsidR="00625208" w:rsidRDefault="00625208">
            <w:pPr>
              <w:pStyle w:val="ConsPlusNormal"/>
              <w:jc w:val="both"/>
            </w:pPr>
            <w:r>
              <w:t>Подпрограмма</w:t>
            </w:r>
          </w:p>
        </w:tc>
        <w:tc>
          <w:tcPr>
            <w:tcW w:w="1408" w:type="dxa"/>
            <w:vMerge w:val="restart"/>
          </w:tcPr>
          <w:p w:rsidR="00625208" w:rsidRDefault="00625208">
            <w:pPr>
              <w:pStyle w:val="ConsPlusNormal"/>
              <w:jc w:val="both"/>
            </w:pPr>
            <w:r>
              <w:t>"Молодежь Чувашской Республики"</w:t>
            </w:r>
          </w:p>
        </w:tc>
        <w:tc>
          <w:tcPr>
            <w:tcW w:w="1304" w:type="dxa"/>
            <w:vMerge w:val="restart"/>
          </w:tcPr>
          <w:p w:rsidR="00625208" w:rsidRDefault="00625208">
            <w:pPr>
              <w:pStyle w:val="ConsPlusNormal"/>
            </w:pPr>
          </w:p>
        </w:tc>
        <w:tc>
          <w:tcPr>
            <w:tcW w:w="1118"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737" w:type="dxa"/>
          </w:tcPr>
          <w:p w:rsidR="00625208" w:rsidRDefault="00625208">
            <w:pPr>
              <w:pStyle w:val="ConsPlusNormal"/>
            </w:pPr>
          </w:p>
        </w:tc>
        <w:tc>
          <w:tcPr>
            <w:tcW w:w="1384" w:type="dxa"/>
          </w:tcPr>
          <w:p w:rsidR="00625208" w:rsidRDefault="00625208">
            <w:pPr>
              <w:pStyle w:val="ConsPlusNormal"/>
            </w:pPr>
          </w:p>
        </w:tc>
        <w:tc>
          <w:tcPr>
            <w:tcW w:w="567" w:type="dxa"/>
          </w:tcPr>
          <w:p w:rsidR="00625208" w:rsidRDefault="00625208">
            <w:pPr>
              <w:pStyle w:val="ConsPlusNormal"/>
            </w:pPr>
          </w:p>
        </w:tc>
        <w:tc>
          <w:tcPr>
            <w:tcW w:w="1361" w:type="dxa"/>
          </w:tcPr>
          <w:p w:rsidR="00625208" w:rsidRDefault="00625208">
            <w:pPr>
              <w:pStyle w:val="ConsPlusNormal"/>
              <w:jc w:val="both"/>
            </w:pPr>
            <w:r>
              <w:t>всего</w:t>
            </w:r>
          </w:p>
        </w:tc>
        <w:tc>
          <w:tcPr>
            <w:tcW w:w="904" w:type="dxa"/>
          </w:tcPr>
          <w:p w:rsidR="00625208" w:rsidRDefault="00625208">
            <w:pPr>
              <w:pStyle w:val="ConsPlusNormal"/>
              <w:jc w:val="center"/>
            </w:pPr>
            <w:r>
              <w:t>16272,8</w:t>
            </w:r>
          </w:p>
        </w:tc>
        <w:tc>
          <w:tcPr>
            <w:tcW w:w="784" w:type="dxa"/>
          </w:tcPr>
          <w:p w:rsidR="00625208" w:rsidRDefault="00625208">
            <w:pPr>
              <w:pStyle w:val="ConsPlusNormal"/>
              <w:jc w:val="center"/>
            </w:pPr>
            <w:r>
              <w:t>2940,9</w:t>
            </w:r>
          </w:p>
        </w:tc>
        <w:tc>
          <w:tcPr>
            <w:tcW w:w="784" w:type="dxa"/>
          </w:tcPr>
          <w:p w:rsidR="00625208" w:rsidRDefault="00625208">
            <w:pPr>
              <w:pStyle w:val="ConsPlusNormal"/>
              <w:jc w:val="center"/>
            </w:pPr>
            <w:r>
              <w:t>9245,5</w:t>
            </w:r>
          </w:p>
        </w:tc>
        <w:tc>
          <w:tcPr>
            <w:tcW w:w="784" w:type="dxa"/>
          </w:tcPr>
          <w:p w:rsidR="00625208" w:rsidRDefault="00625208">
            <w:pPr>
              <w:pStyle w:val="ConsPlusNormal"/>
              <w:jc w:val="center"/>
            </w:pPr>
            <w:r>
              <w:t>3417,3</w:t>
            </w:r>
          </w:p>
        </w:tc>
        <w:tc>
          <w:tcPr>
            <w:tcW w:w="784" w:type="dxa"/>
          </w:tcPr>
          <w:p w:rsidR="00625208" w:rsidRDefault="00625208">
            <w:pPr>
              <w:pStyle w:val="ConsPlusNormal"/>
              <w:jc w:val="center"/>
            </w:pPr>
            <w:r>
              <w:t>3417,3</w:t>
            </w:r>
          </w:p>
        </w:tc>
        <w:tc>
          <w:tcPr>
            <w:tcW w:w="904" w:type="dxa"/>
          </w:tcPr>
          <w:p w:rsidR="00625208" w:rsidRDefault="00625208">
            <w:pPr>
              <w:pStyle w:val="ConsPlusNormal"/>
              <w:jc w:val="center"/>
            </w:pPr>
            <w:r>
              <w:t>25050,8</w:t>
            </w:r>
          </w:p>
        </w:tc>
        <w:tc>
          <w:tcPr>
            <w:tcW w:w="904" w:type="dxa"/>
          </w:tcPr>
          <w:p w:rsidR="00625208" w:rsidRDefault="00625208">
            <w:pPr>
              <w:pStyle w:val="ConsPlusNormal"/>
              <w:jc w:val="center"/>
            </w:pPr>
            <w:r>
              <w:t>25050,8</w:t>
            </w:r>
          </w:p>
        </w:tc>
        <w:tc>
          <w:tcPr>
            <w:tcW w:w="1024" w:type="dxa"/>
          </w:tcPr>
          <w:p w:rsidR="00625208" w:rsidRDefault="00625208">
            <w:pPr>
              <w:pStyle w:val="ConsPlusNormal"/>
              <w:jc w:val="center"/>
            </w:pPr>
            <w:r>
              <w:t>125254,0</w:t>
            </w:r>
          </w:p>
        </w:tc>
        <w:tc>
          <w:tcPr>
            <w:tcW w:w="1024" w:type="dxa"/>
            <w:tcBorders>
              <w:right w:val="nil"/>
            </w:tcBorders>
          </w:tcPr>
          <w:p w:rsidR="00625208" w:rsidRDefault="00625208">
            <w:pPr>
              <w:pStyle w:val="ConsPlusNormal"/>
              <w:jc w:val="center"/>
            </w:pPr>
            <w:r>
              <w:t>125254,0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874</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Ц720000000</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904" w:type="dxa"/>
          </w:tcPr>
          <w:p w:rsidR="00625208" w:rsidRDefault="00625208">
            <w:pPr>
              <w:pStyle w:val="ConsPlusNormal"/>
              <w:jc w:val="center"/>
            </w:pPr>
            <w:r>
              <w:t>11203,7</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5769,9</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874</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Ц720000000</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904" w:type="dxa"/>
          </w:tcPr>
          <w:p w:rsidR="00625208" w:rsidRDefault="00625208">
            <w:pPr>
              <w:pStyle w:val="ConsPlusNormal"/>
              <w:jc w:val="center"/>
            </w:pPr>
            <w:r>
              <w:t>5069,1</w:t>
            </w:r>
          </w:p>
        </w:tc>
        <w:tc>
          <w:tcPr>
            <w:tcW w:w="784" w:type="dxa"/>
          </w:tcPr>
          <w:p w:rsidR="00625208" w:rsidRDefault="00625208">
            <w:pPr>
              <w:pStyle w:val="ConsPlusNormal"/>
              <w:jc w:val="center"/>
            </w:pPr>
            <w:r>
              <w:t>2940,9</w:t>
            </w:r>
          </w:p>
        </w:tc>
        <w:tc>
          <w:tcPr>
            <w:tcW w:w="784" w:type="dxa"/>
          </w:tcPr>
          <w:p w:rsidR="00625208" w:rsidRDefault="00625208">
            <w:pPr>
              <w:pStyle w:val="ConsPlusNormal"/>
              <w:jc w:val="center"/>
            </w:pPr>
            <w:r>
              <w:t>3475,6</w:t>
            </w:r>
          </w:p>
        </w:tc>
        <w:tc>
          <w:tcPr>
            <w:tcW w:w="784" w:type="dxa"/>
          </w:tcPr>
          <w:p w:rsidR="00625208" w:rsidRDefault="00625208">
            <w:pPr>
              <w:pStyle w:val="ConsPlusNormal"/>
              <w:jc w:val="center"/>
            </w:pPr>
            <w:r>
              <w:t>3417,3</w:t>
            </w:r>
          </w:p>
        </w:tc>
        <w:tc>
          <w:tcPr>
            <w:tcW w:w="784" w:type="dxa"/>
          </w:tcPr>
          <w:p w:rsidR="00625208" w:rsidRDefault="00625208">
            <w:pPr>
              <w:pStyle w:val="ConsPlusNormal"/>
              <w:jc w:val="center"/>
            </w:pPr>
            <w:r>
              <w:t>3417,3</w:t>
            </w:r>
          </w:p>
        </w:tc>
        <w:tc>
          <w:tcPr>
            <w:tcW w:w="904" w:type="dxa"/>
          </w:tcPr>
          <w:p w:rsidR="00625208" w:rsidRDefault="00625208">
            <w:pPr>
              <w:pStyle w:val="ConsPlusNormal"/>
              <w:jc w:val="center"/>
            </w:pPr>
            <w:r>
              <w:t>25050,8</w:t>
            </w:r>
          </w:p>
        </w:tc>
        <w:tc>
          <w:tcPr>
            <w:tcW w:w="904" w:type="dxa"/>
          </w:tcPr>
          <w:p w:rsidR="00625208" w:rsidRDefault="00625208">
            <w:pPr>
              <w:pStyle w:val="ConsPlusNormal"/>
              <w:jc w:val="center"/>
            </w:pPr>
            <w:r>
              <w:t>25050,8</w:t>
            </w:r>
          </w:p>
        </w:tc>
        <w:tc>
          <w:tcPr>
            <w:tcW w:w="1024" w:type="dxa"/>
          </w:tcPr>
          <w:p w:rsidR="00625208" w:rsidRDefault="00625208">
            <w:pPr>
              <w:pStyle w:val="ConsPlusNormal"/>
              <w:jc w:val="center"/>
            </w:pPr>
            <w:r>
              <w:t>125254,0</w:t>
            </w:r>
          </w:p>
        </w:tc>
        <w:tc>
          <w:tcPr>
            <w:tcW w:w="1024" w:type="dxa"/>
            <w:tcBorders>
              <w:right w:val="nil"/>
            </w:tcBorders>
          </w:tcPr>
          <w:p w:rsidR="00625208" w:rsidRDefault="00625208">
            <w:pPr>
              <w:pStyle w:val="ConsPlusNormal"/>
              <w:jc w:val="center"/>
            </w:pPr>
            <w:r>
              <w:t>125254,0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17249" w:type="dxa"/>
            <w:gridSpan w:val="18"/>
            <w:tcBorders>
              <w:left w:val="nil"/>
              <w:right w:val="nil"/>
            </w:tcBorders>
          </w:tcPr>
          <w:p w:rsidR="00625208" w:rsidRDefault="00625208">
            <w:pPr>
              <w:pStyle w:val="ConsPlusNormal"/>
              <w:jc w:val="center"/>
              <w:outlineLvl w:val="3"/>
            </w:pPr>
            <w:r>
              <w:t xml:space="preserve">Цель "Создание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w:t>
            </w:r>
            <w:r>
              <w:lastRenderedPageBreak/>
              <w:t>Республики"</w:t>
            </w:r>
          </w:p>
        </w:tc>
      </w:tr>
      <w:tr w:rsidR="00625208">
        <w:tc>
          <w:tcPr>
            <w:tcW w:w="850" w:type="dxa"/>
            <w:vMerge w:val="restart"/>
            <w:tcBorders>
              <w:left w:val="nil"/>
            </w:tcBorders>
          </w:tcPr>
          <w:p w:rsidR="00625208" w:rsidRDefault="00625208">
            <w:pPr>
              <w:pStyle w:val="ConsPlusNormal"/>
              <w:jc w:val="both"/>
            </w:pPr>
            <w:r>
              <w:lastRenderedPageBreak/>
              <w:t>Основное мероприятие 1</w:t>
            </w:r>
          </w:p>
        </w:tc>
        <w:tc>
          <w:tcPr>
            <w:tcW w:w="1408" w:type="dxa"/>
            <w:vMerge w:val="restart"/>
          </w:tcPr>
          <w:p w:rsidR="00625208" w:rsidRDefault="00625208">
            <w:pPr>
              <w:pStyle w:val="ConsPlusNormal"/>
              <w:jc w:val="both"/>
            </w:pPr>
            <w:r>
              <w:t>Мероприятия по вовлечению молодежи в социальную практику</w:t>
            </w:r>
          </w:p>
        </w:tc>
        <w:tc>
          <w:tcPr>
            <w:tcW w:w="1304" w:type="dxa"/>
            <w:vMerge w:val="restart"/>
          </w:tcPr>
          <w:p w:rsidR="00625208" w:rsidRDefault="00625208">
            <w:pPr>
              <w:pStyle w:val="ConsPlusNormal"/>
              <w:jc w:val="both"/>
            </w:pPr>
            <w:r>
              <w:t>повышение эффективности организации работы с детьми и молодежью; совершенствование системы общественно-государственного партнерства в сфере реализации государственной молодежной политики; развитие межрегионального и международного молодежного сотрудничества; информаци</w:t>
            </w:r>
            <w:r>
              <w:lastRenderedPageBreak/>
              <w:t>онное обеспечение государственной молодежной политики</w:t>
            </w:r>
          </w:p>
        </w:tc>
        <w:tc>
          <w:tcPr>
            <w:tcW w:w="1118" w:type="dxa"/>
            <w:vMerge w:val="restart"/>
          </w:tcPr>
          <w:p w:rsidR="00625208" w:rsidRDefault="00625208">
            <w:pPr>
              <w:pStyle w:val="ConsPlusNormal"/>
              <w:jc w:val="both"/>
            </w:pPr>
            <w:r>
              <w:lastRenderedPageBreak/>
              <w:t>ответственный исполнитель - Минобразования Чувашии</w:t>
            </w:r>
          </w:p>
        </w:tc>
        <w:tc>
          <w:tcPr>
            <w:tcW w:w="624" w:type="dxa"/>
          </w:tcPr>
          <w:p w:rsidR="00625208" w:rsidRDefault="00625208">
            <w:pPr>
              <w:pStyle w:val="ConsPlusNormal"/>
            </w:pPr>
          </w:p>
        </w:tc>
        <w:tc>
          <w:tcPr>
            <w:tcW w:w="737" w:type="dxa"/>
          </w:tcPr>
          <w:p w:rsidR="00625208" w:rsidRDefault="00625208">
            <w:pPr>
              <w:pStyle w:val="ConsPlusNormal"/>
            </w:pPr>
          </w:p>
        </w:tc>
        <w:tc>
          <w:tcPr>
            <w:tcW w:w="1384" w:type="dxa"/>
          </w:tcPr>
          <w:p w:rsidR="00625208" w:rsidRDefault="00625208">
            <w:pPr>
              <w:pStyle w:val="ConsPlusNormal"/>
            </w:pPr>
          </w:p>
        </w:tc>
        <w:tc>
          <w:tcPr>
            <w:tcW w:w="567" w:type="dxa"/>
          </w:tcPr>
          <w:p w:rsidR="00625208" w:rsidRDefault="00625208">
            <w:pPr>
              <w:pStyle w:val="ConsPlusNormal"/>
            </w:pPr>
          </w:p>
        </w:tc>
        <w:tc>
          <w:tcPr>
            <w:tcW w:w="1361" w:type="dxa"/>
          </w:tcPr>
          <w:p w:rsidR="00625208" w:rsidRDefault="00625208">
            <w:pPr>
              <w:pStyle w:val="ConsPlusNormal"/>
              <w:jc w:val="both"/>
            </w:pPr>
            <w:r>
              <w:t>всего</w:t>
            </w:r>
          </w:p>
        </w:tc>
        <w:tc>
          <w:tcPr>
            <w:tcW w:w="904" w:type="dxa"/>
          </w:tcPr>
          <w:p w:rsidR="00625208" w:rsidRDefault="00625208">
            <w:pPr>
              <w:pStyle w:val="ConsPlusNormal"/>
              <w:jc w:val="center"/>
            </w:pPr>
            <w:r>
              <w:t>3234,2</w:t>
            </w:r>
          </w:p>
        </w:tc>
        <w:tc>
          <w:tcPr>
            <w:tcW w:w="784" w:type="dxa"/>
          </w:tcPr>
          <w:p w:rsidR="00625208" w:rsidRDefault="00625208">
            <w:pPr>
              <w:pStyle w:val="ConsPlusNormal"/>
              <w:jc w:val="center"/>
            </w:pPr>
            <w:r>
              <w:t>1744,2</w:t>
            </w:r>
          </w:p>
        </w:tc>
        <w:tc>
          <w:tcPr>
            <w:tcW w:w="784" w:type="dxa"/>
          </w:tcPr>
          <w:p w:rsidR="00625208" w:rsidRDefault="00625208">
            <w:pPr>
              <w:pStyle w:val="ConsPlusNormal"/>
              <w:jc w:val="center"/>
            </w:pPr>
            <w:r>
              <w:t>1801,6</w:t>
            </w:r>
          </w:p>
        </w:tc>
        <w:tc>
          <w:tcPr>
            <w:tcW w:w="784" w:type="dxa"/>
          </w:tcPr>
          <w:p w:rsidR="00625208" w:rsidRDefault="00625208">
            <w:pPr>
              <w:pStyle w:val="ConsPlusNormal"/>
              <w:jc w:val="center"/>
            </w:pPr>
            <w:r>
              <w:t>1801,6</w:t>
            </w:r>
          </w:p>
        </w:tc>
        <w:tc>
          <w:tcPr>
            <w:tcW w:w="784" w:type="dxa"/>
          </w:tcPr>
          <w:p w:rsidR="00625208" w:rsidRDefault="00625208">
            <w:pPr>
              <w:pStyle w:val="ConsPlusNormal"/>
              <w:jc w:val="center"/>
            </w:pPr>
            <w:r>
              <w:t>1801,6</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874</w:t>
            </w:r>
          </w:p>
        </w:tc>
        <w:tc>
          <w:tcPr>
            <w:tcW w:w="737" w:type="dxa"/>
          </w:tcPr>
          <w:p w:rsidR="00625208" w:rsidRDefault="00625208">
            <w:pPr>
              <w:pStyle w:val="ConsPlusNormal"/>
              <w:jc w:val="center"/>
            </w:pPr>
            <w:r>
              <w:t>0707</w:t>
            </w:r>
          </w:p>
        </w:tc>
        <w:tc>
          <w:tcPr>
            <w:tcW w:w="1384" w:type="dxa"/>
          </w:tcPr>
          <w:p w:rsidR="00625208" w:rsidRDefault="00625208">
            <w:pPr>
              <w:pStyle w:val="ConsPlusNormal"/>
              <w:jc w:val="center"/>
            </w:pPr>
            <w:r>
              <w:t>Ц720100000</w:t>
            </w:r>
          </w:p>
        </w:tc>
        <w:tc>
          <w:tcPr>
            <w:tcW w:w="567" w:type="dxa"/>
          </w:tcPr>
          <w:p w:rsidR="00625208" w:rsidRDefault="00625208">
            <w:pPr>
              <w:pStyle w:val="ConsPlusNormal"/>
            </w:pPr>
          </w:p>
        </w:tc>
        <w:tc>
          <w:tcPr>
            <w:tcW w:w="1361" w:type="dxa"/>
          </w:tcPr>
          <w:p w:rsidR="00625208" w:rsidRDefault="00625208">
            <w:pPr>
              <w:pStyle w:val="ConsPlusNormal"/>
              <w:jc w:val="both"/>
            </w:pPr>
            <w:r>
              <w:t>республиканский бюджет Чувашской Республики</w:t>
            </w:r>
          </w:p>
        </w:tc>
        <w:tc>
          <w:tcPr>
            <w:tcW w:w="904" w:type="dxa"/>
          </w:tcPr>
          <w:p w:rsidR="00625208" w:rsidRDefault="00625208">
            <w:pPr>
              <w:pStyle w:val="ConsPlusNormal"/>
              <w:jc w:val="center"/>
            </w:pPr>
            <w:r>
              <w:t>3234,2</w:t>
            </w:r>
          </w:p>
        </w:tc>
        <w:tc>
          <w:tcPr>
            <w:tcW w:w="784" w:type="dxa"/>
          </w:tcPr>
          <w:p w:rsidR="00625208" w:rsidRDefault="00625208">
            <w:pPr>
              <w:pStyle w:val="ConsPlusNormal"/>
              <w:jc w:val="center"/>
            </w:pPr>
            <w:r>
              <w:t>1744,2</w:t>
            </w:r>
          </w:p>
        </w:tc>
        <w:tc>
          <w:tcPr>
            <w:tcW w:w="784" w:type="dxa"/>
          </w:tcPr>
          <w:p w:rsidR="00625208" w:rsidRDefault="00625208">
            <w:pPr>
              <w:pStyle w:val="ConsPlusNormal"/>
              <w:jc w:val="center"/>
            </w:pPr>
            <w:r>
              <w:t>1801,6</w:t>
            </w:r>
          </w:p>
        </w:tc>
        <w:tc>
          <w:tcPr>
            <w:tcW w:w="784" w:type="dxa"/>
          </w:tcPr>
          <w:p w:rsidR="00625208" w:rsidRDefault="00625208">
            <w:pPr>
              <w:pStyle w:val="ConsPlusNormal"/>
              <w:jc w:val="center"/>
            </w:pPr>
            <w:r>
              <w:t>1801,6</w:t>
            </w:r>
          </w:p>
        </w:tc>
        <w:tc>
          <w:tcPr>
            <w:tcW w:w="784" w:type="dxa"/>
          </w:tcPr>
          <w:p w:rsidR="00625208" w:rsidRDefault="00625208">
            <w:pPr>
              <w:pStyle w:val="ConsPlusNormal"/>
              <w:jc w:val="center"/>
            </w:pPr>
            <w:r>
              <w:t>1801,6</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tcBorders>
              <w:left w:val="nil"/>
            </w:tcBorders>
          </w:tcPr>
          <w:p w:rsidR="00625208" w:rsidRDefault="00625208">
            <w:pPr>
              <w:pStyle w:val="ConsPlusNormal"/>
              <w:jc w:val="both"/>
            </w:pPr>
            <w:r>
              <w:lastRenderedPageBreak/>
              <w:t>Целевой показатель (индикатор) подпрограммы, увязанный с основным мероприятием 1</w:t>
            </w:r>
          </w:p>
        </w:tc>
        <w:tc>
          <w:tcPr>
            <w:tcW w:w="8503" w:type="dxa"/>
            <w:gridSpan w:val="8"/>
          </w:tcPr>
          <w:p w:rsidR="00625208" w:rsidRDefault="00625208">
            <w:pPr>
              <w:pStyle w:val="ConsPlusNormal"/>
              <w:jc w:val="both"/>
            </w:pPr>
            <w:r>
              <w:t>Доля молодежи в возрасте от 14 до 30 лет, охваченной деятельностью молодежных общественных объединений, в общей ее численности, %</w:t>
            </w:r>
          </w:p>
        </w:tc>
        <w:tc>
          <w:tcPr>
            <w:tcW w:w="904" w:type="dxa"/>
          </w:tcPr>
          <w:p w:rsidR="00625208" w:rsidRDefault="00625208">
            <w:pPr>
              <w:pStyle w:val="ConsPlusNormal"/>
              <w:jc w:val="center"/>
            </w:pPr>
            <w:r>
              <w:t>28</w:t>
            </w:r>
          </w:p>
        </w:tc>
        <w:tc>
          <w:tcPr>
            <w:tcW w:w="784" w:type="dxa"/>
          </w:tcPr>
          <w:p w:rsidR="00625208" w:rsidRDefault="00625208">
            <w:pPr>
              <w:pStyle w:val="ConsPlusNormal"/>
              <w:jc w:val="center"/>
            </w:pPr>
            <w:r>
              <w:t>30</w:t>
            </w:r>
          </w:p>
        </w:tc>
        <w:tc>
          <w:tcPr>
            <w:tcW w:w="784" w:type="dxa"/>
          </w:tcPr>
          <w:p w:rsidR="00625208" w:rsidRDefault="00625208">
            <w:pPr>
              <w:pStyle w:val="ConsPlusNormal"/>
              <w:jc w:val="center"/>
            </w:pPr>
            <w:r>
              <w:t>30</w:t>
            </w:r>
          </w:p>
        </w:tc>
        <w:tc>
          <w:tcPr>
            <w:tcW w:w="784" w:type="dxa"/>
          </w:tcPr>
          <w:p w:rsidR="00625208" w:rsidRDefault="00625208">
            <w:pPr>
              <w:pStyle w:val="ConsPlusNormal"/>
              <w:jc w:val="center"/>
            </w:pPr>
            <w:r>
              <w:t>31</w:t>
            </w:r>
          </w:p>
        </w:tc>
        <w:tc>
          <w:tcPr>
            <w:tcW w:w="784" w:type="dxa"/>
          </w:tcPr>
          <w:p w:rsidR="00625208" w:rsidRDefault="00625208">
            <w:pPr>
              <w:pStyle w:val="ConsPlusNormal"/>
              <w:jc w:val="center"/>
            </w:pPr>
            <w:r>
              <w:t>31</w:t>
            </w:r>
          </w:p>
        </w:tc>
        <w:tc>
          <w:tcPr>
            <w:tcW w:w="904" w:type="dxa"/>
          </w:tcPr>
          <w:p w:rsidR="00625208" w:rsidRDefault="00625208">
            <w:pPr>
              <w:pStyle w:val="ConsPlusNormal"/>
              <w:jc w:val="center"/>
            </w:pPr>
            <w:r>
              <w:t>32</w:t>
            </w:r>
          </w:p>
        </w:tc>
        <w:tc>
          <w:tcPr>
            <w:tcW w:w="904" w:type="dxa"/>
          </w:tcPr>
          <w:p w:rsidR="00625208" w:rsidRDefault="00625208">
            <w:pPr>
              <w:pStyle w:val="ConsPlusNormal"/>
              <w:jc w:val="center"/>
            </w:pPr>
            <w:r>
              <w:t>32</w:t>
            </w:r>
          </w:p>
        </w:tc>
        <w:tc>
          <w:tcPr>
            <w:tcW w:w="1024" w:type="dxa"/>
          </w:tcPr>
          <w:p w:rsidR="00625208" w:rsidRDefault="00625208">
            <w:pPr>
              <w:pStyle w:val="ConsPlusNormal"/>
              <w:jc w:val="center"/>
            </w:pPr>
            <w:r>
              <w:t>36</w:t>
            </w:r>
          </w:p>
        </w:tc>
        <w:tc>
          <w:tcPr>
            <w:tcW w:w="1024" w:type="dxa"/>
            <w:tcBorders>
              <w:right w:val="nil"/>
            </w:tcBorders>
          </w:tcPr>
          <w:p w:rsidR="00625208" w:rsidRDefault="00625208">
            <w:pPr>
              <w:pStyle w:val="ConsPlusNormal"/>
              <w:jc w:val="center"/>
            </w:pPr>
            <w:r>
              <w:t>38</w:t>
            </w:r>
          </w:p>
        </w:tc>
      </w:tr>
      <w:tr w:rsidR="00625208">
        <w:tc>
          <w:tcPr>
            <w:tcW w:w="850" w:type="dxa"/>
            <w:vMerge w:val="restart"/>
            <w:tcBorders>
              <w:left w:val="nil"/>
            </w:tcBorders>
          </w:tcPr>
          <w:p w:rsidR="00625208" w:rsidRDefault="00625208">
            <w:pPr>
              <w:pStyle w:val="ConsPlusNormal"/>
              <w:jc w:val="both"/>
            </w:pPr>
            <w:r>
              <w:t>Мероприятие 1.1</w:t>
            </w:r>
          </w:p>
        </w:tc>
        <w:tc>
          <w:tcPr>
            <w:tcW w:w="1408" w:type="dxa"/>
            <w:vMerge w:val="restart"/>
          </w:tcPr>
          <w:p w:rsidR="00625208" w:rsidRDefault="00625208">
            <w:pPr>
              <w:pStyle w:val="ConsPlusNormal"/>
              <w:jc w:val="both"/>
            </w:pPr>
            <w:r>
              <w:t>Организация мероприятий по вовлечению молодежи в социальную практику</w:t>
            </w:r>
          </w:p>
        </w:tc>
        <w:tc>
          <w:tcPr>
            <w:tcW w:w="1304" w:type="dxa"/>
            <w:vMerge w:val="restart"/>
          </w:tcPr>
          <w:p w:rsidR="00625208" w:rsidRDefault="00625208">
            <w:pPr>
              <w:pStyle w:val="ConsPlusNormal"/>
            </w:pPr>
          </w:p>
        </w:tc>
        <w:tc>
          <w:tcPr>
            <w:tcW w:w="1118"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737" w:type="dxa"/>
          </w:tcPr>
          <w:p w:rsidR="00625208" w:rsidRDefault="00625208">
            <w:pPr>
              <w:pStyle w:val="ConsPlusNormal"/>
            </w:pPr>
          </w:p>
        </w:tc>
        <w:tc>
          <w:tcPr>
            <w:tcW w:w="1384" w:type="dxa"/>
          </w:tcPr>
          <w:p w:rsidR="00625208" w:rsidRDefault="00625208">
            <w:pPr>
              <w:pStyle w:val="ConsPlusNormal"/>
            </w:pPr>
          </w:p>
        </w:tc>
        <w:tc>
          <w:tcPr>
            <w:tcW w:w="567" w:type="dxa"/>
          </w:tcPr>
          <w:p w:rsidR="00625208" w:rsidRDefault="00625208">
            <w:pPr>
              <w:pStyle w:val="ConsPlusNormal"/>
            </w:pPr>
          </w:p>
        </w:tc>
        <w:tc>
          <w:tcPr>
            <w:tcW w:w="1361" w:type="dxa"/>
          </w:tcPr>
          <w:p w:rsidR="00625208" w:rsidRDefault="00625208">
            <w:pPr>
              <w:pStyle w:val="ConsPlusNormal"/>
              <w:jc w:val="both"/>
            </w:pPr>
            <w:r>
              <w:t>всего</w:t>
            </w:r>
          </w:p>
        </w:tc>
        <w:tc>
          <w:tcPr>
            <w:tcW w:w="904" w:type="dxa"/>
          </w:tcPr>
          <w:p w:rsidR="00625208" w:rsidRDefault="00625208">
            <w:pPr>
              <w:pStyle w:val="ConsPlusNormal"/>
              <w:jc w:val="center"/>
            </w:pPr>
            <w:r>
              <w:t>1234,2</w:t>
            </w:r>
          </w:p>
        </w:tc>
        <w:tc>
          <w:tcPr>
            <w:tcW w:w="784" w:type="dxa"/>
          </w:tcPr>
          <w:p w:rsidR="00625208" w:rsidRDefault="00625208">
            <w:pPr>
              <w:pStyle w:val="ConsPlusNormal"/>
              <w:jc w:val="center"/>
            </w:pPr>
            <w:r>
              <w:t>1744,2</w:t>
            </w:r>
          </w:p>
        </w:tc>
        <w:tc>
          <w:tcPr>
            <w:tcW w:w="784" w:type="dxa"/>
          </w:tcPr>
          <w:p w:rsidR="00625208" w:rsidRDefault="00625208">
            <w:pPr>
              <w:pStyle w:val="ConsPlusNormal"/>
              <w:jc w:val="center"/>
            </w:pPr>
            <w:r>
              <w:t>1801,6</w:t>
            </w:r>
          </w:p>
        </w:tc>
        <w:tc>
          <w:tcPr>
            <w:tcW w:w="784" w:type="dxa"/>
          </w:tcPr>
          <w:p w:rsidR="00625208" w:rsidRDefault="00625208">
            <w:pPr>
              <w:pStyle w:val="ConsPlusNormal"/>
              <w:jc w:val="center"/>
            </w:pPr>
            <w:r>
              <w:t>1801,6</w:t>
            </w:r>
          </w:p>
        </w:tc>
        <w:tc>
          <w:tcPr>
            <w:tcW w:w="784" w:type="dxa"/>
          </w:tcPr>
          <w:p w:rsidR="00625208" w:rsidRDefault="00625208">
            <w:pPr>
              <w:pStyle w:val="ConsPlusNormal"/>
              <w:jc w:val="center"/>
            </w:pPr>
            <w:r>
              <w:t>1801,6</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874</w:t>
            </w:r>
          </w:p>
        </w:tc>
        <w:tc>
          <w:tcPr>
            <w:tcW w:w="737" w:type="dxa"/>
          </w:tcPr>
          <w:p w:rsidR="00625208" w:rsidRDefault="00625208">
            <w:pPr>
              <w:pStyle w:val="ConsPlusNormal"/>
              <w:jc w:val="center"/>
            </w:pPr>
            <w:r>
              <w:t>0707</w:t>
            </w:r>
          </w:p>
        </w:tc>
        <w:tc>
          <w:tcPr>
            <w:tcW w:w="1384" w:type="dxa"/>
          </w:tcPr>
          <w:p w:rsidR="00625208" w:rsidRDefault="00625208">
            <w:pPr>
              <w:pStyle w:val="ConsPlusNormal"/>
              <w:jc w:val="center"/>
            </w:pPr>
            <w:r>
              <w:t>Ц720112120</w:t>
            </w:r>
          </w:p>
        </w:tc>
        <w:tc>
          <w:tcPr>
            <w:tcW w:w="567" w:type="dxa"/>
          </w:tcPr>
          <w:p w:rsidR="00625208" w:rsidRDefault="00625208">
            <w:pPr>
              <w:pStyle w:val="ConsPlusNormal"/>
              <w:jc w:val="center"/>
            </w:pPr>
            <w:r>
              <w:t>100</w:t>
            </w:r>
          </w:p>
          <w:p w:rsidR="00625208" w:rsidRDefault="00625208">
            <w:pPr>
              <w:pStyle w:val="ConsPlusNormal"/>
              <w:jc w:val="center"/>
            </w:pPr>
            <w:r>
              <w:t>200</w:t>
            </w:r>
          </w:p>
          <w:p w:rsidR="00625208" w:rsidRDefault="00625208">
            <w:pPr>
              <w:pStyle w:val="ConsPlusNormal"/>
              <w:jc w:val="center"/>
            </w:pPr>
            <w:r>
              <w:t>800</w:t>
            </w:r>
          </w:p>
        </w:tc>
        <w:tc>
          <w:tcPr>
            <w:tcW w:w="1361" w:type="dxa"/>
          </w:tcPr>
          <w:p w:rsidR="00625208" w:rsidRDefault="00625208">
            <w:pPr>
              <w:pStyle w:val="ConsPlusNormal"/>
              <w:jc w:val="both"/>
            </w:pPr>
            <w:r>
              <w:t>республиканский бюджет Чувашской Республики</w:t>
            </w:r>
          </w:p>
        </w:tc>
        <w:tc>
          <w:tcPr>
            <w:tcW w:w="904" w:type="dxa"/>
          </w:tcPr>
          <w:p w:rsidR="00625208" w:rsidRDefault="00625208">
            <w:pPr>
              <w:pStyle w:val="ConsPlusNormal"/>
              <w:jc w:val="center"/>
            </w:pPr>
            <w:r>
              <w:t>1234,2</w:t>
            </w:r>
          </w:p>
        </w:tc>
        <w:tc>
          <w:tcPr>
            <w:tcW w:w="784" w:type="dxa"/>
          </w:tcPr>
          <w:p w:rsidR="00625208" w:rsidRDefault="00625208">
            <w:pPr>
              <w:pStyle w:val="ConsPlusNormal"/>
              <w:jc w:val="center"/>
            </w:pPr>
            <w:r>
              <w:t>1744,2</w:t>
            </w:r>
          </w:p>
        </w:tc>
        <w:tc>
          <w:tcPr>
            <w:tcW w:w="784" w:type="dxa"/>
          </w:tcPr>
          <w:p w:rsidR="00625208" w:rsidRDefault="00625208">
            <w:pPr>
              <w:pStyle w:val="ConsPlusNormal"/>
              <w:jc w:val="center"/>
            </w:pPr>
            <w:r>
              <w:t>1801,6</w:t>
            </w:r>
          </w:p>
        </w:tc>
        <w:tc>
          <w:tcPr>
            <w:tcW w:w="784" w:type="dxa"/>
          </w:tcPr>
          <w:p w:rsidR="00625208" w:rsidRDefault="00625208">
            <w:pPr>
              <w:pStyle w:val="ConsPlusNormal"/>
              <w:jc w:val="center"/>
            </w:pPr>
            <w:r>
              <w:t>1801,6</w:t>
            </w:r>
          </w:p>
        </w:tc>
        <w:tc>
          <w:tcPr>
            <w:tcW w:w="784" w:type="dxa"/>
          </w:tcPr>
          <w:p w:rsidR="00625208" w:rsidRDefault="00625208">
            <w:pPr>
              <w:pStyle w:val="ConsPlusNormal"/>
              <w:jc w:val="center"/>
            </w:pPr>
            <w:r>
              <w:t>1801,6</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1.2</w:t>
            </w:r>
          </w:p>
        </w:tc>
        <w:tc>
          <w:tcPr>
            <w:tcW w:w="1408" w:type="dxa"/>
            <w:vMerge w:val="restart"/>
          </w:tcPr>
          <w:p w:rsidR="00625208" w:rsidRDefault="00625208">
            <w:pPr>
              <w:pStyle w:val="ConsPlusNormal"/>
              <w:jc w:val="both"/>
            </w:pPr>
            <w:r>
              <w:t>Реализация мероприятий в рамках подготовки и проведения празднования 550-летия основания г. Чебоксары</w:t>
            </w:r>
          </w:p>
        </w:tc>
        <w:tc>
          <w:tcPr>
            <w:tcW w:w="1304" w:type="dxa"/>
            <w:vMerge w:val="restart"/>
          </w:tcPr>
          <w:p w:rsidR="00625208" w:rsidRDefault="00625208">
            <w:pPr>
              <w:pStyle w:val="ConsPlusNormal"/>
            </w:pPr>
          </w:p>
        </w:tc>
        <w:tc>
          <w:tcPr>
            <w:tcW w:w="1118"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737" w:type="dxa"/>
          </w:tcPr>
          <w:p w:rsidR="00625208" w:rsidRDefault="00625208">
            <w:pPr>
              <w:pStyle w:val="ConsPlusNormal"/>
            </w:pPr>
          </w:p>
        </w:tc>
        <w:tc>
          <w:tcPr>
            <w:tcW w:w="1384" w:type="dxa"/>
          </w:tcPr>
          <w:p w:rsidR="00625208" w:rsidRDefault="00625208">
            <w:pPr>
              <w:pStyle w:val="ConsPlusNormal"/>
            </w:pPr>
          </w:p>
        </w:tc>
        <w:tc>
          <w:tcPr>
            <w:tcW w:w="567" w:type="dxa"/>
          </w:tcPr>
          <w:p w:rsidR="00625208" w:rsidRDefault="00625208">
            <w:pPr>
              <w:pStyle w:val="ConsPlusNormal"/>
            </w:pPr>
          </w:p>
        </w:tc>
        <w:tc>
          <w:tcPr>
            <w:tcW w:w="1361" w:type="dxa"/>
          </w:tcPr>
          <w:p w:rsidR="00625208" w:rsidRDefault="00625208">
            <w:pPr>
              <w:pStyle w:val="ConsPlusNormal"/>
              <w:jc w:val="both"/>
            </w:pPr>
            <w:r>
              <w:t>всего</w:t>
            </w:r>
          </w:p>
        </w:tc>
        <w:tc>
          <w:tcPr>
            <w:tcW w:w="904" w:type="dxa"/>
          </w:tcPr>
          <w:p w:rsidR="00625208" w:rsidRDefault="00625208">
            <w:pPr>
              <w:pStyle w:val="ConsPlusNormal"/>
              <w:jc w:val="center"/>
            </w:pPr>
            <w:r>
              <w:t>2000,0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874</w:t>
            </w:r>
          </w:p>
        </w:tc>
        <w:tc>
          <w:tcPr>
            <w:tcW w:w="737" w:type="dxa"/>
          </w:tcPr>
          <w:p w:rsidR="00625208" w:rsidRDefault="00625208">
            <w:pPr>
              <w:pStyle w:val="ConsPlusNormal"/>
              <w:jc w:val="center"/>
            </w:pPr>
            <w:r>
              <w:t>0707</w:t>
            </w:r>
          </w:p>
        </w:tc>
        <w:tc>
          <w:tcPr>
            <w:tcW w:w="1384" w:type="dxa"/>
          </w:tcPr>
          <w:p w:rsidR="00625208" w:rsidRDefault="00625208">
            <w:pPr>
              <w:pStyle w:val="ConsPlusNormal"/>
              <w:jc w:val="center"/>
            </w:pPr>
            <w:r>
              <w:t>Ц720118600</w:t>
            </w:r>
          </w:p>
        </w:tc>
        <w:tc>
          <w:tcPr>
            <w:tcW w:w="567" w:type="dxa"/>
          </w:tcPr>
          <w:p w:rsidR="00625208" w:rsidRDefault="00625208">
            <w:pPr>
              <w:pStyle w:val="ConsPlusNormal"/>
              <w:jc w:val="center"/>
            </w:pPr>
            <w:r>
              <w:t>200</w:t>
            </w:r>
          </w:p>
        </w:tc>
        <w:tc>
          <w:tcPr>
            <w:tcW w:w="1361" w:type="dxa"/>
          </w:tcPr>
          <w:p w:rsidR="00625208" w:rsidRDefault="00625208">
            <w:pPr>
              <w:pStyle w:val="ConsPlusNormal"/>
              <w:jc w:val="both"/>
            </w:pPr>
            <w:r>
              <w:t>республиканский бюджет Чувашской Республики</w:t>
            </w:r>
          </w:p>
        </w:tc>
        <w:tc>
          <w:tcPr>
            <w:tcW w:w="904" w:type="dxa"/>
          </w:tcPr>
          <w:p w:rsidR="00625208" w:rsidRDefault="00625208">
            <w:pPr>
              <w:pStyle w:val="ConsPlusNormal"/>
              <w:jc w:val="center"/>
            </w:pPr>
            <w:r>
              <w:t>2000,0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17249" w:type="dxa"/>
            <w:gridSpan w:val="18"/>
            <w:tcBorders>
              <w:left w:val="nil"/>
              <w:right w:val="nil"/>
            </w:tcBorders>
          </w:tcPr>
          <w:p w:rsidR="00625208" w:rsidRDefault="00625208">
            <w:pPr>
              <w:pStyle w:val="ConsPlusNormal"/>
              <w:jc w:val="center"/>
              <w:outlineLvl w:val="3"/>
            </w:pPr>
            <w:r>
              <w:t>Цель "Создание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w:t>
            </w:r>
          </w:p>
        </w:tc>
      </w:tr>
      <w:tr w:rsidR="00625208">
        <w:tc>
          <w:tcPr>
            <w:tcW w:w="850" w:type="dxa"/>
            <w:vMerge w:val="restart"/>
            <w:tcBorders>
              <w:left w:val="nil"/>
            </w:tcBorders>
          </w:tcPr>
          <w:p w:rsidR="00625208" w:rsidRDefault="00625208">
            <w:pPr>
              <w:pStyle w:val="ConsPlusNormal"/>
              <w:jc w:val="both"/>
            </w:pPr>
            <w:r>
              <w:t>Основное мероприятие 2</w:t>
            </w:r>
          </w:p>
        </w:tc>
        <w:tc>
          <w:tcPr>
            <w:tcW w:w="1408" w:type="dxa"/>
            <w:vMerge w:val="restart"/>
          </w:tcPr>
          <w:p w:rsidR="00625208" w:rsidRDefault="00625208">
            <w:pPr>
              <w:pStyle w:val="ConsPlusNormal"/>
              <w:jc w:val="both"/>
            </w:pPr>
            <w:r>
              <w:t>Государственная поддержка талантливой и одаренной молодежи</w:t>
            </w:r>
          </w:p>
        </w:tc>
        <w:tc>
          <w:tcPr>
            <w:tcW w:w="1304" w:type="dxa"/>
            <w:vMerge w:val="restart"/>
          </w:tcPr>
          <w:p w:rsidR="00625208" w:rsidRDefault="00625208">
            <w:pPr>
              <w:pStyle w:val="ConsPlusNormal"/>
              <w:jc w:val="both"/>
            </w:pPr>
            <w:r>
              <w:t>государственная поддержка талантливой и одаренной молодежи; государстве</w:t>
            </w:r>
            <w:r>
              <w:lastRenderedPageBreak/>
              <w:t>нная поддержка молодых людей в трудной жизненной ситуации</w:t>
            </w:r>
          </w:p>
        </w:tc>
        <w:tc>
          <w:tcPr>
            <w:tcW w:w="1118" w:type="dxa"/>
            <w:vMerge w:val="restart"/>
          </w:tcPr>
          <w:p w:rsidR="00625208" w:rsidRDefault="00625208">
            <w:pPr>
              <w:pStyle w:val="ConsPlusNormal"/>
              <w:jc w:val="both"/>
            </w:pPr>
            <w:r>
              <w:lastRenderedPageBreak/>
              <w:t>ответственный исполнитель - Минобразования Чувашии</w:t>
            </w:r>
          </w:p>
        </w:tc>
        <w:tc>
          <w:tcPr>
            <w:tcW w:w="624" w:type="dxa"/>
          </w:tcPr>
          <w:p w:rsidR="00625208" w:rsidRDefault="00625208">
            <w:pPr>
              <w:pStyle w:val="ConsPlusNormal"/>
            </w:pPr>
          </w:p>
        </w:tc>
        <w:tc>
          <w:tcPr>
            <w:tcW w:w="737" w:type="dxa"/>
          </w:tcPr>
          <w:p w:rsidR="00625208" w:rsidRDefault="00625208">
            <w:pPr>
              <w:pStyle w:val="ConsPlusNormal"/>
            </w:pPr>
          </w:p>
        </w:tc>
        <w:tc>
          <w:tcPr>
            <w:tcW w:w="1384" w:type="dxa"/>
          </w:tcPr>
          <w:p w:rsidR="00625208" w:rsidRDefault="00625208">
            <w:pPr>
              <w:pStyle w:val="ConsPlusNormal"/>
            </w:pPr>
          </w:p>
        </w:tc>
        <w:tc>
          <w:tcPr>
            <w:tcW w:w="567" w:type="dxa"/>
          </w:tcPr>
          <w:p w:rsidR="00625208" w:rsidRDefault="00625208">
            <w:pPr>
              <w:pStyle w:val="ConsPlusNormal"/>
            </w:pPr>
          </w:p>
        </w:tc>
        <w:tc>
          <w:tcPr>
            <w:tcW w:w="1361" w:type="dxa"/>
          </w:tcPr>
          <w:p w:rsidR="00625208" w:rsidRDefault="00625208">
            <w:pPr>
              <w:pStyle w:val="ConsPlusNormal"/>
              <w:jc w:val="both"/>
            </w:pPr>
            <w:r>
              <w:t>всего</w:t>
            </w:r>
          </w:p>
        </w:tc>
        <w:tc>
          <w:tcPr>
            <w:tcW w:w="904" w:type="dxa"/>
          </w:tcPr>
          <w:p w:rsidR="00625208" w:rsidRDefault="00625208">
            <w:pPr>
              <w:pStyle w:val="ConsPlusNormal"/>
              <w:jc w:val="center"/>
            </w:pPr>
            <w:r>
              <w:t>500,0</w:t>
            </w:r>
          </w:p>
        </w:tc>
        <w:tc>
          <w:tcPr>
            <w:tcW w:w="784" w:type="dxa"/>
          </w:tcPr>
          <w:p w:rsidR="00625208" w:rsidRDefault="00625208">
            <w:pPr>
              <w:pStyle w:val="ConsPlusNormal"/>
              <w:jc w:val="center"/>
            </w:pPr>
            <w:r>
              <w:t>500,0</w:t>
            </w:r>
          </w:p>
        </w:tc>
        <w:tc>
          <w:tcPr>
            <w:tcW w:w="784" w:type="dxa"/>
          </w:tcPr>
          <w:p w:rsidR="00625208" w:rsidRDefault="00625208">
            <w:pPr>
              <w:pStyle w:val="ConsPlusNormal"/>
              <w:jc w:val="center"/>
            </w:pPr>
            <w:r>
              <w:t>500,0</w:t>
            </w:r>
          </w:p>
        </w:tc>
        <w:tc>
          <w:tcPr>
            <w:tcW w:w="784" w:type="dxa"/>
          </w:tcPr>
          <w:p w:rsidR="00625208" w:rsidRDefault="00625208">
            <w:pPr>
              <w:pStyle w:val="ConsPlusNormal"/>
              <w:jc w:val="center"/>
            </w:pPr>
            <w:r>
              <w:t>500,0</w:t>
            </w:r>
          </w:p>
        </w:tc>
        <w:tc>
          <w:tcPr>
            <w:tcW w:w="784" w:type="dxa"/>
          </w:tcPr>
          <w:p w:rsidR="00625208" w:rsidRDefault="00625208">
            <w:pPr>
              <w:pStyle w:val="ConsPlusNormal"/>
              <w:jc w:val="center"/>
            </w:pPr>
            <w:r>
              <w:t>500,0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874</w:t>
            </w:r>
          </w:p>
        </w:tc>
        <w:tc>
          <w:tcPr>
            <w:tcW w:w="737" w:type="dxa"/>
          </w:tcPr>
          <w:p w:rsidR="00625208" w:rsidRDefault="00625208">
            <w:pPr>
              <w:pStyle w:val="ConsPlusNormal"/>
              <w:jc w:val="center"/>
            </w:pPr>
            <w:r>
              <w:t>0707</w:t>
            </w:r>
          </w:p>
        </w:tc>
        <w:tc>
          <w:tcPr>
            <w:tcW w:w="1384" w:type="dxa"/>
          </w:tcPr>
          <w:p w:rsidR="00625208" w:rsidRDefault="00625208">
            <w:pPr>
              <w:pStyle w:val="ConsPlusNormal"/>
              <w:jc w:val="center"/>
            </w:pPr>
            <w:r>
              <w:t>Ц720212130</w:t>
            </w:r>
          </w:p>
        </w:tc>
        <w:tc>
          <w:tcPr>
            <w:tcW w:w="567" w:type="dxa"/>
          </w:tcPr>
          <w:p w:rsidR="00625208" w:rsidRDefault="00625208">
            <w:pPr>
              <w:pStyle w:val="ConsPlusNormal"/>
              <w:jc w:val="center"/>
            </w:pPr>
            <w:r>
              <w:t>300</w:t>
            </w:r>
          </w:p>
        </w:tc>
        <w:tc>
          <w:tcPr>
            <w:tcW w:w="1361" w:type="dxa"/>
          </w:tcPr>
          <w:p w:rsidR="00625208" w:rsidRDefault="00625208">
            <w:pPr>
              <w:pStyle w:val="ConsPlusNormal"/>
              <w:jc w:val="both"/>
            </w:pPr>
            <w:r>
              <w:t>республиканский бюджет Чувашской Республики</w:t>
            </w:r>
          </w:p>
        </w:tc>
        <w:tc>
          <w:tcPr>
            <w:tcW w:w="904" w:type="dxa"/>
          </w:tcPr>
          <w:p w:rsidR="00625208" w:rsidRDefault="00625208">
            <w:pPr>
              <w:pStyle w:val="ConsPlusNormal"/>
              <w:jc w:val="center"/>
            </w:pPr>
            <w:r>
              <w:t>500,0</w:t>
            </w:r>
          </w:p>
        </w:tc>
        <w:tc>
          <w:tcPr>
            <w:tcW w:w="784" w:type="dxa"/>
          </w:tcPr>
          <w:p w:rsidR="00625208" w:rsidRDefault="00625208">
            <w:pPr>
              <w:pStyle w:val="ConsPlusNormal"/>
              <w:jc w:val="center"/>
            </w:pPr>
            <w:r>
              <w:t>500,0</w:t>
            </w:r>
          </w:p>
        </w:tc>
        <w:tc>
          <w:tcPr>
            <w:tcW w:w="784" w:type="dxa"/>
          </w:tcPr>
          <w:p w:rsidR="00625208" w:rsidRDefault="00625208">
            <w:pPr>
              <w:pStyle w:val="ConsPlusNormal"/>
              <w:jc w:val="center"/>
            </w:pPr>
            <w:r>
              <w:t>500,0</w:t>
            </w:r>
          </w:p>
        </w:tc>
        <w:tc>
          <w:tcPr>
            <w:tcW w:w="784" w:type="dxa"/>
          </w:tcPr>
          <w:p w:rsidR="00625208" w:rsidRDefault="00625208">
            <w:pPr>
              <w:pStyle w:val="ConsPlusNormal"/>
              <w:jc w:val="center"/>
            </w:pPr>
            <w:r>
              <w:t>500,0</w:t>
            </w:r>
          </w:p>
        </w:tc>
        <w:tc>
          <w:tcPr>
            <w:tcW w:w="784" w:type="dxa"/>
          </w:tcPr>
          <w:p w:rsidR="00625208" w:rsidRDefault="00625208">
            <w:pPr>
              <w:pStyle w:val="ConsPlusNormal"/>
              <w:jc w:val="center"/>
            </w:pPr>
            <w:r>
              <w:t>500,0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tcBorders>
              <w:left w:val="nil"/>
            </w:tcBorders>
          </w:tcPr>
          <w:p w:rsidR="00625208" w:rsidRDefault="00625208">
            <w:pPr>
              <w:pStyle w:val="ConsPlusNormal"/>
              <w:jc w:val="both"/>
            </w:pPr>
            <w:r>
              <w:t>Целевой показатель (индикатор) подпрограммы, увязанный с основным мероприятием 2</w:t>
            </w:r>
          </w:p>
        </w:tc>
        <w:tc>
          <w:tcPr>
            <w:tcW w:w="8503" w:type="dxa"/>
            <w:gridSpan w:val="8"/>
          </w:tcPr>
          <w:p w:rsidR="00625208" w:rsidRDefault="00625208">
            <w:pPr>
              <w:pStyle w:val="ConsPlusNormal"/>
              <w:jc w:val="both"/>
            </w:pPr>
            <w:r>
              <w:t>Доля молодежи в возрасте от 14 до 30 лет, охваченной деятельностью молодежных общественных объединений, в общей ее численности, %</w:t>
            </w:r>
          </w:p>
        </w:tc>
        <w:tc>
          <w:tcPr>
            <w:tcW w:w="904" w:type="dxa"/>
          </w:tcPr>
          <w:p w:rsidR="00625208" w:rsidRDefault="00625208">
            <w:pPr>
              <w:pStyle w:val="ConsPlusNormal"/>
              <w:jc w:val="center"/>
            </w:pPr>
            <w:r>
              <w:t>28</w:t>
            </w:r>
          </w:p>
        </w:tc>
        <w:tc>
          <w:tcPr>
            <w:tcW w:w="784" w:type="dxa"/>
          </w:tcPr>
          <w:p w:rsidR="00625208" w:rsidRDefault="00625208">
            <w:pPr>
              <w:pStyle w:val="ConsPlusNormal"/>
              <w:jc w:val="center"/>
            </w:pPr>
            <w:r>
              <w:t>30</w:t>
            </w:r>
          </w:p>
        </w:tc>
        <w:tc>
          <w:tcPr>
            <w:tcW w:w="784" w:type="dxa"/>
          </w:tcPr>
          <w:p w:rsidR="00625208" w:rsidRDefault="00625208">
            <w:pPr>
              <w:pStyle w:val="ConsPlusNormal"/>
              <w:jc w:val="center"/>
            </w:pPr>
            <w:r>
              <w:t>30</w:t>
            </w:r>
          </w:p>
        </w:tc>
        <w:tc>
          <w:tcPr>
            <w:tcW w:w="784" w:type="dxa"/>
          </w:tcPr>
          <w:p w:rsidR="00625208" w:rsidRDefault="00625208">
            <w:pPr>
              <w:pStyle w:val="ConsPlusNormal"/>
              <w:jc w:val="center"/>
            </w:pPr>
            <w:r>
              <w:t>31</w:t>
            </w:r>
          </w:p>
        </w:tc>
        <w:tc>
          <w:tcPr>
            <w:tcW w:w="784" w:type="dxa"/>
          </w:tcPr>
          <w:p w:rsidR="00625208" w:rsidRDefault="00625208">
            <w:pPr>
              <w:pStyle w:val="ConsPlusNormal"/>
              <w:jc w:val="center"/>
            </w:pPr>
            <w:r>
              <w:t>31</w:t>
            </w:r>
          </w:p>
        </w:tc>
        <w:tc>
          <w:tcPr>
            <w:tcW w:w="904" w:type="dxa"/>
          </w:tcPr>
          <w:p w:rsidR="00625208" w:rsidRDefault="00625208">
            <w:pPr>
              <w:pStyle w:val="ConsPlusNormal"/>
              <w:jc w:val="center"/>
            </w:pPr>
            <w:r>
              <w:t>32</w:t>
            </w:r>
          </w:p>
        </w:tc>
        <w:tc>
          <w:tcPr>
            <w:tcW w:w="904" w:type="dxa"/>
          </w:tcPr>
          <w:p w:rsidR="00625208" w:rsidRDefault="00625208">
            <w:pPr>
              <w:pStyle w:val="ConsPlusNormal"/>
              <w:jc w:val="center"/>
            </w:pPr>
            <w:r>
              <w:t>32</w:t>
            </w:r>
          </w:p>
        </w:tc>
        <w:tc>
          <w:tcPr>
            <w:tcW w:w="1024" w:type="dxa"/>
          </w:tcPr>
          <w:p w:rsidR="00625208" w:rsidRDefault="00625208">
            <w:pPr>
              <w:pStyle w:val="ConsPlusNormal"/>
              <w:jc w:val="center"/>
            </w:pPr>
            <w:r>
              <w:t>36</w:t>
            </w:r>
          </w:p>
        </w:tc>
        <w:tc>
          <w:tcPr>
            <w:tcW w:w="1024" w:type="dxa"/>
            <w:tcBorders>
              <w:right w:val="nil"/>
            </w:tcBorders>
          </w:tcPr>
          <w:p w:rsidR="00625208" w:rsidRDefault="00625208">
            <w:pPr>
              <w:pStyle w:val="ConsPlusNormal"/>
              <w:jc w:val="center"/>
            </w:pPr>
            <w:r>
              <w:t>38</w:t>
            </w:r>
          </w:p>
        </w:tc>
      </w:tr>
      <w:tr w:rsidR="00625208">
        <w:tc>
          <w:tcPr>
            <w:tcW w:w="17249" w:type="dxa"/>
            <w:gridSpan w:val="18"/>
            <w:tcBorders>
              <w:left w:val="nil"/>
              <w:right w:val="nil"/>
            </w:tcBorders>
          </w:tcPr>
          <w:p w:rsidR="00625208" w:rsidRDefault="00625208">
            <w:pPr>
              <w:pStyle w:val="ConsPlusNormal"/>
              <w:jc w:val="center"/>
              <w:outlineLvl w:val="3"/>
            </w:pPr>
            <w:r>
              <w:t>Цель "Создание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w:t>
            </w:r>
          </w:p>
        </w:tc>
      </w:tr>
      <w:tr w:rsidR="00625208">
        <w:tc>
          <w:tcPr>
            <w:tcW w:w="850" w:type="dxa"/>
            <w:vMerge w:val="restart"/>
            <w:tcBorders>
              <w:left w:val="nil"/>
            </w:tcBorders>
          </w:tcPr>
          <w:p w:rsidR="00625208" w:rsidRDefault="00625208">
            <w:pPr>
              <w:pStyle w:val="ConsPlusNormal"/>
              <w:jc w:val="both"/>
            </w:pPr>
            <w:r>
              <w:t>Основное мероприятие 3</w:t>
            </w:r>
          </w:p>
        </w:tc>
        <w:tc>
          <w:tcPr>
            <w:tcW w:w="1408" w:type="dxa"/>
            <w:vMerge w:val="restart"/>
          </w:tcPr>
          <w:p w:rsidR="00625208" w:rsidRDefault="00625208">
            <w:pPr>
              <w:pStyle w:val="ConsPlusNormal"/>
              <w:jc w:val="both"/>
            </w:pPr>
            <w:r>
              <w:t>Организация отдыха детей</w:t>
            </w:r>
          </w:p>
        </w:tc>
        <w:tc>
          <w:tcPr>
            <w:tcW w:w="1304" w:type="dxa"/>
            <w:vMerge w:val="restart"/>
          </w:tcPr>
          <w:p w:rsidR="00625208" w:rsidRDefault="00625208">
            <w:pPr>
              <w:pStyle w:val="ConsPlusNormal"/>
              <w:jc w:val="both"/>
            </w:pPr>
            <w:r>
              <w:t xml:space="preserve">повышение эффективности организации работы с детьми и </w:t>
            </w:r>
            <w:r>
              <w:lastRenderedPageBreak/>
              <w:t>молодежью</w:t>
            </w:r>
          </w:p>
        </w:tc>
        <w:tc>
          <w:tcPr>
            <w:tcW w:w="1118" w:type="dxa"/>
            <w:vMerge w:val="restart"/>
          </w:tcPr>
          <w:p w:rsidR="00625208" w:rsidRDefault="00625208">
            <w:pPr>
              <w:pStyle w:val="ConsPlusNormal"/>
              <w:jc w:val="both"/>
            </w:pPr>
            <w:r>
              <w:lastRenderedPageBreak/>
              <w:t xml:space="preserve">ответственный исполнитель - Минобразования </w:t>
            </w:r>
            <w:r>
              <w:lastRenderedPageBreak/>
              <w:t>Чувашии</w:t>
            </w:r>
          </w:p>
        </w:tc>
        <w:tc>
          <w:tcPr>
            <w:tcW w:w="624" w:type="dxa"/>
          </w:tcPr>
          <w:p w:rsidR="00625208" w:rsidRDefault="00625208">
            <w:pPr>
              <w:pStyle w:val="ConsPlusNormal"/>
            </w:pPr>
          </w:p>
        </w:tc>
        <w:tc>
          <w:tcPr>
            <w:tcW w:w="737" w:type="dxa"/>
          </w:tcPr>
          <w:p w:rsidR="00625208" w:rsidRDefault="00625208">
            <w:pPr>
              <w:pStyle w:val="ConsPlusNormal"/>
            </w:pPr>
          </w:p>
        </w:tc>
        <w:tc>
          <w:tcPr>
            <w:tcW w:w="1384" w:type="dxa"/>
          </w:tcPr>
          <w:p w:rsidR="00625208" w:rsidRDefault="00625208">
            <w:pPr>
              <w:pStyle w:val="ConsPlusNormal"/>
            </w:pPr>
          </w:p>
        </w:tc>
        <w:tc>
          <w:tcPr>
            <w:tcW w:w="567" w:type="dxa"/>
          </w:tcPr>
          <w:p w:rsidR="00625208" w:rsidRDefault="00625208">
            <w:pPr>
              <w:pStyle w:val="ConsPlusNormal"/>
            </w:pPr>
          </w:p>
        </w:tc>
        <w:tc>
          <w:tcPr>
            <w:tcW w:w="1361" w:type="dxa"/>
          </w:tcPr>
          <w:p w:rsidR="00625208" w:rsidRDefault="00625208">
            <w:pPr>
              <w:pStyle w:val="ConsPlusNormal"/>
              <w:jc w:val="both"/>
            </w:pPr>
            <w:r>
              <w:t>всего</w:t>
            </w:r>
          </w:p>
        </w:tc>
        <w:tc>
          <w:tcPr>
            <w:tcW w:w="904" w:type="dxa"/>
          </w:tcPr>
          <w:p w:rsidR="00625208" w:rsidRDefault="00625208">
            <w:pPr>
              <w:pStyle w:val="ConsPlusNormal"/>
              <w:jc w:val="center"/>
            </w:pPr>
            <w:r>
              <w:t>398,9</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419,0</w:t>
            </w:r>
          </w:p>
        </w:tc>
        <w:tc>
          <w:tcPr>
            <w:tcW w:w="784" w:type="dxa"/>
          </w:tcPr>
          <w:p w:rsidR="00625208" w:rsidRDefault="00625208">
            <w:pPr>
              <w:pStyle w:val="ConsPlusNormal"/>
              <w:jc w:val="center"/>
            </w:pPr>
            <w:r>
              <w:t>419,0</w:t>
            </w:r>
          </w:p>
        </w:tc>
        <w:tc>
          <w:tcPr>
            <w:tcW w:w="784" w:type="dxa"/>
          </w:tcPr>
          <w:p w:rsidR="00625208" w:rsidRDefault="00625208">
            <w:pPr>
              <w:pStyle w:val="ConsPlusNormal"/>
              <w:jc w:val="center"/>
            </w:pPr>
            <w:r>
              <w:t>419,0</w:t>
            </w:r>
          </w:p>
        </w:tc>
        <w:tc>
          <w:tcPr>
            <w:tcW w:w="904" w:type="dxa"/>
          </w:tcPr>
          <w:p w:rsidR="00625208" w:rsidRDefault="00625208">
            <w:pPr>
              <w:pStyle w:val="ConsPlusNormal"/>
              <w:jc w:val="center"/>
            </w:pPr>
            <w:r>
              <w:t>398,9</w:t>
            </w:r>
          </w:p>
        </w:tc>
        <w:tc>
          <w:tcPr>
            <w:tcW w:w="904" w:type="dxa"/>
          </w:tcPr>
          <w:p w:rsidR="00625208" w:rsidRDefault="00625208">
            <w:pPr>
              <w:pStyle w:val="ConsPlusNormal"/>
              <w:jc w:val="center"/>
            </w:pPr>
            <w:r>
              <w:t>398,9</w:t>
            </w:r>
          </w:p>
        </w:tc>
        <w:tc>
          <w:tcPr>
            <w:tcW w:w="1024" w:type="dxa"/>
          </w:tcPr>
          <w:p w:rsidR="00625208" w:rsidRDefault="00625208">
            <w:pPr>
              <w:pStyle w:val="ConsPlusNormal"/>
              <w:jc w:val="center"/>
            </w:pPr>
            <w:r>
              <w:t>1994,5</w:t>
            </w:r>
          </w:p>
        </w:tc>
        <w:tc>
          <w:tcPr>
            <w:tcW w:w="1024" w:type="dxa"/>
            <w:tcBorders>
              <w:right w:val="nil"/>
            </w:tcBorders>
          </w:tcPr>
          <w:p w:rsidR="00625208" w:rsidRDefault="00625208">
            <w:pPr>
              <w:pStyle w:val="ConsPlusNormal"/>
              <w:jc w:val="center"/>
            </w:pPr>
            <w:r>
              <w:t>1994,5</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874</w:t>
            </w:r>
          </w:p>
        </w:tc>
        <w:tc>
          <w:tcPr>
            <w:tcW w:w="737" w:type="dxa"/>
          </w:tcPr>
          <w:p w:rsidR="00625208" w:rsidRDefault="00625208">
            <w:pPr>
              <w:pStyle w:val="ConsPlusNormal"/>
              <w:jc w:val="center"/>
            </w:pPr>
            <w:r>
              <w:t>0707</w:t>
            </w:r>
          </w:p>
        </w:tc>
        <w:tc>
          <w:tcPr>
            <w:tcW w:w="1384" w:type="dxa"/>
          </w:tcPr>
          <w:p w:rsidR="00625208" w:rsidRDefault="00625208">
            <w:pPr>
              <w:pStyle w:val="ConsPlusNormal"/>
              <w:jc w:val="center"/>
            </w:pPr>
            <w:r>
              <w:t>Ц720312140</w:t>
            </w:r>
          </w:p>
        </w:tc>
        <w:tc>
          <w:tcPr>
            <w:tcW w:w="567" w:type="dxa"/>
          </w:tcPr>
          <w:p w:rsidR="00625208" w:rsidRDefault="00625208">
            <w:pPr>
              <w:pStyle w:val="ConsPlusNormal"/>
              <w:jc w:val="center"/>
            </w:pPr>
            <w:r>
              <w:t>300</w:t>
            </w:r>
          </w:p>
        </w:tc>
        <w:tc>
          <w:tcPr>
            <w:tcW w:w="1361" w:type="dxa"/>
          </w:tcPr>
          <w:p w:rsidR="00625208" w:rsidRDefault="00625208">
            <w:pPr>
              <w:pStyle w:val="ConsPlusNormal"/>
              <w:jc w:val="both"/>
            </w:pPr>
            <w:r>
              <w:t xml:space="preserve">республиканский бюджет </w:t>
            </w:r>
            <w:r>
              <w:lastRenderedPageBreak/>
              <w:t>Чувашской Республики</w:t>
            </w:r>
          </w:p>
        </w:tc>
        <w:tc>
          <w:tcPr>
            <w:tcW w:w="904" w:type="dxa"/>
          </w:tcPr>
          <w:p w:rsidR="00625208" w:rsidRDefault="00625208">
            <w:pPr>
              <w:pStyle w:val="ConsPlusNormal"/>
              <w:jc w:val="center"/>
            </w:pPr>
            <w:r>
              <w:lastRenderedPageBreak/>
              <w:t>398,9</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419,0</w:t>
            </w:r>
          </w:p>
        </w:tc>
        <w:tc>
          <w:tcPr>
            <w:tcW w:w="784" w:type="dxa"/>
          </w:tcPr>
          <w:p w:rsidR="00625208" w:rsidRDefault="00625208">
            <w:pPr>
              <w:pStyle w:val="ConsPlusNormal"/>
              <w:jc w:val="center"/>
            </w:pPr>
            <w:r>
              <w:t>419,0</w:t>
            </w:r>
          </w:p>
        </w:tc>
        <w:tc>
          <w:tcPr>
            <w:tcW w:w="784" w:type="dxa"/>
          </w:tcPr>
          <w:p w:rsidR="00625208" w:rsidRDefault="00625208">
            <w:pPr>
              <w:pStyle w:val="ConsPlusNormal"/>
              <w:jc w:val="center"/>
            </w:pPr>
            <w:r>
              <w:t>419,0</w:t>
            </w:r>
          </w:p>
        </w:tc>
        <w:tc>
          <w:tcPr>
            <w:tcW w:w="904" w:type="dxa"/>
          </w:tcPr>
          <w:p w:rsidR="00625208" w:rsidRDefault="00625208">
            <w:pPr>
              <w:pStyle w:val="ConsPlusNormal"/>
              <w:jc w:val="center"/>
            </w:pPr>
            <w:r>
              <w:t>398,9</w:t>
            </w:r>
          </w:p>
        </w:tc>
        <w:tc>
          <w:tcPr>
            <w:tcW w:w="904" w:type="dxa"/>
          </w:tcPr>
          <w:p w:rsidR="00625208" w:rsidRDefault="00625208">
            <w:pPr>
              <w:pStyle w:val="ConsPlusNormal"/>
              <w:jc w:val="center"/>
            </w:pPr>
            <w:r>
              <w:t>398,9</w:t>
            </w:r>
          </w:p>
        </w:tc>
        <w:tc>
          <w:tcPr>
            <w:tcW w:w="1024" w:type="dxa"/>
          </w:tcPr>
          <w:p w:rsidR="00625208" w:rsidRDefault="00625208">
            <w:pPr>
              <w:pStyle w:val="ConsPlusNormal"/>
              <w:jc w:val="center"/>
            </w:pPr>
            <w:r>
              <w:t>1994,5</w:t>
            </w:r>
          </w:p>
        </w:tc>
        <w:tc>
          <w:tcPr>
            <w:tcW w:w="1024" w:type="dxa"/>
            <w:tcBorders>
              <w:right w:val="nil"/>
            </w:tcBorders>
          </w:tcPr>
          <w:p w:rsidR="00625208" w:rsidRDefault="00625208">
            <w:pPr>
              <w:pStyle w:val="ConsPlusNormal"/>
              <w:jc w:val="center"/>
            </w:pPr>
            <w:r>
              <w:t>1994,5</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tcBorders>
              <w:left w:val="nil"/>
            </w:tcBorders>
          </w:tcPr>
          <w:p w:rsidR="00625208" w:rsidRDefault="00625208">
            <w:pPr>
              <w:pStyle w:val="ConsPlusNormal"/>
              <w:jc w:val="both"/>
            </w:pPr>
            <w:r>
              <w:t>Целевой показатель (индикатор) подпрограммы, увязанный с основным мероприятием 3</w:t>
            </w:r>
          </w:p>
        </w:tc>
        <w:tc>
          <w:tcPr>
            <w:tcW w:w="8503" w:type="dxa"/>
            <w:gridSpan w:val="8"/>
          </w:tcPr>
          <w:p w:rsidR="00625208" w:rsidRDefault="00625208">
            <w:pPr>
              <w:pStyle w:val="ConsPlusNormal"/>
              <w:jc w:val="both"/>
            </w:pPr>
            <w:r>
              <w:t>Доля несовершеннолетних, охваченных различными формами организованного отдыха и оздоровления, в общей их численности, %</w:t>
            </w:r>
          </w:p>
        </w:tc>
        <w:tc>
          <w:tcPr>
            <w:tcW w:w="90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904" w:type="dxa"/>
          </w:tcPr>
          <w:p w:rsidR="00625208" w:rsidRDefault="00625208">
            <w:pPr>
              <w:pStyle w:val="ConsPlusNormal"/>
              <w:jc w:val="center"/>
            </w:pPr>
            <w:r>
              <w:t>62</w:t>
            </w:r>
          </w:p>
        </w:tc>
        <w:tc>
          <w:tcPr>
            <w:tcW w:w="904" w:type="dxa"/>
          </w:tcPr>
          <w:p w:rsidR="00625208" w:rsidRDefault="00625208">
            <w:pPr>
              <w:pStyle w:val="ConsPlusNormal"/>
              <w:jc w:val="center"/>
            </w:pPr>
            <w:r>
              <w:t>62</w:t>
            </w:r>
          </w:p>
        </w:tc>
        <w:tc>
          <w:tcPr>
            <w:tcW w:w="1024" w:type="dxa"/>
          </w:tcPr>
          <w:p w:rsidR="00625208" w:rsidRDefault="00625208">
            <w:pPr>
              <w:pStyle w:val="ConsPlusNormal"/>
              <w:jc w:val="center"/>
            </w:pPr>
            <w:r>
              <w:t>62</w:t>
            </w:r>
          </w:p>
        </w:tc>
        <w:tc>
          <w:tcPr>
            <w:tcW w:w="1024" w:type="dxa"/>
            <w:tcBorders>
              <w:right w:val="nil"/>
            </w:tcBorders>
          </w:tcPr>
          <w:p w:rsidR="00625208" w:rsidRDefault="00625208">
            <w:pPr>
              <w:pStyle w:val="ConsPlusNormal"/>
              <w:jc w:val="center"/>
            </w:pPr>
            <w:r>
              <w:t>62</w:t>
            </w:r>
          </w:p>
        </w:tc>
      </w:tr>
      <w:tr w:rsidR="00625208">
        <w:tc>
          <w:tcPr>
            <w:tcW w:w="17249" w:type="dxa"/>
            <w:gridSpan w:val="18"/>
            <w:tcBorders>
              <w:left w:val="nil"/>
              <w:right w:val="nil"/>
            </w:tcBorders>
          </w:tcPr>
          <w:p w:rsidR="00625208" w:rsidRDefault="00625208">
            <w:pPr>
              <w:pStyle w:val="ConsPlusNormal"/>
              <w:jc w:val="center"/>
              <w:outlineLvl w:val="3"/>
            </w:pPr>
            <w:r>
              <w:t>Цель "Создание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w:t>
            </w:r>
          </w:p>
        </w:tc>
      </w:tr>
      <w:tr w:rsidR="00625208">
        <w:tc>
          <w:tcPr>
            <w:tcW w:w="850" w:type="dxa"/>
            <w:vMerge w:val="restart"/>
            <w:tcBorders>
              <w:left w:val="nil"/>
            </w:tcBorders>
          </w:tcPr>
          <w:p w:rsidR="00625208" w:rsidRDefault="00625208">
            <w:pPr>
              <w:pStyle w:val="ConsPlusNormal"/>
              <w:jc w:val="both"/>
            </w:pPr>
            <w:r>
              <w:t>Основное меропр</w:t>
            </w:r>
            <w:r>
              <w:lastRenderedPageBreak/>
              <w:t>иятие 4</w:t>
            </w:r>
          </w:p>
        </w:tc>
        <w:tc>
          <w:tcPr>
            <w:tcW w:w="1408" w:type="dxa"/>
            <w:vMerge w:val="restart"/>
          </w:tcPr>
          <w:p w:rsidR="00625208" w:rsidRDefault="00625208">
            <w:pPr>
              <w:pStyle w:val="ConsPlusNormal"/>
              <w:jc w:val="both"/>
            </w:pPr>
            <w:r>
              <w:lastRenderedPageBreak/>
              <w:t>Реализация мероприятий регионально</w:t>
            </w:r>
            <w:r>
              <w:lastRenderedPageBreak/>
              <w:t>го проекта "Социальная активность"</w:t>
            </w:r>
          </w:p>
        </w:tc>
        <w:tc>
          <w:tcPr>
            <w:tcW w:w="1304" w:type="dxa"/>
            <w:vMerge w:val="restart"/>
          </w:tcPr>
          <w:p w:rsidR="00625208" w:rsidRDefault="00625208">
            <w:pPr>
              <w:pStyle w:val="ConsPlusNormal"/>
              <w:jc w:val="both"/>
            </w:pPr>
            <w:r>
              <w:lastRenderedPageBreak/>
              <w:t xml:space="preserve">создание условий для поддержки </w:t>
            </w:r>
            <w:r>
              <w:lastRenderedPageBreak/>
              <w:t>добровольчества (волонтерства) в молодежной среде</w:t>
            </w:r>
          </w:p>
        </w:tc>
        <w:tc>
          <w:tcPr>
            <w:tcW w:w="1118" w:type="dxa"/>
            <w:vMerge w:val="restart"/>
          </w:tcPr>
          <w:p w:rsidR="00625208" w:rsidRDefault="00625208">
            <w:pPr>
              <w:pStyle w:val="ConsPlusNormal"/>
              <w:jc w:val="both"/>
            </w:pPr>
            <w:r>
              <w:lastRenderedPageBreak/>
              <w:t>ответственный исполните</w:t>
            </w:r>
            <w:r>
              <w:lastRenderedPageBreak/>
              <w:t>ль - Минобразования Чувашии</w:t>
            </w:r>
          </w:p>
        </w:tc>
        <w:tc>
          <w:tcPr>
            <w:tcW w:w="624" w:type="dxa"/>
          </w:tcPr>
          <w:p w:rsidR="00625208" w:rsidRDefault="00625208">
            <w:pPr>
              <w:pStyle w:val="ConsPlusNormal"/>
            </w:pPr>
          </w:p>
        </w:tc>
        <w:tc>
          <w:tcPr>
            <w:tcW w:w="737" w:type="dxa"/>
          </w:tcPr>
          <w:p w:rsidR="00625208" w:rsidRDefault="00625208">
            <w:pPr>
              <w:pStyle w:val="ConsPlusNormal"/>
            </w:pPr>
          </w:p>
        </w:tc>
        <w:tc>
          <w:tcPr>
            <w:tcW w:w="1384" w:type="dxa"/>
          </w:tcPr>
          <w:p w:rsidR="00625208" w:rsidRDefault="00625208">
            <w:pPr>
              <w:pStyle w:val="ConsPlusNormal"/>
            </w:pPr>
          </w:p>
        </w:tc>
        <w:tc>
          <w:tcPr>
            <w:tcW w:w="567" w:type="dxa"/>
          </w:tcPr>
          <w:p w:rsidR="00625208" w:rsidRDefault="00625208">
            <w:pPr>
              <w:pStyle w:val="ConsPlusNormal"/>
            </w:pPr>
          </w:p>
        </w:tc>
        <w:tc>
          <w:tcPr>
            <w:tcW w:w="1361" w:type="dxa"/>
          </w:tcPr>
          <w:p w:rsidR="00625208" w:rsidRDefault="00625208">
            <w:pPr>
              <w:pStyle w:val="ConsPlusNormal"/>
              <w:jc w:val="both"/>
            </w:pPr>
            <w:r>
              <w:t>всего</w:t>
            </w:r>
          </w:p>
        </w:tc>
        <w:tc>
          <w:tcPr>
            <w:tcW w:w="904" w:type="dxa"/>
          </w:tcPr>
          <w:p w:rsidR="00625208" w:rsidRDefault="00625208">
            <w:pPr>
              <w:pStyle w:val="ConsPlusNormal"/>
              <w:jc w:val="center"/>
            </w:pPr>
            <w:r>
              <w:t>11627,4</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5828,2</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23955,2</w:t>
            </w:r>
          </w:p>
        </w:tc>
        <w:tc>
          <w:tcPr>
            <w:tcW w:w="904" w:type="dxa"/>
          </w:tcPr>
          <w:p w:rsidR="00625208" w:rsidRDefault="00625208">
            <w:pPr>
              <w:pStyle w:val="ConsPlusNormal"/>
              <w:jc w:val="center"/>
            </w:pPr>
            <w:r>
              <w:t>23955,2</w:t>
            </w:r>
          </w:p>
        </w:tc>
        <w:tc>
          <w:tcPr>
            <w:tcW w:w="1024" w:type="dxa"/>
          </w:tcPr>
          <w:p w:rsidR="00625208" w:rsidRDefault="00625208">
            <w:pPr>
              <w:pStyle w:val="ConsPlusNormal"/>
              <w:jc w:val="center"/>
            </w:pPr>
            <w:r>
              <w:t>119776,0</w:t>
            </w:r>
          </w:p>
        </w:tc>
        <w:tc>
          <w:tcPr>
            <w:tcW w:w="1024" w:type="dxa"/>
            <w:tcBorders>
              <w:right w:val="nil"/>
            </w:tcBorders>
          </w:tcPr>
          <w:p w:rsidR="00625208" w:rsidRDefault="00625208">
            <w:pPr>
              <w:pStyle w:val="ConsPlusNormal"/>
              <w:jc w:val="center"/>
            </w:pPr>
            <w:r>
              <w:t>119776,0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904" w:type="dxa"/>
          </w:tcPr>
          <w:p w:rsidR="00625208" w:rsidRDefault="00625208">
            <w:pPr>
              <w:pStyle w:val="ConsPlusNormal"/>
              <w:jc w:val="center"/>
            </w:pPr>
            <w:r>
              <w:t>11203,7</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5769,9</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874</w:t>
            </w:r>
          </w:p>
        </w:tc>
        <w:tc>
          <w:tcPr>
            <w:tcW w:w="737" w:type="dxa"/>
          </w:tcPr>
          <w:p w:rsidR="00625208" w:rsidRDefault="00625208">
            <w:pPr>
              <w:pStyle w:val="ConsPlusNormal"/>
              <w:jc w:val="center"/>
            </w:pPr>
            <w:r>
              <w:t>0709</w:t>
            </w:r>
          </w:p>
        </w:tc>
        <w:tc>
          <w:tcPr>
            <w:tcW w:w="1384" w:type="dxa"/>
          </w:tcPr>
          <w:p w:rsidR="00625208" w:rsidRDefault="00625208">
            <w:pPr>
              <w:pStyle w:val="ConsPlusNormal"/>
              <w:jc w:val="center"/>
            </w:pPr>
            <w:r>
              <w:t>Ц72Е000000</w:t>
            </w:r>
          </w:p>
        </w:tc>
        <w:tc>
          <w:tcPr>
            <w:tcW w:w="567" w:type="dxa"/>
          </w:tcPr>
          <w:p w:rsidR="00625208" w:rsidRDefault="00625208">
            <w:pPr>
              <w:pStyle w:val="ConsPlusNormal"/>
              <w:jc w:val="center"/>
            </w:pPr>
            <w:r>
              <w:t>100</w:t>
            </w:r>
          </w:p>
          <w:p w:rsidR="00625208" w:rsidRDefault="00625208">
            <w:pPr>
              <w:pStyle w:val="ConsPlusNormal"/>
              <w:jc w:val="center"/>
            </w:pPr>
            <w:r>
              <w:t>200</w:t>
            </w:r>
          </w:p>
          <w:p w:rsidR="00625208" w:rsidRDefault="00625208">
            <w:pPr>
              <w:pStyle w:val="ConsPlusNormal"/>
              <w:jc w:val="center"/>
            </w:pPr>
            <w:r>
              <w:t>600</w:t>
            </w:r>
          </w:p>
        </w:tc>
        <w:tc>
          <w:tcPr>
            <w:tcW w:w="1361" w:type="dxa"/>
          </w:tcPr>
          <w:p w:rsidR="00625208" w:rsidRDefault="00625208">
            <w:pPr>
              <w:pStyle w:val="ConsPlusNormal"/>
              <w:jc w:val="both"/>
            </w:pPr>
            <w:r>
              <w:t>республиканский бюджет Чувашской Республики</w:t>
            </w:r>
          </w:p>
        </w:tc>
        <w:tc>
          <w:tcPr>
            <w:tcW w:w="904" w:type="dxa"/>
          </w:tcPr>
          <w:p w:rsidR="00625208" w:rsidRDefault="00625208">
            <w:pPr>
              <w:pStyle w:val="ConsPlusNormal"/>
              <w:jc w:val="center"/>
            </w:pPr>
            <w:r>
              <w:t>423,7</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58,3</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23955,2</w:t>
            </w:r>
          </w:p>
        </w:tc>
        <w:tc>
          <w:tcPr>
            <w:tcW w:w="904" w:type="dxa"/>
          </w:tcPr>
          <w:p w:rsidR="00625208" w:rsidRDefault="00625208">
            <w:pPr>
              <w:pStyle w:val="ConsPlusNormal"/>
              <w:jc w:val="center"/>
            </w:pPr>
            <w:r>
              <w:t>23955,5</w:t>
            </w:r>
          </w:p>
        </w:tc>
        <w:tc>
          <w:tcPr>
            <w:tcW w:w="1024" w:type="dxa"/>
          </w:tcPr>
          <w:p w:rsidR="00625208" w:rsidRDefault="00625208">
            <w:pPr>
              <w:pStyle w:val="ConsPlusNormal"/>
              <w:jc w:val="center"/>
            </w:pPr>
            <w:r>
              <w:t>119776,0</w:t>
            </w:r>
          </w:p>
        </w:tc>
        <w:tc>
          <w:tcPr>
            <w:tcW w:w="1024" w:type="dxa"/>
            <w:tcBorders>
              <w:right w:val="nil"/>
            </w:tcBorders>
          </w:tcPr>
          <w:p w:rsidR="00625208" w:rsidRDefault="00625208">
            <w:pPr>
              <w:pStyle w:val="ConsPlusNormal"/>
              <w:jc w:val="center"/>
            </w:pPr>
            <w:r>
              <w:t>119776,0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Целевые показатели (индикаторы) подпрограммы, увязанные с основным мероприятием 4</w:t>
            </w:r>
          </w:p>
        </w:tc>
        <w:tc>
          <w:tcPr>
            <w:tcW w:w="8503" w:type="dxa"/>
            <w:gridSpan w:val="8"/>
          </w:tcPr>
          <w:p w:rsidR="00625208" w:rsidRDefault="00625208">
            <w:pPr>
              <w:pStyle w:val="ConsPlusNormal"/>
              <w:jc w:val="both"/>
            </w:pPr>
            <w:r>
              <w:t>Доля молодежи в возрасте от 14 до 30 лет, занимающейся добровольческой (волонтерской) деятельностью, в общей ее численности, %</w:t>
            </w:r>
          </w:p>
        </w:tc>
        <w:tc>
          <w:tcPr>
            <w:tcW w:w="904" w:type="dxa"/>
          </w:tcPr>
          <w:p w:rsidR="00625208" w:rsidRDefault="00625208">
            <w:pPr>
              <w:pStyle w:val="ConsPlusNormal"/>
              <w:jc w:val="center"/>
            </w:pPr>
            <w:r>
              <w:t>10</w:t>
            </w:r>
          </w:p>
        </w:tc>
        <w:tc>
          <w:tcPr>
            <w:tcW w:w="784" w:type="dxa"/>
          </w:tcPr>
          <w:p w:rsidR="00625208" w:rsidRDefault="00625208">
            <w:pPr>
              <w:pStyle w:val="ConsPlusNormal"/>
              <w:jc w:val="center"/>
            </w:pPr>
            <w:r>
              <w:t>12</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1024" w:type="dxa"/>
          </w:tcPr>
          <w:p w:rsidR="00625208" w:rsidRDefault="00625208">
            <w:pPr>
              <w:pStyle w:val="ConsPlusNormal"/>
              <w:jc w:val="center"/>
            </w:pPr>
            <w:r>
              <w:t>x</w:t>
            </w:r>
          </w:p>
        </w:tc>
        <w:tc>
          <w:tcPr>
            <w:tcW w:w="102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8503" w:type="dxa"/>
            <w:gridSpan w:val="8"/>
          </w:tcPr>
          <w:p w:rsidR="00625208" w:rsidRDefault="00625208">
            <w:pPr>
              <w:pStyle w:val="ConsPlusNormal"/>
              <w:jc w:val="both"/>
            </w:pPr>
            <w:r>
              <w:t>Количество добровольческих (волонтерских) объединений, ед.</w:t>
            </w:r>
          </w:p>
        </w:tc>
        <w:tc>
          <w:tcPr>
            <w:tcW w:w="904" w:type="dxa"/>
          </w:tcPr>
          <w:p w:rsidR="00625208" w:rsidRDefault="00625208">
            <w:pPr>
              <w:pStyle w:val="ConsPlusNormal"/>
              <w:jc w:val="center"/>
            </w:pPr>
            <w:r>
              <w:t>1625</w:t>
            </w:r>
          </w:p>
        </w:tc>
        <w:tc>
          <w:tcPr>
            <w:tcW w:w="784" w:type="dxa"/>
          </w:tcPr>
          <w:p w:rsidR="00625208" w:rsidRDefault="00625208">
            <w:pPr>
              <w:pStyle w:val="ConsPlusNormal"/>
              <w:jc w:val="center"/>
            </w:pPr>
            <w:r>
              <w:t>1650</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78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1024" w:type="dxa"/>
          </w:tcPr>
          <w:p w:rsidR="00625208" w:rsidRDefault="00625208">
            <w:pPr>
              <w:pStyle w:val="ConsPlusNormal"/>
              <w:jc w:val="center"/>
            </w:pPr>
            <w:r>
              <w:t>x</w:t>
            </w:r>
          </w:p>
        </w:tc>
        <w:tc>
          <w:tcPr>
            <w:tcW w:w="102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8503" w:type="dxa"/>
            <w:gridSpan w:val="8"/>
          </w:tcPr>
          <w:p w:rsidR="00625208" w:rsidRDefault="00625208">
            <w:pPr>
              <w:pStyle w:val="ConsPlusNormal"/>
              <w:jc w:val="both"/>
            </w:pPr>
            <w:r>
              <w:t>Общая численность граждан Российской Федерации,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млн. чел.</w:t>
            </w:r>
          </w:p>
        </w:tc>
        <w:tc>
          <w:tcPr>
            <w:tcW w:w="904" w:type="dxa"/>
          </w:tcPr>
          <w:p w:rsidR="00625208" w:rsidRDefault="00625208">
            <w:pPr>
              <w:pStyle w:val="ConsPlusNormal"/>
              <w:jc w:val="center"/>
            </w:pPr>
            <w:r>
              <w:t>x</w:t>
            </w:r>
          </w:p>
        </w:tc>
        <w:tc>
          <w:tcPr>
            <w:tcW w:w="784" w:type="dxa"/>
          </w:tcPr>
          <w:p w:rsidR="00625208" w:rsidRDefault="00625208">
            <w:pPr>
              <w:pStyle w:val="ConsPlusNormal"/>
              <w:jc w:val="center"/>
            </w:pPr>
            <w:r>
              <w:t>0,025</w:t>
            </w:r>
          </w:p>
        </w:tc>
        <w:tc>
          <w:tcPr>
            <w:tcW w:w="784" w:type="dxa"/>
          </w:tcPr>
          <w:p w:rsidR="00625208" w:rsidRDefault="00625208">
            <w:pPr>
              <w:pStyle w:val="ConsPlusNormal"/>
              <w:jc w:val="center"/>
            </w:pPr>
            <w:r>
              <w:t>0,0355</w:t>
            </w:r>
          </w:p>
        </w:tc>
        <w:tc>
          <w:tcPr>
            <w:tcW w:w="784" w:type="dxa"/>
          </w:tcPr>
          <w:p w:rsidR="00625208" w:rsidRDefault="00625208">
            <w:pPr>
              <w:pStyle w:val="ConsPlusNormal"/>
              <w:jc w:val="center"/>
            </w:pPr>
            <w:r>
              <w:t>0,0499</w:t>
            </w:r>
          </w:p>
        </w:tc>
        <w:tc>
          <w:tcPr>
            <w:tcW w:w="784" w:type="dxa"/>
          </w:tcPr>
          <w:p w:rsidR="00625208" w:rsidRDefault="00625208">
            <w:pPr>
              <w:pStyle w:val="ConsPlusNormal"/>
              <w:jc w:val="center"/>
            </w:pPr>
            <w:r>
              <w:t>0,0644</w:t>
            </w:r>
          </w:p>
        </w:tc>
        <w:tc>
          <w:tcPr>
            <w:tcW w:w="904" w:type="dxa"/>
          </w:tcPr>
          <w:p w:rsidR="00625208" w:rsidRDefault="00625208">
            <w:pPr>
              <w:pStyle w:val="ConsPlusNormal"/>
              <w:jc w:val="center"/>
            </w:pPr>
            <w:r>
              <w:t>0,0788</w:t>
            </w:r>
          </w:p>
        </w:tc>
        <w:tc>
          <w:tcPr>
            <w:tcW w:w="904" w:type="dxa"/>
          </w:tcPr>
          <w:p w:rsidR="00625208" w:rsidRDefault="00625208">
            <w:pPr>
              <w:pStyle w:val="ConsPlusNormal"/>
              <w:jc w:val="center"/>
            </w:pPr>
            <w:r>
              <w:t>x</w:t>
            </w:r>
          </w:p>
        </w:tc>
        <w:tc>
          <w:tcPr>
            <w:tcW w:w="1024" w:type="dxa"/>
          </w:tcPr>
          <w:p w:rsidR="00625208" w:rsidRDefault="00625208">
            <w:pPr>
              <w:pStyle w:val="ConsPlusNormal"/>
              <w:jc w:val="center"/>
            </w:pPr>
            <w:r>
              <w:t>x</w:t>
            </w:r>
          </w:p>
        </w:tc>
        <w:tc>
          <w:tcPr>
            <w:tcW w:w="1024" w:type="dxa"/>
            <w:tcBorders>
              <w:right w:val="nil"/>
            </w:tcBorders>
          </w:tcPr>
          <w:p w:rsidR="00625208" w:rsidRDefault="00625208">
            <w:pPr>
              <w:pStyle w:val="ConsPlusNormal"/>
              <w:jc w:val="center"/>
            </w:pPr>
            <w:r>
              <w:t>x</w:t>
            </w:r>
          </w:p>
        </w:tc>
      </w:tr>
      <w:tr w:rsidR="00625208">
        <w:tc>
          <w:tcPr>
            <w:tcW w:w="850" w:type="dxa"/>
            <w:vMerge w:val="restart"/>
            <w:tcBorders>
              <w:left w:val="nil"/>
            </w:tcBorders>
          </w:tcPr>
          <w:p w:rsidR="00625208" w:rsidRDefault="00625208">
            <w:pPr>
              <w:pStyle w:val="ConsPlusNormal"/>
              <w:jc w:val="both"/>
            </w:pPr>
            <w:r>
              <w:t>Мероприятие 4.1</w:t>
            </w:r>
          </w:p>
        </w:tc>
        <w:tc>
          <w:tcPr>
            <w:tcW w:w="1408" w:type="dxa"/>
            <w:vMerge w:val="restart"/>
          </w:tcPr>
          <w:p w:rsidR="00625208" w:rsidRDefault="00625208">
            <w:pPr>
              <w:pStyle w:val="ConsPlusNormal"/>
              <w:jc w:val="both"/>
            </w:pPr>
            <w:r>
              <w:t xml:space="preserve">Создание сети ресурсных центров по </w:t>
            </w:r>
            <w:r>
              <w:lastRenderedPageBreak/>
              <w:t>поддержке добровольчества</w:t>
            </w:r>
          </w:p>
        </w:tc>
        <w:tc>
          <w:tcPr>
            <w:tcW w:w="1304" w:type="dxa"/>
            <w:vMerge w:val="restart"/>
          </w:tcPr>
          <w:p w:rsidR="00625208" w:rsidRDefault="00625208">
            <w:pPr>
              <w:pStyle w:val="ConsPlusNormal"/>
            </w:pPr>
          </w:p>
        </w:tc>
        <w:tc>
          <w:tcPr>
            <w:tcW w:w="1118" w:type="dxa"/>
            <w:vMerge w:val="restart"/>
          </w:tcPr>
          <w:p w:rsidR="00625208" w:rsidRDefault="00625208">
            <w:pPr>
              <w:pStyle w:val="ConsPlusNormal"/>
              <w:jc w:val="both"/>
            </w:pPr>
            <w:r>
              <w:t xml:space="preserve">ответственный исполнитель - </w:t>
            </w:r>
            <w:r>
              <w:lastRenderedPageBreak/>
              <w:t>Минобразования Чувашии</w:t>
            </w:r>
          </w:p>
        </w:tc>
        <w:tc>
          <w:tcPr>
            <w:tcW w:w="624" w:type="dxa"/>
          </w:tcPr>
          <w:p w:rsidR="00625208" w:rsidRDefault="00625208">
            <w:pPr>
              <w:pStyle w:val="ConsPlusNormal"/>
            </w:pPr>
          </w:p>
        </w:tc>
        <w:tc>
          <w:tcPr>
            <w:tcW w:w="737" w:type="dxa"/>
          </w:tcPr>
          <w:p w:rsidR="00625208" w:rsidRDefault="00625208">
            <w:pPr>
              <w:pStyle w:val="ConsPlusNormal"/>
            </w:pPr>
          </w:p>
        </w:tc>
        <w:tc>
          <w:tcPr>
            <w:tcW w:w="1384" w:type="dxa"/>
          </w:tcPr>
          <w:p w:rsidR="00625208" w:rsidRDefault="00625208">
            <w:pPr>
              <w:pStyle w:val="ConsPlusNormal"/>
            </w:pPr>
          </w:p>
        </w:tc>
        <w:tc>
          <w:tcPr>
            <w:tcW w:w="567" w:type="dxa"/>
          </w:tcPr>
          <w:p w:rsidR="00625208" w:rsidRDefault="00625208">
            <w:pPr>
              <w:pStyle w:val="ConsPlusNormal"/>
            </w:pPr>
          </w:p>
        </w:tc>
        <w:tc>
          <w:tcPr>
            <w:tcW w:w="1361" w:type="dxa"/>
          </w:tcPr>
          <w:p w:rsidR="00625208" w:rsidRDefault="00625208">
            <w:pPr>
              <w:pStyle w:val="ConsPlusNormal"/>
              <w:jc w:val="both"/>
            </w:pPr>
            <w:r>
              <w:t>всего</w:t>
            </w:r>
          </w:p>
        </w:tc>
        <w:tc>
          <w:tcPr>
            <w:tcW w:w="904" w:type="dxa"/>
          </w:tcPr>
          <w:p w:rsidR="00625208" w:rsidRDefault="00625208">
            <w:pPr>
              <w:pStyle w:val="ConsPlusNormal"/>
              <w:jc w:val="center"/>
            </w:pPr>
            <w:r>
              <w:t>11627,4</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874</w:t>
            </w:r>
          </w:p>
        </w:tc>
        <w:tc>
          <w:tcPr>
            <w:tcW w:w="737" w:type="dxa"/>
          </w:tcPr>
          <w:p w:rsidR="00625208" w:rsidRDefault="00625208">
            <w:pPr>
              <w:pStyle w:val="ConsPlusNormal"/>
              <w:jc w:val="center"/>
            </w:pPr>
            <w:r>
              <w:t>0707</w:t>
            </w:r>
          </w:p>
        </w:tc>
        <w:tc>
          <w:tcPr>
            <w:tcW w:w="1384" w:type="dxa"/>
          </w:tcPr>
          <w:p w:rsidR="00625208" w:rsidRDefault="00625208">
            <w:pPr>
              <w:pStyle w:val="ConsPlusNormal"/>
              <w:jc w:val="center"/>
            </w:pPr>
            <w:r>
              <w:t>Ц72E854110</w:t>
            </w:r>
          </w:p>
        </w:tc>
        <w:tc>
          <w:tcPr>
            <w:tcW w:w="567" w:type="dxa"/>
          </w:tcPr>
          <w:p w:rsidR="00625208" w:rsidRDefault="00625208">
            <w:pPr>
              <w:pStyle w:val="ConsPlusNormal"/>
              <w:jc w:val="center"/>
            </w:pPr>
            <w:r>
              <w:t>100</w:t>
            </w:r>
          </w:p>
          <w:p w:rsidR="00625208" w:rsidRDefault="00625208">
            <w:pPr>
              <w:pStyle w:val="ConsPlusNormal"/>
              <w:jc w:val="center"/>
            </w:pPr>
            <w:r>
              <w:t>200</w:t>
            </w:r>
          </w:p>
          <w:p w:rsidR="00625208" w:rsidRDefault="00625208">
            <w:pPr>
              <w:pStyle w:val="ConsPlusNormal"/>
              <w:jc w:val="center"/>
            </w:pPr>
            <w:r>
              <w:t>600</w:t>
            </w:r>
          </w:p>
        </w:tc>
        <w:tc>
          <w:tcPr>
            <w:tcW w:w="1361" w:type="dxa"/>
          </w:tcPr>
          <w:p w:rsidR="00625208" w:rsidRDefault="00625208">
            <w:pPr>
              <w:pStyle w:val="ConsPlusNormal"/>
              <w:jc w:val="both"/>
            </w:pPr>
            <w:r>
              <w:t>федеральный бюджет</w:t>
            </w:r>
          </w:p>
        </w:tc>
        <w:tc>
          <w:tcPr>
            <w:tcW w:w="904" w:type="dxa"/>
          </w:tcPr>
          <w:p w:rsidR="00625208" w:rsidRDefault="00625208">
            <w:pPr>
              <w:pStyle w:val="ConsPlusNormal"/>
              <w:jc w:val="center"/>
            </w:pPr>
            <w:r>
              <w:t>11203,7</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874</w:t>
            </w:r>
          </w:p>
        </w:tc>
        <w:tc>
          <w:tcPr>
            <w:tcW w:w="737" w:type="dxa"/>
          </w:tcPr>
          <w:p w:rsidR="00625208" w:rsidRDefault="00625208">
            <w:pPr>
              <w:pStyle w:val="ConsPlusNormal"/>
              <w:jc w:val="center"/>
            </w:pPr>
            <w:r>
              <w:t>0707</w:t>
            </w:r>
          </w:p>
        </w:tc>
        <w:tc>
          <w:tcPr>
            <w:tcW w:w="1384" w:type="dxa"/>
          </w:tcPr>
          <w:p w:rsidR="00625208" w:rsidRDefault="00625208">
            <w:pPr>
              <w:pStyle w:val="ConsPlusNormal"/>
              <w:jc w:val="center"/>
            </w:pPr>
            <w:r>
              <w:t>Ц72E854110</w:t>
            </w:r>
          </w:p>
        </w:tc>
        <w:tc>
          <w:tcPr>
            <w:tcW w:w="567" w:type="dxa"/>
          </w:tcPr>
          <w:p w:rsidR="00625208" w:rsidRDefault="00625208">
            <w:pPr>
              <w:pStyle w:val="ConsPlusNormal"/>
              <w:jc w:val="center"/>
            </w:pPr>
            <w:r>
              <w:t>100</w:t>
            </w:r>
          </w:p>
          <w:p w:rsidR="00625208" w:rsidRDefault="00625208">
            <w:pPr>
              <w:pStyle w:val="ConsPlusNormal"/>
              <w:jc w:val="center"/>
            </w:pPr>
            <w:r>
              <w:t>200</w:t>
            </w:r>
          </w:p>
          <w:p w:rsidR="00625208" w:rsidRDefault="00625208">
            <w:pPr>
              <w:pStyle w:val="ConsPlusNormal"/>
              <w:jc w:val="center"/>
            </w:pPr>
            <w:r>
              <w:t>600</w:t>
            </w:r>
          </w:p>
        </w:tc>
        <w:tc>
          <w:tcPr>
            <w:tcW w:w="1361" w:type="dxa"/>
          </w:tcPr>
          <w:p w:rsidR="00625208" w:rsidRDefault="00625208">
            <w:pPr>
              <w:pStyle w:val="ConsPlusNormal"/>
              <w:jc w:val="both"/>
            </w:pPr>
            <w:r>
              <w:t>республиканский бюджет Чувашской Республики</w:t>
            </w:r>
          </w:p>
        </w:tc>
        <w:tc>
          <w:tcPr>
            <w:tcW w:w="904" w:type="dxa"/>
          </w:tcPr>
          <w:p w:rsidR="00625208" w:rsidRDefault="00625208">
            <w:pPr>
              <w:pStyle w:val="ConsPlusNormal"/>
              <w:jc w:val="center"/>
            </w:pPr>
            <w:r>
              <w:t>423,7</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4.2</w:t>
            </w:r>
          </w:p>
        </w:tc>
        <w:tc>
          <w:tcPr>
            <w:tcW w:w="1408" w:type="dxa"/>
            <w:vMerge w:val="restart"/>
          </w:tcPr>
          <w:p w:rsidR="00625208" w:rsidRDefault="00625208">
            <w:pPr>
              <w:pStyle w:val="ConsPlusNormal"/>
              <w:jc w:val="both"/>
            </w:pPr>
            <w:r>
              <w:t>Проведение Всероссийского конкурса лучших региональных практик поддержки волонтерства "Регион добрых дел"</w:t>
            </w:r>
          </w:p>
        </w:tc>
        <w:tc>
          <w:tcPr>
            <w:tcW w:w="1304" w:type="dxa"/>
            <w:vMerge w:val="restart"/>
          </w:tcPr>
          <w:p w:rsidR="00625208" w:rsidRDefault="00625208">
            <w:pPr>
              <w:pStyle w:val="ConsPlusNormal"/>
            </w:pPr>
          </w:p>
        </w:tc>
        <w:tc>
          <w:tcPr>
            <w:tcW w:w="1118"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737" w:type="dxa"/>
          </w:tcPr>
          <w:p w:rsidR="00625208" w:rsidRDefault="00625208">
            <w:pPr>
              <w:pStyle w:val="ConsPlusNormal"/>
            </w:pPr>
          </w:p>
        </w:tc>
        <w:tc>
          <w:tcPr>
            <w:tcW w:w="1384" w:type="dxa"/>
          </w:tcPr>
          <w:p w:rsidR="00625208" w:rsidRDefault="00625208">
            <w:pPr>
              <w:pStyle w:val="ConsPlusNormal"/>
            </w:pPr>
          </w:p>
        </w:tc>
        <w:tc>
          <w:tcPr>
            <w:tcW w:w="567" w:type="dxa"/>
          </w:tcPr>
          <w:p w:rsidR="00625208" w:rsidRDefault="00625208">
            <w:pPr>
              <w:pStyle w:val="ConsPlusNormal"/>
            </w:pPr>
          </w:p>
        </w:tc>
        <w:tc>
          <w:tcPr>
            <w:tcW w:w="1361" w:type="dxa"/>
          </w:tcPr>
          <w:p w:rsidR="00625208" w:rsidRDefault="00625208">
            <w:pPr>
              <w:pStyle w:val="ConsPlusNormal"/>
              <w:jc w:val="both"/>
            </w:pPr>
            <w:r>
              <w:t>всего</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5828,2</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pP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874</w:t>
            </w:r>
          </w:p>
        </w:tc>
        <w:tc>
          <w:tcPr>
            <w:tcW w:w="737" w:type="dxa"/>
          </w:tcPr>
          <w:p w:rsidR="00625208" w:rsidRDefault="00625208">
            <w:pPr>
              <w:pStyle w:val="ConsPlusNormal"/>
              <w:jc w:val="center"/>
            </w:pPr>
            <w:r>
              <w:t>0707</w:t>
            </w:r>
          </w:p>
        </w:tc>
        <w:tc>
          <w:tcPr>
            <w:tcW w:w="1384" w:type="dxa"/>
          </w:tcPr>
          <w:p w:rsidR="00625208" w:rsidRDefault="00625208">
            <w:pPr>
              <w:pStyle w:val="ConsPlusNormal"/>
              <w:jc w:val="center"/>
            </w:pPr>
            <w:r>
              <w:t>Ц72E854120</w:t>
            </w:r>
          </w:p>
        </w:tc>
        <w:tc>
          <w:tcPr>
            <w:tcW w:w="567" w:type="dxa"/>
          </w:tcPr>
          <w:p w:rsidR="00625208" w:rsidRDefault="00625208">
            <w:pPr>
              <w:pStyle w:val="ConsPlusNormal"/>
              <w:jc w:val="center"/>
            </w:pPr>
            <w:r>
              <w:t>600</w:t>
            </w:r>
          </w:p>
        </w:tc>
        <w:tc>
          <w:tcPr>
            <w:tcW w:w="1361" w:type="dxa"/>
          </w:tcPr>
          <w:p w:rsidR="00625208" w:rsidRDefault="00625208">
            <w:pPr>
              <w:pStyle w:val="ConsPlusNormal"/>
              <w:jc w:val="both"/>
            </w:pPr>
            <w:r>
              <w:t>федеральный бюджет</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5769,9</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874</w:t>
            </w:r>
          </w:p>
        </w:tc>
        <w:tc>
          <w:tcPr>
            <w:tcW w:w="737" w:type="dxa"/>
          </w:tcPr>
          <w:p w:rsidR="00625208" w:rsidRDefault="00625208">
            <w:pPr>
              <w:pStyle w:val="ConsPlusNormal"/>
              <w:jc w:val="center"/>
            </w:pPr>
            <w:r>
              <w:t>0707</w:t>
            </w:r>
          </w:p>
        </w:tc>
        <w:tc>
          <w:tcPr>
            <w:tcW w:w="1384" w:type="dxa"/>
          </w:tcPr>
          <w:p w:rsidR="00625208" w:rsidRDefault="00625208">
            <w:pPr>
              <w:pStyle w:val="ConsPlusNormal"/>
              <w:jc w:val="center"/>
            </w:pPr>
            <w:r>
              <w:t>Ц72E854120</w:t>
            </w:r>
          </w:p>
        </w:tc>
        <w:tc>
          <w:tcPr>
            <w:tcW w:w="567" w:type="dxa"/>
          </w:tcPr>
          <w:p w:rsidR="00625208" w:rsidRDefault="00625208">
            <w:pPr>
              <w:pStyle w:val="ConsPlusNormal"/>
              <w:jc w:val="center"/>
            </w:pPr>
            <w:r>
              <w:t>600</w:t>
            </w:r>
          </w:p>
        </w:tc>
        <w:tc>
          <w:tcPr>
            <w:tcW w:w="1361" w:type="dxa"/>
          </w:tcPr>
          <w:p w:rsidR="00625208" w:rsidRDefault="00625208">
            <w:pPr>
              <w:pStyle w:val="ConsPlusNormal"/>
              <w:jc w:val="both"/>
            </w:pPr>
            <w:r>
              <w:t>республиканский бюджет Чувашской Республики</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58,3</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17249" w:type="dxa"/>
            <w:gridSpan w:val="18"/>
            <w:tcBorders>
              <w:left w:val="nil"/>
              <w:right w:val="nil"/>
            </w:tcBorders>
          </w:tcPr>
          <w:p w:rsidR="00625208" w:rsidRDefault="00625208">
            <w:pPr>
              <w:pStyle w:val="ConsPlusNormal"/>
              <w:jc w:val="center"/>
              <w:outlineLvl w:val="3"/>
            </w:pPr>
            <w:r>
              <w:t>Цель "Создание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w:t>
            </w:r>
          </w:p>
        </w:tc>
      </w:tr>
      <w:tr w:rsidR="00625208">
        <w:tc>
          <w:tcPr>
            <w:tcW w:w="850" w:type="dxa"/>
            <w:vMerge w:val="restart"/>
            <w:tcBorders>
              <w:left w:val="nil"/>
            </w:tcBorders>
          </w:tcPr>
          <w:p w:rsidR="00625208" w:rsidRDefault="00625208">
            <w:pPr>
              <w:pStyle w:val="ConsPlusNormal"/>
              <w:jc w:val="both"/>
            </w:pPr>
            <w:r>
              <w:t>Основное меропр</w:t>
            </w:r>
            <w:r>
              <w:lastRenderedPageBreak/>
              <w:t>иятие 5</w:t>
            </w:r>
          </w:p>
        </w:tc>
        <w:tc>
          <w:tcPr>
            <w:tcW w:w="1408" w:type="dxa"/>
            <w:vMerge w:val="restart"/>
          </w:tcPr>
          <w:p w:rsidR="00625208" w:rsidRDefault="00625208">
            <w:pPr>
              <w:pStyle w:val="ConsPlusNormal"/>
              <w:jc w:val="both"/>
            </w:pPr>
            <w:r>
              <w:lastRenderedPageBreak/>
              <w:t xml:space="preserve">Подготовка вожатых, педагогов и </w:t>
            </w:r>
            <w:r>
              <w:lastRenderedPageBreak/>
              <w:t>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304" w:type="dxa"/>
            <w:vMerge w:val="restart"/>
          </w:tcPr>
          <w:p w:rsidR="00625208" w:rsidRDefault="00625208">
            <w:pPr>
              <w:pStyle w:val="ConsPlusNormal"/>
              <w:jc w:val="both"/>
            </w:pPr>
            <w:r>
              <w:lastRenderedPageBreak/>
              <w:t xml:space="preserve">повышение эффективности </w:t>
            </w:r>
            <w:r>
              <w:lastRenderedPageBreak/>
              <w:t>организации работы с детьми и молодежью</w:t>
            </w:r>
          </w:p>
        </w:tc>
        <w:tc>
          <w:tcPr>
            <w:tcW w:w="1118" w:type="dxa"/>
            <w:vMerge w:val="restart"/>
          </w:tcPr>
          <w:p w:rsidR="00625208" w:rsidRDefault="00625208">
            <w:pPr>
              <w:pStyle w:val="ConsPlusNormal"/>
              <w:jc w:val="both"/>
            </w:pPr>
            <w:r>
              <w:lastRenderedPageBreak/>
              <w:t>ответственный исполните</w:t>
            </w:r>
            <w:r>
              <w:lastRenderedPageBreak/>
              <w:t>ль - Минобразования Чувашии</w:t>
            </w:r>
          </w:p>
        </w:tc>
        <w:tc>
          <w:tcPr>
            <w:tcW w:w="624" w:type="dxa"/>
          </w:tcPr>
          <w:p w:rsidR="00625208" w:rsidRDefault="00625208">
            <w:pPr>
              <w:pStyle w:val="ConsPlusNormal"/>
            </w:pPr>
          </w:p>
        </w:tc>
        <w:tc>
          <w:tcPr>
            <w:tcW w:w="737" w:type="dxa"/>
          </w:tcPr>
          <w:p w:rsidR="00625208" w:rsidRDefault="00625208">
            <w:pPr>
              <w:pStyle w:val="ConsPlusNormal"/>
            </w:pPr>
          </w:p>
        </w:tc>
        <w:tc>
          <w:tcPr>
            <w:tcW w:w="1384" w:type="dxa"/>
          </w:tcPr>
          <w:p w:rsidR="00625208" w:rsidRDefault="00625208">
            <w:pPr>
              <w:pStyle w:val="ConsPlusNormal"/>
            </w:pPr>
          </w:p>
        </w:tc>
        <w:tc>
          <w:tcPr>
            <w:tcW w:w="567" w:type="dxa"/>
          </w:tcPr>
          <w:p w:rsidR="00625208" w:rsidRDefault="00625208">
            <w:pPr>
              <w:pStyle w:val="ConsPlusNormal"/>
            </w:pPr>
          </w:p>
        </w:tc>
        <w:tc>
          <w:tcPr>
            <w:tcW w:w="1361" w:type="dxa"/>
          </w:tcPr>
          <w:p w:rsidR="00625208" w:rsidRDefault="00625208">
            <w:pPr>
              <w:pStyle w:val="ConsPlusNormal"/>
              <w:jc w:val="both"/>
            </w:pPr>
            <w:r>
              <w:t>всего</w:t>
            </w:r>
          </w:p>
        </w:tc>
        <w:tc>
          <w:tcPr>
            <w:tcW w:w="904" w:type="dxa"/>
          </w:tcPr>
          <w:p w:rsidR="00625208" w:rsidRDefault="00625208">
            <w:pPr>
              <w:pStyle w:val="ConsPlusNormal"/>
              <w:jc w:val="center"/>
            </w:pPr>
            <w:r>
              <w:t>328,0</w:t>
            </w:r>
          </w:p>
        </w:tc>
        <w:tc>
          <w:tcPr>
            <w:tcW w:w="784" w:type="dxa"/>
          </w:tcPr>
          <w:p w:rsidR="00625208" w:rsidRDefault="00625208">
            <w:pPr>
              <w:pStyle w:val="ConsPlusNormal"/>
              <w:jc w:val="center"/>
            </w:pPr>
            <w:r>
              <w:t>328,0</w:t>
            </w:r>
          </w:p>
        </w:tc>
        <w:tc>
          <w:tcPr>
            <w:tcW w:w="784" w:type="dxa"/>
          </w:tcPr>
          <w:p w:rsidR="00625208" w:rsidRDefault="00625208">
            <w:pPr>
              <w:pStyle w:val="ConsPlusNormal"/>
              <w:jc w:val="center"/>
            </w:pPr>
            <w:r>
              <w:t>328,0</w:t>
            </w:r>
          </w:p>
        </w:tc>
        <w:tc>
          <w:tcPr>
            <w:tcW w:w="784" w:type="dxa"/>
          </w:tcPr>
          <w:p w:rsidR="00625208" w:rsidRDefault="00625208">
            <w:pPr>
              <w:pStyle w:val="ConsPlusNormal"/>
              <w:jc w:val="center"/>
            </w:pPr>
            <w:r>
              <w:t>328,0</w:t>
            </w:r>
          </w:p>
        </w:tc>
        <w:tc>
          <w:tcPr>
            <w:tcW w:w="784" w:type="dxa"/>
          </w:tcPr>
          <w:p w:rsidR="00625208" w:rsidRDefault="00625208">
            <w:pPr>
              <w:pStyle w:val="ConsPlusNormal"/>
              <w:jc w:val="center"/>
            </w:pPr>
            <w:r>
              <w:t>328,0</w:t>
            </w:r>
          </w:p>
        </w:tc>
        <w:tc>
          <w:tcPr>
            <w:tcW w:w="904" w:type="dxa"/>
          </w:tcPr>
          <w:p w:rsidR="00625208" w:rsidRDefault="00625208">
            <w:pPr>
              <w:pStyle w:val="ConsPlusNormal"/>
              <w:jc w:val="center"/>
            </w:pPr>
            <w:r>
              <w:t>328,0</w:t>
            </w:r>
          </w:p>
        </w:tc>
        <w:tc>
          <w:tcPr>
            <w:tcW w:w="904" w:type="dxa"/>
          </w:tcPr>
          <w:p w:rsidR="00625208" w:rsidRDefault="00625208">
            <w:pPr>
              <w:pStyle w:val="ConsPlusNormal"/>
              <w:jc w:val="center"/>
            </w:pPr>
            <w:r>
              <w:t>328,0</w:t>
            </w:r>
          </w:p>
        </w:tc>
        <w:tc>
          <w:tcPr>
            <w:tcW w:w="1024" w:type="dxa"/>
          </w:tcPr>
          <w:p w:rsidR="00625208" w:rsidRDefault="00625208">
            <w:pPr>
              <w:pStyle w:val="ConsPlusNormal"/>
              <w:jc w:val="center"/>
            </w:pPr>
            <w:r>
              <w:t>1640,0</w:t>
            </w:r>
          </w:p>
        </w:tc>
        <w:tc>
          <w:tcPr>
            <w:tcW w:w="1024" w:type="dxa"/>
            <w:tcBorders>
              <w:right w:val="nil"/>
            </w:tcBorders>
          </w:tcPr>
          <w:p w:rsidR="00625208" w:rsidRDefault="00625208">
            <w:pPr>
              <w:pStyle w:val="ConsPlusNormal"/>
              <w:jc w:val="center"/>
            </w:pPr>
            <w:r>
              <w:t>1640,0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874</w:t>
            </w:r>
          </w:p>
        </w:tc>
        <w:tc>
          <w:tcPr>
            <w:tcW w:w="737" w:type="dxa"/>
          </w:tcPr>
          <w:p w:rsidR="00625208" w:rsidRDefault="00625208">
            <w:pPr>
              <w:pStyle w:val="ConsPlusNormal"/>
              <w:jc w:val="center"/>
            </w:pPr>
            <w:r>
              <w:t>0703</w:t>
            </w:r>
          </w:p>
        </w:tc>
        <w:tc>
          <w:tcPr>
            <w:tcW w:w="1384" w:type="dxa"/>
          </w:tcPr>
          <w:p w:rsidR="00625208" w:rsidRDefault="00625208">
            <w:pPr>
              <w:pStyle w:val="ConsPlusNormal"/>
              <w:jc w:val="center"/>
            </w:pPr>
            <w:r>
              <w:t>Ц720512160</w:t>
            </w:r>
          </w:p>
        </w:tc>
        <w:tc>
          <w:tcPr>
            <w:tcW w:w="567" w:type="dxa"/>
          </w:tcPr>
          <w:p w:rsidR="00625208" w:rsidRDefault="00625208">
            <w:pPr>
              <w:pStyle w:val="ConsPlusNormal"/>
              <w:jc w:val="center"/>
            </w:pPr>
            <w:r>
              <w:t>600</w:t>
            </w:r>
          </w:p>
        </w:tc>
        <w:tc>
          <w:tcPr>
            <w:tcW w:w="1361" w:type="dxa"/>
          </w:tcPr>
          <w:p w:rsidR="00625208" w:rsidRDefault="00625208">
            <w:pPr>
              <w:pStyle w:val="ConsPlusNormal"/>
              <w:jc w:val="both"/>
            </w:pPr>
            <w:r>
              <w:t>республиканский бюджет Чувашской Республики</w:t>
            </w:r>
          </w:p>
        </w:tc>
        <w:tc>
          <w:tcPr>
            <w:tcW w:w="904" w:type="dxa"/>
          </w:tcPr>
          <w:p w:rsidR="00625208" w:rsidRDefault="00625208">
            <w:pPr>
              <w:pStyle w:val="ConsPlusNormal"/>
              <w:jc w:val="center"/>
            </w:pPr>
            <w:r>
              <w:t>328,0</w:t>
            </w:r>
          </w:p>
        </w:tc>
        <w:tc>
          <w:tcPr>
            <w:tcW w:w="784" w:type="dxa"/>
          </w:tcPr>
          <w:p w:rsidR="00625208" w:rsidRDefault="00625208">
            <w:pPr>
              <w:pStyle w:val="ConsPlusNormal"/>
              <w:jc w:val="center"/>
            </w:pPr>
            <w:r>
              <w:t>328,0</w:t>
            </w:r>
          </w:p>
        </w:tc>
        <w:tc>
          <w:tcPr>
            <w:tcW w:w="784" w:type="dxa"/>
          </w:tcPr>
          <w:p w:rsidR="00625208" w:rsidRDefault="00625208">
            <w:pPr>
              <w:pStyle w:val="ConsPlusNormal"/>
              <w:jc w:val="center"/>
            </w:pPr>
            <w:r>
              <w:t>328,0</w:t>
            </w:r>
          </w:p>
        </w:tc>
        <w:tc>
          <w:tcPr>
            <w:tcW w:w="784" w:type="dxa"/>
          </w:tcPr>
          <w:p w:rsidR="00625208" w:rsidRDefault="00625208">
            <w:pPr>
              <w:pStyle w:val="ConsPlusNormal"/>
              <w:jc w:val="center"/>
            </w:pPr>
            <w:r>
              <w:t>328,0</w:t>
            </w:r>
          </w:p>
        </w:tc>
        <w:tc>
          <w:tcPr>
            <w:tcW w:w="784" w:type="dxa"/>
          </w:tcPr>
          <w:p w:rsidR="00625208" w:rsidRDefault="00625208">
            <w:pPr>
              <w:pStyle w:val="ConsPlusNormal"/>
              <w:jc w:val="center"/>
            </w:pPr>
            <w:r>
              <w:t>328,0</w:t>
            </w:r>
          </w:p>
        </w:tc>
        <w:tc>
          <w:tcPr>
            <w:tcW w:w="904" w:type="dxa"/>
          </w:tcPr>
          <w:p w:rsidR="00625208" w:rsidRDefault="00625208">
            <w:pPr>
              <w:pStyle w:val="ConsPlusNormal"/>
              <w:jc w:val="center"/>
            </w:pPr>
            <w:r>
              <w:t>328,0</w:t>
            </w:r>
          </w:p>
        </w:tc>
        <w:tc>
          <w:tcPr>
            <w:tcW w:w="904" w:type="dxa"/>
          </w:tcPr>
          <w:p w:rsidR="00625208" w:rsidRDefault="00625208">
            <w:pPr>
              <w:pStyle w:val="ConsPlusNormal"/>
              <w:jc w:val="center"/>
            </w:pPr>
            <w:r>
              <w:t>328,0</w:t>
            </w:r>
          </w:p>
        </w:tc>
        <w:tc>
          <w:tcPr>
            <w:tcW w:w="1024" w:type="dxa"/>
          </w:tcPr>
          <w:p w:rsidR="00625208" w:rsidRDefault="00625208">
            <w:pPr>
              <w:pStyle w:val="ConsPlusNormal"/>
              <w:jc w:val="center"/>
            </w:pPr>
            <w:r>
              <w:t>1640,0</w:t>
            </w:r>
          </w:p>
        </w:tc>
        <w:tc>
          <w:tcPr>
            <w:tcW w:w="1024" w:type="dxa"/>
            <w:tcBorders>
              <w:right w:val="nil"/>
            </w:tcBorders>
          </w:tcPr>
          <w:p w:rsidR="00625208" w:rsidRDefault="00625208">
            <w:pPr>
              <w:pStyle w:val="ConsPlusNormal"/>
              <w:jc w:val="center"/>
            </w:pPr>
            <w:r>
              <w:t>1640,0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tcBorders>
              <w:left w:val="nil"/>
            </w:tcBorders>
          </w:tcPr>
          <w:p w:rsidR="00625208" w:rsidRDefault="00625208">
            <w:pPr>
              <w:pStyle w:val="ConsPlusNormal"/>
              <w:jc w:val="both"/>
            </w:pPr>
            <w:r>
              <w:t>Целевой показатель (индикатор) подпрограммы, увязанный с основным мероприятием 5</w:t>
            </w:r>
          </w:p>
        </w:tc>
        <w:tc>
          <w:tcPr>
            <w:tcW w:w="8503" w:type="dxa"/>
            <w:gridSpan w:val="8"/>
          </w:tcPr>
          <w:p w:rsidR="00625208" w:rsidRDefault="00625208">
            <w:pPr>
              <w:pStyle w:val="ConsPlusNormal"/>
              <w:jc w:val="both"/>
            </w:pPr>
            <w:r>
              <w:t>Доля несовершеннолетних, охваченных различными формами организованного отдыха и оздоровления, в общей их численности, %</w:t>
            </w:r>
          </w:p>
        </w:tc>
        <w:tc>
          <w:tcPr>
            <w:tcW w:w="90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904" w:type="dxa"/>
          </w:tcPr>
          <w:p w:rsidR="00625208" w:rsidRDefault="00625208">
            <w:pPr>
              <w:pStyle w:val="ConsPlusNormal"/>
              <w:jc w:val="center"/>
            </w:pPr>
            <w:r>
              <w:t>62</w:t>
            </w:r>
          </w:p>
        </w:tc>
        <w:tc>
          <w:tcPr>
            <w:tcW w:w="904" w:type="dxa"/>
          </w:tcPr>
          <w:p w:rsidR="00625208" w:rsidRDefault="00625208">
            <w:pPr>
              <w:pStyle w:val="ConsPlusNormal"/>
              <w:jc w:val="center"/>
            </w:pPr>
            <w:r>
              <w:t>62</w:t>
            </w:r>
          </w:p>
        </w:tc>
        <w:tc>
          <w:tcPr>
            <w:tcW w:w="1024" w:type="dxa"/>
          </w:tcPr>
          <w:p w:rsidR="00625208" w:rsidRDefault="00625208">
            <w:pPr>
              <w:pStyle w:val="ConsPlusNormal"/>
              <w:jc w:val="center"/>
            </w:pPr>
            <w:r>
              <w:t>62</w:t>
            </w:r>
          </w:p>
        </w:tc>
        <w:tc>
          <w:tcPr>
            <w:tcW w:w="1024" w:type="dxa"/>
            <w:tcBorders>
              <w:right w:val="nil"/>
            </w:tcBorders>
          </w:tcPr>
          <w:p w:rsidR="00625208" w:rsidRDefault="00625208">
            <w:pPr>
              <w:pStyle w:val="ConsPlusNormal"/>
              <w:jc w:val="center"/>
            </w:pPr>
            <w:r>
              <w:t>62</w:t>
            </w:r>
          </w:p>
        </w:tc>
      </w:tr>
      <w:tr w:rsidR="00625208">
        <w:tc>
          <w:tcPr>
            <w:tcW w:w="17249" w:type="dxa"/>
            <w:gridSpan w:val="18"/>
            <w:tcBorders>
              <w:left w:val="nil"/>
              <w:right w:val="nil"/>
            </w:tcBorders>
          </w:tcPr>
          <w:p w:rsidR="00625208" w:rsidRDefault="00625208">
            <w:pPr>
              <w:pStyle w:val="ConsPlusNormal"/>
              <w:jc w:val="center"/>
              <w:outlineLvl w:val="3"/>
            </w:pPr>
            <w:r>
              <w:lastRenderedPageBreak/>
              <w:t>Цель "Создание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w:t>
            </w:r>
          </w:p>
        </w:tc>
      </w:tr>
      <w:tr w:rsidR="00625208">
        <w:tc>
          <w:tcPr>
            <w:tcW w:w="850" w:type="dxa"/>
            <w:vMerge w:val="restart"/>
            <w:tcBorders>
              <w:left w:val="nil"/>
            </w:tcBorders>
          </w:tcPr>
          <w:p w:rsidR="00625208" w:rsidRDefault="00625208">
            <w:pPr>
              <w:pStyle w:val="ConsPlusNormal"/>
              <w:jc w:val="both"/>
            </w:pPr>
            <w:r>
              <w:t>Основное мероприятие 6</w:t>
            </w:r>
          </w:p>
        </w:tc>
        <w:tc>
          <w:tcPr>
            <w:tcW w:w="1408" w:type="dxa"/>
            <w:vMerge w:val="restart"/>
          </w:tcPr>
          <w:p w:rsidR="00625208" w:rsidRDefault="00625208">
            <w:pPr>
              <w:pStyle w:val="ConsPlusNormal"/>
              <w:jc w:val="both"/>
            </w:pPr>
            <w:r>
              <w:t>Поддержка молодежного предпринимательства</w:t>
            </w:r>
          </w:p>
        </w:tc>
        <w:tc>
          <w:tcPr>
            <w:tcW w:w="1304" w:type="dxa"/>
            <w:vMerge w:val="restart"/>
          </w:tcPr>
          <w:p w:rsidR="00625208" w:rsidRDefault="00625208">
            <w:pPr>
              <w:pStyle w:val="ConsPlusNormal"/>
              <w:jc w:val="both"/>
            </w:pPr>
            <w:r>
              <w:t>государственная поддержка талантливой и одаренной молодежи; государственная поддержка молодых людей в трудной жизненной ситуации; государственная поддержка развития молодежного предпринимательства</w:t>
            </w:r>
          </w:p>
        </w:tc>
        <w:tc>
          <w:tcPr>
            <w:tcW w:w="1118"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737" w:type="dxa"/>
          </w:tcPr>
          <w:p w:rsidR="00625208" w:rsidRDefault="00625208">
            <w:pPr>
              <w:pStyle w:val="ConsPlusNormal"/>
            </w:pPr>
          </w:p>
        </w:tc>
        <w:tc>
          <w:tcPr>
            <w:tcW w:w="1384" w:type="dxa"/>
          </w:tcPr>
          <w:p w:rsidR="00625208" w:rsidRDefault="00625208">
            <w:pPr>
              <w:pStyle w:val="ConsPlusNormal"/>
            </w:pPr>
          </w:p>
        </w:tc>
        <w:tc>
          <w:tcPr>
            <w:tcW w:w="567" w:type="dxa"/>
          </w:tcPr>
          <w:p w:rsidR="00625208" w:rsidRDefault="00625208">
            <w:pPr>
              <w:pStyle w:val="ConsPlusNormal"/>
            </w:pPr>
          </w:p>
        </w:tc>
        <w:tc>
          <w:tcPr>
            <w:tcW w:w="1361" w:type="dxa"/>
          </w:tcPr>
          <w:p w:rsidR="00625208" w:rsidRDefault="00625208">
            <w:pPr>
              <w:pStyle w:val="ConsPlusNormal"/>
              <w:jc w:val="both"/>
            </w:pPr>
            <w:r>
              <w:t>всего</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tcBorders>
              <w:left w:val="nil"/>
            </w:tcBorders>
          </w:tcPr>
          <w:p w:rsidR="00625208" w:rsidRDefault="00625208">
            <w:pPr>
              <w:pStyle w:val="ConsPlusNormal"/>
              <w:jc w:val="both"/>
            </w:pPr>
            <w:r>
              <w:t>Целевой показатель (индикатор) подпро</w:t>
            </w:r>
            <w:r>
              <w:lastRenderedPageBreak/>
              <w:t>граммы, увязанный с основным мероприятием 6</w:t>
            </w:r>
          </w:p>
        </w:tc>
        <w:tc>
          <w:tcPr>
            <w:tcW w:w="8503" w:type="dxa"/>
            <w:gridSpan w:val="8"/>
          </w:tcPr>
          <w:p w:rsidR="00625208" w:rsidRDefault="00625208">
            <w:pPr>
              <w:pStyle w:val="ConsPlusNormal"/>
              <w:jc w:val="both"/>
            </w:pPr>
            <w:r>
              <w:lastRenderedPageBreak/>
              <w:t>Количество человек в возрасте до 30 лет (включительно), вовлеченных в реализацию мероприятий по развитию молодежного предпринимательства, чел.</w:t>
            </w:r>
          </w:p>
        </w:tc>
        <w:tc>
          <w:tcPr>
            <w:tcW w:w="904" w:type="dxa"/>
          </w:tcPr>
          <w:p w:rsidR="00625208" w:rsidRDefault="00625208">
            <w:pPr>
              <w:pStyle w:val="ConsPlusNormal"/>
              <w:jc w:val="center"/>
            </w:pPr>
            <w:r>
              <w:t>2000</w:t>
            </w:r>
          </w:p>
        </w:tc>
        <w:tc>
          <w:tcPr>
            <w:tcW w:w="784" w:type="dxa"/>
          </w:tcPr>
          <w:p w:rsidR="00625208" w:rsidRDefault="00625208">
            <w:pPr>
              <w:pStyle w:val="ConsPlusNormal"/>
              <w:jc w:val="center"/>
            </w:pPr>
            <w:r>
              <w:t>2000</w:t>
            </w:r>
          </w:p>
        </w:tc>
        <w:tc>
          <w:tcPr>
            <w:tcW w:w="784" w:type="dxa"/>
          </w:tcPr>
          <w:p w:rsidR="00625208" w:rsidRDefault="00625208">
            <w:pPr>
              <w:pStyle w:val="ConsPlusNormal"/>
              <w:jc w:val="center"/>
            </w:pPr>
            <w:r>
              <w:t>2000</w:t>
            </w:r>
          </w:p>
        </w:tc>
        <w:tc>
          <w:tcPr>
            <w:tcW w:w="784" w:type="dxa"/>
          </w:tcPr>
          <w:p w:rsidR="00625208" w:rsidRDefault="00625208">
            <w:pPr>
              <w:pStyle w:val="ConsPlusNormal"/>
              <w:jc w:val="center"/>
            </w:pPr>
            <w:r>
              <w:t>2000</w:t>
            </w:r>
          </w:p>
        </w:tc>
        <w:tc>
          <w:tcPr>
            <w:tcW w:w="784" w:type="dxa"/>
          </w:tcPr>
          <w:p w:rsidR="00625208" w:rsidRDefault="00625208">
            <w:pPr>
              <w:pStyle w:val="ConsPlusNormal"/>
              <w:jc w:val="center"/>
            </w:pPr>
            <w:r>
              <w:t>2000</w:t>
            </w:r>
          </w:p>
        </w:tc>
        <w:tc>
          <w:tcPr>
            <w:tcW w:w="904" w:type="dxa"/>
          </w:tcPr>
          <w:p w:rsidR="00625208" w:rsidRDefault="00625208">
            <w:pPr>
              <w:pStyle w:val="ConsPlusNormal"/>
              <w:jc w:val="center"/>
            </w:pPr>
            <w:r>
              <w:t>2000</w:t>
            </w:r>
          </w:p>
        </w:tc>
        <w:tc>
          <w:tcPr>
            <w:tcW w:w="904" w:type="dxa"/>
          </w:tcPr>
          <w:p w:rsidR="00625208" w:rsidRDefault="00625208">
            <w:pPr>
              <w:pStyle w:val="ConsPlusNormal"/>
              <w:jc w:val="center"/>
            </w:pPr>
            <w:r>
              <w:t>2000</w:t>
            </w:r>
          </w:p>
        </w:tc>
        <w:tc>
          <w:tcPr>
            <w:tcW w:w="1024" w:type="dxa"/>
          </w:tcPr>
          <w:p w:rsidR="00625208" w:rsidRDefault="00625208">
            <w:pPr>
              <w:pStyle w:val="ConsPlusNormal"/>
              <w:jc w:val="center"/>
            </w:pPr>
            <w:r>
              <w:t>2000</w:t>
            </w:r>
          </w:p>
        </w:tc>
        <w:tc>
          <w:tcPr>
            <w:tcW w:w="1024" w:type="dxa"/>
            <w:tcBorders>
              <w:right w:val="nil"/>
            </w:tcBorders>
          </w:tcPr>
          <w:p w:rsidR="00625208" w:rsidRDefault="00625208">
            <w:pPr>
              <w:pStyle w:val="ConsPlusNormal"/>
              <w:jc w:val="center"/>
            </w:pPr>
            <w:r>
              <w:t>2000</w:t>
            </w:r>
          </w:p>
        </w:tc>
      </w:tr>
      <w:tr w:rsidR="00625208">
        <w:tc>
          <w:tcPr>
            <w:tcW w:w="17249" w:type="dxa"/>
            <w:gridSpan w:val="18"/>
            <w:tcBorders>
              <w:left w:val="nil"/>
              <w:right w:val="nil"/>
            </w:tcBorders>
          </w:tcPr>
          <w:p w:rsidR="00625208" w:rsidRDefault="00625208">
            <w:pPr>
              <w:pStyle w:val="ConsPlusNormal"/>
              <w:jc w:val="center"/>
              <w:outlineLvl w:val="3"/>
            </w:pPr>
            <w:r>
              <w:lastRenderedPageBreak/>
              <w:t>Цель "Создание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w:t>
            </w:r>
          </w:p>
        </w:tc>
      </w:tr>
      <w:tr w:rsidR="00625208">
        <w:tc>
          <w:tcPr>
            <w:tcW w:w="850" w:type="dxa"/>
            <w:vMerge w:val="restart"/>
            <w:tcBorders>
              <w:left w:val="nil"/>
            </w:tcBorders>
          </w:tcPr>
          <w:p w:rsidR="00625208" w:rsidRDefault="00625208">
            <w:pPr>
              <w:pStyle w:val="ConsPlusNormal"/>
              <w:jc w:val="both"/>
            </w:pPr>
            <w:r>
              <w:t>Основное мероприятие 7</w:t>
            </w:r>
          </w:p>
        </w:tc>
        <w:tc>
          <w:tcPr>
            <w:tcW w:w="1408" w:type="dxa"/>
            <w:vMerge w:val="restart"/>
          </w:tcPr>
          <w:p w:rsidR="00625208" w:rsidRDefault="00625208">
            <w:pPr>
              <w:pStyle w:val="ConsPlusNormal"/>
              <w:jc w:val="both"/>
            </w:pPr>
            <w:r>
              <w:t>Обеспечение деятельности социально ориентированных некоммерческих организаций по предоставлению социальных услуг</w:t>
            </w:r>
          </w:p>
        </w:tc>
        <w:tc>
          <w:tcPr>
            <w:tcW w:w="1304" w:type="dxa"/>
            <w:vMerge w:val="restart"/>
          </w:tcPr>
          <w:p w:rsidR="00625208" w:rsidRDefault="00625208">
            <w:pPr>
              <w:pStyle w:val="ConsPlusNormal"/>
              <w:jc w:val="both"/>
            </w:pPr>
            <w:r>
              <w:t>совершенствование системы общественно-государственного партнерства в сфере реализации государственной молодежной политики</w:t>
            </w:r>
          </w:p>
        </w:tc>
        <w:tc>
          <w:tcPr>
            <w:tcW w:w="1118"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737" w:type="dxa"/>
          </w:tcPr>
          <w:p w:rsidR="00625208" w:rsidRDefault="00625208">
            <w:pPr>
              <w:pStyle w:val="ConsPlusNormal"/>
            </w:pPr>
          </w:p>
        </w:tc>
        <w:tc>
          <w:tcPr>
            <w:tcW w:w="1384" w:type="dxa"/>
          </w:tcPr>
          <w:p w:rsidR="00625208" w:rsidRDefault="00625208">
            <w:pPr>
              <w:pStyle w:val="ConsPlusNormal"/>
            </w:pPr>
          </w:p>
        </w:tc>
        <w:tc>
          <w:tcPr>
            <w:tcW w:w="567" w:type="dxa"/>
          </w:tcPr>
          <w:p w:rsidR="00625208" w:rsidRDefault="00625208">
            <w:pPr>
              <w:pStyle w:val="ConsPlusNormal"/>
            </w:pPr>
          </w:p>
        </w:tc>
        <w:tc>
          <w:tcPr>
            <w:tcW w:w="1361" w:type="dxa"/>
          </w:tcPr>
          <w:p w:rsidR="00625208" w:rsidRDefault="00625208">
            <w:pPr>
              <w:pStyle w:val="ConsPlusNormal"/>
              <w:jc w:val="both"/>
            </w:pPr>
            <w:r>
              <w:t>всего</w:t>
            </w:r>
          </w:p>
        </w:tc>
        <w:tc>
          <w:tcPr>
            <w:tcW w:w="904" w:type="dxa"/>
          </w:tcPr>
          <w:p w:rsidR="00625208" w:rsidRDefault="00625208">
            <w:pPr>
              <w:pStyle w:val="ConsPlusNormal"/>
              <w:jc w:val="center"/>
            </w:pPr>
            <w:r>
              <w:t>184,3</w:t>
            </w:r>
          </w:p>
        </w:tc>
        <w:tc>
          <w:tcPr>
            <w:tcW w:w="784" w:type="dxa"/>
          </w:tcPr>
          <w:p w:rsidR="00625208" w:rsidRDefault="00625208">
            <w:pPr>
              <w:pStyle w:val="ConsPlusNormal"/>
              <w:jc w:val="center"/>
            </w:pPr>
            <w:r>
              <w:t>368,7</w:t>
            </w:r>
          </w:p>
        </w:tc>
        <w:tc>
          <w:tcPr>
            <w:tcW w:w="784" w:type="dxa"/>
          </w:tcPr>
          <w:p w:rsidR="00625208" w:rsidRDefault="00625208">
            <w:pPr>
              <w:pStyle w:val="ConsPlusNormal"/>
              <w:jc w:val="center"/>
            </w:pPr>
            <w:r>
              <w:t>368,7</w:t>
            </w:r>
          </w:p>
        </w:tc>
        <w:tc>
          <w:tcPr>
            <w:tcW w:w="784" w:type="dxa"/>
          </w:tcPr>
          <w:p w:rsidR="00625208" w:rsidRDefault="00625208">
            <w:pPr>
              <w:pStyle w:val="ConsPlusNormal"/>
              <w:jc w:val="center"/>
            </w:pPr>
            <w:r>
              <w:t>368,7</w:t>
            </w:r>
          </w:p>
        </w:tc>
        <w:tc>
          <w:tcPr>
            <w:tcW w:w="784" w:type="dxa"/>
          </w:tcPr>
          <w:p w:rsidR="00625208" w:rsidRDefault="00625208">
            <w:pPr>
              <w:pStyle w:val="ConsPlusNormal"/>
              <w:jc w:val="center"/>
            </w:pPr>
            <w:r>
              <w:t>368,7</w:t>
            </w:r>
          </w:p>
        </w:tc>
        <w:tc>
          <w:tcPr>
            <w:tcW w:w="904" w:type="dxa"/>
          </w:tcPr>
          <w:p w:rsidR="00625208" w:rsidRDefault="00625208">
            <w:pPr>
              <w:pStyle w:val="ConsPlusNormal"/>
              <w:jc w:val="center"/>
            </w:pPr>
            <w:r>
              <w:t>368,7</w:t>
            </w:r>
          </w:p>
        </w:tc>
        <w:tc>
          <w:tcPr>
            <w:tcW w:w="904" w:type="dxa"/>
          </w:tcPr>
          <w:p w:rsidR="00625208" w:rsidRDefault="00625208">
            <w:pPr>
              <w:pStyle w:val="ConsPlusNormal"/>
              <w:jc w:val="center"/>
            </w:pPr>
            <w:r>
              <w:t>368,7</w:t>
            </w:r>
          </w:p>
        </w:tc>
        <w:tc>
          <w:tcPr>
            <w:tcW w:w="1024" w:type="dxa"/>
          </w:tcPr>
          <w:p w:rsidR="00625208" w:rsidRDefault="00625208">
            <w:pPr>
              <w:pStyle w:val="ConsPlusNormal"/>
              <w:jc w:val="center"/>
            </w:pPr>
            <w:r>
              <w:t>1843,5</w:t>
            </w:r>
          </w:p>
        </w:tc>
        <w:tc>
          <w:tcPr>
            <w:tcW w:w="1024" w:type="dxa"/>
            <w:tcBorders>
              <w:right w:val="nil"/>
            </w:tcBorders>
          </w:tcPr>
          <w:p w:rsidR="00625208" w:rsidRDefault="00625208">
            <w:pPr>
              <w:pStyle w:val="ConsPlusNormal"/>
              <w:jc w:val="center"/>
            </w:pPr>
            <w:r>
              <w:t>1843,5</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874</w:t>
            </w:r>
          </w:p>
        </w:tc>
        <w:tc>
          <w:tcPr>
            <w:tcW w:w="737" w:type="dxa"/>
          </w:tcPr>
          <w:p w:rsidR="00625208" w:rsidRDefault="00625208">
            <w:pPr>
              <w:pStyle w:val="ConsPlusNormal"/>
              <w:jc w:val="center"/>
            </w:pPr>
            <w:r>
              <w:t>0703</w:t>
            </w:r>
          </w:p>
        </w:tc>
        <w:tc>
          <w:tcPr>
            <w:tcW w:w="1384" w:type="dxa"/>
          </w:tcPr>
          <w:p w:rsidR="00625208" w:rsidRDefault="00625208">
            <w:pPr>
              <w:pStyle w:val="ConsPlusNormal"/>
              <w:jc w:val="center"/>
            </w:pPr>
            <w:r>
              <w:t>Ц720717730</w:t>
            </w:r>
          </w:p>
        </w:tc>
        <w:tc>
          <w:tcPr>
            <w:tcW w:w="567" w:type="dxa"/>
          </w:tcPr>
          <w:p w:rsidR="00625208" w:rsidRDefault="00625208">
            <w:pPr>
              <w:pStyle w:val="ConsPlusNormal"/>
              <w:jc w:val="center"/>
            </w:pPr>
            <w:r>
              <w:t>600</w:t>
            </w:r>
          </w:p>
        </w:tc>
        <w:tc>
          <w:tcPr>
            <w:tcW w:w="1361" w:type="dxa"/>
          </w:tcPr>
          <w:p w:rsidR="00625208" w:rsidRDefault="00625208">
            <w:pPr>
              <w:pStyle w:val="ConsPlusNormal"/>
              <w:jc w:val="both"/>
            </w:pPr>
            <w:r>
              <w:t>республиканский бюджет Чувашской Республики</w:t>
            </w:r>
          </w:p>
        </w:tc>
        <w:tc>
          <w:tcPr>
            <w:tcW w:w="904" w:type="dxa"/>
          </w:tcPr>
          <w:p w:rsidR="00625208" w:rsidRDefault="00625208">
            <w:pPr>
              <w:pStyle w:val="ConsPlusNormal"/>
              <w:jc w:val="center"/>
            </w:pPr>
            <w:r>
              <w:t>184,3</w:t>
            </w:r>
          </w:p>
        </w:tc>
        <w:tc>
          <w:tcPr>
            <w:tcW w:w="784" w:type="dxa"/>
          </w:tcPr>
          <w:p w:rsidR="00625208" w:rsidRDefault="00625208">
            <w:pPr>
              <w:pStyle w:val="ConsPlusNormal"/>
              <w:jc w:val="center"/>
            </w:pPr>
            <w:r>
              <w:t>368,7</w:t>
            </w:r>
          </w:p>
        </w:tc>
        <w:tc>
          <w:tcPr>
            <w:tcW w:w="784" w:type="dxa"/>
          </w:tcPr>
          <w:p w:rsidR="00625208" w:rsidRDefault="00625208">
            <w:pPr>
              <w:pStyle w:val="ConsPlusNormal"/>
              <w:jc w:val="center"/>
            </w:pPr>
            <w:r>
              <w:t>368,7</w:t>
            </w:r>
          </w:p>
        </w:tc>
        <w:tc>
          <w:tcPr>
            <w:tcW w:w="784" w:type="dxa"/>
          </w:tcPr>
          <w:p w:rsidR="00625208" w:rsidRDefault="00625208">
            <w:pPr>
              <w:pStyle w:val="ConsPlusNormal"/>
              <w:jc w:val="center"/>
            </w:pPr>
            <w:r>
              <w:t>368,7</w:t>
            </w:r>
          </w:p>
        </w:tc>
        <w:tc>
          <w:tcPr>
            <w:tcW w:w="784" w:type="dxa"/>
          </w:tcPr>
          <w:p w:rsidR="00625208" w:rsidRDefault="00625208">
            <w:pPr>
              <w:pStyle w:val="ConsPlusNormal"/>
              <w:jc w:val="center"/>
            </w:pPr>
            <w:r>
              <w:t>368,7</w:t>
            </w:r>
          </w:p>
        </w:tc>
        <w:tc>
          <w:tcPr>
            <w:tcW w:w="904" w:type="dxa"/>
          </w:tcPr>
          <w:p w:rsidR="00625208" w:rsidRDefault="00625208">
            <w:pPr>
              <w:pStyle w:val="ConsPlusNormal"/>
              <w:jc w:val="center"/>
            </w:pPr>
            <w:r>
              <w:t>368,7</w:t>
            </w:r>
          </w:p>
        </w:tc>
        <w:tc>
          <w:tcPr>
            <w:tcW w:w="904" w:type="dxa"/>
          </w:tcPr>
          <w:p w:rsidR="00625208" w:rsidRDefault="00625208">
            <w:pPr>
              <w:pStyle w:val="ConsPlusNormal"/>
              <w:jc w:val="center"/>
            </w:pPr>
            <w:r>
              <w:t>368,7</w:t>
            </w:r>
          </w:p>
        </w:tc>
        <w:tc>
          <w:tcPr>
            <w:tcW w:w="1024" w:type="dxa"/>
          </w:tcPr>
          <w:p w:rsidR="00625208" w:rsidRDefault="00625208">
            <w:pPr>
              <w:pStyle w:val="ConsPlusNormal"/>
              <w:jc w:val="center"/>
            </w:pPr>
            <w:r>
              <w:t>1843,5</w:t>
            </w:r>
          </w:p>
        </w:tc>
        <w:tc>
          <w:tcPr>
            <w:tcW w:w="1024" w:type="dxa"/>
            <w:tcBorders>
              <w:right w:val="nil"/>
            </w:tcBorders>
          </w:tcPr>
          <w:p w:rsidR="00625208" w:rsidRDefault="00625208">
            <w:pPr>
              <w:pStyle w:val="ConsPlusNormal"/>
              <w:jc w:val="center"/>
            </w:pPr>
            <w:r>
              <w:t>1843,5</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408" w:type="dxa"/>
            <w:vMerge/>
          </w:tcPr>
          <w:p w:rsidR="00625208" w:rsidRDefault="00625208"/>
        </w:tc>
        <w:tc>
          <w:tcPr>
            <w:tcW w:w="1304" w:type="dxa"/>
            <w:vMerge/>
          </w:tcPr>
          <w:p w:rsidR="00625208" w:rsidRDefault="00625208"/>
        </w:tc>
        <w:tc>
          <w:tcPr>
            <w:tcW w:w="1118" w:type="dxa"/>
            <w:vMerge/>
          </w:tcPr>
          <w:p w:rsidR="00625208" w:rsidRDefault="00625208"/>
        </w:tc>
        <w:tc>
          <w:tcPr>
            <w:tcW w:w="624"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84" w:type="dxa"/>
          </w:tcPr>
          <w:p w:rsidR="00625208" w:rsidRDefault="00625208">
            <w:pPr>
              <w:pStyle w:val="ConsPlusNormal"/>
              <w:jc w:val="center"/>
            </w:pPr>
            <w:r>
              <w:t>x</w:t>
            </w:r>
          </w:p>
        </w:tc>
        <w:tc>
          <w:tcPr>
            <w:tcW w:w="567"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90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Borders>
              <w:right w:val="nil"/>
            </w:tcBorders>
          </w:tcPr>
          <w:p w:rsidR="00625208" w:rsidRDefault="00625208">
            <w:pPr>
              <w:pStyle w:val="ConsPlusNormal"/>
              <w:jc w:val="center"/>
            </w:pPr>
            <w:r>
              <w:t>0,0</w:t>
            </w:r>
          </w:p>
        </w:tc>
      </w:tr>
      <w:tr w:rsidR="00625208">
        <w:tc>
          <w:tcPr>
            <w:tcW w:w="850" w:type="dxa"/>
            <w:tcBorders>
              <w:left w:val="nil"/>
            </w:tcBorders>
          </w:tcPr>
          <w:p w:rsidR="00625208" w:rsidRDefault="00625208">
            <w:pPr>
              <w:pStyle w:val="ConsPlusNormal"/>
              <w:jc w:val="both"/>
            </w:pPr>
            <w:r>
              <w:t>Целевой показатель (индик</w:t>
            </w:r>
            <w:r>
              <w:lastRenderedPageBreak/>
              <w:t>атор) подпрограммы, увязанный с основным мероприятием 7</w:t>
            </w:r>
          </w:p>
        </w:tc>
        <w:tc>
          <w:tcPr>
            <w:tcW w:w="8503" w:type="dxa"/>
            <w:gridSpan w:val="8"/>
          </w:tcPr>
          <w:p w:rsidR="00625208" w:rsidRDefault="00625208">
            <w:pPr>
              <w:pStyle w:val="ConsPlusNormal"/>
              <w:jc w:val="both"/>
            </w:pPr>
            <w:r>
              <w:lastRenderedPageBreak/>
              <w:t>Доля молодежи в возрасте от 14 до 30 лет, охваченной деятельностью молодежных общественных объединений, в общей ее численности, %</w:t>
            </w:r>
          </w:p>
        </w:tc>
        <w:tc>
          <w:tcPr>
            <w:tcW w:w="904" w:type="dxa"/>
          </w:tcPr>
          <w:p w:rsidR="00625208" w:rsidRDefault="00625208">
            <w:pPr>
              <w:pStyle w:val="ConsPlusNormal"/>
              <w:jc w:val="center"/>
            </w:pPr>
            <w:r>
              <w:t>28</w:t>
            </w:r>
          </w:p>
        </w:tc>
        <w:tc>
          <w:tcPr>
            <w:tcW w:w="784" w:type="dxa"/>
          </w:tcPr>
          <w:p w:rsidR="00625208" w:rsidRDefault="00625208">
            <w:pPr>
              <w:pStyle w:val="ConsPlusNormal"/>
              <w:jc w:val="center"/>
            </w:pPr>
            <w:r>
              <w:t>30</w:t>
            </w:r>
          </w:p>
        </w:tc>
        <w:tc>
          <w:tcPr>
            <w:tcW w:w="784" w:type="dxa"/>
          </w:tcPr>
          <w:p w:rsidR="00625208" w:rsidRDefault="00625208">
            <w:pPr>
              <w:pStyle w:val="ConsPlusNormal"/>
              <w:jc w:val="center"/>
            </w:pPr>
            <w:r>
              <w:t>30</w:t>
            </w:r>
          </w:p>
        </w:tc>
        <w:tc>
          <w:tcPr>
            <w:tcW w:w="784" w:type="dxa"/>
          </w:tcPr>
          <w:p w:rsidR="00625208" w:rsidRDefault="00625208">
            <w:pPr>
              <w:pStyle w:val="ConsPlusNormal"/>
              <w:jc w:val="center"/>
            </w:pPr>
            <w:r>
              <w:t>31</w:t>
            </w:r>
          </w:p>
        </w:tc>
        <w:tc>
          <w:tcPr>
            <w:tcW w:w="784" w:type="dxa"/>
          </w:tcPr>
          <w:p w:rsidR="00625208" w:rsidRDefault="00625208">
            <w:pPr>
              <w:pStyle w:val="ConsPlusNormal"/>
              <w:jc w:val="center"/>
            </w:pPr>
            <w:r>
              <w:t>31</w:t>
            </w:r>
          </w:p>
        </w:tc>
        <w:tc>
          <w:tcPr>
            <w:tcW w:w="904" w:type="dxa"/>
          </w:tcPr>
          <w:p w:rsidR="00625208" w:rsidRDefault="00625208">
            <w:pPr>
              <w:pStyle w:val="ConsPlusNormal"/>
              <w:jc w:val="center"/>
            </w:pPr>
            <w:r>
              <w:t>32</w:t>
            </w:r>
          </w:p>
        </w:tc>
        <w:tc>
          <w:tcPr>
            <w:tcW w:w="904" w:type="dxa"/>
          </w:tcPr>
          <w:p w:rsidR="00625208" w:rsidRDefault="00625208">
            <w:pPr>
              <w:pStyle w:val="ConsPlusNormal"/>
              <w:jc w:val="center"/>
            </w:pPr>
            <w:r>
              <w:t>32</w:t>
            </w:r>
          </w:p>
        </w:tc>
        <w:tc>
          <w:tcPr>
            <w:tcW w:w="1024" w:type="dxa"/>
          </w:tcPr>
          <w:p w:rsidR="00625208" w:rsidRDefault="00625208">
            <w:pPr>
              <w:pStyle w:val="ConsPlusNormal"/>
              <w:jc w:val="center"/>
            </w:pPr>
            <w:r>
              <w:t>36</w:t>
            </w:r>
          </w:p>
        </w:tc>
        <w:tc>
          <w:tcPr>
            <w:tcW w:w="1024" w:type="dxa"/>
            <w:tcBorders>
              <w:right w:val="nil"/>
            </w:tcBorders>
          </w:tcPr>
          <w:p w:rsidR="00625208" w:rsidRDefault="00625208">
            <w:pPr>
              <w:pStyle w:val="ConsPlusNormal"/>
              <w:jc w:val="center"/>
            </w:pPr>
            <w:r>
              <w:t>38</w:t>
            </w:r>
          </w:p>
        </w:tc>
      </w:tr>
    </w:tbl>
    <w:p w:rsidR="00625208" w:rsidRDefault="00625208">
      <w:pPr>
        <w:sectPr w:rsidR="00625208">
          <w:pgSz w:w="16838" w:h="11905" w:orient="landscape"/>
          <w:pgMar w:top="1701" w:right="1134" w:bottom="850" w:left="1134" w:header="0" w:footer="0" w:gutter="0"/>
          <w:cols w:space="720"/>
        </w:sectPr>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2</w:t>
      </w:r>
    </w:p>
    <w:p w:rsidR="00625208" w:rsidRDefault="00625208">
      <w:pPr>
        <w:pStyle w:val="ConsPlusNormal"/>
        <w:jc w:val="right"/>
      </w:pPr>
      <w:r>
        <w:t>к подпрограмме "Молодежь</w:t>
      </w:r>
    </w:p>
    <w:p w:rsidR="00625208" w:rsidRDefault="00625208">
      <w:pPr>
        <w:pStyle w:val="ConsPlusNormal"/>
        <w:jc w:val="right"/>
      </w:pPr>
      <w:r>
        <w:t>Чувашской Республики"</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112" w:name="P34930"/>
      <w:bookmarkEnd w:id="112"/>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И БЮДЖЕТАМ ГОРОДСКИХ ОКРУГОВ НА ВЫПЛАТУ ДЕНЕЖНЫХ ПООЩРЕНИЙ</w:t>
      </w:r>
    </w:p>
    <w:p w:rsidR="00625208" w:rsidRDefault="00625208">
      <w:pPr>
        <w:pStyle w:val="ConsPlusTitle"/>
        <w:jc w:val="center"/>
      </w:pPr>
      <w:r>
        <w:t>ПОБЕДИТЕЛЯМ КОНКУРСА МУНИЦИПАЛЬНЫХ ПРОГРАММ</w:t>
      </w:r>
    </w:p>
    <w:p w:rsidR="00625208" w:rsidRDefault="00625208">
      <w:pPr>
        <w:pStyle w:val="ConsPlusTitle"/>
        <w:jc w:val="center"/>
      </w:pPr>
      <w:r>
        <w:t>ПО РАБОТЕ С ДЕТЬМИ И МОЛОДЕЖЬЮ</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18.12.2019 </w:t>
            </w:r>
            <w:hyperlink r:id="rId382" w:history="1">
              <w:r>
                <w:rPr>
                  <w:color w:val="0000FF"/>
                </w:rPr>
                <w:t>N 562</w:t>
              </w:r>
            </w:hyperlink>
            <w:r>
              <w:rPr>
                <w:color w:val="392C69"/>
              </w:rPr>
              <w:t>,</w:t>
            </w:r>
          </w:p>
          <w:p w:rsidR="00625208" w:rsidRDefault="00625208">
            <w:pPr>
              <w:pStyle w:val="ConsPlusNormal"/>
              <w:jc w:val="center"/>
            </w:pPr>
            <w:r>
              <w:rPr>
                <w:color w:val="392C69"/>
              </w:rPr>
              <w:t xml:space="preserve">от 20.05.2020 </w:t>
            </w:r>
            <w:hyperlink r:id="rId383" w:history="1">
              <w:r>
                <w:rPr>
                  <w:color w:val="0000FF"/>
                </w:rPr>
                <w:t>N 256</w:t>
              </w:r>
            </w:hyperlink>
            <w:r>
              <w:rPr>
                <w:color w:val="392C69"/>
              </w:rPr>
              <w:t>)</w:t>
            </w:r>
          </w:p>
        </w:tc>
      </w:tr>
    </w:tbl>
    <w:p w:rsidR="00625208" w:rsidRDefault="00625208">
      <w:pPr>
        <w:pStyle w:val="ConsPlusNormal"/>
        <w:jc w:val="both"/>
      </w:pPr>
    </w:p>
    <w:p w:rsidR="00625208" w:rsidRDefault="00625208">
      <w:pPr>
        <w:pStyle w:val="ConsPlusTitle"/>
        <w:jc w:val="center"/>
        <w:outlineLvl w:val="3"/>
      </w:pPr>
      <w:r>
        <w:t>I. Общие положения</w:t>
      </w:r>
    </w:p>
    <w:p w:rsidR="00625208" w:rsidRDefault="00625208">
      <w:pPr>
        <w:pStyle w:val="ConsPlusNormal"/>
        <w:jc w:val="both"/>
      </w:pPr>
    </w:p>
    <w:p w:rsidR="00625208" w:rsidRDefault="00625208">
      <w:pPr>
        <w:pStyle w:val="ConsPlusNormal"/>
        <w:ind w:firstLine="540"/>
        <w:jc w:val="both"/>
      </w:pPr>
      <w:r>
        <w:t xml:space="preserve">1.1. Настоящие Правила регламентируют цели,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выплату денежных поощрений победителям конкурса муниципальных программ по работе с детьми и молодежью (далее - субсидия), проводимого в соответствии с </w:t>
      </w:r>
      <w:hyperlink r:id="rId384" w:history="1">
        <w:r>
          <w:rPr>
            <w:color w:val="0000FF"/>
          </w:rPr>
          <w:t>постановлением</w:t>
        </w:r>
      </w:hyperlink>
      <w:r>
        <w:t xml:space="preserve"> Кабинета Министров Чувашской Республики от 29 августа 2008 г. N 252 "О конкурсах муниципальных программ по работе с детьми и молодежью, инновационных, экспериментальных проектов работы с детьми и молодежью".</w:t>
      </w:r>
    </w:p>
    <w:p w:rsidR="00625208" w:rsidRDefault="00625208">
      <w:pPr>
        <w:pStyle w:val="ConsPlusNormal"/>
        <w:spacing w:before="220"/>
        <w:ind w:firstLine="540"/>
        <w:jc w:val="both"/>
      </w:pPr>
      <w:r>
        <w:t>1.2. Субсидии предоставляются бюджетам муниципальных районов и бюджетам городских округов за счет средств республиканского бюджета Чувашской Республики, предусмотренных на реализацию мероприятий подпрограммы "Молодежь Чувашской Республики" государственной программы Чувашской Республики "Развитие образования".</w:t>
      </w:r>
    </w:p>
    <w:p w:rsidR="00625208" w:rsidRDefault="00625208">
      <w:pPr>
        <w:pStyle w:val="ConsPlusNormal"/>
        <w:spacing w:before="220"/>
        <w:ind w:firstLine="540"/>
        <w:jc w:val="both"/>
      </w:pPr>
      <w:r>
        <w:t>1.3. Целью предоставления субсидии является создание условий для активного включения молодых граждан в процесс социально-экономического, общественно-политического и культурного развития Чувашской Республики.</w:t>
      </w:r>
    </w:p>
    <w:p w:rsidR="00625208" w:rsidRDefault="00625208">
      <w:pPr>
        <w:pStyle w:val="ConsPlusNormal"/>
        <w:spacing w:before="220"/>
        <w:ind w:firstLine="540"/>
        <w:jc w:val="both"/>
      </w:pPr>
      <w:r>
        <w:t>Одной из приоритетных задач, которые необходимо решить для достижения поставленной цели, является государственная поддержка талантливой и одаренной молодежи.</w:t>
      </w:r>
    </w:p>
    <w:p w:rsidR="00625208" w:rsidRDefault="00625208">
      <w:pPr>
        <w:pStyle w:val="ConsPlusNormal"/>
        <w:spacing w:before="220"/>
        <w:ind w:firstLine="540"/>
        <w:jc w:val="both"/>
      </w:pPr>
      <w:r>
        <w:t>1.4. Субсидии направляются на софинансирование расходных обязательств муниципальных районов и городских округов по реализации муниципальных программ по работе с детьми и молодежью.</w:t>
      </w:r>
    </w:p>
    <w:p w:rsidR="00625208" w:rsidRDefault="00625208">
      <w:pPr>
        <w:pStyle w:val="ConsPlusNormal"/>
        <w:jc w:val="both"/>
      </w:pPr>
    </w:p>
    <w:p w:rsidR="00625208" w:rsidRDefault="00625208">
      <w:pPr>
        <w:pStyle w:val="ConsPlusTitle"/>
        <w:jc w:val="center"/>
        <w:outlineLvl w:val="3"/>
      </w:pPr>
      <w:r>
        <w:t>II. Порядок и условия предоставления субсидий</w:t>
      </w:r>
    </w:p>
    <w:p w:rsidR="00625208" w:rsidRDefault="00625208">
      <w:pPr>
        <w:pStyle w:val="ConsPlusNormal"/>
        <w:jc w:val="both"/>
      </w:pPr>
    </w:p>
    <w:p w:rsidR="00625208" w:rsidRDefault="00625208">
      <w:pPr>
        <w:pStyle w:val="ConsPlusNormal"/>
        <w:ind w:firstLine="540"/>
        <w:jc w:val="both"/>
      </w:pPr>
      <w:bookmarkStart w:id="113" w:name="P34950"/>
      <w:bookmarkEnd w:id="113"/>
      <w:r>
        <w:t xml:space="preserve">2.1. Субсидии предоставляются на основании заявок администраций муниципальных районов (городских округов) и соглашений, заключаемых между Министерством образования и </w:t>
      </w:r>
      <w:r>
        <w:lastRenderedPageBreak/>
        <w:t>молодежной политики Чувашской Республики (далее - Минобразования Чувашии) и администрациями муниципальных районов (городских округов) (далее также - получатель субсидии) по типовой форме соглашения о предоставлении субсидии из республиканского бюджета Чувашской Республики, утвержденной Министерством финансов Чувашской Республики (далее соответственно - заявка, соглашение, Минфин Чувашии), в которых предусматриваются:</w:t>
      </w:r>
    </w:p>
    <w:p w:rsidR="00625208" w:rsidRDefault="00625208">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района (городского округа) на исполнение соответствующих расходных обязательств;</w:t>
      </w:r>
    </w:p>
    <w:p w:rsidR="00625208" w:rsidRDefault="00625208">
      <w:pPr>
        <w:pStyle w:val="ConsPlusNormal"/>
        <w:spacing w:before="220"/>
        <w:ind w:firstLine="540"/>
        <w:jc w:val="both"/>
      </w:pPr>
      <w:bookmarkStart w:id="114" w:name="P34952"/>
      <w:bookmarkEnd w:id="114"/>
      <w:r>
        <w:t xml:space="preserve">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соответствии с </w:t>
      </w:r>
      <w:hyperlink r:id="rId385"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(приложение N 2), утвержденным постановлением Кабинета Министров Чувашской Республики от 29 ноября 2019 г. N 511;</w:t>
      </w:r>
    </w:p>
    <w:p w:rsidR="00625208" w:rsidRDefault="00625208">
      <w:pPr>
        <w:pStyle w:val="ConsPlusNormal"/>
        <w:spacing w:before="220"/>
        <w:ind w:firstLine="540"/>
        <w:jc w:val="both"/>
      </w:pPr>
      <w:r>
        <w:t>направления использования субсидии;</w:t>
      </w:r>
    </w:p>
    <w:p w:rsidR="00625208" w:rsidRDefault="00625208">
      <w:pPr>
        <w:pStyle w:val="ConsPlusNormal"/>
        <w:spacing w:before="220"/>
        <w:ind w:firstLine="540"/>
        <w:jc w:val="both"/>
      </w:pPr>
      <w:r>
        <w:t>перечень документов, представляемых получателем субсидии для ее получения;</w:t>
      </w:r>
    </w:p>
    <w:p w:rsidR="00625208" w:rsidRDefault="00625208">
      <w:pPr>
        <w:pStyle w:val="ConsPlusNormal"/>
        <w:spacing w:before="220"/>
        <w:ind w:firstLine="540"/>
        <w:jc w:val="both"/>
      </w:pPr>
      <w:r>
        <w:t>значение результата использования субсидии;</w:t>
      </w:r>
    </w:p>
    <w:p w:rsidR="00625208" w:rsidRDefault="00625208">
      <w:pPr>
        <w:pStyle w:val="ConsPlusNormal"/>
        <w:spacing w:before="220"/>
        <w:ind w:firstLine="540"/>
        <w:jc w:val="both"/>
      </w:pPr>
      <w:bookmarkStart w:id="115" w:name="P34956"/>
      <w:bookmarkEnd w:id="115"/>
      <w:r>
        <w:t>обязательство муниципального района (городского округа) по достижению результата использования субсидии;</w:t>
      </w:r>
    </w:p>
    <w:p w:rsidR="00625208" w:rsidRDefault="00625208">
      <w:pPr>
        <w:pStyle w:val="ConsPlusNormal"/>
        <w:spacing w:before="220"/>
        <w:ind w:firstLine="540"/>
        <w:jc w:val="both"/>
      </w:pPr>
      <w:r>
        <w:t>обязательство муниципального района (городского округа) по согласованию с Минобразования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625208" w:rsidRDefault="00625208">
      <w:pPr>
        <w:pStyle w:val="ConsPlusNormal"/>
        <w:spacing w:before="220"/>
        <w:ind w:firstLine="540"/>
        <w:jc w:val="both"/>
      </w:pPr>
      <w:r>
        <w:t>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которых предоставляется субсидия;</w:t>
      </w:r>
    </w:p>
    <w:p w:rsidR="00625208" w:rsidRDefault="00625208">
      <w:pPr>
        <w:pStyle w:val="ConsPlusNormal"/>
        <w:spacing w:before="220"/>
        <w:ind w:firstLine="540"/>
        <w:jc w:val="both"/>
      </w:pPr>
      <w:r>
        <w:t>сроки и порядок представления в государственной интегрированной информационной системе управления общественными финансами "Электронный бюджет" (далее - система "Электронный бюджет")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значения результата использования субсидии;</w:t>
      </w:r>
    </w:p>
    <w:p w:rsidR="00625208" w:rsidRDefault="00625208">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625208" w:rsidRDefault="00625208">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625208" w:rsidRDefault="00625208">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625208" w:rsidRDefault="00625208">
      <w:pPr>
        <w:pStyle w:val="ConsPlusNormal"/>
        <w:spacing w:before="220"/>
        <w:ind w:firstLine="540"/>
        <w:jc w:val="both"/>
      </w:pPr>
      <w:r>
        <w:lastRenderedPageBreak/>
        <w:t xml:space="preserve">обязательство муниципального района (городского округа) по возврату субсидии в республиканский бюджет Чувашской Республики в соответствии с </w:t>
      </w:r>
      <w:hyperlink w:anchor="P35018" w:history="1">
        <w:r>
          <w:rPr>
            <w:color w:val="0000FF"/>
          </w:rPr>
          <w:t>пунктами 4.4</w:t>
        </w:r>
      </w:hyperlink>
      <w:r>
        <w:t xml:space="preserve"> и </w:t>
      </w:r>
      <w:hyperlink w:anchor="P35066" w:history="1">
        <w:r>
          <w:rPr>
            <w:color w:val="0000FF"/>
          </w:rPr>
          <w:t>4.7</w:t>
        </w:r>
      </w:hyperlink>
      <w:r>
        <w:t xml:space="preserve"> настоящих Правил;</w:t>
      </w:r>
    </w:p>
    <w:p w:rsidR="00625208" w:rsidRDefault="00625208">
      <w:pPr>
        <w:pStyle w:val="ConsPlusNormal"/>
        <w:spacing w:before="220"/>
        <w:ind w:firstLine="540"/>
        <w:jc w:val="both"/>
      </w:pPr>
      <w:r>
        <w:t>ответственность сторон за нарушение условий соглашения;</w:t>
      </w:r>
    </w:p>
    <w:p w:rsidR="00625208" w:rsidRDefault="00625208">
      <w:pPr>
        <w:pStyle w:val="ConsPlusNormal"/>
        <w:spacing w:before="220"/>
        <w:ind w:firstLine="540"/>
        <w:jc w:val="both"/>
      </w:pPr>
      <w:r>
        <w:t>условие о вступлении в силу соглашения.</w:t>
      </w:r>
    </w:p>
    <w:p w:rsidR="00625208" w:rsidRDefault="00625208">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муниципальными районами (городскими округами).</w:t>
      </w:r>
    </w:p>
    <w:p w:rsidR="00625208" w:rsidRDefault="00625208">
      <w:pPr>
        <w:pStyle w:val="ConsPlusNormal"/>
        <w:spacing w:before="220"/>
        <w:ind w:firstLine="540"/>
        <w:jc w:val="both"/>
      </w:pPr>
      <w:r>
        <w:t>Минобразования Чувашии вправе предусмотреть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Кабинета Министров Чувашской Республики,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625208" w:rsidRDefault="00625208">
      <w:pPr>
        <w:pStyle w:val="ConsPlusNormal"/>
        <w:spacing w:before="220"/>
        <w:ind w:firstLine="540"/>
        <w:jc w:val="both"/>
      </w:pPr>
      <w:r>
        <w:t>Предоставление субсидии осуществляется на основании соглашения, подготавливаемого (формируемого) и заключаемого в системе "Электронный бюджет".</w:t>
      </w:r>
    </w:p>
    <w:p w:rsidR="00625208" w:rsidRDefault="00625208">
      <w:pPr>
        <w:pStyle w:val="ConsPlusNormal"/>
        <w:spacing w:before="220"/>
        <w:ind w:firstLine="540"/>
        <w:jc w:val="both"/>
      </w:pPr>
      <w:r>
        <w:t>Соглашение заключается между сторонами в месячный срок после доведения Минфином Чувашии лимитов бюджетных обязательств до Минобразования Чувашии.</w:t>
      </w:r>
    </w:p>
    <w:p w:rsidR="00625208" w:rsidRDefault="00625208">
      <w:pPr>
        <w:pStyle w:val="ConsPlusNormal"/>
        <w:spacing w:before="220"/>
        <w:ind w:firstLine="540"/>
        <w:jc w:val="both"/>
      </w:pPr>
      <w:r>
        <w:t>Минобразования Чувашии в целях осуществления мониторинга предоставления субсидий формирует и ведет реестр соглашений.</w:t>
      </w:r>
    </w:p>
    <w:p w:rsidR="00625208" w:rsidRDefault="00625208">
      <w:pPr>
        <w:pStyle w:val="ConsPlusNormal"/>
        <w:jc w:val="both"/>
      </w:pPr>
      <w:r>
        <w:t xml:space="preserve">(п. 2.1 в ред. </w:t>
      </w:r>
      <w:hyperlink r:id="rId386"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2.2. Условиями предоставления субсидии являются:</w:t>
      </w:r>
    </w:p>
    <w:p w:rsidR="00625208" w:rsidRDefault="00625208">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625208" w:rsidRDefault="00625208">
      <w:pPr>
        <w:pStyle w:val="ConsPlusNormal"/>
        <w:jc w:val="both"/>
      </w:pPr>
      <w:r>
        <w:t xml:space="preserve">(в ред. </w:t>
      </w:r>
      <w:hyperlink r:id="rId387"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наличие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625208" w:rsidRDefault="00625208">
      <w:pPr>
        <w:pStyle w:val="ConsPlusNormal"/>
        <w:spacing w:before="220"/>
        <w:ind w:firstLine="540"/>
        <w:jc w:val="both"/>
      </w:pPr>
      <w:r>
        <w:t xml:space="preserve">заключение соглашения в соответствии с </w:t>
      </w:r>
      <w:hyperlink w:anchor="P34950" w:history="1">
        <w:r>
          <w:rPr>
            <w:color w:val="0000FF"/>
          </w:rPr>
          <w:t>пунктом 2.1</w:t>
        </w:r>
      </w:hyperlink>
      <w:r>
        <w:t xml:space="preserve"> настоящих Правил.</w:t>
      </w:r>
    </w:p>
    <w:p w:rsidR="00625208" w:rsidRDefault="00625208">
      <w:pPr>
        <w:pStyle w:val="ConsPlusNormal"/>
        <w:spacing w:before="220"/>
        <w:ind w:firstLine="540"/>
        <w:jc w:val="both"/>
      </w:pPr>
      <w:r>
        <w:t>2.3. Критерием отбора муниципального района (городского округа) для предоставления субсидии является победа в конкурсном отборе наиболее эффективных и перспективных муниципальных программ по работе с детьми и молодежью, разработанных и реализуемых в муниципальных районах (городских округах) Чувашской Республики.</w:t>
      </w:r>
    </w:p>
    <w:p w:rsidR="00625208" w:rsidRDefault="00625208">
      <w:pPr>
        <w:pStyle w:val="ConsPlusNormal"/>
        <w:spacing w:before="220"/>
        <w:ind w:firstLine="540"/>
        <w:jc w:val="both"/>
      </w:pPr>
      <w:r>
        <w:t>2.4. Размер субсидии бюджету муниципального района (городского округа) (V</w:t>
      </w:r>
      <w:r>
        <w:rPr>
          <w:vertAlign w:val="subscript"/>
        </w:rPr>
        <w:t>i</w:t>
      </w:r>
      <w:r>
        <w:t>) рассчитывается:</w:t>
      </w:r>
    </w:p>
    <w:p w:rsidR="00625208" w:rsidRDefault="00625208">
      <w:pPr>
        <w:pStyle w:val="ConsPlusNormal"/>
        <w:spacing w:before="220"/>
        <w:ind w:firstLine="540"/>
        <w:jc w:val="both"/>
      </w:pPr>
      <w:r>
        <w:t>а) для муниципального района (городского округа) с размером подушевого финансирования молодежной политики из местного бюджета, приходящимся на одного представителя молодежи в возрасте от 14 до 30 лет, до 10 рублей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i</w:t>
      </w:r>
      <w:r>
        <w:t xml:space="preserve"> = V x 0,2,</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 - объем средств, предусмотренных в республиканском бюджете Чувашской Республики на очередной финансовый год на предоставление субсидий бюджетам муниципальных районов (городских округов) на выплату денежных поощрений победителям конкурса муниципальных программ по работе с детьми и молодежью;</w:t>
      </w:r>
    </w:p>
    <w:p w:rsidR="00625208" w:rsidRDefault="00625208">
      <w:pPr>
        <w:pStyle w:val="ConsPlusNormal"/>
        <w:jc w:val="both"/>
      </w:pPr>
    </w:p>
    <w:p w:rsidR="00625208" w:rsidRDefault="00625208">
      <w:pPr>
        <w:pStyle w:val="ConsPlusNormal"/>
        <w:ind w:firstLine="540"/>
        <w:jc w:val="both"/>
      </w:pPr>
      <w:r>
        <w:t>б) для муниципального района (городского округа) с размером подушевого финансирования молодежной политики из местного бюджета, приходящимся на одного представителя молодежи в возрасте от 14 до 30 лет, от 10 до 30 рублей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i</w:t>
      </w:r>
      <w:r>
        <w:t xml:space="preserve"> = V x 0,3;</w:t>
      </w:r>
    </w:p>
    <w:p w:rsidR="00625208" w:rsidRDefault="00625208">
      <w:pPr>
        <w:pStyle w:val="ConsPlusNormal"/>
        <w:jc w:val="both"/>
      </w:pPr>
    </w:p>
    <w:p w:rsidR="00625208" w:rsidRDefault="00625208">
      <w:pPr>
        <w:pStyle w:val="ConsPlusNormal"/>
        <w:ind w:firstLine="540"/>
        <w:jc w:val="both"/>
      </w:pPr>
      <w:r>
        <w:t>в) для муниципального района (городского округа) с размером подушевого финансирования молодежной политики из местного бюджета, приходящимся на одного представителя молодежи в возрасте от 14 до 30 лет, свыше 30 рублей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i</w:t>
      </w:r>
      <w:r>
        <w:t xml:space="preserve"> = V x 0,5.</w:t>
      </w:r>
    </w:p>
    <w:p w:rsidR="00625208" w:rsidRDefault="00625208">
      <w:pPr>
        <w:pStyle w:val="ConsPlusNormal"/>
        <w:jc w:val="both"/>
      </w:pPr>
    </w:p>
    <w:p w:rsidR="00625208" w:rsidRDefault="00625208">
      <w:pPr>
        <w:pStyle w:val="ConsPlusNormal"/>
        <w:ind w:firstLine="540"/>
        <w:jc w:val="both"/>
      </w:pPr>
      <w:r>
        <w:t>2.5. Оценка эффективности использования субсидии осуществляется Минобразования Чувашии на основе установленного соглашением значения результата использования субсидии - увеличения доли молодежи, задействованной в реализации муниципальной программы по работе с детьми и молодежью.</w:t>
      </w:r>
    </w:p>
    <w:p w:rsidR="00625208" w:rsidRDefault="00625208">
      <w:pPr>
        <w:pStyle w:val="ConsPlusNormal"/>
        <w:jc w:val="both"/>
      </w:pPr>
      <w:r>
        <w:t xml:space="preserve">(п. 2.5 в ред. </w:t>
      </w:r>
      <w:hyperlink r:id="rId388"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2.6. 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районов (городских округов) в отчетном финансовом году.</w:t>
      </w:r>
    </w:p>
    <w:p w:rsidR="00625208" w:rsidRDefault="00625208">
      <w:pPr>
        <w:pStyle w:val="ConsPlusNormal"/>
        <w:jc w:val="both"/>
      </w:pPr>
      <w:r>
        <w:t xml:space="preserve">(п. 2.6 введен </w:t>
      </w:r>
      <w:hyperlink r:id="rId389" w:history="1">
        <w:r>
          <w:rPr>
            <w:color w:val="0000FF"/>
          </w:rPr>
          <w:t>Постановлением</w:t>
        </w:r>
      </w:hyperlink>
      <w:r>
        <w:t xml:space="preserve"> Кабинета Министров ЧР от 20.05.2020 N 256)</w:t>
      </w:r>
    </w:p>
    <w:p w:rsidR="00625208" w:rsidRDefault="00625208">
      <w:pPr>
        <w:pStyle w:val="ConsPlusNormal"/>
        <w:jc w:val="both"/>
      </w:pPr>
    </w:p>
    <w:p w:rsidR="00625208" w:rsidRDefault="00625208">
      <w:pPr>
        <w:pStyle w:val="ConsPlusTitle"/>
        <w:jc w:val="center"/>
        <w:outlineLvl w:val="3"/>
      </w:pPr>
      <w:r>
        <w:t>III. Порядок финансирования</w:t>
      </w:r>
    </w:p>
    <w:p w:rsidR="00625208" w:rsidRDefault="00625208">
      <w:pPr>
        <w:pStyle w:val="ConsPlusNormal"/>
        <w:jc w:val="both"/>
      </w:pPr>
    </w:p>
    <w:p w:rsidR="00625208" w:rsidRDefault="00625208">
      <w:pPr>
        <w:pStyle w:val="ConsPlusNormal"/>
        <w:ind w:firstLine="540"/>
        <w:jc w:val="both"/>
      </w:pPr>
      <w:r>
        <w:t>3.1. Предоставление субсидий осуществляется по разделу 0700 "Образование", подразделу 0707 "Молодежная политика",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625208" w:rsidRDefault="00625208">
      <w:pPr>
        <w:pStyle w:val="ConsPlusNormal"/>
        <w:spacing w:before="220"/>
        <w:ind w:firstLine="540"/>
        <w:jc w:val="both"/>
      </w:pPr>
      <w:r>
        <w:t>3.2. Перечисление субсидии осуществляется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последующего ее перечисления в установленном порядке в бюджеты муниципальных районов (городских округов).</w:t>
      </w:r>
    </w:p>
    <w:p w:rsidR="00625208" w:rsidRDefault="00625208">
      <w:pPr>
        <w:pStyle w:val="ConsPlusNormal"/>
        <w:spacing w:before="220"/>
        <w:ind w:firstLine="540"/>
        <w:jc w:val="both"/>
      </w:pPr>
      <w:r>
        <w:t>3.3. Минобразования Чувашии доводит объем финансирования до муниципальных районов (городских округов) в течение трех рабочих дней с даты представления муниципальными районами (городскими округами) заявки и документов, подтверждающих принятие денежных обязательств.</w:t>
      </w:r>
    </w:p>
    <w:p w:rsidR="00625208" w:rsidRDefault="00625208">
      <w:pPr>
        <w:pStyle w:val="ConsPlusNormal"/>
        <w:spacing w:before="220"/>
        <w:ind w:firstLine="540"/>
        <w:jc w:val="both"/>
      </w:pPr>
      <w:r>
        <w:t xml:space="preserve">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w:t>
      </w:r>
      <w:r>
        <w:lastRenderedPageBreak/>
        <w:t>основании платежных документов, связанных с исполнением расходных обязательств муниципальных районов (городских округов), в целях софинансирования которых предоставляется субсидия, представленных получателями средств местного бюджета, в доле, соответствующей уровню софинансирования расходных обязательств муниципального района (городского округа), указанному в соглашении.</w:t>
      </w:r>
    </w:p>
    <w:p w:rsidR="00625208" w:rsidRDefault="00625208">
      <w:pPr>
        <w:pStyle w:val="ConsPlusNormal"/>
        <w:jc w:val="both"/>
      </w:pPr>
      <w:r>
        <w:t xml:space="preserve">(п. 3.3 в ред. </w:t>
      </w:r>
      <w:hyperlink r:id="rId390"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3.4. Получатели субсидий не позднее 15 числа месяца, следующего за отчетным годом, представляют в Минобразования Чувашии отчеты об осуществлении расходов бюджетов муниципальных районов (городских округов), в целях софинансирования которых предоставляется субсидия, а также о достижении значения результата использования субсидии по формам, установленным соглашением, которые размещаются в системе "Электронный бюджет".</w:t>
      </w:r>
    </w:p>
    <w:p w:rsidR="00625208" w:rsidRDefault="00625208">
      <w:pPr>
        <w:pStyle w:val="ConsPlusNormal"/>
        <w:jc w:val="both"/>
      </w:pPr>
      <w:r>
        <w:t xml:space="preserve">(п. 3.4 в ред. </w:t>
      </w:r>
      <w:hyperlink r:id="rId391"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3.5. Получатели субсидии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субсидии, целевое использование субсидии и достоверность сведений, содержащихся в представляемых отчетах.</w:t>
      </w:r>
    </w:p>
    <w:p w:rsidR="00625208" w:rsidRDefault="00625208">
      <w:pPr>
        <w:pStyle w:val="ConsPlusNormal"/>
        <w:spacing w:before="220"/>
        <w:ind w:firstLine="540"/>
        <w:jc w:val="both"/>
      </w:pPr>
      <w:r>
        <w:t>3.6. Минобразования Чувашии обеспечивает соблюдение получателями субсидии условий, целей и порядка использования субсидии, установленных при ее предоставлении.</w:t>
      </w:r>
    </w:p>
    <w:p w:rsidR="00625208" w:rsidRDefault="00625208">
      <w:pPr>
        <w:pStyle w:val="ConsPlusNormal"/>
        <w:jc w:val="both"/>
      </w:pPr>
    </w:p>
    <w:p w:rsidR="00625208" w:rsidRDefault="00625208">
      <w:pPr>
        <w:pStyle w:val="ConsPlusTitle"/>
        <w:jc w:val="center"/>
        <w:outlineLvl w:val="3"/>
      </w:pPr>
      <w:r>
        <w:t>IV. Порядок возврата субсидии</w:t>
      </w:r>
    </w:p>
    <w:p w:rsidR="00625208" w:rsidRDefault="00625208">
      <w:pPr>
        <w:pStyle w:val="ConsPlusNormal"/>
        <w:jc w:val="both"/>
      </w:pPr>
    </w:p>
    <w:p w:rsidR="00625208" w:rsidRDefault="00625208">
      <w:pPr>
        <w:pStyle w:val="ConsPlusNormal"/>
        <w:ind w:firstLine="540"/>
        <w:jc w:val="both"/>
      </w:pPr>
      <w:r>
        <w:t xml:space="preserve">4.1. Утратил силу. - </w:t>
      </w:r>
      <w:hyperlink r:id="rId392"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t>4.2.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получателем субсидии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текущего финансового года.</w:t>
      </w:r>
    </w:p>
    <w:p w:rsidR="00625208" w:rsidRDefault="00625208">
      <w:pPr>
        <w:pStyle w:val="ConsPlusNormal"/>
        <w:spacing w:before="220"/>
        <w:ind w:firstLine="540"/>
        <w:jc w:val="both"/>
      </w:pPr>
      <w:r>
        <w:t>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625208" w:rsidRDefault="00625208">
      <w:pPr>
        <w:pStyle w:val="ConsPlusNormal"/>
        <w:spacing w:before="220"/>
        <w:ind w:firstLine="540"/>
        <w:jc w:val="both"/>
      </w:pPr>
      <w:r>
        <w:t>4.3. При наличии потребности в не использованном в текущем финансовом году остатке субсидии указанный остаток в соответствии с решением Минобразования Чувашии по согласованию с Минфином Чувашии может быть использован получателем субсидии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(городского округа), источником финансового обеспечения которых является субсидия.</w:t>
      </w:r>
    </w:p>
    <w:p w:rsidR="00625208" w:rsidRDefault="00625208">
      <w:pPr>
        <w:pStyle w:val="ConsPlusNormal"/>
        <w:jc w:val="both"/>
      </w:pPr>
      <w:r>
        <w:t xml:space="preserve">(в ред. </w:t>
      </w:r>
      <w:hyperlink r:id="rId393"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bookmarkStart w:id="116" w:name="P35018"/>
      <w:bookmarkEnd w:id="116"/>
      <w:r>
        <w:t xml:space="preserve">4.4. В случае если муниципальным районом (городским округом) по состоянию на 31 декабря года предоставления субсидии не достигнуто значение результата использования субсидии, установленное соглашением в соответствии с </w:t>
      </w:r>
      <w:hyperlink w:anchor="P34956" w:history="1">
        <w:r>
          <w:rPr>
            <w:color w:val="0000FF"/>
          </w:rPr>
          <w:t>абзацем седьмым пункта 2.1</w:t>
        </w:r>
      </w:hyperlink>
      <w:r>
        <w:t xml:space="preserve"> настоящих Правил,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района (городского округа);</w:t>
      </w:r>
    </w:p>
    <w:p w:rsidR="00625208" w:rsidRDefault="00625208">
      <w:pPr>
        <w:pStyle w:val="ConsPlusNormal"/>
        <w:spacing w:before="220"/>
        <w:ind w:firstLine="540"/>
        <w:jc w:val="both"/>
      </w:pPr>
      <w:r>
        <w:t>k - коэффициент возврата субсидии;</w:t>
      </w:r>
    </w:p>
    <w:p w:rsidR="00625208" w:rsidRDefault="00625208">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625208" w:rsidRDefault="00625208">
      <w:pPr>
        <w:pStyle w:val="ConsPlusNormal"/>
        <w:spacing w:before="220"/>
        <w:ind w:firstLine="540"/>
        <w:jc w:val="both"/>
      </w:pPr>
      <w:r>
        <w:t>n - общее количество результатов использования субсидии, установленных соглашением.</w:t>
      </w:r>
    </w:p>
    <w:p w:rsidR="00625208" w:rsidRDefault="00625208">
      <w:pPr>
        <w:pStyle w:val="ConsPlusNormal"/>
        <w:jc w:val="both"/>
      </w:pPr>
    </w:p>
    <w:p w:rsidR="00625208" w:rsidRDefault="00625208">
      <w:pPr>
        <w:pStyle w:val="ConsPlusNormal"/>
        <w:ind w:firstLine="540"/>
        <w:jc w:val="both"/>
      </w:pPr>
      <w:r>
        <w:t>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625208" w:rsidRDefault="00625208">
      <w:pPr>
        <w:pStyle w:val="ConsPlusNormal"/>
        <w:spacing w:before="220"/>
        <w:ind w:firstLine="540"/>
        <w:jc w:val="both"/>
      </w:pPr>
      <w:r>
        <w:t>Коэффициент возврата субсидии рассчитывается по формуле</w:t>
      </w:r>
    </w:p>
    <w:p w:rsidR="00625208" w:rsidRDefault="00625208">
      <w:pPr>
        <w:pStyle w:val="ConsPlusNormal"/>
        <w:jc w:val="both"/>
      </w:pPr>
    </w:p>
    <w:p w:rsidR="00625208" w:rsidRDefault="00625208">
      <w:pPr>
        <w:pStyle w:val="ConsPlusNormal"/>
        <w:ind w:firstLine="540"/>
        <w:jc w:val="both"/>
      </w:pPr>
      <w:r>
        <w:t>k = SUM D</w:t>
      </w:r>
      <w:r>
        <w:rPr>
          <w:vertAlign w:val="subscript"/>
        </w:rPr>
        <w:t>i</w:t>
      </w:r>
      <w:r>
        <w:t xml:space="preserve"> / m,</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625208" w:rsidRDefault="00625208">
      <w:pPr>
        <w:pStyle w:val="ConsPlusNormal"/>
        <w:jc w:val="both"/>
      </w:pPr>
    </w:p>
    <w:p w:rsidR="00625208" w:rsidRDefault="0062520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625208" w:rsidRDefault="0062520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w:t>
      </w:r>
    </w:p>
    <w:p w:rsidR="00625208" w:rsidRDefault="00625208">
      <w:pPr>
        <w:pStyle w:val="ConsPlusNormal"/>
        <w:spacing w:before="220"/>
        <w:ind w:firstLine="540"/>
        <w:jc w:val="both"/>
      </w:pPr>
      <w:r>
        <w:t>а) для результатов использования субсидии, по которым большее фактически достигнутое значение отражает большую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625208" w:rsidRDefault="00625208">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625208" w:rsidRDefault="00625208">
      <w:pPr>
        <w:pStyle w:val="ConsPlusNormal"/>
        <w:jc w:val="both"/>
      </w:pPr>
    </w:p>
    <w:p w:rsidR="00625208" w:rsidRDefault="00625208">
      <w:pPr>
        <w:pStyle w:val="ConsPlusNormal"/>
        <w:ind w:firstLine="540"/>
        <w:jc w:val="both"/>
      </w:pPr>
      <w:r>
        <w:t>б) для результатов использования субсидии, по которым большее фактически достигнутое значение отражает меньшую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625208" w:rsidRDefault="00625208">
      <w:pPr>
        <w:pStyle w:val="ConsPlusNormal"/>
        <w:jc w:val="both"/>
      </w:pPr>
      <w:r>
        <w:t xml:space="preserve">(п. 4.4 в ред. </w:t>
      </w:r>
      <w:hyperlink r:id="rId394"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Normal"/>
        <w:ind w:firstLine="540"/>
        <w:jc w:val="both"/>
      </w:pPr>
      <w:r>
        <w:t xml:space="preserve">4.5. Основанием для освобождения получателя субсидии от применения мер </w:t>
      </w:r>
      <w:r>
        <w:lastRenderedPageBreak/>
        <w:t xml:space="preserve">ответственности, предусмотренных </w:t>
      </w:r>
      <w:hyperlink w:anchor="P35018" w:history="1">
        <w:r>
          <w:rPr>
            <w:color w:val="0000FF"/>
          </w:rPr>
          <w:t>пунктом 4.4</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625208" w:rsidRDefault="00625208">
      <w:pPr>
        <w:pStyle w:val="ConsPlusNormal"/>
        <w:spacing w:before="220"/>
        <w:ind w:firstLine="540"/>
        <w:jc w:val="both"/>
      </w:pPr>
      <w:bookmarkStart w:id="117" w:name="P35052"/>
      <w:bookmarkEnd w:id="117"/>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625208" w:rsidRDefault="00625208">
      <w:pPr>
        <w:pStyle w:val="ConsPlusNormal"/>
        <w:jc w:val="both"/>
      </w:pPr>
      <w:r>
        <w:t xml:space="preserve">(в ред. </w:t>
      </w:r>
      <w:hyperlink r:id="rId395"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625208" w:rsidRDefault="0062520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25208" w:rsidRDefault="00625208">
      <w:pPr>
        <w:pStyle w:val="ConsPlusNormal"/>
        <w:spacing w:before="220"/>
        <w:ind w:firstLine="540"/>
        <w:jc w:val="both"/>
      </w:pPr>
      <w:bookmarkStart w:id="118" w:name="P35056"/>
      <w:bookmarkEnd w:id="118"/>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34956" w:history="1">
        <w:r>
          <w:rPr>
            <w:color w:val="0000FF"/>
          </w:rPr>
          <w:t>абзацем седьмым пункта 2.1</w:t>
        </w:r>
      </w:hyperlink>
      <w:r>
        <w:t xml:space="preserve"> настоящих Правил.</w:t>
      </w:r>
    </w:p>
    <w:p w:rsidR="00625208" w:rsidRDefault="00625208">
      <w:pPr>
        <w:pStyle w:val="ConsPlusNormal"/>
        <w:jc w:val="both"/>
      </w:pPr>
      <w:r>
        <w:t xml:space="preserve">(в ред. </w:t>
      </w:r>
      <w:hyperlink r:id="rId396"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в Минобразования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35052" w:history="1">
        <w:r>
          <w:rPr>
            <w:color w:val="0000FF"/>
          </w:rPr>
          <w:t>абзацами вторым</w:t>
        </w:r>
      </w:hyperlink>
      <w:r>
        <w:t xml:space="preserve"> - </w:t>
      </w:r>
      <w:hyperlink w:anchor="P35056" w:history="1">
        <w:r>
          <w:rPr>
            <w:color w:val="0000FF"/>
          </w:rPr>
          <w:t>пятым</w:t>
        </w:r>
      </w:hyperlink>
      <w:r>
        <w:t xml:space="preserve"> настоящего пункта.</w:t>
      </w:r>
    </w:p>
    <w:p w:rsidR="00625208" w:rsidRDefault="0062520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625208" w:rsidRDefault="00625208">
      <w:pPr>
        <w:pStyle w:val="ConsPlusNormal"/>
        <w:spacing w:before="220"/>
        <w:ind w:firstLine="540"/>
        <w:jc w:val="both"/>
      </w:pPr>
      <w:r>
        <w:t xml:space="preserve">Минобразования Чувашии на основании документов, подтверждающих наступление обстоятельств непреодолимой силы, предусмотренных </w:t>
      </w:r>
      <w:hyperlink w:anchor="P35052" w:history="1">
        <w:r>
          <w:rPr>
            <w:color w:val="0000FF"/>
          </w:rPr>
          <w:t>абзацами вторым</w:t>
        </w:r>
      </w:hyperlink>
      <w:r>
        <w:t xml:space="preserve"> - </w:t>
      </w:r>
      <w:hyperlink w:anchor="P35056"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625208" w:rsidRDefault="00625208">
      <w:pPr>
        <w:pStyle w:val="ConsPlusNormal"/>
        <w:spacing w:before="220"/>
        <w:ind w:firstLine="540"/>
        <w:jc w:val="both"/>
      </w:pPr>
      <w:r>
        <w:t xml:space="preserve">В случае отсутствия оснований для освобождения получателя субсидии от применения мер ответственности, предусмотренных </w:t>
      </w:r>
      <w:hyperlink w:anchor="P35018" w:history="1">
        <w:r>
          <w:rPr>
            <w:color w:val="0000FF"/>
          </w:rPr>
          <w:t>пунктом 4.4</w:t>
        </w:r>
      </w:hyperlink>
      <w:r>
        <w:t xml:space="preserve"> настоящих Правил, субсидии подлежат возврату из бюджета муниципального района (городского округа) в республиканский бюджет Чувашской Республики в объеме, который рассчитывается в соответствии с пунктом 4.4 настоящих Правил, и в сроки, которые предусмотрены соглашением.</w:t>
      </w:r>
    </w:p>
    <w:p w:rsidR="00625208" w:rsidRDefault="00625208">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который рассчитывается в соответствии с </w:t>
      </w:r>
      <w:hyperlink w:anchor="P35018" w:history="1">
        <w:r>
          <w:rPr>
            <w:color w:val="0000FF"/>
          </w:rPr>
          <w:t>пунктом 4.4</w:t>
        </w:r>
      </w:hyperlink>
      <w:r>
        <w:t xml:space="preserve"> настоящих Правил, и в сроки, предусмотренные соглашением, или отказывается от добровольного возврата указанных средств, они взыскиваются в судебном порядке.</w:t>
      </w:r>
    </w:p>
    <w:p w:rsidR="00625208" w:rsidRDefault="00625208">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35018"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абзаце восьмом настоящего пункта.</w:t>
      </w:r>
    </w:p>
    <w:p w:rsidR="00625208" w:rsidRDefault="00625208">
      <w:pPr>
        <w:pStyle w:val="ConsPlusNormal"/>
        <w:spacing w:before="220"/>
        <w:ind w:firstLine="540"/>
        <w:jc w:val="both"/>
      </w:pPr>
      <w:r>
        <w:lastRenderedPageBreak/>
        <w:t xml:space="preserve">4.6. В случае нецелевого использования субсидии и (или) нарушения условий ее предоставления, в том числе невозврата средств в республиканский бюджет Чувашской Республики в соответствии с </w:t>
      </w:r>
      <w:hyperlink w:anchor="P35018" w:history="1">
        <w:r>
          <w:rPr>
            <w:color w:val="0000FF"/>
          </w:rPr>
          <w:t>пунктами 4.4</w:t>
        </w:r>
      </w:hyperlink>
      <w:r>
        <w:t xml:space="preserve"> и </w:t>
      </w:r>
      <w:hyperlink w:anchor="P35066" w:history="1">
        <w:r>
          <w:rPr>
            <w:color w:val="0000FF"/>
          </w:rPr>
          <w:t>4.7</w:t>
        </w:r>
      </w:hyperlink>
      <w:r>
        <w:t xml:space="preserve"> настоящих Правил, к получателю субсидии применяются бюджетные меры принуждения, предусмотренные бюджетным законодательством Российской Федерации.</w:t>
      </w:r>
    </w:p>
    <w:p w:rsidR="00625208" w:rsidRDefault="00625208">
      <w:pPr>
        <w:pStyle w:val="ConsPlusNormal"/>
        <w:spacing w:before="220"/>
        <w:ind w:firstLine="540"/>
        <w:jc w:val="both"/>
      </w:pPr>
      <w:r>
        <w:t>Решение о приостановлении перечисления (сокращении объема) субсидии бюджету муниципального района (городского округа) не принимается в случае, если условия предоставления субсидии не были выполнены в силу обстоятельств непреодолимой силы.</w:t>
      </w:r>
    </w:p>
    <w:p w:rsidR="00625208" w:rsidRDefault="00625208">
      <w:pPr>
        <w:pStyle w:val="ConsPlusNormal"/>
        <w:spacing w:before="220"/>
        <w:ind w:firstLine="540"/>
        <w:jc w:val="both"/>
      </w:pPr>
      <w:bookmarkStart w:id="119" w:name="P35066"/>
      <w:bookmarkEnd w:id="119"/>
      <w:r>
        <w:t xml:space="preserve">4.7. В случае если муниципальным районом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34952" w:history="1">
        <w:r>
          <w:rPr>
            <w:color w:val="0000FF"/>
          </w:rPr>
          <w:t>абзацем третьим пункта 2.1</w:t>
        </w:r>
      </w:hyperlink>
      <w:r>
        <w:t xml:space="preserve"> настоящих Правил, объем средств, подлежащий возврату из бюджета муниципального района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625208" w:rsidRDefault="00625208">
      <w:pPr>
        <w:pStyle w:val="ConsPlusNormal"/>
        <w:jc w:val="both"/>
      </w:pPr>
      <w:r>
        <w:t xml:space="preserve">(в ред. </w:t>
      </w:r>
      <w:hyperlink r:id="rId397"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расходных обязательств муниципального района (городского округа)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расходных обязательств муниципального района (городского округа) получателем средств бюджета муниципального района (городского округа), необходимых для исполнения расходных обязательств, в целях софинансирования которых предоставлена субсидия,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расходных обязательств муниципального района (городского округа) из республиканского бюджета Чувашской Республики по мероприятию, предусмотренному соглашением.</w:t>
      </w:r>
    </w:p>
    <w:p w:rsidR="00625208" w:rsidRDefault="00625208">
      <w:pPr>
        <w:pStyle w:val="ConsPlusNormal"/>
        <w:jc w:val="both"/>
      </w:pPr>
    </w:p>
    <w:p w:rsidR="00625208" w:rsidRDefault="00625208">
      <w:pPr>
        <w:pStyle w:val="ConsPlusTitle"/>
        <w:jc w:val="center"/>
        <w:outlineLvl w:val="3"/>
      </w:pPr>
      <w:r>
        <w:t>V. Осуществление контроля</w:t>
      </w:r>
    </w:p>
    <w:p w:rsidR="00625208" w:rsidRDefault="00625208">
      <w:pPr>
        <w:pStyle w:val="ConsPlusNormal"/>
        <w:jc w:val="center"/>
      </w:pPr>
      <w:r>
        <w:t xml:space="preserve">(в ред. </w:t>
      </w:r>
      <w:hyperlink r:id="rId398" w:history="1">
        <w:r>
          <w:rPr>
            <w:color w:val="0000FF"/>
          </w:rPr>
          <w:t>Постановления</w:t>
        </w:r>
      </w:hyperlink>
      <w:r>
        <w:t xml:space="preserve"> Кабинета Министров ЧР</w:t>
      </w:r>
    </w:p>
    <w:p w:rsidR="00625208" w:rsidRDefault="00625208">
      <w:pPr>
        <w:pStyle w:val="ConsPlusNormal"/>
        <w:jc w:val="center"/>
      </w:pPr>
      <w:r>
        <w:t>от 20.05.2020 N 256)</w:t>
      </w:r>
    </w:p>
    <w:p w:rsidR="00625208" w:rsidRDefault="00625208">
      <w:pPr>
        <w:pStyle w:val="ConsPlusNormal"/>
        <w:jc w:val="both"/>
      </w:pPr>
    </w:p>
    <w:p w:rsidR="00625208" w:rsidRDefault="00625208">
      <w:pPr>
        <w:pStyle w:val="ConsPlusNormal"/>
        <w:ind w:firstLine="540"/>
        <w:jc w:val="both"/>
      </w:pPr>
      <w:r>
        <w:t>Минобразования Чувашии и органами государственного финансового контроля осуществляется контроль за соблюдением администрациями муниципальных районов (городских округов) условий предоставления субсидии.</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1"/>
      </w:pPr>
      <w:r>
        <w:t>Приложение N 5</w:t>
      </w:r>
    </w:p>
    <w:p w:rsidR="00625208" w:rsidRDefault="00625208">
      <w:pPr>
        <w:pStyle w:val="ConsPlusNormal"/>
        <w:jc w:val="right"/>
      </w:pPr>
      <w:r>
        <w:t>к государственной программе</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120" w:name="P35091"/>
      <w:bookmarkEnd w:id="120"/>
      <w:r>
        <w:t>ПОДПРОГРАММА</w:t>
      </w:r>
    </w:p>
    <w:p w:rsidR="00625208" w:rsidRDefault="00625208">
      <w:pPr>
        <w:pStyle w:val="ConsPlusTitle"/>
        <w:jc w:val="center"/>
      </w:pPr>
      <w:r>
        <w:t>"КОМПЛЕКСНОЕ РАЗВИТИЕ ПРОФЕССИОНАЛЬНОГО ОБРАЗОВАНИЯ</w:t>
      </w:r>
    </w:p>
    <w:p w:rsidR="00625208" w:rsidRDefault="00625208">
      <w:pPr>
        <w:pStyle w:val="ConsPlusTitle"/>
        <w:jc w:val="center"/>
      </w:pPr>
      <w:r>
        <w:lastRenderedPageBreak/>
        <w:t>В ЧУВАШСКОЙ РЕСПУБЛИКЕ" ГОСУДАРСТВЕННОЙ ПРОГРАММЫ</w:t>
      </w:r>
    </w:p>
    <w:p w:rsidR="00625208" w:rsidRDefault="00625208">
      <w:pPr>
        <w:pStyle w:val="ConsPlusTitle"/>
        <w:jc w:val="center"/>
      </w:pPr>
      <w:r>
        <w:t>ЧУВАШСКОЙ РЕСПУБЛИКИ "РАЗВИТИЕ ОБРАЗОВАНИЯ"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29.01.2019 </w:t>
            </w:r>
            <w:hyperlink r:id="rId399" w:history="1">
              <w:r>
                <w:rPr>
                  <w:color w:val="0000FF"/>
                </w:rPr>
                <w:t>N 16</w:t>
              </w:r>
            </w:hyperlink>
            <w:r>
              <w:rPr>
                <w:color w:val="392C69"/>
              </w:rPr>
              <w:t>,</w:t>
            </w:r>
          </w:p>
          <w:p w:rsidR="00625208" w:rsidRDefault="00625208">
            <w:pPr>
              <w:pStyle w:val="ConsPlusNormal"/>
              <w:jc w:val="center"/>
            </w:pPr>
            <w:r>
              <w:rPr>
                <w:color w:val="392C69"/>
              </w:rPr>
              <w:t xml:space="preserve">от 31.05.2019 </w:t>
            </w:r>
            <w:hyperlink r:id="rId400" w:history="1">
              <w:r>
                <w:rPr>
                  <w:color w:val="0000FF"/>
                </w:rPr>
                <w:t>N 186</w:t>
              </w:r>
            </w:hyperlink>
            <w:r>
              <w:rPr>
                <w:color w:val="392C69"/>
              </w:rPr>
              <w:t xml:space="preserve">, от 10.09.2019 </w:t>
            </w:r>
            <w:hyperlink r:id="rId401" w:history="1">
              <w:r>
                <w:rPr>
                  <w:color w:val="0000FF"/>
                </w:rPr>
                <w:t>N 365</w:t>
              </w:r>
            </w:hyperlink>
            <w:r>
              <w:rPr>
                <w:color w:val="392C69"/>
              </w:rPr>
              <w:t xml:space="preserve">, от 18.12.2019 </w:t>
            </w:r>
            <w:hyperlink r:id="rId402" w:history="1">
              <w:r>
                <w:rPr>
                  <w:color w:val="0000FF"/>
                </w:rPr>
                <w:t>N 562</w:t>
              </w:r>
            </w:hyperlink>
            <w:r>
              <w:rPr>
                <w:color w:val="392C69"/>
              </w:rPr>
              <w:t>,</w:t>
            </w:r>
          </w:p>
          <w:p w:rsidR="00625208" w:rsidRDefault="00625208">
            <w:pPr>
              <w:pStyle w:val="ConsPlusNormal"/>
              <w:jc w:val="center"/>
            </w:pPr>
            <w:r>
              <w:rPr>
                <w:color w:val="392C69"/>
              </w:rPr>
              <w:t xml:space="preserve">от 15.05.2020 </w:t>
            </w:r>
            <w:hyperlink r:id="rId403" w:history="1">
              <w:r>
                <w:rPr>
                  <w:color w:val="0000FF"/>
                </w:rPr>
                <w:t>N 248</w:t>
              </w:r>
            </w:hyperlink>
            <w:r>
              <w:rPr>
                <w:color w:val="392C69"/>
              </w:rPr>
              <w:t xml:space="preserve">, от 18.01.2021 </w:t>
            </w:r>
            <w:hyperlink r:id="rId404" w:history="1">
              <w:r>
                <w:rPr>
                  <w:color w:val="0000FF"/>
                </w:rPr>
                <w:t>N 3</w:t>
              </w:r>
            </w:hyperlink>
            <w:r>
              <w:rPr>
                <w:color w:val="392C69"/>
              </w:rPr>
              <w:t>)</w:t>
            </w:r>
          </w:p>
        </w:tc>
      </w:tr>
    </w:tbl>
    <w:p w:rsidR="00625208" w:rsidRDefault="00625208">
      <w:pPr>
        <w:pStyle w:val="ConsPlusNormal"/>
        <w:jc w:val="both"/>
      </w:pPr>
    </w:p>
    <w:p w:rsidR="00625208" w:rsidRDefault="00625208">
      <w:pPr>
        <w:pStyle w:val="ConsPlusTitle"/>
        <w:jc w:val="center"/>
        <w:outlineLvl w:val="2"/>
      </w:pPr>
      <w:r>
        <w:t>Паспорт подпрограммы</w:t>
      </w:r>
    </w:p>
    <w:p w:rsidR="00625208" w:rsidRDefault="00625208">
      <w:pPr>
        <w:pStyle w:val="ConsPlusNormal"/>
        <w:jc w:val="center"/>
      </w:pPr>
      <w:r>
        <w:t xml:space="preserve">(позиция введена </w:t>
      </w:r>
      <w:hyperlink r:id="rId405" w:history="1">
        <w:r>
          <w:rPr>
            <w:color w:val="0000FF"/>
          </w:rPr>
          <w:t>Постановлением</w:t>
        </w:r>
      </w:hyperlink>
      <w:r>
        <w:t xml:space="preserve"> Кабинета Министров ЧР</w:t>
      </w:r>
    </w:p>
    <w:p w:rsidR="00625208" w:rsidRDefault="00625208">
      <w:pPr>
        <w:pStyle w:val="ConsPlusNormal"/>
        <w:jc w:val="center"/>
      </w:pPr>
      <w:r>
        <w:t>от 31.05.2019 N 186)</w:t>
      </w:r>
    </w:p>
    <w:p w:rsidR="00625208" w:rsidRDefault="0062520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23"/>
      </w:tblGrid>
      <w:tr w:rsidR="00625208">
        <w:tc>
          <w:tcPr>
            <w:tcW w:w="2551" w:type="dxa"/>
            <w:tcBorders>
              <w:top w:val="nil"/>
              <w:left w:val="nil"/>
              <w:bottom w:val="nil"/>
              <w:right w:val="nil"/>
            </w:tcBorders>
          </w:tcPr>
          <w:p w:rsidR="00625208" w:rsidRDefault="00625208">
            <w:pPr>
              <w:pStyle w:val="ConsPlusNormal"/>
              <w:jc w:val="both"/>
            </w:pPr>
            <w:r>
              <w:t>Ответственный исполнитель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Министерство образования и молодежной политики Чувашской Республики (далее - Минобразования Чувашии)</w:t>
            </w:r>
          </w:p>
        </w:tc>
      </w:tr>
      <w:tr w:rsidR="00625208">
        <w:tc>
          <w:tcPr>
            <w:tcW w:w="2551" w:type="dxa"/>
            <w:tcBorders>
              <w:top w:val="nil"/>
              <w:left w:val="nil"/>
              <w:bottom w:val="nil"/>
              <w:right w:val="nil"/>
            </w:tcBorders>
          </w:tcPr>
          <w:p w:rsidR="00625208" w:rsidRDefault="00625208">
            <w:pPr>
              <w:pStyle w:val="ConsPlusNormal"/>
              <w:jc w:val="both"/>
            </w:pPr>
            <w:r>
              <w:t>Соисполнители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государственные организации Чувашской Республики, подведомственные Минобразования Чувашии</w:t>
            </w:r>
          </w:p>
        </w:tc>
      </w:tr>
      <w:tr w:rsidR="00625208">
        <w:tc>
          <w:tcPr>
            <w:tcW w:w="2551" w:type="dxa"/>
            <w:tcBorders>
              <w:top w:val="nil"/>
              <w:left w:val="nil"/>
              <w:bottom w:val="nil"/>
              <w:right w:val="nil"/>
            </w:tcBorders>
          </w:tcPr>
          <w:p w:rsidR="00625208" w:rsidRDefault="00625208">
            <w:pPr>
              <w:pStyle w:val="ConsPlusNormal"/>
              <w:jc w:val="both"/>
            </w:pPr>
            <w:r>
              <w:t>Цель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создание в Чувашской Республике конкурентоспособной системы профессионального образования, обеспечивающей подготовку высококвалифицированных специалистов и рабочих кадров в соответствии с современными стандартами, в том числе стандартами Ворлдскиллс Россия, и передовыми технологиями</w:t>
            </w:r>
          </w:p>
        </w:tc>
      </w:tr>
      <w:tr w:rsidR="00625208">
        <w:tc>
          <w:tcPr>
            <w:tcW w:w="2551" w:type="dxa"/>
            <w:tcBorders>
              <w:top w:val="nil"/>
              <w:left w:val="nil"/>
              <w:bottom w:val="nil"/>
              <w:right w:val="nil"/>
            </w:tcBorders>
          </w:tcPr>
          <w:p w:rsidR="00625208" w:rsidRDefault="00625208">
            <w:pPr>
              <w:pStyle w:val="ConsPlusNormal"/>
              <w:jc w:val="both"/>
            </w:pPr>
            <w:r>
              <w:t>Задачи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развитие в Чувашской Республике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w:t>
            </w:r>
          </w:p>
          <w:p w:rsidR="00625208" w:rsidRDefault="00625208">
            <w:pPr>
              <w:pStyle w:val="ConsPlusNormal"/>
              <w:jc w:val="both"/>
            </w:pPr>
            <w:r>
              <w:t>создание современных условий для реализации основных профессиональных образовательных программ среднего профессионального образования, а также программ профессиональной подготовки и дополнительных профессиональных образовательных программ;</w:t>
            </w:r>
          </w:p>
          <w:p w:rsidR="00625208" w:rsidRDefault="00625208">
            <w:pPr>
              <w:pStyle w:val="ConsPlusNormal"/>
              <w:jc w:val="both"/>
            </w:pPr>
            <w:r>
              <w:t>формирование условий для создания опережающей адаптивной подготовки кадров на базе профессиональных образовательных организаций, минимизирующей кадровый дефицит, в соответствии с текущими и перспективными требованиями рынка труда;</w:t>
            </w:r>
          </w:p>
          <w:p w:rsidR="00625208" w:rsidRDefault="00625208">
            <w:pPr>
              <w:pStyle w:val="ConsPlusNormal"/>
              <w:jc w:val="both"/>
            </w:pPr>
            <w:r>
              <w:t>совершенствование профессиональной ориентации обучающихся и молодежи;</w:t>
            </w:r>
          </w:p>
          <w:p w:rsidR="00625208" w:rsidRDefault="00625208">
            <w:pPr>
              <w:pStyle w:val="ConsPlusNormal"/>
              <w:jc w:val="both"/>
            </w:pPr>
            <w:r>
              <w:t>обеспечение равных возможностей для получения профессионального образования инвалидами и лицами с ограниченными возможностями здоровья</w:t>
            </w:r>
          </w:p>
        </w:tc>
      </w:tr>
      <w:tr w:rsidR="00625208">
        <w:tc>
          <w:tcPr>
            <w:tcW w:w="2551" w:type="dxa"/>
            <w:tcBorders>
              <w:top w:val="nil"/>
              <w:left w:val="nil"/>
              <w:bottom w:val="nil"/>
              <w:right w:val="nil"/>
            </w:tcBorders>
          </w:tcPr>
          <w:p w:rsidR="00625208" w:rsidRDefault="00625208">
            <w:pPr>
              <w:pStyle w:val="ConsPlusNormal"/>
              <w:jc w:val="both"/>
            </w:pPr>
            <w:r>
              <w:t>Целевые показатели (индикаторы)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предусматривается достижение следующих целевых показателей (индикаторов):</w:t>
            </w:r>
          </w:p>
          <w:p w:rsidR="00625208" w:rsidRDefault="00625208">
            <w:pPr>
              <w:pStyle w:val="ConsPlusNormal"/>
              <w:jc w:val="both"/>
            </w:pPr>
            <w:r>
              <w:t>к 2021 году:</w:t>
            </w:r>
          </w:p>
          <w:p w:rsidR="00625208" w:rsidRDefault="00625208">
            <w:pPr>
              <w:pStyle w:val="ConsPlusNormal"/>
              <w:jc w:val="both"/>
            </w:pPr>
            <w:r>
              <w:t>доля образовательных организаций высшего образования, в которых внедрены индивидуальные учебные планы на вариативной основе, в общем количестве образовательных организаций высшего образования - 50 процентов;</w:t>
            </w:r>
          </w:p>
          <w:p w:rsidR="00625208" w:rsidRDefault="00625208">
            <w:pPr>
              <w:pStyle w:val="ConsPlusNormal"/>
              <w:jc w:val="both"/>
            </w:pPr>
            <w:r>
              <w:lastRenderedPageBreak/>
              <w:t>доля образовательных организаций высшего образования, в которых внедрена система мониторинга трудоустройства и карьеры выпускников, в общем количестве образовательных организаций высшего образования - 100 процентов;</w:t>
            </w:r>
          </w:p>
          <w:p w:rsidR="00625208" w:rsidRDefault="00625208">
            <w:pPr>
              <w:pStyle w:val="ConsPlusNormal"/>
              <w:jc w:val="both"/>
            </w:pPr>
            <w:r>
              <w:t>доля студентов профессиональных образовательных организаций, обучающихся по образовательным программам, в реализации которых участвуют работодатели (включая организацию учебной и производственной практики, предоставление оборудования и материалов, участие в разработке образовательных программ и оценке результатов их освоения, проведении учебных занятий), в общей численности студентов профессиональных образовательных организаций - 100 процентов;</w:t>
            </w:r>
          </w:p>
          <w:p w:rsidR="00625208" w:rsidRDefault="00625208">
            <w:pPr>
              <w:pStyle w:val="ConsPlusNormal"/>
              <w:jc w:val="both"/>
            </w:pPr>
            <w:r>
              <w:t>доля профессиональных образовательных организаций, здания которых приспособлены для обучения лиц с ограниченными возможностями здоровья, в общем числе профессиональных образовательных организаций - 25 процентов;</w:t>
            </w:r>
          </w:p>
          <w:p w:rsidR="00625208" w:rsidRDefault="00625208">
            <w:pPr>
              <w:pStyle w:val="ConsPlusNormal"/>
              <w:jc w:val="both"/>
            </w:pPr>
            <w:r>
              <w:t>доля организаций, осуществляющих образовательную деятельность по образовательным программам среднего профессионального образования, итоговая аттестация в которых проводится в форме демонстрационного экзамена, - 30 процентов;</w:t>
            </w:r>
          </w:p>
          <w:p w:rsidR="00625208" w:rsidRDefault="00625208">
            <w:pPr>
              <w:pStyle w:val="ConsPlusNormal"/>
              <w:jc w:val="both"/>
            </w:pPr>
            <w:r>
              <w:t>число центров опережающей профессиональной подготовки накопительным итогом - 0 единиц;</w:t>
            </w:r>
          </w:p>
          <w:p w:rsidR="00625208" w:rsidRDefault="00625208">
            <w:pPr>
              <w:pStyle w:val="ConsPlusNormal"/>
              <w:jc w:val="both"/>
            </w:pPr>
            <w:r>
              <w:t>число мастерских, оснащенных современной материально-технической базой по одной из компетенций, накопительным итогом - 54 единицы;</w:t>
            </w:r>
          </w:p>
          <w:p w:rsidR="00625208" w:rsidRDefault="00625208">
            <w:pPr>
              <w:pStyle w:val="ConsPlusNormal"/>
              <w:jc w:val="both"/>
            </w:pPr>
            <w:r>
              <w:t>доля обучающихся, завершающих обучение в организациях, осуществляющих образовательную деятельность по образовательным программам среднего профессионального образования, прошедших аттестацию с использованием механизма демонстрационного экзамена, - 6 процентов;</w:t>
            </w:r>
          </w:p>
          <w:p w:rsidR="00625208" w:rsidRDefault="00625208">
            <w:pPr>
              <w:pStyle w:val="ConsPlusNormal"/>
              <w:jc w:val="both"/>
            </w:pPr>
            <w:r>
              <w:t>к 2025 году:</w:t>
            </w:r>
          </w:p>
          <w:p w:rsidR="00625208" w:rsidRDefault="00625208">
            <w:pPr>
              <w:pStyle w:val="ConsPlusNormal"/>
              <w:jc w:val="both"/>
            </w:pPr>
            <w:r>
              <w:t>численность граждан, охваченных деятельностью центров опережающей профессиональной подготовки, - 16000 единиц;</w:t>
            </w:r>
          </w:p>
          <w:p w:rsidR="00625208" w:rsidRDefault="00625208">
            <w:pPr>
              <w:pStyle w:val="ConsPlusNormal"/>
              <w:jc w:val="both"/>
            </w:pPr>
            <w:r>
              <w:t>доля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 - 62,7 процента;</w:t>
            </w:r>
          </w:p>
          <w:p w:rsidR="00625208" w:rsidRDefault="00625208">
            <w:pPr>
              <w:pStyle w:val="ConsPlusNormal"/>
              <w:jc w:val="both"/>
            </w:pPr>
            <w:r>
              <w:t>доля обучающихся образовательных организаций, реализующих программы среднего профессионального образования, продемонстрировавших по итогам демонстрационного экзамена уровень, соответствующий национальным или международным стандартам, - 15 процентов;</w:t>
            </w:r>
          </w:p>
          <w:p w:rsidR="00625208" w:rsidRDefault="00625208">
            <w:pPr>
              <w:pStyle w:val="ConsPlusNormal"/>
              <w:jc w:val="both"/>
            </w:pPr>
            <w:r>
              <w:t>к 2036 году:</w:t>
            </w:r>
          </w:p>
          <w:p w:rsidR="00625208" w:rsidRDefault="00625208">
            <w:pPr>
              <w:pStyle w:val="ConsPlusNormal"/>
              <w:jc w:val="both"/>
            </w:pPr>
            <w:r>
              <w:t>доля профессиональных образовательных организаций, в которых обеспечены условия для получения среднего профессионального образования инвалидами и лицами с ограниченными возможностями здоровья, в том числе с использованием дистанционных образовательных технологий, в общем количестве таких организаций - 85 процентов;</w:t>
            </w:r>
          </w:p>
          <w:p w:rsidR="00625208" w:rsidRDefault="00625208">
            <w:pPr>
              <w:pStyle w:val="ConsPlusNormal"/>
              <w:jc w:val="both"/>
            </w:pPr>
            <w:r>
              <w:lastRenderedPageBreak/>
              <w:t>доля профессиональных образовательных организаций, в которых осуществляется подготовка кадров по 50 наиболее перспективным и востребованным на рынке труда профессиям и специальностям, требующим среднего профессионального образования, в общем количестве профессиональных образовательных организаций - 85 процентов;</w:t>
            </w:r>
          </w:p>
          <w:p w:rsidR="00625208" w:rsidRDefault="00625208">
            <w:pPr>
              <w:pStyle w:val="ConsPlusNormal"/>
              <w:jc w:val="both"/>
            </w:pPr>
            <w:r>
              <w:t>доля руководителей и педагогических работников профессиональных образовательных организаций, прошедших дополнительное профессиональное образование по 50 наиболее востребованным и перспективным профессиям и специальностям среднего профессионального образования, в общем числе руководителей и педагогических работников профессиональных образовательных организаций, осуществляющих подготовку кадров по 50 наиболее востребованным и перспективным профессиям и специальностям среднего профессионального образования, - 100 процентов;</w:t>
            </w:r>
          </w:p>
          <w:p w:rsidR="00625208" w:rsidRDefault="00625208">
            <w:pPr>
              <w:pStyle w:val="ConsPlusNormal"/>
              <w:jc w:val="both"/>
            </w:pPr>
            <w:r>
              <w:t>доля инвалидов, принятых на обучение по программам среднего профессионального образования (по отношению к предыдущему году), - 117 процентов;</w:t>
            </w:r>
          </w:p>
          <w:p w:rsidR="00625208" w:rsidRDefault="00625208">
            <w:pPr>
              <w:pStyle w:val="ConsPlusNormal"/>
              <w:jc w:val="both"/>
            </w:pPr>
            <w:r>
              <w:t>доля студентов из числа инвалидов, обучавшихся по программам среднего профессионального образования, выбывших по причине академической неуспеваемости, - 1 процент</w:t>
            </w:r>
          </w:p>
        </w:tc>
      </w:tr>
      <w:tr w:rsidR="00625208">
        <w:tc>
          <w:tcPr>
            <w:tcW w:w="9014" w:type="dxa"/>
            <w:gridSpan w:val="3"/>
            <w:tcBorders>
              <w:top w:val="nil"/>
              <w:left w:val="nil"/>
              <w:bottom w:val="nil"/>
              <w:right w:val="nil"/>
            </w:tcBorders>
          </w:tcPr>
          <w:p w:rsidR="00625208" w:rsidRDefault="00625208">
            <w:pPr>
              <w:pStyle w:val="ConsPlusNormal"/>
              <w:jc w:val="both"/>
            </w:pPr>
            <w:r>
              <w:lastRenderedPageBreak/>
              <w:t xml:space="preserve">(позиция в ред. </w:t>
            </w:r>
            <w:hyperlink r:id="rId406" w:history="1">
              <w:r>
                <w:rPr>
                  <w:color w:val="0000FF"/>
                </w:rPr>
                <w:t>Постановления</w:t>
              </w:r>
            </w:hyperlink>
            <w:r>
              <w:t xml:space="preserve"> Кабинета Министров ЧР от 18.01.2021 N 3)</w:t>
            </w:r>
          </w:p>
        </w:tc>
      </w:tr>
      <w:tr w:rsidR="00625208">
        <w:tc>
          <w:tcPr>
            <w:tcW w:w="2551" w:type="dxa"/>
            <w:tcBorders>
              <w:top w:val="nil"/>
              <w:left w:val="nil"/>
              <w:bottom w:val="nil"/>
              <w:right w:val="nil"/>
            </w:tcBorders>
          </w:tcPr>
          <w:p w:rsidR="00625208" w:rsidRDefault="00625208">
            <w:pPr>
              <w:pStyle w:val="ConsPlusNormal"/>
              <w:jc w:val="both"/>
            </w:pPr>
            <w:r>
              <w:t>Этапы и сроки реализации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2019 - 2035 годы:</w:t>
            </w:r>
          </w:p>
          <w:p w:rsidR="00625208" w:rsidRDefault="00625208">
            <w:pPr>
              <w:pStyle w:val="ConsPlusNormal"/>
              <w:jc w:val="both"/>
            </w:pPr>
            <w:r>
              <w:t>1 этап - 2019 - 2025 годы;</w:t>
            </w:r>
          </w:p>
          <w:p w:rsidR="00625208" w:rsidRDefault="00625208">
            <w:pPr>
              <w:pStyle w:val="ConsPlusNormal"/>
              <w:jc w:val="both"/>
            </w:pPr>
            <w:r>
              <w:t>2 этап - 2026 - 2030 годы;</w:t>
            </w:r>
          </w:p>
          <w:p w:rsidR="00625208" w:rsidRDefault="00625208">
            <w:pPr>
              <w:pStyle w:val="ConsPlusNormal"/>
              <w:jc w:val="both"/>
            </w:pPr>
            <w:r>
              <w:t>3 этап - 2031 - 2035 годы</w:t>
            </w:r>
          </w:p>
        </w:tc>
      </w:tr>
      <w:tr w:rsidR="00625208">
        <w:tc>
          <w:tcPr>
            <w:tcW w:w="2551" w:type="dxa"/>
            <w:tcBorders>
              <w:top w:val="nil"/>
              <w:left w:val="nil"/>
              <w:bottom w:val="nil"/>
              <w:right w:val="nil"/>
            </w:tcBorders>
          </w:tcPr>
          <w:p w:rsidR="00625208" w:rsidRDefault="00625208">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прогнозируемые объемы финансирования реализации мероприятий подпрограммы в 2019 - 2035 годах составляют 1301303,7 тыс. рублей, в том числе:</w:t>
            </w:r>
          </w:p>
          <w:p w:rsidR="00625208" w:rsidRDefault="00625208">
            <w:pPr>
              <w:pStyle w:val="ConsPlusNormal"/>
              <w:jc w:val="both"/>
            </w:pPr>
            <w:r>
              <w:t>в 2019 году - 481759,6 тыс. рублей;</w:t>
            </w:r>
          </w:p>
          <w:p w:rsidR="00625208" w:rsidRDefault="00625208">
            <w:pPr>
              <w:pStyle w:val="ConsPlusNormal"/>
              <w:jc w:val="both"/>
            </w:pPr>
            <w:r>
              <w:t>в 2020 году - 348021,9 тыс. рублей;</w:t>
            </w:r>
          </w:p>
          <w:p w:rsidR="00625208" w:rsidRDefault="00625208">
            <w:pPr>
              <w:pStyle w:val="ConsPlusNormal"/>
              <w:jc w:val="both"/>
            </w:pPr>
            <w:r>
              <w:t>в 2021 году - 177477,4 тыс. рублей;</w:t>
            </w:r>
          </w:p>
          <w:p w:rsidR="00625208" w:rsidRDefault="00625208">
            <w:pPr>
              <w:pStyle w:val="ConsPlusNormal"/>
              <w:jc w:val="both"/>
            </w:pPr>
            <w:r>
              <w:t>в 2022 году - 48009,2 тыс. рублей;</w:t>
            </w:r>
          </w:p>
          <w:p w:rsidR="00625208" w:rsidRDefault="00625208">
            <w:pPr>
              <w:pStyle w:val="ConsPlusNormal"/>
              <w:jc w:val="both"/>
            </w:pPr>
            <w:r>
              <w:t>в 2023 году - 48009,2 тыс. рублей;</w:t>
            </w:r>
          </w:p>
          <w:p w:rsidR="00625208" w:rsidRDefault="00625208">
            <w:pPr>
              <w:pStyle w:val="ConsPlusNormal"/>
              <w:jc w:val="both"/>
            </w:pPr>
            <w:r>
              <w:t>в 2024 году - 16502,2 тыс. рублей;</w:t>
            </w:r>
          </w:p>
          <w:p w:rsidR="00625208" w:rsidRDefault="00625208">
            <w:pPr>
              <w:pStyle w:val="ConsPlusNormal"/>
              <w:jc w:val="both"/>
            </w:pPr>
            <w:r>
              <w:t>в 2025 году - 16502,2 тыс. рублей;</w:t>
            </w:r>
          </w:p>
          <w:p w:rsidR="00625208" w:rsidRDefault="00625208">
            <w:pPr>
              <w:pStyle w:val="ConsPlusNormal"/>
              <w:jc w:val="both"/>
            </w:pPr>
            <w:r>
              <w:t>в 2026 - 2030 годах - 82511,0 тыс. рублей;</w:t>
            </w:r>
          </w:p>
          <w:p w:rsidR="00625208" w:rsidRDefault="00625208">
            <w:pPr>
              <w:pStyle w:val="ConsPlusNormal"/>
              <w:jc w:val="both"/>
            </w:pPr>
            <w:r>
              <w:t>в 2031 - 2035 годах - 82511,0 тыс. рублей;</w:t>
            </w:r>
          </w:p>
          <w:p w:rsidR="00625208" w:rsidRDefault="00625208">
            <w:pPr>
              <w:pStyle w:val="ConsPlusNormal"/>
              <w:jc w:val="both"/>
            </w:pPr>
            <w:r>
              <w:t>из них средства:</w:t>
            </w:r>
          </w:p>
          <w:p w:rsidR="00625208" w:rsidRDefault="00625208">
            <w:pPr>
              <w:pStyle w:val="ConsPlusNormal"/>
              <w:jc w:val="both"/>
            </w:pPr>
            <w:r>
              <w:t>федерального бюджета - 53156,0 тыс. рублей (4,08 процента), в том числе:</w:t>
            </w:r>
          </w:p>
          <w:p w:rsidR="00625208" w:rsidRDefault="00625208">
            <w:pPr>
              <w:pStyle w:val="ConsPlusNormal"/>
              <w:jc w:val="both"/>
            </w:pPr>
            <w:r>
              <w:t>в 2019 году - 3196,3 тыс. рублей;</w:t>
            </w:r>
          </w:p>
          <w:p w:rsidR="00625208" w:rsidRDefault="00625208">
            <w:pPr>
              <w:pStyle w:val="ConsPlusNormal"/>
              <w:jc w:val="both"/>
            </w:pPr>
            <w:r>
              <w:t>в 2020 году - 5485,0 тыс. рублей;</w:t>
            </w:r>
          </w:p>
          <w:p w:rsidR="00625208" w:rsidRDefault="00625208">
            <w:pPr>
              <w:pStyle w:val="ConsPlusNormal"/>
              <w:jc w:val="both"/>
            </w:pPr>
            <w:r>
              <w:t>в 2021 году - 44474,7 тыс. рублей;</w:t>
            </w:r>
          </w:p>
          <w:p w:rsidR="00625208" w:rsidRDefault="00625208">
            <w:pPr>
              <w:pStyle w:val="ConsPlusNormal"/>
              <w:jc w:val="both"/>
            </w:pPr>
            <w:r>
              <w:t>в 2022 году - 0,0 тыс. рублей;</w:t>
            </w:r>
          </w:p>
          <w:p w:rsidR="00625208" w:rsidRDefault="00625208">
            <w:pPr>
              <w:pStyle w:val="ConsPlusNormal"/>
              <w:jc w:val="both"/>
            </w:pPr>
            <w:r>
              <w:t>в 2023 году - 0,0 тыс. рублей;</w:t>
            </w:r>
          </w:p>
          <w:p w:rsidR="00625208" w:rsidRDefault="00625208">
            <w:pPr>
              <w:pStyle w:val="ConsPlusNormal"/>
              <w:jc w:val="both"/>
            </w:pPr>
            <w:r>
              <w:t>в 2024 году - 0,0 тыс. рублей;</w:t>
            </w:r>
          </w:p>
          <w:p w:rsidR="00625208" w:rsidRDefault="00625208">
            <w:pPr>
              <w:pStyle w:val="ConsPlusNormal"/>
              <w:jc w:val="both"/>
            </w:pPr>
            <w:r>
              <w:t>в 2025 году - 0,0 тыс. рублей;</w:t>
            </w:r>
          </w:p>
          <w:p w:rsidR="00625208" w:rsidRDefault="00625208">
            <w:pPr>
              <w:pStyle w:val="ConsPlusNormal"/>
              <w:jc w:val="both"/>
            </w:pPr>
            <w:r>
              <w:lastRenderedPageBreak/>
              <w:t>в 2026 - 2030 годах - 0,0 тыс. рублей;</w:t>
            </w:r>
          </w:p>
          <w:p w:rsidR="00625208" w:rsidRDefault="00625208">
            <w:pPr>
              <w:pStyle w:val="ConsPlusNormal"/>
              <w:jc w:val="both"/>
            </w:pPr>
            <w:r>
              <w:t>в 2031 - 2035 годах - 0,0 тыс. рублей;</w:t>
            </w:r>
          </w:p>
          <w:p w:rsidR="00625208" w:rsidRDefault="00625208">
            <w:pPr>
              <w:pStyle w:val="ConsPlusNormal"/>
              <w:jc w:val="both"/>
            </w:pPr>
            <w:r>
              <w:t>республиканского бюджета Чувашской Республики - 773103,4 тыс. рублей (59,41 процента), в том числе:</w:t>
            </w:r>
          </w:p>
          <w:p w:rsidR="00625208" w:rsidRDefault="00625208">
            <w:pPr>
              <w:pStyle w:val="ConsPlusNormal"/>
              <w:jc w:val="both"/>
            </w:pPr>
            <w:r>
              <w:t>в 2019 году - 380638,2 тыс. рублей;</w:t>
            </w:r>
          </w:p>
          <w:p w:rsidR="00625208" w:rsidRDefault="00625208">
            <w:pPr>
              <w:pStyle w:val="ConsPlusNormal"/>
              <w:jc w:val="both"/>
            </w:pPr>
            <w:r>
              <w:t>в 2020 году - 127931,9 тыс. рублей;</w:t>
            </w:r>
          </w:p>
          <w:p w:rsidR="00625208" w:rsidRDefault="00625208">
            <w:pPr>
              <w:pStyle w:val="ConsPlusNormal"/>
              <w:jc w:val="both"/>
            </w:pPr>
            <w:r>
              <w:t>в 2021 году - 30488,5 тыс. рублей;</w:t>
            </w:r>
          </w:p>
          <w:p w:rsidR="00625208" w:rsidRDefault="00625208">
            <w:pPr>
              <w:pStyle w:val="ConsPlusNormal"/>
              <w:jc w:val="both"/>
            </w:pPr>
            <w:r>
              <w:t>в 2022 году - 18009,2 тыс. рублей;</w:t>
            </w:r>
          </w:p>
          <w:p w:rsidR="00625208" w:rsidRDefault="00625208">
            <w:pPr>
              <w:pStyle w:val="ConsPlusNormal"/>
              <w:jc w:val="both"/>
            </w:pPr>
            <w:r>
              <w:t>в 2023 году - 18009,2 тыс. рублей;</w:t>
            </w:r>
          </w:p>
          <w:p w:rsidR="00625208" w:rsidRDefault="00625208">
            <w:pPr>
              <w:pStyle w:val="ConsPlusNormal"/>
              <w:jc w:val="both"/>
            </w:pPr>
            <w:r>
              <w:t>в 2024 году - 16502,2 тыс. рублей;</w:t>
            </w:r>
          </w:p>
          <w:p w:rsidR="00625208" w:rsidRDefault="00625208">
            <w:pPr>
              <w:pStyle w:val="ConsPlusNormal"/>
              <w:jc w:val="both"/>
            </w:pPr>
            <w:r>
              <w:t>в 2025 году - 16502,2 тыс. рублей;</w:t>
            </w:r>
          </w:p>
          <w:p w:rsidR="00625208" w:rsidRDefault="00625208">
            <w:pPr>
              <w:pStyle w:val="ConsPlusNormal"/>
              <w:jc w:val="both"/>
            </w:pPr>
            <w:r>
              <w:t>в 2026 - 2030 годах - 82511,0 тыс. рублей;</w:t>
            </w:r>
          </w:p>
          <w:p w:rsidR="00625208" w:rsidRDefault="00625208">
            <w:pPr>
              <w:pStyle w:val="ConsPlusNormal"/>
              <w:jc w:val="both"/>
            </w:pPr>
            <w:r>
              <w:t>в 2031 - 2035 годах - 82511,0 тыс. рублей;</w:t>
            </w:r>
          </w:p>
          <w:p w:rsidR="00625208" w:rsidRDefault="00625208">
            <w:pPr>
              <w:pStyle w:val="ConsPlusNormal"/>
              <w:jc w:val="both"/>
            </w:pPr>
            <w:r>
              <w:t>внебюджетных источников - 475044,3 тыс. рублей (36,51 процента), в том числе:</w:t>
            </w:r>
          </w:p>
          <w:p w:rsidR="00625208" w:rsidRDefault="00625208">
            <w:pPr>
              <w:pStyle w:val="ConsPlusNormal"/>
              <w:jc w:val="both"/>
            </w:pPr>
            <w:r>
              <w:t>в 2019 году - 97925,1 тыс. рублей;</w:t>
            </w:r>
          </w:p>
          <w:p w:rsidR="00625208" w:rsidRDefault="00625208">
            <w:pPr>
              <w:pStyle w:val="ConsPlusNormal"/>
              <w:jc w:val="both"/>
            </w:pPr>
            <w:r>
              <w:t>в 2020 году - 214605,0 тыс. рублей;</w:t>
            </w:r>
          </w:p>
          <w:p w:rsidR="00625208" w:rsidRDefault="00625208">
            <w:pPr>
              <w:pStyle w:val="ConsPlusNormal"/>
              <w:jc w:val="both"/>
            </w:pPr>
            <w:r>
              <w:t>в 2021 году - 102514,2 тыс. рублей;</w:t>
            </w:r>
          </w:p>
          <w:p w:rsidR="00625208" w:rsidRDefault="00625208">
            <w:pPr>
              <w:pStyle w:val="ConsPlusNormal"/>
              <w:jc w:val="both"/>
            </w:pPr>
            <w:r>
              <w:t>в 2022 году - 30000,0 тыс. рублей;</w:t>
            </w:r>
          </w:p>
          <w:p w:rsidR="00625208" w:rsidRDefault="00625208">
            <w:pPr>
              <w:pStyle w:val="ConsPlusNormal"/>
              <w:jc w:val="both"/>
            </w:pPr>
            <w:r>
              <w:t>в 2023 году - 30000,0 тыс. рублей;</w:t>
            </w:r>
          </w:p>
          <w:p w:rsidR="00625208" w:rsidRDefault="00625208">
            <w:pPr>
              <w:pStyle w:val="ConsPlusNormal"/>
              <w:jc w:val="both"/>
            </w:pPr>
            <w:r>
              <w:t>в 2024 году - 0,0 тыс. рублей;</w:t>
            </w:r>
          </w:p>
          <w:p w:rsidR="00625208" w:rsidRDefault="00625208">
            <w:pPr>
              <w:pStyle w:val="ConsPlusNormal"/>
              <w:jc w:val="both"/>
            </w:pPr>
            <w:r>
              <w:t>в 2025 году - 0,0 тыс. рублей;</w:t>
            </w:r>
          </w:p>
          <w:p w:rsidR="00625208" w:rsidRDefault="00625208">
            <w:pPr>
              <w:pStyle w:val="ConsPlusNormal"/>
              <w:jc w:val="both"/>
            </w:pPr>
            <w:r>
              <w:t>в 2026 - 2030 годах - 0,0 тыс. рублей;</w:t>
            </w:r>
          </w:p>
          <w:p w:rsidR="00625208" w:rsidRDefault="00625208">
            <w:pPr>
              <w:pStyle w:val="ConsPlusNormal"/>
              <w:jc w:val="both"/>
            </w:pPr>
            <w:r>
              <w:t>в 2031 - 2035 годах - 0,0 тыс. рублей.</w:t>
            </w:r>
          </w:p>
          <w:p w:rsidR="00625208" w:rsidRDefault="00625208">
            <w:pPr>
              <w:pStyle w:val="ConsPlusNormal"/>
              <w:jc w:val="both"/>
            </w:pPr>
            <w:r>
              <w:t>Объемы финансирования подпрограммы уточняются ежегодно при формировании республиканского бюджета Чувашской Республики на очередной финансовый год и плановый период</w:t>
            </w:r>
          </w:p>
        </w:tc>
      </w:tr>
      <w:tr w:rsidR="00625208">
        <w:tc>
          <w:tcPr>
            <w:tcW w:w="9014" w:type="dxa"/>
            <w:gridSpan w:val="3"/>
            <w:tcBorders>
              <w:top w:val="nil"/>
              <w:left w:val="nil"/>
              <w:bottom w:val="nil"/>
              <w:right w:val="nil"/>
            </w:tcBorders>
          </w:tcPr>
          <w:p w:rsidR="00625208" w:rsidRDefault="00625208">
            <w:pPr>
              <w:pStyle w:val="ConsPlusNormal"/>
              <w:jc w:val="both"/>
            </w:pPr>
            <w:r>
              <w:lastRenderedPageBreak/>
              <w:t xml:space="preserve">(позиция в ред. </w:t>
            </w:r>
            <w:hyperlink r:id="rId407" w:history="1">
              <w:r>
                <w:rPr>
                  <w:color w:val="0000FF"/>
                </w:rPr>
                <w:t>Постановления</w:t>
              </w:r>
            </w:hyperlink>
            <w:r>
              <w:t xml:space="preserve"> Кабинета Министров ЧР от 18.01.2021 N 3)</w:t>
            </w:r>
          </w:p>
        </w:tc>
      </w:tr>
      <w:tr w:rsidR="00625208">
        <w:tc>
          <w:tcPr>
            <w:tcW w:w="2551" w:type="dxa"/>
            <w:tcBorders>
              <w:top w:val="nil"/>
              <w:left w:val="nil"/>
              <w:bottom w:val="nil"/>
              <w:right w:val="nil"/>
            </w:tcBorders>
          </w:tcPr>
          <w:p w:rsidR="00625208" w:rsidRDefault="00625208">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625208" w:rsidRDefault="00625208">
            <w:pPr>
              <w:pStyle w:val="ConsPlusNormal"/>
              <w:jc w:val="right"/>
            </w:pPr>
            <w:r>
              <w:t>-</w:t>
            </w:r>
          </w:p>
        </w:tc>
        <w:tc>
          <w:tcPr>
            <w:tcW w:w="6123" w:type="dxa"/>
            <w:tcBorders>
              <w:top w:val="nil"/>
              <w:left w:val="nil"/>
              <w:bottom w:val="nil"/>
              <w:right w:val="nil"/>
            </w:tcBorders>
          </w:tcPr>
          <w:p w:rsidR="00625208" w:rsidRDefault="00625208">
            <w:pPr>
              <w:pStyle w:val="ConsPlusNormal"/>
              <w:jc w:val="both"/>
            </w:pPr>
            <w:r>
              <w:t>снижение риска невостребованности выпускников профессиональных образовательных организаций на рынке труда;</w:t>
            </w:r>
          </w:p>
          <w:p w:rsidR="00625208" w:rsidRDefault="00625208">
            <w:pPr>
              <w:pStyle w:val="ConsPlusNormal"/>
              <w:jc w:val="both"/>
            </w:pPr>
            <w:r>
              <w:t>формирование сети образовательных организаций, реализующих образовательные программы среднего профессионального образования, в которых создана материально-техническая и учебно-методическая база для подготовки кадров в соответствии с современными стандартами и передовыми технологиями и проведения демонстрационного экзамена;</w:t>
            </w:r>
          </w:p>
          <w:p w:rsidR="00625208" w:rsidRDefault="00625208">
            <w:pPr>
              <w:pStyle w:val="ConsPlusNormal"/>
              <w:jc w:val="both"/>
            </w:pPr>
            <w:r>
              <w:t>повышение уровня профессионального образования молодежи в соответствии с потребностями инновационной экономики;</w:t>
            </w:r>
          </w:p>
          <w:p w:rsidR="00625208" w:rsidRDefault="00625208">
            <w:pPr>
              <w:pStyle w:val="ConsPlusNormal"/>
              <w:jc w:val="both"/>
            </w:pPr>
            <w:r>
              <w:t>реализация основных образовательных программ среднего профессионального образования в соответствии с новыми федеральными государственными образовательными стандартами среднего профессионального образования;</w:t>
            </w:r>
          </w:p>
          <w:p w:rsidR="00625208" w:rsidRDefault="00625208">
            <w:pPr>
              <w:pStyle w:val="ConsPlusNormal"/>
              <w:jc w:val="both"/>
            </w:pPr>
            <w:r>
              <w:t>формирование с участием работодателей целевой модели развития региональной системы среднего профессионального образования;</w:t>
            </w:r>
          </w:p>
          <w:p w:rsidR="00625208" w:rsidRDefault="00625208">
            <w:pPr>
              <w:pStyle w:val="ConsPlusNormal"/>
              <w:jc w:val="both"/>
            </w:pPr>
            <w:r>
              <w:t xml:space="preserve">проведение республиканских олимпиад (конкурсов) профессионального мастерства среди студентов, обучающихся </w:t>
            </w:r>
            <w:r>
              <w:lastRenderedPageBreak/>
              <w:t>по образовательным программам среднего профессионального образования;</w:t>
            </w:r>
          </w:p>
          <w:p w:rsidR="00625208" w:rsidRDefault="00625208">
            <w:pPr>
              <w:pStyle w:val="ConsPlusNormal"/>
              <w:jc w:val="both"/>
            </w:pPr>
            <w:r>
              <w:t>организация и проведение отборочных и региональных чемпионатов по профессиональному мастерству "Молодые профессионалы (Ворлдскиллс Россия)";</w:t>
            </w:r>
          </w:p>
          <w:p w:rsidR="00625208" w:rsidRDefault="00625208">
            <w:pPr>
              <w:pStyle w:val="ConsPlusNormal"/>
              <w:jc w:val="both"/>
            </w:pPr>
            <w:r>
              <w:t>создание специализированных центров компетенций, аккредитованных по стандартам "Ворлдскиллс Россия";</w:t>
            </w:r>
          </w:p>
          <w:p w:rsidR="00625208" w:rsidRDefault="00625208">
            <w:pPr>
              <w:pStyle w:val="ConsPlusNormal"/>
              <w:jc w:val="both"/>
            </w:pPr>
            <w:r>
              <w:t>создание региональной площадки сетевого взаимодействия, осуществляющей координацию и ресурсную поддержку разработки актуальных для Чувашской Республики инновационных программ и технологий обучения по профессиям и специальностям из перечня ТОП-50 и распространения их в региональной сети;</w:t>
            </w:r>
          </w:p>
          <w:p w:rsidR="00625208" w:rsidRDefault="00625208">
            <w:pPr>
              <w:pStyle w:val="ConsPlusNormal"/>
              <w:jc w:val="both"/>
            </w:pPr>
            <w:r>
              <w:t>создание условий для получения среднего профессионального и высшего образования инвалидами и лицами с ограниченными возможностями здоровья, в том числе посредством создания в Чувашской Республике Ресурсного учебно-методического центра по обучению инвалидов и лиц с ограниченными возможностями здоровья;</w:t>
            </w:r>
          </w:p>
          <w:p w:rsidR="00625208" w:rsidRDefault="00625208">
            <w:pPr>
              <w:pStyle w:val="ConsPlusNormal"/>
              <w:jc w:val="both"/>
            </w:pPr>
            <w:r>
              <w:t>организация конкурсов профессионального мастерства среди студентов-инвалидов и обучающихся с ограниченными возможностями здоровья;</w:t>
            </w:r>
          </w:p>
          <w:p w:rsidR="00625208" w:rsidRDefault="00625208">
            <w:pPr>
              <w:pStyle w:val="ConsPlusNormal"/>
              <w:jc w:val="both"/>
            </w:pPr>
            <w:r>
              <w:t>создание базовой профессиональной образовательной организации, обеспечивающей поддержку региональной системы инклюзивного профессионального образования инвалидов;</w:t>
            </w:r>
          </w:p>
          <w:p w:rsidR="00625208" w:rsidRDefault="00625208">
            <w:pPr>
              <w:pStyle w:val="ConsPlusNormal"/>
              <w:jc w:val="both"/>
            </w:pPr>
            <w:r>
              <w:t>разработка и внедрение программ предпринимательского образования и поддержки предпринимательских инициатив;</w:t>
            </w:r>
          </w:p>
          <w:p w:rsidR="00625208" w:rsidRDefault="00625208">
            <w:pPr>
              <w:pStyle w:val="ConsPlusNormal"/>
              <w:jc w:val="both"/>
            </w:pPr>
            <w:r>
              <w:t>обеспечение на базе центров опережающей профессиональной подготовки комплексного повышения компетенций управленческих команд профессиональных образовательных организаций с охватом не менее 50 процентов организаций;</w:t>
            </w:r>
          </w:p>
          <w:p w:rsidR="00625208" w:rsidRDefault="00625208">
            <w:pPr>
              <w:pStyle w:val="ConsPlusNormal"/>
              <w:jc w:val="both"/>
            </w:pPr>
            <w:r>
              <w:t>участие представителей Чувашской Республики в составе Национальной сборной в Мировом чемпионате по профессиональному мастерству по стандартам Ворлдскиллс в 2019 году в г. Казани;</w:t>
            </w:r>
          </w:p>
          <w:p w:rsidR="00625208" w:rsidRDefault="00625208">
            <w:pPr>
              <w:pStyle w:val="ConsPlusNormal"/>
              <w:jc w:val="both"/>
            </w:pPr>
            <w:r>
              <w:t>участие представителей профессиональных образовательных организаций Чувашской Республики в Европейском чемпионате по профессиональному мастерству по стандартам Ворлдскиллс в 2022 году в г. Санкт-Петербурге;</w:t>
            </w:r>
          </w:p>
          <w:p w:rsidR="00625208" w:rsidRDefault="00625208">
            <w:pPr>
              <w:pStyle w:val="ConsPlusNormal"/>
              <w:jc w:val="both"/>
            </w:pPr>
            <w:r>
              <w:t>проведение государственной итоговой аттестации выпускников с использованием механизма демонстрационного экзамена не менее 25 процентов обучающихся организаций, осуществляющих образовательную деятельность по образовательным программам среднего профессионального образования на территории Чувашской Республики;</w:t>
            </w:r>
          </w:p>
          <w:p w:rsidR="00625208" w:rsidRDefault="00625208">
            <w:pPr>
              <w:pStyle w:val="ConsPlusNormal"/>
              <w:jc w:val="both"/>
            </w:pPr>
            <w:r>
              <w:t>создание 1 центра опережающей профессиональной подготовки и не менее 85 мастерских, оснащенных современным оборудованием;</w:t>
            </w:r>
          </w:p>
          <w:p w:rsidR="00625208" w:rsidRDefault="00625208">
            <w:pPr>
              <w:pStyle w:val="ConsPlusNormal"/>
              <w:jc w:val="both"/>
            </w:pPr>
            <w:r>
              <w:t xml:space="preserve">внедрение целевой модели вовлечения общественно-деловых объединений и участия представителей работодателей в </w:t>
            </w:r>
            <w:r>
              <w:lastRenderedPageBreak/>
              <w:t>управлении профессиональными образовательными организациями, в том числе через представительство в коллегиальных органах управления профессиональной образовательной организацией и участие в обновлении образовательных программ не менее чем в 70 процентах профессиональных образовательных организаций Чувашской Республики;</w:t>
            </w:r>
          </w:p>
          <w:p w:rsidR="00625208" w:rsidRDefault="00625208">
            <w:pPr>
              <w:pStyle w:val="ConsPlusNormal"/>
              <w:jc w:val="both"/>
            </w:pPr>
            <w:r>
              <w:t>внедрение методологии наставничества в системе среднего профессионального образования, в том числе посредством привлечения к этой деятельности специалистов-практиков;</w:t>
            </w:r>
          </w:p>
          <w:p w:rsidR="00625208" w:rsidRDefault="00625208">
            <w:pPr>
              <w:pStyle w:val="ConsPlusNormal"/>
              <w:jc w:val="both"/>
            </w:pPr>
            <w:r>
              <w:t>внедрение основных программ профессионального обучения по наиболее востребованным и перспективным профессиям на уровне, соответствующем стандартам Ворлдскиллс, с учетом продолжительности программ не более 6 месяцев;</w:t>
            </w:r>
          </w:p>
          <w:p w:rsidR="00625208" w:rsidRDefault="00625208">
            <w:pPr>
              <w:pStyle w:val="ConsPlusNormal"/>
              <w:jc w:val="both"/>
            </w:pPr>
            <w:r>
              <w:t>вовлечение в различные формы наставничества не менее 70 процентов обучающихся организаций, осуществляющих образовательную деятельность по образовательным программам среднего профессионального образования на территории Чувашской Республики;</w:t>
            </w:r>
          </w:p>
          <w:p w:rsidR="00625208" w:rsidRDefault="00625208">
            <w:pPr>
              <w:pStyle w:val="ConsPlusNormal"/>
              <w:jc w:val="both"/>
            </w:pPr>
            <w:r>
              <w:t>проведение государственной итоговой аттестации и промежуточной аттестации обучающихся в форме демонстрационного экзамена в 50 процентах организаций, осуществляющих образовательную деятельность по образовательным программам среднего профессионального образования на территории Чувашской Республики;</w:t>
            </w:r>
          </w:p>
          <w:p w:rsidR="00625208" w:rsidRDefault="00625208">
            <w:pPr>
              <w:pStyle w:val="ConsPlusNormal"/>
              <w:jc w:val="both"/>
            </w:pPr>
            <w:r>
              <w:t>повышение квалификации не менее 300 преподавателей (мастеров производственного обучения) по программам, основанным на опыте Союза Ворлдскиллс Россия;</w:t>
            </w:r>
          </w:p>
          <w:p w:rsidR="00625208" w:rsidRDefault="00625208">
            <w:pPr>
              <w:pStyle w:val="ConsPlusNormal"/>
              <w:jc w:val="both"/>
            </w:pPr>
            <w:r>
              <w:t>сертификация не менее 100 преподавателей (мастеров производственного обучения) в качестве экспертов Ворлдскиллс;</w:t>
            </w:r>
          </w:p>
          <w:p w:rsidR="00625208" w:rsidRDefault="00625208">
            <w:pPr>
              <w:pStyle w:val="ConsPlusNormal"/>
              <w:jc w:val="both"/>
            </w:pPr>
            <w:r>
              <w:t>ежегодное проведение регионального чемпионата "Абилимпикс" и подготовка команды Чувашской Республики для участия в международных и национальных чемпионатах профессионального мастерства среди инвалидов и лиц с ограниченными возможностями здоровья;</w:t>
            </w:r>
          </w:p>
          <w:p w:rsidR="00625208" w:rsidRDefault="00625208">
            <w:pPr>
              <w:pStyle w:val="ConsPlusNormal"/>
              <w:jc w:val="both"/>
            </w:pPr>
            <w:r>
              <w:t>подготовка, проведение и обеспечение участия представителей Чувашской Республики в олимпиадах, конкурсах, чемпионатах по профессиональному мастерству, в том числе чемпионатах, проводимых международной организацией "Ворлдскиллс".</w:t>
            </w:r>
          </w:p>
        </w:tc>
      </w:tr>
      <w:tr w:rsidR="00625208">
        <w:tc>
          <w:tcPr>
            <w:tcW w:w="9014" w:type="dxa"/>
            <w:gridSpan w:val="3"/>
            <w:tcBorders>
              <w:top w:val="nil"/>
              <w:left w:val="nil"/>
              <w:bottom w:val="nil"/>
              <w:right w:val="nil"/>
            </w:tcBorders>
          </w:tcPr>
          <w:p w:rsidR="00625208" w:rsidRDefault="00625208">
            <w:pPr>
              <w:pStyle w:val="ConsPlusNormal"/>
              <w:jc w:val="both"/>
            </w:pPr>
            <w:r>
              <w:lastRenderedPageBreak/>
              <w:t xml:space="preserve">(позиция в ред. </w:t>
            </w:r>
            <w:hyperlink r:id="rId408" w:history="1">
              <w:r>
                <w:rPr>
                  <w:color w:val="0000FF"/>
                </w:rPr>
                <w:t>Постановления</w:t>
              </w:r>
            </w:hyperlink>
            <w:r>
              <w:t xml:space="preserve"> Кабинета Министров ЧР от 31.05.2019 N 186)</w:t>
            </w:r>
          </w:p>
        </w:tc>
      </w:tr>
    </w:tbl>
    <w:p w:rsidR="00625208" w:rsidRDefault="00625208">
      <w:pPr>
        <w:pStyle w:val="ConsPlusNormal"/>
        <w:jc w:val="both"/>
      </w:pPr>
    </w:p>
    <w:p w:rsidR="00625208" w:rsidRDefault="00625208">
      <w:pPr>
        <w:pStyle w:val="ConsPlusTitle"/>
        <w:jc w:val="center"/>
        <w:outlineLvl w:val="2"/>
      </w:pPr>
      <w:r>
        <w:t>Раздел 1. ПРИОРИТЕТЫ И ЦЕЛЬ ПОДПРОГРАММЫ</w:t>
      </w:r>
    </w:p>
    <w:p w:rsidR="00625208" w:rsidRDefault="00625208">
      <w:pPr>
        <w:pStyle w:val="ConsPlusTitle"/>
        <w:jc w:val="center"/>
      </w:pPr>
      <w:r>
        <w:t>"КОМПЛЕКСНОЕ РАЗВИТИЕ ПРОФЕССИОНАЛЬНОГО ОБРАЗОВАНИЯ</w:t>
      </w:r>
    </w:p>
    <w:p w:rsidR="00625208" w:rsidRDefault="00625208">
      <w:pPr>
        <w:pStyle w:val="ConsPlusTitle"/>
        <w:jc w:val="center"/>
      </w:pPr>
      <w:r>
        <w:t>В ЧУВАШСКОЙ РЕСПУБЛИКЕ", ОБЩАЯ ХАРАКТЕРИСТИКА УЧАСТИЯ</w:t>
      </w:r>
    </w:p>
    <w:p w:rsidR="00625208" w:rsidRDefault="00625208">
      <w:pPr>
        <w:pStyle w:val="ConsPlusTitle"/>
        <w:jc w:val="center"/>
      </w:pPr>
      <w:r>
        <w:t>ОРГАНОВ МЕСТНОГО САМОУПРАВЛЕНИЯ МУНИЦИПАЛЬНЫХ РАЙОНОВ</w:t>
      </w:r>
    </w:p>
    <w:p w:rsidR="00625208" w:rsidRDefault="00625208">
      <w:pPr>
        <w:pStyle w:val="ConsPlusTitle"/>
        <w:jc w:val="center"/>
      </w:pPr>
      <w:r>
        <w:t>И ГОРОДСКИХ ОКРУГОВ В РЕАЛИЗАЦИИ ПОДПРОГРАММЫ</w:t>
      </w:r>
    </w:p>
    <w:p w:rsidR="00625208" w:rsidRDefault="00625208">
      <w:pPr>
        <w:pStyle w:val="ConsPlusNormal"/>
        <w:jc w:val="both"/>
      </w:pPr>
    </w:p>
    <w:p w:rsidR="00625208" w:rsidRDefault="00625208">
      <w:pPr>
        <w:pStyle w:val="ConsPlusNormal"/>
        <w:ind w:firstLine="540"/>
        <w:jc w:val="both"/>
      </w:pPr>
      <w:r>
        <w:t xml:space="preserve">Приоритетными направлениями государственной политики Чувашской Республики в сфере профессионального образования являются обеспечение доступности качественного профессионального образования, в том числе для инвалидов и лиц с ограниченными </w:t>
      </w:r>
      <w:r>
        <w:lastRenderedPageBreak/>
        <w:t>возможностями здоровья, соответствия качества подготовки кадров международным стандартам и передовым технологиям, возможности индивидуализации и актуализации образовательных программ в соответствии с приоритетными задачами развития отраслей и территорий.</w:t>
      </w:r>
    </w:p>
    <w:p w:rsidR="00625208" w:rsidRDefault="00625208">
      <w:pPr>
        <w:pStyle w:val="ConsPlusNormal"/>
        <w:spacing w:before="220"/>
        <w:ind w:firstLine="540"/>
        <w:jc w:val="both"/>
      </w:pPr>
      <w:r>
        <w:t>Основной целью подпрограммы является создание в Чувашской Республике конкурентоспособной системы профессионального образования, обеспечивающей подготовку высококвалифицированных специалистов и рабочих кадров в соответствии с современными стандартами, в том числе стандартами Ворлдскиллс Россия, и передовыми технологиями.</w:t>
      </w:r>
    </w:p>
    <w:p w:rsidR="00625208" w:rsidRDefault="00625208">
      <w:pPr>
        <w:pStyle w:val="ConsPlusNormal"/>
        <w:spacing w:before="220"/>
        <w:ind w:firstLine="540"/>
        <w:jc w:val="both"/>
      </w:pPr>
      <w:r>
        <w:t>Достижению поставленной в подпрограмме цели способствует решение следующих приоритетных задач:</w:t>
      </w:r>
    </w:p>
    <w:p w:rsidR="00625208" w:rsidRDefault="00625208">
      <w:pPr>
        <w:pStyle w:val="ConsPlusNormal"/>
        <w:spacing w:before="220"/>
        <w:ind w:firstLine="540"/>
        <w:jc w:val="both"/>
      </w:pPr>
      <w:r>
        <w:t>развитие в Чувашской Республике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w:t>
      </w:r>
    </w:p>
    <w:p w:rsidR="00625208" w:rsidRDefault="00625208">
      <w:pPr>
        <w:pStyle w:val="ConsPlusNormal"/>
        <w:spacing w:before="220"/>
        <w:ind w:firstLine="540"/>
        <w:jc w:val="both"/>
      </w:pPr>
      <w:r>
        <w:t>создание современных условий для реализации основных профессиональных образовательных программ среднего профессионального образования, а также программ профессиональной подготовки и дополнительных профессиональных образовательных программ;</w:t>
      </w:r>
    </w:p>
    <w:p w:rsidR="00625208" w:rsidRDefault="00625208">
      <w:pPr>
        <w:pStyle w:val="ConsPlusNormal"/>
        <w:spacing w:before="220"/>
        <w:ind w:firstLine="540"/>
        <w:jc w:val="both"/>
      </w:pPr>
      <w:r>
        <w:t>формирование условий для создания опережающей адаптивной подготовки кадров на базе профессиональных образовательных организаций, минимизирующей кадровый дефицит, в соответствии с текущими и перспективными требованиями рынка труда;</w:t>
      </w:r>
    </w:p>
    <w:p w:rsidR="00625208" w:rsidRDefault="00625208">
      <w:pPr>
        <w:pStyle w:val="ConsPlusNormal"/>
        <w:spacing w:before="220"/>
        <w:ind w:firstLine="540"/>
        <w:jc w:val="both"/>
      </w:pPr>
      <w:r>
        <w:t>совершенствование профессиональной ориентации обучающихся и молодежи;</w:t>
      </w:r>
    </w:p>
    <w:p w:rsidR="00625208" w:rsidRDefault="00625208">
      <w:pPr>
        <w:pStyle w:val="ConsPlusNormal"/>
        <w:spacing w:before="220"/>
        <w:ind w:firstLine="540"/>
        <w:jc w:val="both"/>
      </w:pPr>
      <w:r>
        <w:t>обеспечение равных возможностей для получения профессионального образования инвалидами и лицами с ограниченными возможностями здоровья.</w:t>
      </w:r>
    </w:p>
    <w:p w:rsidR="00625208" w:rsidRDefault="00625208">
      <w:pPr>
        <w:pStyle w:val="ConsPlusNormal"/>
        <w:spacing w:before="220"/>
        <w:ind w:firstLine="540"/>
        <w:jc w:val="both"/>
      </w:pPr>
      <w:r>
        <w:t>Подпрограмма отражает участие органов местного самоуправления муниципальных районов и городских округов (далее - органы местного самоуправления) в реализации мероприятий, предусмотренных подпрограммой.</w:t>
      </w:r>
    </w:p>
    <w:p w:rsidR="00625208" w:rsidRDefault="00625208">
      <w:pPr>
        <w:pStyle w:val="ConsPlusNormal"/>
        <w:spacing w:before="220"/>
        <w:ind w:firstLine="540"/>
        <w:jc w:val="both"/>
      </w:pPr>
      <w:r>
        <w:t>Важная роль в решении вопросов подготовки кадров для обеспечения потребностей организаций различных форм собственности при организации системы целевого обучения по образовательным программам среднего профессионального образования и образовательным программам высшего образования и создании благоприятных условий для организации подготовки квалифицированных кадров, а также для их гарантированного трудоустройства в организациях, расположенных на территориях муниципалитетов, отводится органам местного самоуправления. При непосредственном участии органов местного самоуправления осуществляется комплекс мероприятий, направленных на повышение престижа рабочих профессий и специальностей, востребованных на рынке труда.</w:t>
      </w:r>
    </w:p>
    <w:p w:rsidR="00625208" w:rsidRDefault="00625208">
      <w:pPr>
        <w:pStyle w:val="ConsPlusNormal"/>
        <w:jc w:val="both"/>
      </w:pPr>
    </w:p>
    <w:p w:rsidR="00625208" w:rsidRDefault="00625208">
      <w:pPr>
        <w:pStyle w:val="ConsPlusTitle"/>
        <w:jc w:val="center"/>
        <w:outlineLvl w:val="2"/>
      </w:pPr>
      <w:r>
        <w:t>Раздел 2. ПЕРЕЧЕНЬ И СВЕДЕНИЯ О ЦЕЛЕВЫХ ПОКАЗАТЕЛЯХ</w:t>
      </w:r>
    </w:p>
    <w:p w:rsidR="00625208" w:rsidRDefault="00625208">
      <w:pPr>
        <w:pStyle w:val="ConsPlusTitle"/>
        <w:jc w:val="center"/>
      </w:pPr>
      <w:r>
        <w:t>(ИНДИКАТОРАХ) ПОДПРОГРАММЫ С РАСШИФРОВКОЙ</w:t>
      </w:r>
    </w:p>
    <w:p w:rsidR="00625208" w:rsidRDefault="00625208">
      <w:pPr>
        <w:pStyle w:val="ConsPlusTitle"/>
        <w:jc w:val="center"/>
      </w:pPr>
      <w:r>
        <w:t>ПЛАНОВЫХ ЗНАЧЕНИЙ ПО ГОДАМ ЕЕ РЕАЛИЗАЦИИ</w:t>
      </w:r>
    </w:p>
    <w:p w:rsidR="00625208" w:rsidRDefault="00625208">
      <w:pPr>
        <w:pStyle w:val="ConsPlusNormal"/>
        <w:jc w:val="center"/>
      </w:pPr>
      <w:r>
        <w:t xml:space="preserve">(в ред. </w:t>
      </w:r>
      <w:hyperlink r:id="rId409" w:history="1">
        <w:r>
          <w:rPr>
            <w:color w:val="0000FF"/>
          </w:rPr>
          <w:t>Постановления</w:t>
        </w:r>
      </w:hyperlink>
      <w:r>
        <w:t xml:space="preserve"> Кабинета Министров ЧР</w:t>
      </w:r>
    </w:p>
    <w:p w:rsidR="00625208" w:rsidRDefault="00625208">
      <w:pPr>
        <w:pStyle w:val="ConsPlusNormal"/>
        <w:jc w:val="center"/>
      </w:pPr>
      <w:r>
        <w:t>от 18.01.2021 N 3)</w:t>
      </w:r>
    </w:p>
    <w:p w:rsidR="00625208" w:rsidRDefault="00625208">
      <w:pPr>
        <w:pStyle w:val="ConsPlusNormal"/>
        <w:jc w:val="both"/>
      </w:pPr>
    </w:p>
    <w:p w:rsidR="00625208" w:rsidRDefault="00625208">
      <w:pPr>
        <w:pStyle w:val="ConsPlusNormal"/>
        <w:ind w:firstLine="540"/>
        <w:jc w:val="both"/>
      </w:pPr>
      <w:r>
        <w:t>Целевыми показателями (индикаторами) подпрограммы являются:</w:t>
      </w:r>
    </w:p>
    <w:p w:rsidR="00625208" w:rsidRDefault="00625208">
      <w:pPr>
        <w:pStyle w:val="ConsPlusNormal"/>
        <w:spacing w:before="220"/>
        <w:ind w:firstLine="540"/>
        <w:jc w:val="both"/>
      </w:pPr>
      <w:r>
        <w:t>доля образовательных организаций высшего образования, в которых внедрены индивидуальные учебные планы на вариативной основе, в общем количестве образовательных организаций высшего образования;</w:t>
      </w:r>
    </w:p>
    <w:p w:rsidR="00625208" w:rsidRDefault="00625208">
      <w:pPr>
        <w:pStyle w:val="ConsPlusNormal"/>
        <w:spacing w:before="220"/>
        <w:ind w:firstLine="540"/>
        <w:jc w:val="both"/>
      </w:pPr>
      <w:r>
        <w:t xml:space="preserve">доля образовательных организаций высшего образования, в которых внедрена система </w:t>
      </w:r>
      <w:r>
        <w:lastRenderedPageBreak/>
        <w:t>мониторинга трудоустройства и карьеры выпускников, в общем количестве образовательных организаций высшего образования;</w:t>
      </w:r>
    </w:p>
    <w:p w:rsidR="00625208" w:rsidRDefault="00625208">
      <w:pPr>
        <w:pStyle w:val="ConsPlusNormal"/>
        <w:spacing w:before="220"/>
        <w:ind w:firstLine="540"/>
        <w:jc w:val="both"/>
      </w:pPr>
      <w:r>
        <w:t>доля студентов профессиональных образовательных организаций, обучающихся по образовательным программам, в реализации которых участвуют работодатели (включая организацию учебной и производственной практики, предоставление оборудования и материалов, участие в разработке образовательных программ и оценке результатов их освоения, проведении учебных занятий), в общей численности студентов профессиональных образовательных организаций;</w:t>
      </w:r>
    </w:p>
    <w:p w:rsidR="00625208" w:rsidRDefault="00625208">
      <w:pPr>
        <w:pStyle w:val="ConsPlusNormal"/>
        <w:spacing w:before="220"/>
        <w:ind w:firstLine="540"/>
        <w:jc w:val="both"/>
      </w:pPr>
      <w:r>
        <w:t>доля профессиональных образовательных организаций, здания которых приспособлены для обучения лиц с ограниченными возможностями здоровья, в общем числе профессиональных образовательных организаций;</w:t>
      </w:r>
    </w:p>
    <w:p w:rsidR="00625208" w:rsidRDefault="00625208">
      <w:pPr>
        <w:pStyle w:val="ConsPlusNormal"/>
        <w:spacing w:before="220"/>
        <w:ind w:firstLine="540"/>
        <w:jc w:val="both"/>
      </w:pPr>
      <w:r>
        <w:t>доля организаций, осуществляющих образовательную деятельность по образовательным программам среднего профессионального образования, итоговая аттестация в которых проводится в форме демонстрационного экзамена;</w:t>
      </w:r>
    </w:p>
    <w:p w:rsidR="00625208" w:rsidRDefault="00625208">
      <w:pPr>
        <w:pStyle w:val="ConsPlusNormal"/>
        <w:spacing w:before="220"/>
        <w:ind w:firstLine="540"/>
        <w:jc w:val="both"/>
      </w:pPr>
      <w:r>
        <w:t>число центров опережающей профессиональной подготовки накопительным итогом;</w:t>
      </w:r>
    </w:p>
    <w:p w:rsidR="00625208" w:rsidRDefault="00625208">
      <w:pPr>
        <w:pStyle w:val="ConsPlusNormal"/>
        <w:spacing w:before="220"/>
        <w:ind w:firstLine="540"/>
        <w:jc w:val="both"/>
      </w:pPr>
      <w:r>
        <w:t>число мастерских, оснащенных современной материально-технической базой по одной из компетенций, накопительным итогом;</w:t>
      </w:r>
    </w:p>
    <w:p w:rsidR="00625208" w:rsidRDefault="00625208">
      <w:pPr>
        <w:pStyle w:val="ConsPlusNormal"/>
        <w:spacing w:before="220"/>
        <w:ind w:firstLine="540"/>
        <w:jc w:val="both"/>
      </w:pPr>
      <w:r>
        <w:t>доля обучающихся, завершающих обучение в организациях, осуществляющих образовательную деятельность по образовательным программам среднего профессионального образования, прошедших аттестацию с использованием механизма демонстрационного экзамена;</w:t>
      </w:r>
    </w:p>
    <w:p w:rsidR="00625208" w:rsidRDefault="00625208">
      <w:pPr>
        <w:pStyle w:val="ConsPlusNormal"/>
        <w:spacing w:before="220"/>
        <w:ind w:firstLine="540"/>
        <w:jc w:val="both"/>
      </w:pPr>
      <w:r>
        <w:t>численность граждан, охваченных деятельностью центров опережающей профессиональной подготовки;</w:t>
      </w:r>
    </w:p>
    <w:p w:rsidR="00625208" w:rsidRDefault="00625208">
      <w:pPr>
        <w:pStyle w:val="ConsPlusNormal"/>
        <w:spacing w:before="220"/>
        <w:ind w:firstLine="540"/>
        <w:jc w:val="both"/>
      </w:pPr>
      <w:r>
        <w:t>доля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w:t>
      </w:r>
    </w:p>
    <w:p w:rsidR="00625208" w:rsidRDefault="00625208">
      <w:pPr>
        <w:pStyle w:val="ConsPlusNormal"/>
        <w:spacing w:before="220"/>
        <w:ind w:firstLine="540"/>
        <w:jc w:val="both"/>
      </w:pPr>
      <w:r>
        <w:t>доля обучающихся образовательных организаций, реализующих программы среднего профессионального образования, продемонстрировавших по итогам демонстрационного экзамена уровень, соответствующий национальным или международным стандартам;</w:t>
      </w:r>
    </w:p>
    <w:p w:rsidR="00625208" w:rsidRDefault="00625208">
      <w:pPr>
        <w:pStyle w:val="ConsPlusNormal"/>
        <w:spacing w:before="220"/>
        <w:ind w:firstLine="540"/>
        <w:jc w:val="both"/>
      </w:pPr>
      <w:r>
        <w:t>доля профессиональных образовательных организаций, в которых обеспечены условия для получения среднего профессионального образования инвалидами и лицами с ограниченными возможностями здоровья, в том числе с использованием дистанционных образовательных технологий, в общем количестве таких организаций;</w:t>
      </w:r>
    </w:p>
    <w:p w:rsidR="00625208" w:rsidRDefault="00625208">
      <w:pPr>
        <w:pStyle w:val="ConsPlusNormal"/>
        <w:spacing w:before="220"/>
        <w:ind w:firstLine="540"/>
        <w:jc w:val="both"/>
      </w:pPr>
      <w:r>
        <w:t>доля профессиональных образовательных организаций, в которых осуществляется подготовка кадров по 50 наиболее перспективным и востребованным на рынке труда профессиям и специальностям, требующим среднего профессионального образования, в общем количестве профессиональных образовательных организаций;</w:t>
      </w:r>
    </w:p>
    <w:p w:rsidR="00625208" w:rsidRDefault="00625208">
      <w:pPr>
        <w:pStyle w:val="ConsPlusNormal"/>
        <w:spacing w:before="220"/>
        <w:ind w:firstLine="540"/>
        <w:jc w:val="both"/>
      </w:pPr>
      <w:r>
        <w:t>доля руководителей и педагогических работников профессиональных образовательных организаций, прошедших дополнительное профессиональное образование по 50 наиболее востребованным и перспективным профессиям и специальностям среднего профессионального образования, в общем числе руководителей и педагогических работников профессиональных образовательных организаций, осуществляющих подготовку кадров по 50 наиболее востребованным и перспективным профессиям и специальностям среднего профессионального образования;</w:t>
      </w:r>
    </w:p>
    <w:p w:rsidR="00625208" w:rsidRDefault="00625208">
      <w:pPr>
        <w:pStyle w:val="ConsPlusNormal"/>
        <w:spacing w:before="220"/>
        <w:ind w:firstLine="540"/>
        <w:jc w:val="both"/>
      </w:pPr>
      <w:r>
        <w:lastRenderedPageBreak/>
        <w:t>доля инвалидов, принятых на обучение по программам среднего профессионального образования (по отношению к предыдущему году);</w:t>
      </w:r>
    </w:p>
    <w:p w:rsidR="00625208" w:rsidRDefault="00625208">
      <w:pPr>
        <w:pStyle w:val="ConsPlusNormal"/>
        <w:spacing w:before="220"/>
        <w:ind w:firstLine="540"/>
        <w:jc w:val="both"/>
      </w:pPr>
      <w:r>
        <w:t>доля студентов из числа инвалидов, обучавшихся по программам среднего профессионального образования, выбывших по причине академической неуспеваемости.</w:t>
      </w:r>
    </w:p>
    <w:p w:rsidR="00625208" w:rsidRDefault="00625208">
      <w:pPr>
        <w:pStyle w:val="ConsPlusNormal"/>
        <w:spacing w:before="220"/>
        <w:ind w:firstLine="540"/>
        <w:jc w:val="both"/>
      </w:pPr>
      <w:r>
        <w:t>В результате реализации мероприятий подпрограммы ожидается достижение следующих целевых показателей (индикаторов):</w:t>
      </w:r>
    </w:p>
    <w:p w:rsidR="00625208" w:rsidRDefault="00625208">
      <w:pPr>
        <w:pStyle w:val="ConsPlusNormal"/>
        <w:spacing w:before="220"/>
        <w:ind w:firstLine="540"/>
        <w:jc w:val="both"/>
      </w:pPr>
      <w:r>
        <w:t>к 2021 году:</w:t>
      </w:r>
    </w:p>
    <w:p w:rsidR="00625208" w:rsidRDefault="00625208">
      <w:pPr>
        <w:pStyle w:val="ConsPlusNormal"/>
        <w:spacing w:before="220"/>
        <w:ind w:firstLine="540"/>
        <w:jc w:val="both"/>
      </w:pPr>
      <w:r>
        <w:t>доля образовательных организаций высшего образования, в которых внедрены индивидуальные учебные планы на вариативной основе, в общем количестве образовательных организаций высшего образования:</w:t>
      </w:r>
    </w:p>
    <w:p w:rsidR="00625208" w:rsidRDefault="00625208">
      <w:pPr>
        <w:pStyle w:val="ConsPlusNormal"/>
        <w:spacing w:before="220"/>
        <w:ind w:firstLine="540"/>
        <w:jc w:val="both"/>
      </w:pPr>
      <w:r>
        <w:t>в 2019 году - 28 процентов;</w:t>
      </w:r>
    </w:p>
    <w:p w:rsidR="00625208" w:rsidRDefault="00625208">
      <w:pPr>
        <w:pStyle w:val="ConsPlusNormal"/>
        <w:spacing w:before="220"/>
        <w:ind w:firstLine="540"/>
        <w:jc w:val="both"/>
      </w:pPr>
      <w:r>
        <w:t>в 2020 году - 50 процентов;</w:t>
      </w:r>
    </w:p>
    <w:p w:rsidR="00625208" w:rsidRDefault="00625208">
      <w:pPr>
        <w:pStyle w:val="ConsPlusNormal"/>
        <w:spacing w:before="220"/>
        <w:ind w:firstLine="540"/>
        <w:jc w:val="both"/>
      </w:pPr>
      <w:r>
        <w:t>доля образовательных организаций высшего образования, в которых внедрена система мониторинга трудоустройства и карьеры выпускников, в общем количестве образовательных организаций высшего образования:</w:t>
      </w:r>
    </w:p>
    <w:p w:rsidR="00625208" w:rsidRDefault="00625208">
      <w:pPr>
        <w:pStyle w:val="ConsPlusNormal"/>
        <w:spacing w:before="220"/>
        <w:ind w:firstLine="540"/>
        <w:jc w:val="both"/>
      </w:pPr>
      <w:r>
        <w:t>в 2019 году - 75 процентов;</w:t>
      </w:r>
    </w:p>
    <w:p w:rsidR="00625208" w:rsidRDefault="00625208">
      <w:pPr>
        <w:pStyle w:val="ConsPlusNormal"/>
        <w:spacing w:before="220"/>
        <w:ind w:firstLine="540"/>
        <w:jc w:val="both"/>
      </w:pPr>
      <w:r>
        <w:t>в 2020 году - 100 процентов;</w:t>
      </w:r>
    </w:p>
    <w:p w:rsidR="00625208" w:rsidRDefault="00625208">
      <w:pPr>
        <w:pStyle w:val="ConsPlusNormal"/>
        <w:spacing w:before="220"/>
        <w:ind w:firstLine="540"/>
        <w:jc w:val="both"/>
      </w:pPr>
      <w:r>
        <w:t>доля студентов профессиональных образовательных организаций, обучающихся по образовательным программам, в реализации которых участвуют работодатели (включая организацию учебной и производственной практики, предоставление оборудования и материалов, участие в разработке образовательных программ и оценке результатов их освоения, проведении учебных занятий), в общей численности студентов профессиональных образовательных организаций:</w:t>
      </w:r>
    </w:p>
    <w:p w:rsidR="00625208" w:rsidRDefault="00625208">
      <w:pPr>
        <w:pStyle w:val="ConsPlusNormal"/>
        <w:spacing w:before="220"/>
        <w:ind w:firstLine="540"/>
        <w:jc w:val="both"/>
      </w:pPr>
      <w:r>
        <w:t>в 2019 году - 100 процентов;</w:t>
      </w:r>
    </w:p>
    <w:p w:rsidR="00625208" w:rsidRDefault="00625208">
      <w:pPr>
        <w:pStyle w:val="ConsPlusNormal"/>
        <w:spacing w:before="220"/>
        <w:ind w:firstLine="540"/>
        <w:jc w:val="both"/>
      </w:pPr>
      <w:r>
        <w:t>в 2020 году - 100 процентов;</w:t>
      </w:r>
    </w:p>
    <w:p w:rsidR="00625208" w:rsidRDefault="00625208">
      <w:pPr>
        <w:pStyle w:val="ConsPlusNormal"/>
        <w:spacing w:before="220"/>
        <w:ind w:firstLine="540"/>
        <w:jc w:val="both"/>
      </w:pPr>
      <w:r>
        <w:t>доля профессиональных образовательных организаций, здания которых приспособлены для обучения лиц с ограниченными возможностями здоровья, в общем числе профессиональных образовательных организаций:</w:t>
      </w:r>
    </w:p>
    <w:p w:rsidR="00625208" w:rsidRDefault="00625208">
      <w:pPr>
        <w:pStyle w:val="ConsPlusNormal"/>
        <w:spacing w:before="220"/>
        <w:ind w:firstLine="540"/>
        <w:jc w:val="both"/>
      </w:pPr>
      <w:r>
        <w:t>в 2019 году - 25 процентов;</w:t>
      </w:r>
    </w:p>
    <w:p w:rsidR="00625208" w:rsidRDefault="00625208">
      <w:pPr>
        <w:pStyle w:val="ConsPlusNormal"/>
        <w:spacing w:before="220"/>
        <w:ind w:firstLine="540"/>
        <w:jc w:val="both"/>
      </w:pPr>
      <w:r>
        <w:t>в 2020 году - 25 процентов;</w:t>
      </w:r>
    </w:p>
    <w:p w:rsidR="00625208" w:rsidRDefault="00625208">
      <w:pPr>
        <w:pStyle w:val="ConsPlusNormal"/>
        <w:spacing w:before="220"/>
        <w:ind w:firstLine="540"/>
        <w:jc w:val="both"/>
      </w:pPr>
      <w:r>
        <w:t>доля организаций, осуществляющих образовательную деятельность по образовательным программам среднего профессионального образования, итоговая аттестация в которых проводится в форме демонстрационного экзамена:</w:t>
      </w:r>
    </w:p>
    <w:p w:rsidR="00625208" w:rsidRDefault="00625208">
      <w:pPr>
        <w:pStyle w:val="ConsPlusNormal"/>
        <w:spacing w:before="220"/>
        <w:ind w:firstLine="540"/>
        <w:jc w:val="both"/>
      </w:pPr>
      <w:r>
        <w:t>в 2019 году - 25 процентов;</w:t>
      </w:r>
    </w:p>
    <w:p w:rsidR="00625208" w:rsidRDefault="00625208">
      <w:pPr>
        <w:pStyle w:val="ConsPlusNormal"/>
        <w:spacing w:before="220"/>
        <w:ind w:firstLine="540"/>
        <w:jc w:val="both"/>
      </w:pPr>
      <w:r>
        <w:t>в 2020 году - 30 процентов;</w:t>
      </w:r>
    </w:p>
    <w:p w:rsidR="00625208" w:rsidRDefault="00625208">
      <w:pPr>
        <w:pStyle w:val="ConsPlusNormal"/>
        <w:spacing w:before="220"/>
        <w:ind w:firstLine="540"/>
        <w:jc w:val="both"/>
      </w:pPr>
      <w:r>
        <w:t>число центров опережающей профессиональной подготовки накопительным итогом:</w:t>
      </w:r>
    </w:p>
    <w:p w:rsidR="00625208" w:rsidRDefault="00625208">
      <w:pPr>
        <w:pStyle w:val="ConsPlusNormal"/>
        <w:spacing w:before="220"/>
        <w:ind w:firstLine="540"/>
        <w:jc w:val="both"/>
      </w:pPr>
      <w:r>
        <w:t>в 2019 году - 0 единиц;</w:t>
      </w:r>
    </w:p>
    <w:p w:rsidR="00625208" w:rsidRDefault="00625208">
      <w:pPr>
        <w:pStyle w:val="ConsPlusNormal"/>
        <w:spacing w:before="220"/>
        <w:ind w:firstLine="540"/>
        <w:jc w:val="both"/>
      </w:pPr>
      <w:r>
        <w:lastRenderedPageBreak/>
        <w:t>в 2020 году - 0 единиц;</w:t>
      </w:r>
    </w:p>
    <w:p w:rsidR="00625208" w:rsidRDefault="00625208">
      <w:pPr>
        <w:pStyle w:val="ConsPlusNormal"/>
        <w:spacing w:before="220"/>
        <w:ind w:firstLine="540"/>
        <w:jc w:val="both"/>
      </w:pPr>
      <w:r>
        <w:t>число мастерских, оснащенных современной материально-технической базой по одной из компетенций, накопительным итогом:</w:t>
      </w:r>
    </w:p>
    <w:p w:rsidR="00625208" w:rsidRDefault="00625208">
      <w:pPr>
        <w:pStyle w:val="ConsPlusNormal"/>
        <w:spacing w:before="220"/>
        <w:ind w:firstLine="540"/>
        <w:jc w:val="both"/>
      </w:pPr>
      <w:r>
        <w:t>в 2019 году - 25 единиц;</w:t>
      </w:r>
    </w:p>
    <w:p w:rsidR="00625208" w:rsidRDefault="00625208">
      <w:pPr>
        <w:pStyle w:val="ConsPlusNormal"/>
        <w:spacing w:before="220"/>
        <w:ind w:firstLine="540"/>
        <w:jc w:val="both"/>
      </w:pPr>
      <w:r>
        <w:t>в 2020 году - 54 единицы;</w:t>
      </w:r>
    </w:p>
    <w:p w:rsidR="00625208" w:rsidRDefault="00625208">
      <w:pPr>
        <w:pStyle w:val="ConsPlusNormal"/>
        <w:spacing w:before="220"/>
        <w:ind w:firstLine="540"/>
        <w:jc w:val="both"/>
      </w:pPr>
      <w:r>
        <w:t>доля обучающихся, завершающих обучение в организациях, осуществляющих образовательную деятельность по образовательным программам среднего профессионального образования, прошедших аттестацию с использованием механизма демонстрационного экзамена:</w:t>
      </w:r>
    </w:p>
    <w:p w:rsidR="00625208" w:rsidRDefault="00625208">
      <w:pPr>
        <w:pStyle w:val="ConsPlusNormal"/>
        <w:spacing w:before="220"/>
        <w:ind w:firstLine="540"/>
        <w:jc w:val="both"/>
      </w:pPr>
      <w:r>
        <w:t>в 2019 году - 5 процентов;</w:t>
      </w:r>
    </w:p>
    <w:p w:rsidR="00625208" w:rsidRDefault="00625208">
      <w:pPr>
        <w:pStyle w:val="ConsPlusNormal"/>
        <w:spacing w:before="220"/>
        <w:ind w:firstLine="540"/>
        <w:jc w:val="both"/>
      </w:pPr>
      <w:r>
        <w:t>в 2020 году - 6 процентов;</w:t>
      </w:r>
    </w:p>
    <w:p w:rsidR="00625208" w:rsidRDefault="00625208">
      <w:pPr>
        <w:pStyle w:val="ConsPlusNormal"/>
        <w:spacing w:before="220"/>
        <w:ind w:firstLine="540"/>
        <w:jc w:val="both"/>
      </w:pPr>
      <w:r>
        <w:t>к 2025 году:</w:t>
      </w:r>
    </w:p>
    <w:p w:rsidR="00625208" w:rsidRDefault="00625208">
      <w:pPr>
        <w:pStyle w:val="ConsPlusNormal"/>
        <w:spacing w:before="220"/>
        <w:ind w:firstLine="540"/>
        <w:jc w:val="both"/>
      </w:pPr>
      <w:r>
        <w:t>численность граждан, охваченных деятельностью центров опережающей профессиональной подготовки:</w:t>
      </w:r>
    </w:p>
    <w:p w:rsidR="00625208" w:rsidRDefault="00625208">
      <w:pPr>
        <w:pStyle w:val="ConsPlusNormal"/>
        <w:spacing w:before="220"/>
        <w:ind w:firstLine="540"/>
        <w:jc w:val="both"/>
      </w:pPr>
      <w:r>
        <w:t>в 2020 году - 0 единиц;</w:t>
      </w:r>
    </w:p>
    <w:p w:rsidR="00625208" w:rsidRDefault="00625208">
      <w:pPr>
        <w:pStyle w:val="ConsPlusNormal"/>
        <w:spacing w:before="220"/>
        <w:ind w:firstLine="540"/>
        <w:jc w:val="both"/>
      </w:pPr>
      <w:r>
        <w:t>в 2021 году - 4000 единиц;</w:t>
      </w:r>
    </w:p>
    <w:p w:rsidR="00625208" w:rsidRDefault="00625208">
      <w:pPr>
        <w:pStyle w:val="ConsPlusNormal"/>
        <w:spacing w:before="220"/>
        <w:ind w:firstLine="540"/>
        <w:jc w:val="both"/>
      </w:pPr>
      <w:r>
        <w:t>в 2022 году - 8000 единиц;</w:t>
      </w:r>
    </w:p>
    <w:p w:rsidR="00625208" w:rsidRDefault="00625208">
      <w:pPr>
        <w:pStyle w:val="ConsPlusNormal"/>
        <w:spacing w:before="220"/>
        <w:ind w:firstLine="540"/>
        <w:jc w:val="both"/>
      </w:pPr>
      <w:r>
        <w:t>в 2023 году - 12000 единиц;</w:t>
      </w:r>
    </w:p>
    <w:p w:rsidR="00625208" w:rsidRDefault="00625208">
      <w:pPr>
        <w:pStyle w:val="ConsPlusNormal"/>
        <w:spacing w:before="220"/>
        <w:ind w:firstLine="540"/>
        <w:jc w:val="both"/>
      </w:pPr>
      <w:r>
        <w:t>в 2024 году - 16000 единиц;</w:t>
      </w:r>
    </w:p>
    <w:p w:rsidR="00625208" w:rsidRDefault="00625208">
      <w:pPr>
        <w:pStyle w:val="ConsPlusNormal"/>
        <w:spacing w:before="220"/>
        <w:ind w:firstLine="540"/>
        <w:jc w:val="both"/>
      </w:pPr>
      <w:r>
        <w:t>доля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w:t>
      </w:r>
    </w:p>
    <w:p w:rsidR="00625208" w:rsidRDefault="00625208">
      <w:pPr>
        <w:pStyle w:val="ConsPlusNormal"/>
        <w:spacing w:before="220"/>
        <w:ind w:firstLine="540"/>
        <w:jc w:val="both"/>
      </w:pPr>
      <w:r>
        <w:t>в 2020 году - 0 процентов;</w:t>
      </w:r>
    </w:p>
    <w:p w:rsidR="00625208" w:rsidRDefault="00625208">
      <w:pPr>
        <w:pStyle w:val="ConsPlusNormal"/>
        <w:spacing w:before="220"/>
        <w:ind w:firstLine="540"/>
        <w:jc w:val="both"/>
      </w:pPr>
      <w:r>
        <w:t>в 2021 году - 62,4 процента;</w:t>
      </w:r>
    </w:p>
    <w:p w:rsidR="00625208" w:rsidRDefault="00625208">
      <w:pPr>
        <w:pStyle w:val="ConsPlusNormal"/>
        <w:spacing w:before="220"/>
        <w:ind w:firstLine="540"/>
        <w:jc w:val="both"/>
      </w:pPr>
      <w:r>
        <w:t>в 2022 году - 62,5 процента;</w:t>
      </w:r>
    </w:p>
    <w:p w:rsidR="00625208" w:rsidRDefault="00625208">
      <w:pPr>
        <w:pStyle w:val="ConsPlusNormal"/>
        <w:spacing w:before="220"/>
        <w:ind w:firstLine="540"/>
        <w:jc w:val="both"/>
      </w:pPr>
      <w:r>
        <w:t>в 2023 году - 62,6 процента;</w:t>
      </w:r>
    </w:p>
    <w:p w:rsidR="00625208" w:rsidRDefault="00625208">
      <w:pPr>
        <w:pStyle w:val="ConsPlusNormal"/>
        <w:spacing w:before="220"/>
        <w:ind w:firstLine="540"/>
        <w:jc w:val="both"/>
      </w:pPr>
      <w:r>
        <w:t>в 2024 году - 62,7 процента;</w:t>
      </w:r>
    </w:p>
    <w:p w:rsidR="00625208" w:rsidRDefault="00625208">
      <w:pPr>
        <w:pStyle w:val="ConsPlusNormal"/>
        <w:spacing w:before="220"/>
        <w:ind w:firstLine="540"/>
        <w:jc w:val="both"/>
      </w:pPr>
      <w:r>
        <w:t>доля обучающихся образовательных организаций, реализующих программы среднего профессионального образования, продемонстрировавших по итогам демонстрационного экзамена уровень, соответствующий национальным или международным стандартам:</w:t>
      </w:r>
    </w:p>
    <w:p w:rsidR="00625208" w:rsidRDefault="00625208">
      <w:pPr>
        <w:pStyle w:val="ConsPlusNormal"/>
        <w:spacing w:before="220"/>
        <w:ind w:firstLine="540"/>
        <w:jc w:val="both"/>
      </w:pPr>
      <w:r>
        <w:t>в 2020 году - 0 процентов;</w:t>
      </w:r>
    </w:p>
    <w:p w:rsidR="00625208" w:rsidRDefault="00625208">
      <w:pPr>
        <w:pStyle w:val="ConsPlusNormal"/>
        <w:spacing w:before="220"/>
        <w:ind w:firstLine="540"/>
        <w:jc w:val="both"/>
      </w:pPr>
      <w:r>
        <w:t>в 2021 году - 3 процента;</w:t>
      </w:r>
    </w:p>
    <w:p w:rsidR="00625208" w:rsidRDefault="00625208">
      <w:pPr>
        <w:pStyle w:val="ConsPlusNormal"/>
        <w:spacing w:before="220"/>
        <w:ind w:firstLine="540"/>
        <w:jc w:val="both"/>
      </w:pPr>
      <w:r>
        <w:t>в 2022 году - 5 процентов;</w:t>
      </w:r>
    </w:p>
    <w:p w:rsidR="00625208" w:rsidRDefault="00625208">
      <w:pPr>
        <w:pStyle w:val="ConsPlusNormal"/>
        <w:spacing w:before="220"/>
        <w:ind w:firstLine="540"/>
        <w:jc w:val="both"/>
      </w:pPr>
      <w:r>
        <w:t>в 2023 году - 10 процентов;</w:t>
      </w:r>
    </w:p>
    <w:p w:rsidR="00625208" w:rsidRDefault="00625208">
      <w:pPr>
        <w:pStyle w:val="ConsPlusNormal"/>
        <w:spacing w:before="220"/>
        <w:ind w:firstLine="540"/>
        <w:jc w:val="both"/>
      </w:pPr>
      <w:r>
        <w:lastRenderedPageBreak/>
        <w:t>в 2024 году - 15 процентов;</w:t>
      </w:r>
    </w:p>
    <w:p w:rsidR="00625208" w:rsidRDefault="00625208">
      <w:pPr>
        <w:pStyle w:val="ConsPlusNormal"/>
        <w:spacing w:before="220"/>
        <w:ind w:firstLine="540"/>
        <w:jc w:val="both"/>
      </w:pPr>
      <w:r>
        <w:t>к 2036 году:</w:t>
      </w:r>
    </w:p>
    <w:p w:rsidR="00625208" w:rsidRDefault="00625208">
      <w:pPr>
        <w:pStyle w:val="ConsPlusNormal"/>
        <w:spacing w:before="220"/>
        <w:ind w:firstLine="540"/>
        <w:jc w:val="both"/>
      </w:pPr>
      <w:r>
        <w:t>доля профессиональных образовательных организаций, в которых обеспечены условия для получения среднего профессионального образования инвалидами и лицами с ограниченными возможностями здоровья, в том числе с использованием дистанционных образовательных технологий, в общем количестве таких организаций:</w:t>
      </w:r>
    </w:p>
    <w:p w:rsidR="00625208" w:rsidRDefault="00625208">
      <w:pPr>
        <w:pStyle w:val="ConsPlusNormal"/>
        <w:spacing w:before="220"/>
        <w:ind w:firstLine="540"/>
        <w:jc w:val="both"/>
      </w:pPr>
      <w:r>
        <w:t>в 2019 году - 55 процентов;</w:t>
      </w:r>
    </w:p>
    <w:p w:rsidR="00625208" w:rsidRDefault="00625208">
      <w:pPr>
        <w:pStyle w:val="ConsPlusNormal"/>
        <w:spacing w:before="220"/>
        <w:ind w:firstLine="540"/>
        <w:jc w:val="both"/>
      </w:pPr>
      <w:r>
        <w:t>в 2020 году - 70 процентов;</w:t>
      </w:r>
    </w:p>
    <w:p w:rsidR="00625208" w:rsidRDefault="00625208">
      <w:pPr>
        <w:pStyle w:val="ConsPlusNormal"/>
        <w:spacing w:before="220"/>
        <w:ind w:firstLine="540"/>
        <w:jc w:val="both"/>
      </w:pPr>
      <w:r>
        <w:t>в 2021 году - 71 процент;</w:t>
      </w:r>
    </w:p>
    <w:p w:rsidR="00625208" w:rsidRDefault="00625208">
      <w:pPr>
        <w:pStyle w:val="ConsPlusNormal"/>
        <w:spacing w:before="220"/>
        <w:ind w:firstLine="540"/>
        <w:jc w:val="both"/>
      </w:pPr>
      <w:r>
        <w:t>в 2022 году - 72 процента;</w:t>
      </w:r>
    </w:p>
    <w:p w:rsidR="00625208" w:rsidRDefault="00625208">
      <w:pPr>
        <w:pStyle w:val="ConsPlusNormal"/>
        <w:spacing w:before="220"/>
        <w:ind w:firstLine="540"/>
        <w:jc w:val="both"/>
      </w:pPr>
      <w:r>
        <w:t>в 2023 году - 73 процента;</w:t>
      </w:r>
    </w:p>
    <w:p w:rsidR="00625208" w:rsidRDefault="00625208">
      <w:pPr>
        <w:pStyle w:val="ConsPlusNormal"/>
        <w:spacing w:before="220"/>
        <w:ind w:firstLine="540"/>
        <w:jc w:val="both"/>
      </w:pPr>
      <w:r>
        <w:t>в 2024 году - 74 процента;</w:t>
      </w:r>
    </w:p>
    <w:p w:rsidR="00625208" w:rsidRDefault="00625208">
      <w:pPr>
        <w:pStyle w:val="ConsPlusNormal"/>
        <w:spacing w:before="220"/>
        <w:ind w:firstLine="540"/>
        <w:jc w:val="both"/>
      </w:pPr>
      <w:r>
        <w:t>в 2025 году - 75 процентов;</w:t>
      </w:r>
    </w:p>
    <w:p w:rsidR="00625208" w:rsidRDefault="00625208">
      <w:pPr>
        <w:pStyle w:val="ConsPlusNormal"/>
        <w:spacing w:before="220"/>
        <w:ind w:firstLine="540"/>
        <w:jc w:val="both"/>
      </w:pPr>
      <w:r>
        <w:t>в 2030 году - 80 процентов;</w:t>
      </w:r>
    </w:p>
    <w:p w:rsidR="00625208" w:rsidRDefault="00625208">
      <w:pPr>
        <w:pStyle w:val="ConsPlusNormal"/>
        <w:spacing w:before="220"/>
        <w:ind w:firstLine="540"/>
        <w:jc w:val="both"/>
      </w:pPr>
      <w:r>
        <w:t>в 2036 году - 85 процентов;</w:t>
      </w:r>
    </w:p>
    <w:p w:rsidR="00625208" w:rsidRDefault="00625208">
      <w:pPr>
        <w:pStyle w:val="ConsPlusNormal"/>
        <w:spacing w:before="220"/>
        <w:ind w:firstLine="540"/>
        <w:jc w:val="both"/>
      </w:pPr>
      <w:r>
        <w:t>доля профессиональных образовательных организаций, в которых осуществляется подготовка кадров по 50 наиболее перспективным и востребованным на рынке труда профессиям и специальностям, требующим среднего профессионального образования, в общем количестве профессиональных образовательных организаций:</w:t>
      </w:r>
    </w:p>
    <w:p w:rsidR="00625208" w:rsidRDefault="00625208">
      <w:pPr>
        <w:pStyle w:val="ConsPlusNormal"/>
        <w:spacing w:before="220"/>
        <w:ind w:firstLine="540"/>
        <w:jc w:val="both"/>
      </w:pPr>
      <w:r>
        <w:t>в 2019 году - 44 процента;</w:t>
      </w:r>
    </w:p>
    <w:p w:rsidR="00625208" w:rsidRDefault="00625208">
      <w:pPr>
        <w:pStyle w:val="ConsPlusNormal"/>
        <w:spacing w:before="220"/>
        <w:ind w:firstLine="540"/>
        <w:jc w:val="both"/>
      </w:pPr>
      <w:r>
        <w:t>в 2020 году - 52 процента;</w:t>
      </w:r>
    </w:p>
    <w:p w:rsidR="00625208" w:rsidRDefault="00625208">
      <w:pPr>
        <w:pStyle w:val="ConsPlusNormal"/>
        <w:spacing w:before="220"/>
        <w:ind w:firstLine="540"/>
        <w:jc w:val="both"/>
      </w:pPr>
      <w:r>
        <w:t>в 2021 году - 59 процентов;</w:t>
      </w:r>
    </w:p>
    <w:p w:rsidR="00625208" w:rsidRDefault="00625208">
      <w:pPr>
        <w:pStyle w:val="ConsPlusNormal"/>
        <w:spacing w:before="220"/>
        <w:ind w:firstLine="540"/>
        <w:jc w:val="both"/>
      </w:pPr>
      <w:r>
        <w:t>в 2022 году - 63 процента;</w:t>
      </w:r>
    </w:p>
    <w:p w:rsidR="00625208" w:rsidRDefault="00625208">
      <w:pPr>
        <w:pStyle w:val="ConsPlusNormal"/>
        <w:spacing w:before="220"/>
        <w:ind w:firstLine="540"/>
        <w:jc w:val="both"/>
      </w:pPr>
      <w:r>
        <w:t>в 2023 году - 66 процентов;</w:t>
      </w:r>
    </w:p>
    <w:p w:rsidR="00625208" w:rsidRDefault="00625208">
      <w:pPr>
        <w:pStyle w:val="ConsPlusNormal"/>
        <w:spacing w:before="220"/>
        <w:ind w:firstLine="540"/>
        <w:jc w:val="both"/>
      </w:pPr>
      <w:r>
        <w:t>в 2024 году - 70 процентов;</w:t>
      </w:r>
    </w:p>
    <w:p w:rsidR="00625208" w:rsidRDefault="00625208">
      <w:pPr>
        <w:pStyle w:val="ConsPlusNormal"/>
        <w:spacing w:before="220"/>
        <w:ind w:firstLine="540"/>
        <w:jc w:val="both"/>
      </w:pPr>
      <w:r>
        <w:t>в 2025 году - 74 процента;</w:t>
      </w:r>
    </w:p>
    <w:p w:rsidR="00625208" w:rsidRDefault="00625208">
      <w:pPr>
        <w:pStyle w:val="ConsPlusNormal"/>
        <w:spacing w:before="220"/>
        <w:ind w:firstLine="540"/>
        <w:jc w:val="both"/>
      </w:pPr>
      <w:r>
        <w:t>в 2030 году - 80 процентов;</w:t>
      </w:r>
    </w:p>
    <w:p w:rsidR="00625208" w:rsidRDefault="00625208">
      <w:pPr>
        <w:pStyle w:val="ConsPlusNormal"/>
        <w:spacing w:before="220"/>
        <w:ind w:firstLine="540"/>
        <w:jc w:val="both"/>
      </w:pPr>
      <w:r>
        <w:t>в 2036 году - 85 процентов;</w:t>
      </w:r>
    </w:p>
    <w:p w:rsidR="00625208" w:rsidRDefault="00625208">
      <w:pPr>
        <w:pStyle w:val="ConsPlusNormal"/>
        <w:spacing w:before="220"/>
        <w:ind w:firstLine="540"/>
        <w:jc w:val="both"/>
      </w:pPr>
      <w:r>
        <w:t>доля руководителей и педагогических работников профессиональных образовательных организаций, прошедших дополнительное профессиональное образование по 50 наиболее востребованным и перспективным профессиям и специальностям среднего профессионального образования, в общем числе руководителей и педагогических работников профессиональных образовательных организаций, осуществляющих подготовку кадров по 50 наиболее востребованным и перспективным профессиям и специальностям среднего профессионального образования:</w:t>
      </w:r>
    </w:p>
    <w:p w:rsidR="00625208" w:rsidRDefault="00625208">
      <w:pPr>
        <w:pStyle w:val="ConsPlusNormal"/>
        <w:spacing w:before="220"/>
        <w:ind w:firstLine="540"/>
        <w:jc w:val="both"/>
      </w:pPr>
      <w:r>
        <w:lastRenderedPageBreak/>
        <w:t>в 2019 году - 30 процентов;</w:t>
      </w:r>
    </w:p>
    <w:p w:rsidR="00625208" w:rsidRDefault="00625208">
      <w:pPr>
        <w:pStyle w:val="ConsPlusNormal"/>
        <w:spacing w:before="220"/>
        <w:ind w:firstLine="540"/>
        <w:jc w:val="both"/>
      </w:pPr>
      <w:r>
        <w:t>в 2020 году - 50 процентов;</w:t>
      </w:r>
    </w:p>
    <w:p w:rsidR="00625208" w:rsidRDefault="00625208">
      <w:pPr>
        <w:pStyle w:val="ConsPlusNormal"/>
        <w:spacing w:before="220"/>
        <w:ind w:firstLine="540"/>
        <w:jc w:val="both"/>
      </w:pPr>
      <w:r>
        <w:t>в 2021 году - 55 процентов;</w:t>
      </w:r>
    </w:p>
    <w:p w:rsidR="00625208" w:rsidRDefault="00625208">
      <w:pPr>
        <w:pStyle w:val="ConsPlusNormal"/>
        <w:spacing w:before="220"/>
        <w:ind w:firstLine="540"/>
        <w:jc w:val="both"/>
      </w:pPr>
      <w:r>
        <w:t>в 2022 году - 60 процентов;</w:t>
      </w:r>
    </w:p>
    <w:p w:rsidR="00625208" w:rsidRDefault="00625208">
      <w:pPr>
        <w:pStyle w:val="ConsPlusNormal"/>
        <w:spacing w:before="220"/>
        <w:ind w:firstLine="540"/>
        <w:jc w:val="both"/>
      </w:pPr>
      <w:r>
        <w:t>в 2023 году - 75 процентов;</w:t>
      </w:r>
    </w:p>
    <w:p w:rsidR="00625208" w:rsidRDefault="00625208">
      <w:pPr>
        <w:pStyle w:val="ConsPlusNormal"/>
        <w:spacing w:before="220"/>
        <w:ind w:firstLine="540"/>
        <w:jc w:val="both"/>
      </w:pPr>
      <w:r>
        <w:t>в 2024 году - 100 процентов;</w:t>
      </w:r>
    </w:p>
    <w:p w:rsidR="00625208" w:rsidRDefault="00625208">
      <w:pPr>
        <w:pStyle w:val="ConsPlusNormal"/>
        <w:spacing w:before="220"/>
        <w:ind w:firstLine="540"/>
        <w:jc w:val="both"/>
      </w:pPr>
      <w:r>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2036 году - 100 процентов;</w:t>
      </w:r>
    </w:p>
    <w:p w:rsidR="00625208" w:rsidRDefault="00625208">
      <w:pPr>
        <w:pStyle w:val="ConsPlusNormal"/>
        <w:spacing w:before="220"/>
        <w:ind w:firstLine="540"/>
        <w:jc w:val="both"/>
      </w:pPr>
      <w:r>
        <w:t>доля инвалидов, принятых на обучение по программам среднего профессионального образования (по отношению к предыдущему году):</w:t>
      </w:r>
    </w:p>
    <w:p w:rsidR="00625208" w:rsidRDefault="00625208">
      <w:pPr>
        <w:pStyle w:val="ConsPlusNormal"/>
        <w:spacing w:before="220"/>
        <w:ind w:firstLine="540"/>
        <w:jc w:val="both"/>
      </w:pPr>
      <w:r>
        <w:t>в 2019 году - 110 процентов;</w:t>
      </w:r>
    </w:p>
    <w:p w:rsidR="00625208" w:rsidRDefault="00625208">
      <w:pPr>
        <w:pStyle w:val="ConsPlusNormal"/>
        <w:spacing w:before="220"/>
        <w:ind w:firstLine="540"/>
        <w:jc w:val="both"/>
      </w:pPr>
      <w:r>
        <w:t>в 2020 году - 111 процентов;</w:t>
      </w:r>
    </w:p>
    <w:p w:rsidR="00625208" w:rsidRDefault="00625208">
      <w:pPr>
        <w:pStyle w:val="ConsPlusNormal"/>
        <w:spacing w:before="220"/>
        <w:ind w:firstLine="540"/>
        <w:jc w:val="both"/>
      </w:pPr>
      <w:r>
        <w:t>в 2021 году - 111 процентов;</w:t>
      </w:r>
    </w:p>
    <w:p w:rsidR="00625208" w:rsidRDefault="00625208">
      <w:pPr>
        <w:pStyle w:val="ConsPlusNormal"/>
        <w:spacing w:before="220"/>
        <w:ind w:firstLine="540"/>
        <w:jc w:val="both"/>
      </w:pPr>
      <w:r>
        <w:t>в 2022 году - 111 процентов;</w:t>
      </w:r>
    </w:p>
    <w:p w:rsidR="00625208" w:rsidRDefault="00625208">
      <w:pPr>
        <w:pStyle w:val="ConsPlusNormal"/>
        <w:spacing w:before="220"/>
        <w:ind w:firstLine="540"/>
        <w:jc w:val="both"/>
      </w:pPr>
      <w:r>
        <w:t>в 2023 году - 113 процентов;</w:t>
      </w:r>
    </w:p>
    <w:p w:rsidR="00625208" w:rsidRDefault="00625208">
      <w:pPr>
        <w:pStyle w:val="ConsPlusNormal"/>
        <w:spacing w:before="220"/>
        <w:ind w:firstLine="540"/>
        <w:jc w:val="both"/>
      </w:pPr>
      <w:r>
        <w:t>в 2024 году - 115 процентов;</w:t>
      </w:r>
    </w:p>
    <w:p w:rsidR="00625208" w:rsidRDefault="00625208">
      <w:pPr>
        <w:pStyle w:val="ConsPlusNormal"/>
        <w:spacing w:before="220"/>
        <w:ind w:firstLine="540"/>
        <w:jc w:val="both"/>
      </w:pPr>
      <w:r>
        <w:t>в 2025 году - 117 процентов;</w:t>
      </w:r>
    </w:p>
    <w:p w:rsidR="00625208" w:rsidRDefault="00625208">
      <w:pPr>
        <w:pStyle w:val="ConsPlusNormal"/>
        <w:spacing w:before="220"/>
        <w:ind w:firstLine="540"/>
        <w:jc w:val="both"/>
      </w:pPr>
      <w:r>
        <w:t>в 2030 году - 117 процентов;</w:t>
      </w:r>
    </w:p>
    <w:p w:rsidR="00625208" w:rsidRDefault="00625208">
      <w:pPr>
        <w:pStyle w:val="ConsPlusNormal"/>
        <w:spacing w:before="220"/>
        <w:ind w:firstLine="540"/>
        <w:jc w:val="both"/>
      </w:pPr>
      <w:r>
        <w:t>в 2036 году - 117 процентов;</w:t>
      </w:r>
    </w:p>
    <w:p w:rsidR="00625208" w:rsidRDefault="00625208">
      <w:pPr>
        <w:pStyle w:val="ConsPlusNormal"/>
        <w:spacing w:before="220"/>
        <w:ind w:firstLine="540"/>
        <w:jc w:val="both"/>
      </w:pPr>
      <w:r>
        <w:t>доля студентов из числа инвалидов, обучавшихся по программам среднего профессионального образования, выбывших по причине академической неуспеваемости:</w:t>
      </w:r>
    </w:p>
    <w:p w:rsidR="00625208" w:rsidRDefault="00625208">
      <w:pPr>
        <w:pStyle w:val="ConsPlusNormal"/>
        <w:spacing w:before="220"/>
        <w:ind w:firstLine="540"/>
        <w:jc w:val="both"/>
      </w:pPr>
      <w:r>
        <w:t>в 2019 году - 1 процент;</w:t>
      </w:r>
    </w:p>
    <w:p w:rsidR="00625208" w:rsidRDefault="00625208">
      <w:pPr>
        <w:pStyle w:val="ConsPlusNormal"/>
        <w:spacing w:before="220"/>
        <w:ind w:firstLine="540"/>
        <w:jc w:val="both"/>
      </w:pPr>
      <w:r>
        <w:t>в 2020 году - 1 процент;</w:t>
      </w:r>
    </w:p>
    <w:p w:rsidR="00625208" w:rsidRDefault="00625208">
      <w:pPr>
        <w:pStyle w:val="ConsPlusNormal"/>
        <w:spacing w:before="220"/>
        <w:ind w:firstLine="540"/>
        <w:jc w:val="both"/>
      </w:pPr>
      <w:r>
        <w:t>в 2021 году - 1 процент;</w:t>
      </w:r>
    </w:p>
    <w:p w:rsidR="00625208" w:rsidRDefault="00625208">
      <w:pPr>
        <w:pStyle w:val="ConsPlusNormal"/>
        <w:spacing w:before="220"/>
        <w:ind w:firstLine="540"/>
        <w:jc w:val="both"/>
      </w:pPr>
      <w:r>
        <w:t>в 2022 году - 1 процент;</w:t>
      </w:r>
    </w:p>
    <w:p w:rsidR="00625208" w:rsidRDefault="00625208">
      <w:pPr>
        <w:pStyle w:val="ConsPlusNormal"/>
        <w:spacing w:before="220"/>
        <w:ind w:firstLine="540"/>
        <w:jc w:val="both"/>
      </w:pPr>
      <w:r>
        <w:t>в 2023 году - 1 процент;</w:t>
      </w:r>
    </w:p>
    <w:p w:rsidR="00625208" w:rsidRDefault="00625208">
      <w:pPr>
        <w:pStyle w:val="ConsPlusNormal"/>
        <w:spacing w:before="220"/>
        <w:ind w:firstLine="540"/>
        <w:jc w:val="both"/>
      </w:pPr>
      <w:r>
        <w:t>в 2024 году - 1 процент;</w:t>
      </w:r>
    </w:p>
    <w:p w:rsidR="00625208" w:rsidRDefault="00625208">
      <w:pPr>
        <w:pStyle w:val="ConsPlusNormal"/>
        <w:spacing w:before="220"/>
        <w:ind w:firstLine="540"/>
        <w:jc w:val="both"/>
      </w:pPr>
      <w:r>
        <w:t>в 2025 году - 1 процент;</w:t>
      </w:r>
    </w:p>
    <w:p w:rsidR="00625208" w:rsidRDefault="00625208">
      <w:pPr>
        <w:pStyle w:val="ConsPlusNormal"/>
        <w:spacing w:before="220"/>
        <w:ind w:firstLine="540"/>
        <w:jc w:val="both"/>
      </w:pPr>
      <w:r>
        <w:t>в 2030 году - 1 процент;</w:t>
      </w:r>
    </w:p>
    <w:p w:rsidR="00625208" w:rsidRDefault="00625208">
      <w:pPr>
        <w:pStyle w:val="ConsPlusNormal"/>
        <w:spacing w:before="220"/>
        <w:ind w:firstLine="540"/>
        <w:jc w:val="both"/>
      </w:pPr>
      <w:r>
        <w:t>в 2036 году - 1 процент.</w:t>
      </w:r>
    </w:p>
    <w:p w:rsidR="00625208" w:rsidRDefault="00625208">
      <w:pPr>
        <w:pStyle w:val="ConsPlusNormal"/>
        <w:jc w:val="both"/>
      </w:pPr>
    </w:p>
    <w:p w:rsidR="00625208" w:rsidRDefault="00625208">
      <w:pPr>
        <w:pStyle w:val="ConsPlusTitle"/>
        <w:jc w:val="center"/>
        <w:outlineLvl w:val="2"/>
      </w:pPr>
      <w:r>
        <w:t>Раздел 3. ХАРАКТЕРИСТИКИ ОСНОВНЫХ МЕРОПРИЯТИЙ, МЕРОПРИЯТИЙ</w:t>
      </w:r>
    </w:p>
    <w:p w:rsidR="00625208" w:rsidRDefault="00625208">
      <w:pPr>
        <w:pStyle w:val="ConsPlusTitle"/>
        <w:jc w:val="center"/>
      </w:pPr>
      <w:r>
        <w:t>ПОДПРОГРАММЫ С УКАЗАНИЕМ СРОКОВ И ЭТАПОВ ИХ РЕАЛИЗАЦИИ</w:t>
      </w:r>
    </w:p>
    <w:p w:rsidR="00625208" w:rsidRDefault="00625208">
      <w:pPr>
        <w:pStyle w:val="ConsPlusNormal"/>
        <w:jc w:val="center"/>
      </w:pPr>
      <w:r>
        <w:t xml:space="preserve">(в ред. </w:t>
      </w:r>
      <w:hyperlink r:id="rId410" w:history="1">
        <w:r>
          <w:rPr>
            <w:color w:val="0000FF"/>
          </w:rPr>
          <w:t>Постановления</w:t>
        </w:r>
      </w:hyperlink>
      <w:r>
        <w:t xml:space="preserve"> Кабинета Министров ЧР</w:t>
      </w:r>
    </w:p>
    <w:p w:rsidR="00625208" w:rsidRDefault="00625208">
      <w:pPr>
        <w:pStyle w:val="ConsPlusNormal"/>
        <w:jc w:val="center"/>
      </w:pPr>
      <w:r>
        <w:t>от 18.12.2019 N 562)</w:t>
      </w:r>
    </w:p>
    <w:p w:rsidR="00625208" w:rsidRDefault="00625208">
      <w:pPr>
        <w:pStyle w:val="ConsPlusNormal"/>
        <w:jc w:val="both"/>
      </w:pPr>
    </w:p>
    <w:p w:rsidR="00625208" w:rsidRDefault="00625208">
      <w:pPr>
        <w:pStyle w:val="ConsPlusNormal"/>
        <w:ind w:firstLine="540"/>
        <w:jc w:val="both"/>
      </w:pPr>
      <w:r>
        <w:t>Предусмотренные в подпрограмме мероприятия позволят объединить усилия, средства, скоординировать деятельность органов исполнительной власти Чувашской Республики, организаций и решить проблемы образования и молодежной политики в целом.</w:t>
      </w:r>
    </w:p>
    <w:p w:rsidR="00625208" w:rsidRDefault="00625208">
      <w:pPr>
        <w:pStyle w:val="ConsPlusNormal"/>
        <w:spacing w:before="220"/>
        <w:ind w:firstLine="540"/>
        <w:jc w:val="both"/>
      </w:pPr>
      <w:r>
        <w:t>Основные мероприятия подпрограммы направлены на достижение поставленных целей и решение задач подпрограммы и Государственной программы в целом.</w:t>
      </w:r>
    </w:p>
    <w:p w:rsidR="00625208" w:rsidRDefault="00625208">
      <w:pPr>
        <w:pStyle w:val="ConsPlusNormal"/>
        <w:spacing w:before="220"/>
        <w:ind w:firstLine="540"/>
        <w:jc w:val="both"/>
      </w:pPr>
      <w:r>
        <w:t>Подпрограмма объединяет два основных мероприятия:</w:t>
      </w:r>
    </w:p>
    <w:p w:rsidR="00625208" w:rsidRDefault="00625208">
      <w:pPr>
        <w:pStyle w:val="ConsPlusNormal"/>
        <w:spacing w:before="220"/>
        <w:ind w:firstLine="540"/>
        <w:jc w:val="both"/>
      </w:pPr>
      <w:r>
        <w:t>Основное мероприятие 1.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p w:rsidR="00625208" w:rsidRDefault="00625208">
      <w:pPr>
        <w:pStyle w:val="ConsPlusNormal"/>
        <w:spacing w:before="220"/>
        <w:ind w:firstLine="540"/>
        <w:jc w:val="both"/>
      </w:pPr>
      <w:r>
        <w:t>Основное мероприятие направлено на модернизацию инфраструктуры и содержания профессионального образования, а также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w:t>
      </w:r>
    </w:p>
    <w:p w:rsidR="00625208" w:rsidRDefault="00625208">
      <w:pPr>
        <w:pStyle w:val="ConsPlusNormal"/>
        <w:spacing w:before="220"/>
        <w:ind w:firstLine="540"/>
        <w:jc w:val="both"/>
      </w:pPr>
      <w:r>
        <w:t>Будет реализован комплекс мероприятий, обеспечивающих совершенствование системы подготовки кадров по наиболее востребованным профессиям и специальностям среднего профессионального образования.</w:t>
      </w:r>
    </w:p>
    <w:p w:rsidR="00625208" w:rsidRDefault="00625208">
      <w:pPr>
        <w:pStyle w:val="ConsPlusNormal"/>
        <w:spacing w:before="220"/>
        <w:ind w:firstLine="540"/>
        <w:jc w:val="both"/>
      </w:pPr>
      <w:r>
        <w:t>Будет продолжена работа по модернизации среднего профессионального образования, в том числе по созданию и аккредитации специализированных центров компетенций и площадок проведения демонстрационного экзамена по стандартам Ворлдскиллс Россия. К концу 2024 года на базе профессиональных образовательных организаций будут созданы не менее 85 мастерских, оснащенных современной материально-технической базой по одной из компетенций Ворлдскиллс Россия.</w:t>
      </w:r>
    </w:p>
    <w:p w:rsidR="00625208" w:rsidRDefault="00625208">
      <w:pPr>
        <w:pStyle w:val="ConsPlusNormal"/>
        <w:spacing w:before="220"/>
        <w:ind w:firstLine="540"/>
        <w:jc w:val="both"/>
      </w:pPr>
      <w:r>
        <w:t>В рамках данного основного мероприятия будут реализованы два мероприятия:</w:t>
      </w:r>
    </w:p>
    <w:p w:rsidR="00625208" w:rsidRDefault="00625208">
      <w:pPr>
        <w:pStyle w:val="ConsPlusNormal"/>
        <w:spacing w:before="220"/>
        <w:ind w:firstLine="540"/>
        <w:jc w:val="both"/>
      </w:pPr>
      <w:r>
        <w:t>Мероприятие 1.1. Модернизация инфраструктуры и содержания профессионального образования.</w:t>
      </w:r>
    </w:p>
    <w:p w:rsidR="00625208" w:rsidRDefault="00625208">
      <w:pPr>
        <w:pStyle w:val="ConsPlusNormal"/>
        <w:spacing w:before="220"/>
        <w:ind w:firstLine="540"/>
        <w:jc w:val="both"/>
      </w:pPr>
      <w:r>
        <w:t>В рамках мероприятия в профессиональных образовательных организациях Чувашской Республики будут внедрены новые федеральные государственные образовательные стандарты по наиболее востребованным, новым и перспективным профессиям и специальностям, соответствующие современным стандартам и передовым технологиям. Государственная итоговая аттестация выпускников будет проводиться с использованием нового инструмента оценки качества подготовки кадров - демонстрационного экзамена. В профессиональных образовательных организациях Чувашской Республики, внедривших новые федеральные государственные образовательные стандарты, все педагогические и руководящие работники пройдут повышение квалификации по вопросам внедрения новых образовательных стандартов среднего профессионального образования. Будут подготовлены эксперты для проведения демонстрационного экзамена и чемпионатов "Молодые профессионалы (Ворлдскиллс Россия)".</w:t>
      </w:r>
    </w:p>
    <w:p w:rsidR="00625208" w:rsidRDefault="00625208">
      <w:pPr>
        <w:pStyle w:val="ConsPlusNormal"/>
        <w:spacing w:before="220"/>
        <w:ind w:firstLine="540"/>
        <w:jc w:val="both"/>
      </w:pPr>
      <w:r>
        <w:t>В целях устранения дефицита квалифицированных рабочих кадров в Чувашской Республике планируются внедрение Программы модернизации образовательных организаций, реализующих образовательные программы среднего профессионального образования, и актуализация программ развития профессиональных образовательных организаций.</w:t>
      </w:r>
    </w:p>
    <w:p w:rsidR="00625208" w:rsidRDefault="00625208">
      <w:pPr>
        <w:pStyle w:val="ConsPlusNormal"/>
        <w:spacing w:before="220"/>
        <w:ind w:firstLine="540"/>
        <w:jc w:val="both"/>
      </w:pPr>
      <w:r>
        <w:lastRenderedPageBreak/>
        <w:t>Будут сформированы условия для реализации образовательных программ, соответствующих лучшим современным стандартам и передовым технологиям, путем модернизации материально-технической базы профессиональных образовательных организаций в соответствии с новой функциональной структурой региональной сети профессиональных образовательных организаций (межрегиональный центр компетенций, специализированные центры компетенций, центры проведения демонстрационного экзамена, центры опережающей профессиональной подготовки, инновационные сетевые площадки распространения лучших практик подготовки кадров по ТОП-50). Будет продолжена работа по развитию многофункциональных центров прикладных квалификаций (МЦПК), отраслевых ресурсных центров, корпоративных учебных центров.</w:t>
      </w:r>
    </w:p>
    <w:p w:rsidR="00625208" w:rsidRDefault="00625208">
      <w:pPr>
        <w:pStyle w:val="ConsPlusNormal"/>
        <w:spacing w:before="220"/>
        <w:ind w:firstLine="540"/>
        <w:jc w:val="both"/>
      </w:pPr>
      <w:r>
        <w:t>Мероприятие 1.2.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p w:rsidR="00625208" w:rsidRDefault="00625208">
      <w:pPr>
        <w:pStyle w:val="ConsPlusNormal"/>
        <w:spacing w:before="220"/>
        <w:ind w:firstLine="540"/>
        <w:jc w:val="both"/>
      </w:pPr>
      <w:r>
        <w:t>В рамках данного мероприятия будет обеспечена доступность профессионального образования для инвалидов и лиц с ограниченными возможностями здоровья. Будут созданы условия для получения среднего профессионального образования инвалидами и лицами с ограниченными возможностями здоровья, в том числе с использованием дистанционных образовательных технологий. Будет продолжена работа по развитию базовой профессиональной образовательной организации, обеспечивающей поддержку региональной системы инклюзивного профессионального образования инвалидов, и Ресурсного учебно-методического центра по обучению инвалидов и лиц с ограниченными возможностями здоровья.</w:t>
      </w:r>
    </w:p>
    <w:p w:rsidR="00625208" w:rsidRDefault="00625208">
      <w:pPr>
        <w:pStyle w:val="ConsPlusNormal"/>
        <w:spacing w:before="220"/>
        <w:ind w:firstLine="540"/>
        <w:jc w:val="both"/>
      </w:pPr>
      <w:r>
        <w:t>Основное мероприятие 2. Реализация мероприятий регионального проекта "Молодые профессионалы (Повышение конкурентоспособности профессионального образования)".</w:t>
      </w:r>
    </w:p>
    <w:p w:rsidR="00625208" w:rsidRDefault="00625208">
      <w:pPr>
        <w:pStyle w:val="ConsPlusNormal"/>
        <w:spacing w:before="220"/>
        <w:ind w:firstLine="540"/>
        <w:jc w:val="both"/>
      </w:pPr>
      <w:r>
        <w:t>В рамках выполнения основного мероприятия будет реализован региональный проект "Молодые профессионалы (Повышение конкурентоспособности профессионального образования)", направленный на создание в Чувашской Республике конкурентоспособной системы среднего профессионального образования, обеспечивающей подготовку высококвалифицированных специалистов и рабочих кадров в соответствии с современными стандартами и передовыми технологиями.</w:t>
      </w:r>
    </w:p>
    <w:p w:rsidR="00625208" w:rsidRDefault="00625208">
      <w:pPr>
        <w:pStyle w:val="ConsPlusNormal"/>
        <w:spacing w:before="220"/>
        <w:ind w:firstLine="540"/>
        <w:jc w:val="both"/>
      </w:pPr>
      <w:r>
        <w:t>В целях создания современных условий для реализации образовательных программ среднего профессионального образования и дополнительных профессиональных программ будет обеспечено участие Чувашской Республики в отборе субъектов Российской Федерации на получение субсидий, предоставляемых субъектам Российской Федерации из федерального бюджета на развитие образовательной инфраструктуры подготовки кадров по профессиям и специальностям из перечня ТОП-50. Кроме того, будет обеспечено участие профессиональных образовательных организаций в отборе на предоставление грантов в форме субсидии из федерального бюджета юридическим лицам на финансовое обеспечение мероприятий по оснащению современной материально-технической базой.</w:t>
      </w:r>
    </w:p>
    <w:p w:rsidR="00625208" w:rsidRDefault="00625208">
      <w:pPr>
        <w:pStyle w:val="ConsPlusNormal"/>
        <w:spacing w:before="220"/>
        <w:ind w:firstLine="540"/>
        <w:jc w:val="both"/>
      </w:pPr>
      <w:r>
        <w:t>В рамках реализации регионального проекта планируется создать центр опережающей профессиональной подготовки и не менее 85 мастерских, оснащенных современной материально-технической базой.</w:t>
      </w:r>
    </w:p>
    <w:p w:rsidR="00625208" w:rsidRDefault="00625208">
      <w:pPr>
        <w:pStyle w:val="ConsPlusNormal"/>
        <w:spacing w:before="220"/>
        <w:ind w:firstLine="540"/>
        <w:jc w:val="both"/>
      </w:pPr>
      <w:r>
        <w:t xml:space="preserve">Реализация мероприятий регионального проекта будет направлена на формирование обновленных содержательных, организационно-методологических, материально-технических условий для прохождения государственной итоговой аттестации выпускниками организаций, осуществляющих образовательную деятельность по образовательным программам среднего профессионального образования на территории Чувашской Республики, с использованием механизма демонстрационного экзамена. К концу 2024 года в 50 процентах организаций, осуществляющих образовательную деятельность по образовательным программам среднего </w:t>
      </w:r>
      <w:r>
        <w:lastRenderedPageBreak/>
        <w:t>профессионального образования, государственная итоговая аттестация и промежуточная аттестация обучающихся будут проводиться в форме демонстрационного экзамена.</w:t>
      </w:r>
    </w:p>
    <w:p w:rsidR="00625208" w:rsidRDefault="00625208">
      <w:pPr>
        <w:pStyle w:val="ConsPlusNormal"/>
        <w:spacing w:before="220"/>
        <w:ind w:firstLine="540"/>
        <w:jc w:val="both"/>
      </w:pPr>
      <w:r>
        <w:t>Будет обеспечено непрерывное профессиональное развитие управленческих кадров, преподавателей и мастеров производственного обучения, повышение качества управления в системе среднего профессионального образования. К 2024 году не менее 300 преподавателей (мастеров производственного обучения) пройдут повышение квалификации по программам, основанным на опыте Союза Ворлдскиллс Россия, из них не менее 100 преподавателей (мастеров производственного обучения) будут сертифицированы в качестве экспертов Ворлдскиллс.</w:t>
      </w:r>
    </w:p>
    <w:p w:rsidR="00625208" w:rsidRDefault="00625208">
      <w:pPr>
        <w:pStyle w:val="ConsPlusNormal"/>
        <w:spacing w:before="220"/>
        <w:ind w:firstLine="540"/>
        <w:jc w:val="both"/>
      </w:pPr>
      <w:r>
        <w:t>Будут разработаны новые механизмы привлечения работодателей к участию в модернизации материально-технической базы профессиональных образовательных организаций, деятельности органов управления профессиональными образовательными организациями, проведении стажировок преподавателей профессиональных образовательных организаций и представителей работодателей. Не менее чем в 70 процентах профессиональных образовательных организаций Чувашской Республики будет внедрена целевая модель вовлечения общественно-деловых объединений и представителей работодателей в управление профессиональными образовательными организациями, в том числе через представительство в коллегиальных органах управления профессиональной образовательной организацией и участие в обновлении образовательных программ.</w:t>
      </w:r>
    </w:p>
    <w:p w:rsidR="00625208" w:rsidRDefault="00625208">
      <w:pPr>
        <w:pStyle w:val="ConsPlusNormal"/>
        <w:spacing w:before="220"/>
        <w:ind w:firstLine="540"/>
        <w:jc w:val="both"/>
      </w:pPr>
      <w:r>
        <w:t>Обучающиеся профессиональных образовательных организаций будут вовлечены в различные формы наставничества. К концу 2024 года не менее 70 процентов обучающихся организаций, осуществляющих образовательную деятельность по образовательным программам среднего профессионального образования на территории Чувашской Республики, будут вовлечены в различные формы наставничества.</w:t>
      </w:r>
    </w:p>
    <w:p w:rsidR="00625208" w:rsidRDefault="00625208">
      <w:pPr>
        <w:pStyle w:val="ConsPlusNormal"/>
        <w:spacing w:before="220"/>
        <w:ind w:firstLine="540"/>
        <w:jc w:val="both"/>
      </w:pPr>
      <w:r>
        <w:t>В рамках основного мероприятия будет организована работа по проведению региональных и отборочных чемпионатов и конкурсов профессионального мастерства, в том числе по стандартам Ворлдскиллс. Будет обеспечено участие представителей Чувашской Республики в Национальном, Европейском, Мировом чемпионатах по профессиональному мастерству по стандартам Ворлдскиллс, во Всероссийской олимпиаде профессионального мастерства обучающихся по специальностям среднего профессионального образования. Будут организованы конкурсы профессионального мастерства среди студентов-инвалидов и обучающихся с ограниченными возможностями здоровья, включая ежегодный региональный чемпионат профессионального мастерства среди инвалидов и лиц с ограниченными возможностями здоровья "Абилимпикс".</w:t>
      </w:r>
    </w:p>
    <w:p w:rsidR="00625208" w:rsidRDefault="00625208">
      <w:pPr>
        <w:pStyle w:val="ConsPlusNormal"/>
        <w:spacing w:before="220"/>
        <w:ind w:firstLine="540"/>
        <w:jc w:val="both"/>
      </w:pPr>
      <w:r>
        <w:t>Кроме того, будет реализован комплекс мероприятий, направленных на совершенствование системы профессиональной ориентации учащихся и молодежи. Будут обеспечены развитие центров инсталляции рабочих профессий, созданных на базе профессиональных образовательных организаций, проведение единого дня профориентации, недель профориентации, участие профессиональных образовательных организаций в реализации отдельных мероприятий проекта ранней профессиональной ориентации учащихся 6 - 11 классов общеобразовательных организаций "Билет в будущее".</w:t>
      </w:r>
    </w:p>
    <w:p w:rsidR="00625208" w:rsidRDefault="00625208">
      <w:pPr>
        <w:pStyle w:val="ConsPlusNormal"/>
        <w:spacing w:before="220"/>
        <w:ind w:firstLine="540"/>
        <w:jc w:val="both"/>
      </w:pPr>
      <w:r>
        <w:t>В рамках данного основного мероприятия будут реализованы три мероприятия:</w:t>
      </w:r>
    </w:p>
    <w:p w:rsidR="00625208" w:rsidRDefault="00625208">
      <w:pPr>
        <w:pStyle w:val="ConsPlusNormal"/>
        <w:spacing w:before="220"/>
        <w:ind w:firstLine="540"/>
        <w:jc w:val="both"/>
      </w:pPr>
      <w:r>
        <w:t>Мероприятие 2.1. Модернизация инфраструктуры и содержания профессионального образования.</w:t>
      </w:r>
    </w:p>
    <w:p w:rsidR="00625208" w:rsidRDefault="00625208">
      <w:pPr>
        <w:pStyle w:val="ConsPlusNormal"/>
        <w:spacing w:before="220"/>
        <w:ind w:firstLine="540"/>
        <w:jc w:val="both"/>
      </w:pPr>
      <w:r>
        <w:t>Мероприятия 2.2.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p w:rsidR="00625208" w:rsidRDefault="00625208">
      <w:pPr>
        <w:pStyle w:val="ConsPlusNormal"/>
        <w:spacing w:before="220"/>
        <w:ind w:firstLine="540"/>
        <w:jc w:val="both"/>
      </w:pPr>
      <w:r>
        <w:lastRenderedPageBreak/>
        <w:t>Мероприятие 2.3. Государственная поддержка профессиональных образовательных организаций в целях обеспечения соответствия их материально-технической базы современным требованиям.</w:t>
      </w:r>
    </w:p>
    <w:p w:rsidR="00625208" w:rsidRDefault="00625208">
      <w:pPr>
        <w:pStyle w:val="ConsPlusNormal"/>
        <w:spacing w:before="220"/>
        <w:ind w:firstLine="540"/>
        <w:jc w:val="both"/>
      </w:pPr>
      <w:r>
        <w:t>Подпрограмма реализуется в период с 2019 по 2035 год в три этапа:</w:t>
      </w:r>
    </w:p>
    <w:p w:rsidR="00625208" w:rsidRDefault="00625208">
      <w:pPr>
        <w:pStyle w:val="ConsPlusNormal"/>
        <w:spacing w:before="220"/>
        <w:ind w:firstLine="540"/>
        <w:jc w:val="both"/>
      </w:pPr>
      <w:r>
        <w:t>1 этап - 2019 - 2025 годы;</w:t>
      </w:r>
    </w:p>
    <w:p w:rsidR="00625208" w:rsidRDefault="00625208">
      <w:pPr>
        <w:pStyle w:val="ConsPlusNormal"/>
        <w:spacing w:before="220"/>
        <w:ind w:firstLine="540"/>
        <w:jc w:val="both"/>
      </w:pPr>
      <w:r>
        <w:t>2 этап - 2026 - 2030 годы;</w:t>
      </w:r>
    </w:p>
    <w:p w:rsidR="00625208" w:rsidRDefault="00625208">
      <w:pPr>
        <w:pStyle w:val="ConsPlusNormal"/>
        <w:spacing w:before="220"/>
        <w:ind w:firstLine="540"/>
        <w:jc w:val="both"/>
      </w:pPr>
      <w:r>
        <w:t>3 этап - 2031 - 2035 годы.</w:t>
      </w:r>
    </w:p>
    <w:p w:rsidR="00625208" w:rsidRDefault="00625208">
      <w:pPr>
        <w:pStyle w:val="ConsPlusNormal"/>
        <w:jc w:val="both"/>
      </w:pPr>
    </w:p>
    <w:p w:rsidR="00625208" w:rsidRDefault="00625208">
      <w:pPr>
        <w:pStyle w:val="ConsPlusTitle"/>
        <w:jc w:val="center"/>
        <w:outlineLvl w:val="2"/>
      </w:pPr>
      <w:r>
        <w:t>Раздел 4. ОБОСНОВАНИЕ ОБЪЕМА ФИНАНСОВЫХ РЕСУРСОВ,</w:t>
      </w:r>
    </w:p>
    <w:p w:rsidR="00625208" w:rsidRDefault="00625208">
      <w:pPr>
        <w:pStyle w:val="ConsPlusTitle"/>
        <w:jc w:val="center"/>
      </w:pPr>
      <w:r>
        <w:t>НЕОБХОДИМЫХ ДЛЯ РЕАЛИЗАЦИИ ПОДПРОГРАММЫ</w:t>
      </w:r>
    </w:p>
    <w:p w:rsidR="00625208" w:rsidRDefault="00625208">
      <w:pPr>
        <w:pStyle w:val="ConsPlusTitle"/>
        <w:jc w:val="center"/>
      </w:pPr>
      <w:r>
        <w:t>(С РАСШИФРОВКОЙ ПО ИСТОЧНИКАМ ФИНАНСИРОВАНИЯ,</w:t>
      </w:r>
    </w:p>
    <w:p w:rsidR="00625208" w:rsidRDefault="00625208">
      <w:pPr>
        <w:pStyle w:val="ConsPlusTitle"/>
        <w:jc w:val="center"/>
      </w:pPr>
      <w:r>
        <w:t>ЭТАПАМ И ГОДАМ РЕАЛИЗАЦИИ ПОДПРОГРАММЫ)</w:t>
      </w:r>
    </w:p>
    <w:p w:rsidR="00625208" w:rsidRDefault="00625208">
      <w:pPr>
        <w:pStyle w:val="ConsPlusNormal"/>
        <w:jc w:val="center"/>
      </w:pPr>
      <w:r>
        <w:t xml:space="preserve">(в ред. </w:t>
      </w:r>
      <w:hyperlink r:id="rId411" w:history="1">
        <w:r>
          <w:rPr>
            <w:color w:val="0000FF"/>
          </w:rPr>
          <w:t>Постановления</w:t>
        </w:r>
      </w:hyperlink>
      <w:r>
        <w:t xml:space="preserve"> Кабинета Министров ЧР</w:t>
      </w:r>
    </w:p>
    <w:p w:rsidR="00625208" w:rsidRDefault="00625208">
      <w:pPr>
        <w:pStyle w:val="ConsPlusNormal"/>
        <w:jc w:val="center"/>
      </w:pPr>
      <w:r>
        <w:t>от 18.01.2021 N 3)</w:t>
      </w:r>
    </w:p>
    <w:p w:rsidR="00625208" w:rsidRDefault="00625208">
      <w:pPr>
        <w:pStyle w:val="ConsPlusNormal"/>
        <w:jc w:val="both"/>
      </w:pPr>
    </w:p>
    <w:p w:rsidR="00625208" w:rsidRDefault="00625208">
      <w:pPr>
        <w:pStyle w:val="ConsPlusNormal"/>
        <w:ind w:firstLine="540"/>
        <w:jc w:val="both"/>
      </w:pPr>
      <w:r>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и внебюджетных источников.</w:t>
      </w:r>
    </w:p>
    <w:p w:rsidR="00625208" w:rsidRDefault="00625208">
      <w:pPr>
        <w:pStyle w:val="ConsPlusNormal"/>
        <w:spacing w:before="220"/>
        <w:ind w:firstLine="540"/>
        <w:jc w:val="both"/>
      </w:pPr>
      <w:r>
        <w:t>Общий объем финансирования подпрограммы в 2019 - 2035 годах составляет 1301303,7 тыс. рублей, в том числе за счет средств:</w:t>
      </w:r>
    </w:p>
    <w:p w:rsidR="00625208" w:rsidRDefault="00625208">
      <w:pPr>
        <w:pStyle w:val="ConsPlusNormal"/>
        <w:spacing w:before="220"/>
        <w:ind w:firstLine="540"/>
        <w:jc w:val="both"/>
      </w:pPr>
      <w:r>
        <w:t>федерального бюджета - 53156,0 тыс. рублей;</w:t>
      </w:r>
    </w:p>
    <w:p w:rsidR="00625208" w:rsidRDefault="00625208">
      <w:pPr>
        <w:pStyle w:val="ConsPlusNormal"/>
        <w:spacing w:before="220"/>
        <w:ind w:firstLine="540"/>
        <w:jc w:val="both"/>
      </w:pPr>
      <w:r>
        <w:t>республиканского бюджета Чувашской Республики - 773103,4 тыс. рублей.</w:t>
      </w:r>
    </w:p>
    <w:p w:rsidR="00625208" w:rsidRDefault="00625208">
      <w:pPr>
        <w:pStyle w:val="ConsPlusNormal"/>
        <w:spacing w:before="220"/>
        <w:ind w:firstLine="540"/>
        <w:jc w:val="both"/>
      </w:pPr>
      <w:r>
        <w:t>Прогнозируемый объем финансирования подпрограммы на 1 этапе составляет 1136281,7 тыс. рублей, в том числе:</w:t>
      </w:r>
    </w:p>
    <w:p w:rsidR="00625208" w:rsidRDefault="00625208">
      <w:pPr>
        <w:pStyle w:val="ConsPlusNormal"/>
        <w:spacing w:before="220"/>
        <w:ind w:firstLine="540"/>
        <w:jc w:val="both"/>
      </w:pPr>
      <w:r>
        <w:t>в 2019 году - 481759,6 тыс. рублей;</w:t>
      </w:r>
    </w:p>
    <w:p w:rsidR="00625208" w:rsidRDefault="00625208">
      <w:pPr>
        <w:pStyle w:val="ConsPlusNormal"/>
        <w:spacing w:before="220"/>
        <w:ind w:firstLine="540"/>
        <w:jc w:val="both"/>
      </w:pPr>
      <w:r>
        <w:t>в 2020 году - 348021,9 тыс. рублей;</w:t>
      </w:r>
    </w:p>
    <w:p w:rsidR="00625208" w:rsidRDefault="00625208">
      <w:pPr>
        <w:pStyle w:val="ConsPlusNormal"/>
        <w:spacing w:before="220"/>
        <w:ind w:firstLine="540"/>
        <w:jc w:val="both"/>
      </w:pPr>
      <w:r>
        <w:t>в 2021 году - 177477,4 тыс. рублей;</w:t>
      </w:r>
    </w:p>
    <w:p w:rsidR="00625208" w:rsidRDefault="00625208">
      <w:pPr>
        <w:pStyle w:val="ConsPlusNormal"/>
        <w:spacing w:before="220"/>
        <w:ind w:firstLine="540"/>
        <w:jc w:val="both"/>
      </w:pPr>
      <w:r>
        <w:t>в 2022 году - 48009,2 тыс. рублей;</w:t>
      </w:r>
    </w:p>
    <w:p w:rsidR="00625208" w:rsidRDefault="00625208">
      <w:pPr>
        <w:pStyle w:val="ConsPlusNormal"/>
        <w:spacing w:before="220"/>
        <w:ind w:firstLine="540"/>
        <w:jc w:val="both"/>
      </w:pPr>
      <w:r>
        <w:t>в 2023 году - 48009,2 тыс. рублей;</w:t>
      </w:r>
    </w:p>
    <w:p w:rsidR="00625208" w:rsidRDefault="00625208">
      <w:pPr>
        <w:pStyle w:val="ConsPlusNormal"/>
        <w:spacing w:before="220"/>
        <w:ind w:firstLine="540"/>
        <w:jc w:val="both"/>
      </w:pPr>
      <w:r>
        <w:t>в 2024 году - 16502,2 тыс. рублей;</w:t>
      </w:r>
    </w:p>
    <w:p w:rsidR="00625208" w:rsidRDefault="00625208">
      <w:pPr>
        <w:pStyle w:val="ConsPlusNormal"/>
        <w:spacing w:before="220"/>
        <w:ind w:firstLine="540"/>
        <w:jc w:val="both"/>
      </w:pPr>
      <w:r>
        <w:t>в 2025 году - 16502,2 тыс. рублей;</w:t>
      </w:r>
    </w:p>
    <w:p w:rsidR="00625208" w:rsidRDefault="00625208">
      <w:pPr>
        <w:pStyle w:val="ConsPlusNormal"/>
        <w:spacing w:before="220"/>
        <w:ind w:firstLine="540"/>
        <w:jc w:val="both"/>
      </w:pPr>
      <w:r>
        <w:t>из них средства:</w:t>
      </w:r>
    </w:p>
    <w:p w:rsidR="00625208" w:rsidRDefault="00625208">
      <w:pPr>
        <w:pStyle w:val="ConsPlusNormal"/>
        <w:spacing w:before="220"/>
        <w:ind w:firstLine="540"/>
        <w:jc w:val="both"/>
      </w:pPr>
      <w:r>
        <w:t>федерального бюджета - 53156,0 тыс. рублей (4,68 процента), в том числе:</w:t>
      </w:r>
    </w:p>
    <w:p w:rsidR="00625208" w:rsidRDefault="00625208">
      <w:pPr>
        <w:pStyle w:val="ConsPlusNormal"/>
        <w:spacing w:before="220"/>
        <w:ind w:firstLine="540"/>
        <w:jc w:val="both"/>
      </w:pPr>
      <w:r>
        <w:t>в 2019 году - 3196,3 тыс. рублей;</w:t>
      </w:r>
    </w:p>
    <w:p w:rsidR="00625208" w:rsidRDefault="00625208">
      <w:pPr>
        <w:pStyle w:val="ConsPlusNormal"/>
        <w:spacing w:before="220"/>
        <w:ind w:firstLine="540"/>
        <w:jc w:val="both"/>
      </w:pPr>
      <w:r>
        <w:t>в 2020 году - 5485,0 тыс. рублей;</w:t>
      </w:r>
    </w:p>
    <w:p w:rsidR="00625208" w:rsidRDefault="00625208">
      <w:pPr>
        <w:pStyle w:val="ConsPlusNormal"/>
        <w:spacing w:before="220"/>
        <w:ind w:firstLine="540"/>
        <w:jc w:val="both"/>
      </w:pPr>
      <w:r>
        <w:t>в 2021 году - 44474,7 тыс. рублей;</w:t>
      </w:r>
    </w:p>
    <w:p w:rsidR="00625208" w:rsidRDefault="00625208">
      <w:pPr>
        <w:pStyle w:val="ConsPlusNormal"/>
        <w:spacing w:before="220"/>
        <w:ind w:firstLine="540"/>
        <w:jc w:val="both"/>
      </w:pPr>
      <w:r>
        <w:t>в 2022 году - 0,0 тыс. рублей;</w:t>
      </w:r>
    </w:p>
    <w:p w:rsidR="00625208" w:rsidRDefault="00625208">
      <w:pPr>
        <w:pStyle w:val="ConsPlusNormal"/>
        <w:spacing w:before="220"/>
        <w:ind w:firstLine="540"/>
        <w:jc w:val="both"/>
      </w:pPr>
      <w:r>
        <w:lastRenderedPageBreak/>
        <w:t>в 2023 году - 0,0 тыс. рублей;</w:t>
      </w:r>
    </w:p>
    <w:p w:rsidR="00625208" w:rsidRDefault="00625208">
      <w:pPr>
        <w:pStyle w:val="ConsPlusNormal"/>
        <w:spacing w:before="220"/>
        <w:ind w:firstLine="540"/>
        <w:jc w:val="both"/>
      </w:pPr>
      <w:r>
        <w:t>в 2024 году - 0,0 тыс. рублей;</w:t>
      </w:r>
    </w:p>
    <w:p w:rsidR="00625208" w:rsidRDefault="00625208">
      <w:pPr>
        <w:pStyle w:val="ConsPlusNormal"/>
        <w:spacing w:before="220"/>
        <w:ind w:firstLine="540"/>
        <w:jc w:val="both"/>
      </w:pPr>
      <w:r>
        <w:t>в 2025 году - 0,0 тыс. рублей;</w:t>
      </w:r>
    </w:p>
    <w:p w:rsidR="00625208" w:rsidRDefault="00625208">
      <w:pPr>
        <w:pStyle w:val="ConsPlusNormal"/>
        <w:spacing w:before="220"/>
        <w:ind w:firstLine="540"/>
        <w:jc w:val="both"/>
      </w:pPr>
      <w:r>
        <w:t>в 2026 - 2030 годах - 0,0 тыс. рублей;</w:t>
      </w:r>
    </w:p>
    <w:p w:rsidR="00625208" w:rsidRDefault="00625208">
      <w:pPr>
        <w:pStyle w:val="ConsPlusNormal"/>
        <w:spacing w:before="220"/>
        <w:ind w:firstLine="540"/>
        <w:jc w:val="both"/>
      </w:pPr>
      <w:r>
        <w:t>в 2031 - 2035 годах - 0,0 тыс. рублей;</w:t>
      </w:r>
    </w:p>
    <w:p w:rsidR="00625208" w:rsidRDefault="00625208">
      <w:pPr>
        <w:pStyle w:val="ConsPlusNormal"/>
        <w:spacing w:before="220"/>
        <w:ind w:firstLine="540"/>
        <w:jc w:val="both"/>
      </w:pPr>
      <w:r>
        <w:t>республиканского бюджета Чувашской Республики - 608081,4 тыс. рублей (53,51 процента), в том числе:</w:t>
      </w:r>
    </w:p>
    <w:p w:rsidR="00625208" w:rsidRDefault="00625208">
      <w:pPr>
        <w:pStyle w:val="ConsPlusNormal"/>
        <w:spacing w:before="220"/>
        <w:ind w:firstLine="540"/>
        <w:jc w:val="both"/>
      </w:pPr>
      <w:r>
        <w:t>в 2019 году - 380638,2 тыс. рублей;</w:t>
      </w:r>
    </w:p>
    <w:p w:rsidR="00625208" w:rsidRDefault="00625208">
      <w:pPr>
        <w:pStyle w:val="ConsPlusNormal"/>
        <w:spacing w:before="220"/>
        <w:ind w:firstLine="540"/>
        <w:jc w:val="both"/>
      </w:pPr>
      <w:r>
        <w:t>в 2020 году - 127931,9 тыс. рублей;</w:t>
      </w:r>
    </w:p>
    <w:p w:rsidR="00625208" w:rsidRDefault="00625208">
      <w:pPr>
        <w:pStyle w:val="ConsPlusNormal"/>
        <w:spacing w:before="220"/>
        <w:ind w:firstLine="540"/>
        <w:jc w:val="both"/>
      </w:pPr>
      <w:r>
        <w:t>в 2021 году - 30488,5 тыс. рублей;</w:t>
      </w:r>
    </w:p>
    <w:p w:rsidR="00625208" w:rsidRDefault="00625208">
      <w:pPr>
        <w:pStyle w:val="ConsPlusNormal"/>
        <w:spacing w:before="220"/>
        <w:ind w:firstLine="540"/>
        <w:jc w:val="both"/>
      </w:pPr>
      <w:r>
        <w:t>в 2022 году - 18009,2 тыс. рублей;</w:t>
      </w:r>
    </w:p>
    <w:p w:rsidR="00625208" w:rsidRDefault="00625208">
      <w:pPr>
        <w:pStyle w:val="ConsPlusNormal"/>
        <w:spacing w:before="220"/>
        <w:ind w:firstLine="540"/>
        <w:jc w:val="both"/>
      </w:pPr>
      <w:r>
        <w:t>в 2023 году - 18009,2 тыс. рублей;</w:t>
      </w:r>
    </w:p>
    <w:p w:rsidR="00625208" w:rsidRDefault="00625208">
      <w:pPr>
        <w:pStyle w:val="ConsPlusNormal"/>
        <w:spacing w:before="220"/>
        <w:ind w:firstLine="540"/>
        <w:jc w:val="both"/>
      </w:pPr>
      <w:r>
        <w:t>в 2024 году - 16502,2 тыс. рублей;</w:t>
      </w:r>
    </w:p>
    <w:p w:rsidR="00625208" w:rsidRDefault="00625208">
      <w:pPr>
        <w:pStyle w:val="ConsPlusNormal"/>
        <w:spacing w:before="220"/>
        <w:ind w:firstLine="540"/>
        <w:jc w:val="both"/>
      </w:pPr>
      <w:r>
        <w:t>в 2025 году - 16502,2 тыс. рублей;</w:t>
      </w:r>
    </w:p>
    <w:p w:rsidR="00625208" w:rsidRDefault="00625208">
      <w:pPr>
        <w:pStyle w:val="ConsPlusNormal"/>
        <w:spacing w:before="220"/>
        <w:ind w:firstLine="540"/>
        <w:jc w:val="both"/>
      </w:pPr>
      <w:r>
        <w:t>внебюджетных источников - 475044,3 тыс. рублей (41,81 процента), в том числе:</w:t>
      </w:r>
    </w:p>
    <w:p w:rsidR="00625208" w:rsidRDefault="00625208">
      <w:pPr>
        <w:pStyle w:val="ConsPlusNormal"/>
        <w:spacing w:before="220"/>
        <w:ind w:firstLine="540"/>
        <w:jc w:val="both"/>
      </w:pPr>
      <w:r>
        <w:t>в 2019 году - 97925,1 тыс. рублей;</w:t>
      </w:r>
    </w:p>
    <w:p w:rsidR="00625208" w:rsidRDefault="00625208">
      <w:pPr>
        <w:pStyle w:val="ConsPlusNormal"/>
        <w:spacing w:before="220"/>
        <w:ind w:firstLine="540"/>
        <w:jc w:val="both"/>
      </w:pPr>
      <w:r>
        <w:t>в 2020 году - 214605,0 тыс. рублей;</w:t>
      </w:r>
    </w:p>
    <w:p w:rsidR="00625208" w:rsidRDefault="00625208">
      <w:pPr>
        <w:pStyle w:val="ConsPlusNormal"/>
        <w:spacing w:before="220"/>
        <w:ind w:firstLine="540"/>
        <w:jc w:val="both"/>
      </w:pPr>
      <w:r>
        <w:t>в 2021 году - 102514,2 тыс. рублей;</w:t>
      </w:r>
    </w:p>
    <w:p w:rsidR="00625208" w:rsidRDefault="00625208">
      <w:pPr>
        <w:pStyle w:val="ConsPlusNormal"/>
        <w:spacing w:before="220"/>
        <w:ind w:firstLine="540"/>
        <w:jc w:val="both"/>
      </w:pPr>
      <w:r>
        <w:t>в 2022 году - 30000,0 тыс. рублей;</w:t>
      </w:r>
    </w:p>
    <w:p w:rsidR="00625208" w:rsidRDefault="00625208">
      <w:pPr>
        <w:pStyle w:val="ConsPlusNormal"/>
        <w:spacing w:before="220"/>
        <w:ind w:firstLine="540"/>
        <w:jc w:val="both"/>
      </w:pPr>
      <w:r>
        <w:t>в 2023 году - 30000,0 тыс. рублей;</w:t>
      </w:r>
    </w:p>
    <w:p w:rsidR="00625208" w:rsidRDefault="00625208">
      <w:pPr>
        <w:pStyle w:val="ConsPlusNormal"/>
        <w:spacing w:before="220"/>
        <w:ind w:firstLine="540"/>
        <w:jc w:val="both"/>
      </w:pPr>
      <w:r>
        <w:t>в 2024 году - 0,0 тыс. рублей;</w:t>
      </w:r>
    </w:p>
    <w:p w:rsidR="00625208" w:rsidRDefault="00625208">
      <w:pPr>
        <w:pStyle w:val="ConsPlusNormal"/>
        <w:spacing w:before="220"/>
        <w:ind w:firstLine="540"/>
        <w:jc w:val="both"/>
      </w:pPr>
      <w:r>
        <w:t>в 2025 году - 0,0 тыс. рублей.</w:t>
      </w:r>
    </w:p>
    <w:p w:rsidR="00625208" w:rsidRDefault="00625208">
      <w:pPr>
        <w:pStyle w:val="ConsPlusNormal"/>
        <w:spacing w:before="220"/>
        <w:ind w:firstLine="540"/>
        <w:jc w:val="both"/>
      </w:pPr>
      <w:r>
        <w:t>На 2 этапе (в 2026 - 2030 годах) объем финансирования подпрограммы составляет 82511,0 тыс. рублей, из них средства республиканского бюджета Чувашской Республики - 82511,0 тыс. рублей (100,0 процента).</w:t>
      </w:r>
    </w:p>
    <w:p w:rsidR="00625208" w:rsidRDefault="00625208">
      <w:pPr>
        <w:pStyle w:val="ConsPlusNormal"/>
        <w:spacing w:before="220"/>
        <w:ind w:firstLine="540"/>
        <w:jc w:val="both"/>
      </w:pPr>
      <w:r>
        <w:t>На 3 этапе (в 2031 - 2035 годах) объем финансирования подпрограммы составляет 82511,0 тыс. рублей, из них средства республиканского бюджета Чувашской Республики - 82511,0 тыс. рублей (100,0 процента).</w:t>
      </w:r>
    </w:p>
    <w:p w:rsidR="00625208" w:rsidRDefault="00625208">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625208" w:rsidRDefault="00625208">
      <w:pPr>
        <w:pStyle w:val="ConsPlusNormal"/>
        <w:spacing w:before="220"/>
        <w:ind w:firstLine="540"/>
        <w:jc w:val="both"/>
      </w:pPr>
      <w:r>
        <w:t xml:space="preserve">Ресурсное </w:t>
      </w:r>
      <w:hyperlink w:anchor="P35463"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 и ежегодно будет уточняться.</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w:t>
      </w:r>
    </w:p>
    <w:p w:rsidR="00625208" w:rsidRDefault="00625208">
      <w:pPr>
        <w:pStyle w:val="ConsPlusNormal"/>
        <w:jc w:val="right"/>
      </w:pPr>
      <w:r>
        <w:t>к подпрограмме "Комплексное развитие</w:t>
      </w:r>
    </w:p>
    <w:p w:rsidR="00625208" w:rsidRDefault="00625208">
      <w:pPr>
        <w:pStyle w:val="ConsPlusNormal"/>
        <w:jc w:val="right"/>
      </w:pPr>
      <w:r>
        <w:t>профессионального образования</w:t>
      </w:r>
    </w:p>
    <w:p w:rsidR="00625208" w:rsidRDefault="00625208">
      <w:pPr>
        <w:pStyle w:val="ConsPlusNormal"/>
        <w:jc w:val="right"/>
      </w:pPr>
      <w:r>
        <w:t>в Чувашской Республике"</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121" w:name="P35463"/>
      <w:bookmarkEnd w:id="121"/>
      <w:r>
        <w:t>РЕСУРСНОЕ ОБЕСПЕЧЕНИЕ</w:t>
      </w:r>
    </w:p>
    <w:p w:rsidR="00625208" w:rsidRDefault="00625208">
      <w:pPr>
        <w:pStyle w:val="ConsPlusTitle"/>
        <w:jc w:val="center"/>
      </w:pPr>
      <w:r>
        <w:t>РЕАЛИЗАЦИИ ПОДПРОГРАММЫ "КОМПЛЕКСНОЕ РАЗВИТИЕ</w:t>
      </w:r>
    </w:p>
    <w:p w:rsidR="00625208" w:rsidRDefault="00625208">
      <w:pPr>
        <w:pStyle w:val="ConsPlusTitle"/>
        <w:jc w:val="center"/>
      </w:pPr>
      <w:r>
        <w:t>ПРОФЕССИОНАЛЬНОГО ОБРАЗОВАНИЯ В ЧУВАШСКОЙ РЕСПУБЛИКЕ"</w:t>
      </w:r>
    </w:p>
    <w:p w:rsidR="00625208" w:rsidRDefault="00625208">
      <w:pPr>
        <w:pStyle w:val="ConsPlusTitle"/>
        <w:jc w:val="center"/>
      </w:pPr>
      <w:r>
        <w:t>ГОСУДАРСТВЕННОЙ ПРОГРАММЫ ЧУВАШСКОЙ РЕСПУБЛИКИ "РАЗВИТИЕ</w:t>
      </w:r>
    </w:p>
    <w:p w:rsidR="00625208" w:rsidRDefault="00625208">
      <w:pPr>
        <w:pStyle w:val="ConsPlusTitle"/>
        <w:jc w:val="center"/>
      </w:pPr>
      <w:r>
        <w:t>ОБРАЗОВАНИЯ" ЗА СЧЕТ ВСЕХ ИСТОЧНИКОВ ФИНАНСИРОВАНИЯ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w:t>
            </w:r>
            <w:hyperlink r:id="rId412" w:history="1">
              <w:r>
                <w:rPr>
                  <w:color w:val="0000FF"/>
                </w:rPr>
                <w:t>Постановления</w:t>
              </w:r>
            </w:hyperlink>
            <w:r>
              <w:rPr>
                <w:color w:val="392C69"/>
              </w:rPr>
              <w:t xml:space="preserve"> Кабинета Министров ЧР от 18.01.2021 N 3)</w:t>
            </w:r>
          </w:p>
        </w:tc>
      </w:tr>
    </w:tbl>
    <w:p w:rsidR="00625208" w:rsidRDefault="00625208">
      <w:pPr>
        <w:pStyle w:val="ConsPlusNormal"/>
        <w:jc w:val="both"/>
      </w:pPr>
    </w:p>
    <w:p w:rsidR="00625208" w:rsidRDefault="00625208">
      <w:pPr>
        <w:sectPr w:rsidR="0062520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236"/>
        <w:gridCol w:w="1272"/>
        <w:gridCol w:w="1134"/>
        <w:gridCol w:w="608"/>
        <w:gridCol w:w="680"/>
        <w:gridCol w:w="1399"/>
        <w:gridCol w:w="576"/>
        <w:gridCol w:w="1077"/>
        <w:gridCol w:w="1024"/>
        <w:gridCol w:w="1024"/>
        <w:gridCol w:w="1024"/>
        <w:gridCol w:w="904"/>
        <w:gridCol w:w="904"/>
        <w:gridCol w:w="904"/>
        <w:gridCol w:w="904"/>
        <w:gridCol w:w="904"/>
        <w:gridCol w:w="904"/>
      </w:tblGrid>
      <w:tr w:rsidR="00625208">
        <w:tc>
          <w:tcPr>
            <w:tcW w:w="850" w:type="dxa"/>
            <w:vMerge w:val="restart"/>
            <w:tcBorders>
              <w:left w:val="nil"/>
            </w:tcBorders>
          </w:tcPr>
          <w:p w:rsidR="00625208" w:rsidRDefault="00625208">
            <w:pPr>
              <w:pStyle w:val="ConsPlusNormal"/>
              <w:jc w:val="center"/>
            </w:pPr>
            <w:r>
              <w:lastRenderedPageBreak/>
              <w:t>Статус</w:t>
            </w:r>
          </w:p>
        </w:tc>
        <w:tc>
          <w:tcPr>
            <w:tcW w:w="1236" w:type="dxa"/>
            <w:vMerge w:val="restart"/>
          </w:tcPr>
          <w:p w:rsidR="00625208" w:rsidRDefault="00625208">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272" w:type="dxa"/>
            <w:vMerge w:val="restart"/>
          </w:tcPr>
          <w:p w:rsidR="00625208" w:rsidRDefault="00625208">
            <w:pPr>
              <w:pStyle w:val="ConsPlusNormal"/>
              <w:jc w:val="center"/>
            </w:pPr>
            <w:r>
              <w:t>Задача подпрограммы государственной программы Чувашской Республики</w:t>
            </w:r>
          </w:p>
        </w:tc>
        <w:tc>
          <w:tcPr>
            <w:tcW w:w="1134" w:type="dxa"/>
            <w:vMerge w:val="restart"/>
          </w:tcPr>
          <w:p w:rsidR="00625208" w:rsidRDefault="00625208">
            <w:pPr>
              <w:pStyle w:val="ConsPlusNormal"/>
              <w:jc w:val="center"/>
            </w:pPr>
            <w:r>
              <w:t>Ответственный исполнитель, соисполнители, участники</w:t>
            </w:r>
          </w:p>
        </w:tc>
        <w:tc>
          <w:tcPr>
            <w:tcW w:w="3263" w:type="dxa"/>
            <w:gridSpan w:val="4"/>
          </w:tcPr>
          <w:p w:rsidR="00625208" w:rsidRDefault="00625208">
            <w:pPr>
              <w:pStyle w:val="ConsPlusNormal"/>
              <w:jc w:val="center"/>
            </w:pPr>
            <w:r>
              <w:t>Код бюджетной классификации</w:t>
            </w:r>
          </w:p>
        </w:tc>
        <w:tc>
          <w:tcPr>
            <w:tcW w:w="1077" w:type="dxa"/>
            <w:vMerge w:val="restart"/>
          </w:tcPr>
          <w:p w:rsidR="00625208" w:rsidRDefault="00625208">
            <w:pPr>
              <w:pStyle w:val="ConsPlusNormal"/>
              <w:jc w:val="center"/>
            </w:pPr>
            <w:r>
              <w:t>Источники финансирования</w:t>
            </w:r>
          </w:p>
        </w:tc>
        <w:tc>
          <w:tcPr>
            <w:tcW w:w="8496" w:type="dxa"/>
            <w:gridSpan w:val="9"/>
            <w:tcBorders>
              <w:right w:val="nil"/>
            </w:tcBorders>
          </w:tcPr>
          <w:p w:rsidR="00625208" w:rsidRDefault="00625208">
            <w:pPr>
              <w:pStyle w:val="ConsPlusNormal"/>
              <w:jc w:val="center"/>
            </w:pPr>
            <w:r>
              <w:t>Расходы по годам, тыс. рублей</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главный распорядитель бюджетных средств</w:t>
            </w:r>
          </w:p>
        </w:tc>
        <w:tc>
          <w:tcPr>
            <w:tcW w:w="680" w:type="dxa"/>
          </w:tcPr>
          <w:p w:rsidR="00625208" w:rsidRDefault="00625208">
            <w:pPr>
              <w:pStyle w:val="ConsPlusNormal"/>
              <w:jc w:val="center"/>
            </w:pPr>
            <w:r>
              <w:t>раздел, подраздел</w:t>
            </w:r>
          </w:p>
        </w:tc>
        <w:tc>
          <w:tcPr>
            <w:tcW w:w="1399" w:type="dxa"/>
          </w:tcPr>
          <w:p w:rsidR="00625208" w:rsidRDefault="00625208">
            <w:pPr>
              <w:pStyle w:val="ConsPlusNormal"/>
              <w:jc w:val="center"/>
            </w:pPr>
            <w:r>
              <w:t>целевая статья расходов</w:t>
            </w:r>
          </w:p>
        </w:tc>
        <w:tc>
          <w:tcPr>
            <w:tcW w:w="576" w:type="dxa"/>
          </w:tcPr>
          <w:p w:rsidR="00625208" w:rsidRDefault="00625208">
            <w:pPr>
              <w:pStyle w:val="ConsPlusNormal"/>
              <w:jc w:val="center"/>
            </w:pPr>
            <w:r>
              <w:t>группа (подгруппа) вида расходов</w:t>
            </w:r>
          </w:p>
        </w:tc>
        <w:tc>
          <w:tcPr>
            <w:tcW w:w="1077" w:type="dxa"/>
            <w:vMerge/>
          </w:tcPr>
          <w:p w:rsidR="00625208" w:rsidRDefault="00625208"/>
        </w:tc>
        <w:tc>
          <w:tcPr>
            <w:tcW w:w="1024" w:type="dxa"/>
          </w:tcPr>
          <w:p w:rsidR="00625208" w:rsidRDefault="00625208">
            <w:pPr>
              <w:pStyle w:val="ConsPlusNormal"/>
              <w:jc w:val="center"/>
            </w:pPr>
            <w:r>
              <w:t>2019</w:t>
            </w:r>
          </w:p>
        </w:tc>
        <w:tc>
          <w:tcPr>
            <w:tcW w:w="1024" w:type="dxa"/>
          </w:tcPr>
          <w:p w:rsidR="00625208" w:rsidRDefault="00625208">
            <w:pPr>
              <w:pStyle w:val="ConsPlusNormal"/>
              <w:jc w:val="center"/>
            </w:pPr>
            <w:r>
              <w:t>2020</w:t>
            </w:r>
          </w:p>
        </w:tc>
        <w:tc>
          <w:tcPr>
            <w:tcW w:w="1024" w:type="dxa"/>
          </w:tcPr>
          <w:p w:rsidR="00625208" w:rsidRDefault="00625208">
            <w:pPr>
              <w:pStyle w:val="ConsPlusNormal"/>
              <w:jc w:val="center"/>
            </w:pPr>
            <w:r>
              <w:t>2021</w:t>
            </w:r>
          </w:p>
        </w:tc>
        <w:tc>
          <w:tcPr>
            <w:tcW w:w="904" w:type="dxa"/>
          </w:tcPr>
          <w:p w:rsidR="00625208" w:rsidRDefault="00625208">
            <w:pPr>
              <w:pStyle w:val="ConsPlusNormal"/>
              <w:jc w:val="center"/>
            </w:pPr>
            <w:r>
              <w:t>2022</w:t>
            </w:r>
          </w:p>
        </w:tc>
        <w:tc>
          <w:tcPr>
            <w:tcW w:w="904" w:type="dxa"/>
          </w:tcPr>
          <w:p w:rsidR="00625208" w:rsidRDefault="00625208">
            <w:pPr>
              <w:pStyle w:val="ConsPlusNormal"/>
              <w:jc w:val="center"/>
            </w:pPr>
            <w:r>
              <w:t>2023</w:t>
            </w:r>
          </w:p>
        </w:tc>
        <w:tc>
          <w:tcPr>
            <w:tcW w:w="904" w:type="dxa"/>
          </w:tcPr>
          <w:p w:rsidR="00625208" w:rsidRDefault="00625208">
            <w:pPr>
              <w:pStyle w:val="ConsPlusNormal"/>
              <w:jc w:val="center"/>
            </w:pPr>
            <w:r>
              <w:t>2024</w:t>
            </w:r>
          </w:p>
        </w:tc>
        <w:tc>
          <w:tcPr>
            <w:tcW w:w="904" w:type="dxa"/>
          </w:tcPr>
          <w:p w:rsidR="00625208" w:rsidRDefault="00625208">
            <w:pPr>
              <w:pStyle w:val="ConsPlusNormal"/>
              <w:jc w:val="center"/>
            </w:pPr>
            <w:r>
              <w:t>2025</w:t>
            </w:r>
          </w:p>
        </w:tc>
        <w:tc>
          <w:tcPr>
            <w:tcW w:w="904" w:type="dxa"/>
          </w:tcPr>
          <w:p w:rsidR="00625208" w:rsidRDefault="00625208">
            <w:pPr>
              <w:pStyle w:val="ConsPlusNormal"/>
              <w:jc w:val="center"/>
            </w:pPr>
            <w:r>
              <w:t>2026 - 2030</w:t>
            </w:r>
          </w:p>
        </w:tc>
        <w:tc>
          <w:tcPr>
            <w:tcW w:w="904" w:type="dxa"/>
            <w:tcBorders>
              <w:right w:val="nil"/>
            </w:tcBorders>
          </w:tcPr>
          <w:p w:rsidR="00625208" w:rsidRDefault="00625208">
            <w:pPr>
              <w:pStyle w:val="ConsPlusNormal"/>
              <w:jc w:val="center"/>
            </w:pPr>
            <w:r>
              <w:t>2031 - 2035</w:t>
            </w:r>
          </w:p>
        </w:tc>
      </w:tr>
      <w:tr w:rsidR="00625208">
        <w:tc>
          <w:tcPr>
            <w:tcW w:w="850" w:type="dxa"/>
            <w:tcBorders>
              <w:left w:val="nil"/>
            </w:tcBorders>
          </w:tcPr>
          <w:p w:rsidR="00625208" w:rsidRDefault="00625208">
            <w:pPr>
              <w:pStyle w:val="ConsPlusNormal"/>
              <w:jc w:val="center"/>
            </w:pPr>
            <w:r>
              <w:t>1</w:t>
            </w:r>
          </w:p>
        </w:tc>
        <w:tc>
          <w:tcPr>
            <w:tcW w:w="1236" w:type="dxa"/>
          </w:tcPr>
          <w:p w:rsidR="00625208" w:rsidRDefault="00625208">
            <w:pPr>
              <w:pStyle w:val="ConsPlusNormal"/>
              <w:jc w:val="center"/>
            </w:pPr>
            <w:r>
              <w:t>2</w:t>
            </w:r>
          </w:p>
        </w:tc>
        <w:tc>
          <w:tcPr>
            <w:tcW w:w="1272" w:type="dxa"/>
          </w:tcPr>
          <w:p w:rsidR="00625208" w:rsidRDefault="00625208">
            <w:pPr>
              <w:pStyle w:val="ConsPlusNormal"/>
              <w:jc w:val="center"/>
            </w:pPr>
            <w:r>
              <w:t>3</w:t>
            </w:r>
          </w:p>
        </w:tc>
        <w:tc>
          <w:tcPr>
            <w:tcW w:w="1134" w:type="dxa"/>
          </w:tcPr>
          <w:p w:rsidR="00625208" w:rsidRDefault="00625208">
            <w:pPr>
              <w:pStyle w:val="ConsPlusNormal"/>
              <w:jc w:val="center"/>
            </w:pPr>
            <w:r>
              <w:t>4</w:t>
            </w:r>
          </w:p>
        </w:tc>
        <w:tc>
          <w:tcPr>
            <w:tcW w:w="608" w:type="dxa"/>
          </w:tcPr>
          <w:p w:rsidR="00625208" w:rsidRDefault="00625208">
            <w:pPr>
              <w:pStyle w:val="ConsPlusNormal"/>
              <w:jc w:val="center"/>
            </w:pPr>
            <w:r>
              <w:t>5</w:t>
            </w:r>
          </w:p>
        </w:tc>
        <w:tc>
          <w:tcPr>
            <w:tcW w:w="680" w:type="dxa"/>
          </w:tcPr>
          <w:p w:rsidR="00625208" w:rsidRDefault="00625208">
            <w:pPr>
              <w:pStyle w:val="ConsPlusNormal"/>
              <w:jc w:val="center"/>
            </w:pPr>
            <w:r>
              <w:t>6</w:t>
            </w:r>
          </w:p>
        </w:tc>
        <w:tc>
          <w:tcPr>
            <w:tcW w:w="1399" w:type="dxa"/>
          </w:tcPr>
          <w:p w:rsidR="00625208" w:rsidRDefault="00625208">
            <w:pPr>
              <w:pStyle w:val="ConsPlusNormal"/>
              <w:jc w:val="center"/>
            </w:pPr>
            <w:r>
              <w:t>7</w:t>
            </w:r>
          </w:p>
        </w:tc>
        <w:tc>
          <w:tcPr>
            <w:tcW w:w="576" w:type="dxa"/>
          </w:tcPr>
          <w:p w:rsidR="00625208" w:rsidRDefault="00625208">
            <w:pPr>
              <w:pStyle w:val="ConsPlusNormal"/>
              <w:jc w:val="center"/>
            </w:pPr>
            <w:r>
              <w:t>8</w:t>
            </w:r>
          </w:p>
        </w:tc>
        <w:tc>
          <w:tcPr>
            <w:tcW w:w="1077" w:type="dxa"/>
          </w:tcPr>
          <w:p w:rsidR="00625208" w:rsidRDefault="00625208">
            <w:pPr>
              <w:pStyle w:val="ConsPlusNormal"/>
              <w:jc w:val="center"/>
            </w:pPr>
            <w:r>
              <w:t>9</w:t>
            </w:r>
          </w:p>
        </w:tc>
        <w:tc>
          <w:tcPr>
            <w:tcW w:w="1024" w:type="dxa"/>
          </w:tcPr>
          <w:p w:rsidR="00625208" w:rsidRDefault="00625208">
            <w:pPr>
              <w:pStyle w:val="ConsPlusNormal"/>
              <w:jc w:val="center"/>
            </w:pPr>
            <w:r>
              <w:t>10</w:t>
            </w:r>
          </w:p>
        </w:tc>
        <w:tc>
          <w:tcPr>
            <w:tcW w:w="1024" w:type="dxa"/>
          </w:tcPr>
          <w:p w:rsidR="00625208" w:rsidRDefault="00625208">
            <w:pPr>
              <w:pStyle w:val="ConsPlusNormal"/>
              <w:jc w:val="center"/>
            </w:pPr>
            <w:r>
              <w:t>11</w:t>
            </w:r>
          </w:p>
        </w:tc>
        <w:tc>
          <w:tcPr>
            <w:tcW w:w="1024" w:type="dxa"/>
          </w:tcPr>
          <w:p w:rsidR="00625208" w:rsidRDefault="00625208">
            <w:pPr>
              <w:pStyle w:val="ConsPlusNormal"/>
              <w:jc w:val="center"/>
            </w:pPr>
            <w:r>
              <w:t>12</w:t>
            </w:r>
          </w:p>
        </w:tc>
        <w:tc>
          <w:tcPr>
            <w:tcW w:w="904" w:type="dxa"/>
          </w:tcPr>
          <w:p w:rsidR="00625208" w:rsidRDefault="00625208">
            <w:pPr>
              <w:pStyle w:val="ConsPlusNormal"/>
              <w:jc w:val="center"/>
            </w:pPr>
            <w:r>
              <w:t>13</w:t>
            </w:r>
          </w:p>
        </w:tc>
        <w:tc>
          <w:tcPr>
            <w:tcW w:w="904" w:type="dxa"/>
          </w:tcPr>
          <w:p w:rsidR="00625208" w:rsidRDefault="00625208">
            <w:pPr>
              <w:pStyle w:val="ConsPlusNormal"/>
              <w:jc w:val="center"/>
            </w:pPr>
            <w:r>
              <w:t>14</w:t>
            </w:r>
          </w:p>
        </w:tc>
        <w:tc>
          <w:tcPr>
            <w:tcW w:w="904" w:type="dxa"/>
          </w:tcPr>
          <w:p w:rsidR="00625208" w:rsidRDefault="00625208">
            <w:pPr>
              <w:pStyle w:val="ConsPlusNormal"/>
              <w:jc w:val="center"/>
            </w:pPr>
            <w:r>
              <w:t>15</w:t>
            </w:r>
          </w:p>
        </w:tc>
        <w:tc>
          <w:tcPr>
            <w:tcW w:w="904" w:type="dxa"/>
          </w:tcPr>
          <w:p w:rsidR="00625208" w:rsidRDefault="00625208">
            <w:pPr>
              <w:pStyle w:val="ConsPlusNormal"/>
              <w:jc w:val="center"/>
            </w:pPr>
            <w:r>
              <w:t>16</w:t>
            </w:r>
          </w:p>
        </w:tc>
        <w:tc>
          <w:tcPr>
            <w:tcW w:w="904" w:type="dxa"/>
          </w:tcPr>
          <w:p w:rsidR="00625208" w:rsidRDefault="00625208">
            <w:pPr>
              <w:pStyle w:val="ConsPlusNormal"/>
              <w:jc w:val="center"/>
            </w:pPr>
            <w:r>
              <w:t>17</w:t>
            </w:r>
          </w:p>
        </w:tc>
        <w:tc>
          <w:tcPr>
            <w:tcW w:w="904" w:type="dxa"/>
            <w:tcBorders>
              <w:right w:val="nil"/>
            </w:tcBorders>
          </w:tcPr>
          <w:p w:rsidR="00625208" w:rsidRDefault="00625208">
            <w:pPr>
              <w:pStyle w:val="ConsPlusNormal"/>
              <w:jc w:val="center"/>
            </w:pPr>
            <w:r>
              <w:t>18</w:t>
            </w:r>
          </w:p>
        </w:tc>
      </w:tr>
      <w:tr w:rsidR="00625208">
        <w:tc>
          <w:tcPr>
            <w:tcW w:w="850" w:type="dxa"/>
            <w:vMerge w:val="restart"/>
            <w:tcBorders>
              <w:left w:val="nil"/>
            </w:tcBorders>
          </w:tcPr>
          <w:p w:rsidR="00625208" w:rsidRDefault="00625208">
            <w:pPr>
              <w:pStyle w:val="ConsPlusNormal"/>
              <w:jc w:val="both"/>
            </w:pPr>
            <w:r>
              <w:t>Подпрограмма</w:t>
            </w:r>
          </w:p>
        </w:tc>
        <w:tc>
          <w:tcPr>
            <w:tcW w:w="1236" w:type="dxa"/>
            <w:vMerge w:val="restart"/>
          </w:tcPr>
          <w:p w:rsidR="00625208" w:rsidRDefault="00625208">
            <w:pPr>
              <w:pStyle w:val="ConsPlusNormal"/>
              <w:jc w:val="both"/>
            </w:pPr>
            <w:r>
              <w:t>"Комплексное развитие профессионального образования в Чувашской Республике"</w:t>
            </w:r>
          </w:p>
        </w:tc>
        <w:tc>
          <w:tcPr>
            <w:tcW w:w="1272" w:type="dxa"/>
            <w:vMerge w:val="restart"/>
          </w:tcPr>
          <w:p w:rsidR="00625208" w:rsidRDefault="00625208">
            <w:pPr>
              <w:pStyle w:val="ConsPlusNormal"/>
            </w:pPr>
          </w:p>
        </w:tc>
        <w:tc>
          <w:tcPr>
            <w:tcW w:w="1134" w:type="dxa"/>
            <w:vMerge w:val="restart"/>
          </w:tcPr>
          <w:p w:rsidR="00625208" w:rsidRDefault="00625208">
            <w:pPr>
              <w:pStyle w:val="ConsPlusNormal"/>
              <w:jc w:val="both"/>
            </w:pPr>
            <w:r>
              <w:t>ответственный исполнитель - Минобразования Чувашии</w:t>
            </w:r>
          </w:p>
        </w:tc>
        <w:tc>
          <w:tcPr>
            <w:tcW w:w="608" w:type="dxa"/>
          </w:tcPr>
          <w:p w:rsidR="00625208" w:rsidRDefault="00625208">
            <w:pPr>
              <w:pStyle w:val="ConsPlusNormal"/>
            </w:pPr>
          </w:p>
        </w:tc>
        <w:tc>
          <w:tcPr>
            <w:tcW w:w="680" w:type="dxa"/>
          </w:tcPr>
          <w:p w:rsidR="00625208" w:rsidRDefault="00625208">
            <w:pPr>
              <w:pStyle w:val="ConsPlusNormal"/>
            </w:pPr>
          </w:p>
        </w:tc>
        <w:tc>
          <w:tcPr>
            <w:tcW w:w="1399" w:type="dxa"/>
          </w:tcPr>
          <w:p w:rsidR="00625208" w:rsidRDefault="00625208">
            <w:pPr>
              <w:pStyle w:val="ConsPlusNormal"/>
            </w:pPr>
          </w:p>
        </w:tc>
        <w:tc>
          <w:tcPr>
            <w:tcW w:w="576" w:type="dxa"/>
          </w:tcPr>
          <w:p w:rsidR="00625208" w:rsidRDefault="00625208">
            <w:pPr>
              <w:pStyle w:val="ConsPlusNormal"/>
            </w:pPr>
          </w:p>
        </w:tc>
        <w:tc>
          <w:tcPr>
            <w:tcW w:w="1077" w:type="dxa"/>
          </w:tcPr>
          <w:p w:rsidR="00625208" w:rsidRDefault="00625208">
            <w:pPr>
              <w:pStyle w:val="ConsPlusNormal"/>
              <w:jc w:val="both"/>
            </w:pPr>
            <w:r>
              <w:t>всего</w:t>
            </w:r>
          </w:p>
        </w:tc>
        <w:tc>
          <w:tcPr>
            <w:tcW w:w="1024" w:type="dxa"/>
          </w:tcPr>
          <w:p w:rsidR="00625208" w:rsidRDefault="00625208">
            <w:pPr>
              <w:pStyle w:val="ConsPlusNormal"/>
              <w:jc w:val="center"/>
            </w:pPr>
            <w:r>
              <w:t>481759,6</w:t>
            </w:r>
          </w:p>
        </w:tc>
        <w:tc>
          <w:tcPr>
            <w:tcW w:w="1024" w:type="dxa"/>
          </w:tcPr>
          <w:p w:rsidR="00625208" w:rsidRDefault="00625208">
            <w:pPr>
              <w:pStyle w:val="ConsPlusNormal"/>
              <w:jc w:val="center"/>
            </w:pPr>
            <w:r>
              <w:t>348021,9</w:t>
            </w:r>
          </w:p>
        </w:tc>
        <w:tc>
          <w:tcPr>
            <w:tcW w:w="1024" w:type="dxa"/>
          </w:tcPr>
          <w:p w:rsidR="00625208" w:rsidRDefault="00625208">
            <w:pPr>
              <w:pStyle w:val="ConsPlusNormal"/>
              <w:jc w:val="center"/>
            </w:pPr>
            <w:r>
              <w:t>177477,4</w:t>
            </w:r>
          </w:p>
        </w:tc>
        <w:tc>
          <w:tcPr>
            <w:tcW w:w="904" w:type="dxa"/>
          </w:tcPr>
          <w:p w:rsidR="00625208" w:rsidRDefault="00625208">
            <w:pPr>
              <w:pStyle w:val="ConsPlusNormal"/>
              <w:jc w:val="center"/>
            </w:pPr>
            <w:r>
              <w:t>48009,2</w:t>
            </w:r>
          </w:p>
        </w:tc>
        <w:tc>
          <w:tcPr>
            <w:tcW w:w="904" w:type="dxa"/>
          </w:tcPr>
          <w:p w:rsidR="00625208" w:rsidRDefault="00625208">
            <w:pPr>
              <w:pStyle w:val="ConsPlusNormal"/>
              <w:jc w:val="center"/>
            </w:pPr>
            <w:r>
              <w:t>48009,2</w:t>
            </w:r>
          </w:p>
        </w:tc>
        <w:tc>
          <w:tcPr>
            <w:tcW w:w="904" w:type="dxa"/>
          </w:tcPr>
          <w:p w:rsidR="00625208" w:rsidRDefault="00625208">
            <w:pPr>
              <w:pStyle w:val="ConsPlusNormal"/>
              <w:jc w:val="center"/>
            </w:pPr>
            <w:r>
              <w:t>16502,2</w:t>
            </w:r>
          </w:p>
        </w:tc>
        <w:tc>
          <w:tcPr>
            <w:tcW w:w="904" w:type="dxa"/>
          </w:tcPr>
          <w:p w:rsidR="00625208" w:rsidRDefault="00625208">
            <w:pPr>
              <w:pStyle w:val="ConsPlusNormal"/>
              <w:jc w:val="center"/>
            </w:pPr>
            <w:r>
              <w:t>16502,2</w:t>
            </w:r>
          </w:p>
        </w:tc>
        <w:tc>
          <w:tcPr>
            <w:tcW w:w="904" w:type="dxa"/>
          </w:tcPr>
          <w:p w:rsidR="00625208" w:rsidRDefault="00625208">
            <w:pPr>
              <w:pStyle w:val="ConsPlusNormal"/>
              <w:jc w:val="center"/>
            </w:pPr>
            <w:r>
              <w:t>82511,0</w:t>
            </w:r>
          </w:p>
        </w:tc>
        <w:tc>
          <w:tcPr>
            <w:tcW w:w="904" w:type="dxa"/>
            <w:tcBorders>
              <w:right w:val="nil"/>
            </w:tcBorders>
          </w:tcPr>
          <w:p w:rsidR="00625208" w:rsidRDefault="00625208">
            <w:pPr>
              <w:pStyle w:val="ConsPlusNormal"/>
              <w:jc w:val="center"/>
            </w:pPr>
            <w:r>
              <w:t>82511,0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1024" w:type="dxa"/>
          </w:tcPr>
          <w:p w:rsidR="00625208" w:rsidRDefault="00625208">
            <w:pPr>
              <w:pStyle w:val="ConsPlusNormal"/>
              <w:jc w:val="center"/>
            </w:pPr>
            <w:r>
              <w:t>3196,3</w:t>
            </w:r>
          </w:p>
        </w:tc>
        <w:tc>
          <w:tcPr>
            <w:tcW w:w="1024" w:type="dxa"/>
          </w:tcPr>
          <w:p w:rsidR="00625208" w:rsidRDefault="00625208">
            <w:pPr>
              <w:pStyle w:val="ConsPlusNormal"/>
              <w:jc w:val="center"/>
            </w:pPr>
            <w:r>
              <w:t>5485,0</w:t>
            </w:r>
          </w:p>
        </w:tc>
        <w:tc>
          <w:tcPr>
            <w:tcW w:w="1024" w:type="dxa"/>
          </w:tcPr>
          <w:p w:rsidR="00625208" w:rsidRDefault="00625208">
            <w:pPr>
              <w:pStyle w:val="ConsPlusNormal"/>
              <w:jc w:val="center"/>
            </w:pPr>
            <w:r>
              <w:t>44474,7</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Ц730000000</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республиканский бюджет Чувашской Республики</w:t>
            </w:r>
          </w:p>
        </w:tc>
        <w:tc>
          <w:tcPr>
            <w:tcW w:w="1024" w:type="dxa"/>
          </w:tcPr>
          <w:p w:rsidR="00625208" w:rsidRDefault="00625208">
            <w:pPr>
              <w:pStyle w:val="ConsPlusNormal"/>
              <w:jc w:val="center"/>
            </w:pPr>
            <w:r>
              <w:t>380638,2</w:t>
            </w:r>
          </w:p>
        </w:tc>
        <w:tc>
          <w:tcPr>
            <w:tcW w:w="1024" w:type="dxa"/>
          </w:tcPr>
          <w:p w:rsidR="00625208" w:rsidRDefault="00625208">
            <w:pPr>
              <w:pStyle w:val="ConsPlusNormal"/>
              <w:jc w:val="center"/>
            </w:pPr>
            <w:r>
              <w:t>127931,9</w:t>
            </w:r>
          </w:p>
        </w:tc>
        <w:tc>
          <w:tcPr>
            <w:tcW w:w="1024" w:type="dxa"/>
          </w:tcPr>
          <w:p w:rsidR="00625208" w:rsidRDefault="00625208">
            <w:pPr>
              <w:pStyle w:val="ConsPlusNormal"/>
              <w:jc w:val="center"/>
            </w:pPr>
            <w:r>
              <w:t>30488,5</w:t>
            </w:r>
          </w:p>
        </w:tc>
        <w:tc>
          <w:tcPr>
            <w:tcW w:w="904" w:type="dxa"/>
          </w:tcPr>
          <w:p w:rsidR="00625208" w:rsidRDefault="00625208">
            <w:pPr>
              <w:pStyle w:val="ConsPlusNormal"/>
              <w:jc w:val="center"/>
            </w:pPr>
            <w:r>
              <w:t>18009,2</w:t>
            </w:r>
          </w:p>
        </w:tc>
        <w:tc>
          <w:tcPr>
            <w:tcW w:w="904" w:type="dxa"/>
          </w:tcPr>
          <w:p w:rsidR="00625208" w:rsidRDefault="00625208">
            <w:pPr>
              <w:pStyle w:val="ConsPlusNormal"/>
              <w:jc w:val="center"/>
            </w:pPr>
            <w:r>
              <w:t>18009,2</w:t>
            </w:r>
          </w:p>
        </w:tc>
        <w:tc>
          <w:tcPr>
            <w:tcW w:w="904" w:type="dxa"/>
          </w:tcPr>
          <w:p w:rsidR="00625208" w:rsidRDefault="00625208">
            <w:pPr>
              <w:pStyle w:val="ConsPlusNormal"/>
              <w:jc w:val="center"/>
            </w:pPr>
            <w:r>
              <w:t>16502,2</w:t>
            </w:r>
          </w:p>
        </w:tc>
        <w:tc>
          <w:tcPr>
            <w:tcW w:w="904" w:type="dxa"/>
          </w:tcPr>
          <w:p w:rsidR="00625208" w:rsidRDefault="00625208">
            <w:pPr>
              <w:pStyle w:val="ConsPlusNormal"/>
              <w:jc w:val="center"/>
            </w:pPr>
            <w:r>
              <w:t>16502,2</w:t>
            </w:r>
          </w:p>
        </w:tc>
        <w:tc>
          <w:tcPr>
            <w:tcW w:w="904" w:type="dxa"/>
          </w:tcPr>
          <w:p w:rsidR="00625208" w:rsidRDefault="00625208">
            <w:pPr>
              <w:pStyle w:val="ConsPlusNormal"/>
              <w:jc w:val="center"/>
            </w:pPr>
            <w:r>
              <w:t>82511,0</w:t>
            </w:r>
          </w:p>
        </w:tc>
        <w:tc>
          <w:tcPr>
            <w:tcW w:w="904" w:type="dxa"/>
            <w:tcBorders>
              <w:right w:val="nil"/>
            </w:tcBorders>
          </w:tcPr>
          <w:p w:rsidR="00625208" w:rsidRDefault="00625208">
            <w:pPr>
              <w:pStyle w:val="ConsPlusNormal"/>
              <w:jc w:val="center"/>
            </w:pPr>
            <w:r>
              <w:t>82511,0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местные бюджеты</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внебюдж</w:t>
            </w:r>
            <w:r>
              <w:lastRenderedPageBreak/>
              <w:t>етные источники</w:t>
            </w:r>
          </w:p>
        </w:tc>
        <w:tc>
          <w:tcPr>
            <w:tcW w:w="1024" w:type="dxa"/>
          </w:tcPr>
          <w:p w:rsidR="00625208" w:rsidRDefault="00625208">
            <w:pPr>
              <w:pStyle w:val="ConsPlusNormal"/>
              <w:jc w:val="center"/>
            </w:pPr>
            <w:r>
              <w:lastRenderedPageBreak/>
              <w:t>97925,1</w:t>
            </w:r>
          </w:p>
        </w:tc>
        <w:tc>
          <w:tcPr>
            <w:tcW w:w="1024" w:type="dxa"/>
          </w:tcPr>
          <w:p w:rsidR="00625208" w:rsidRDefault="00625208">
            <w:pPr>
              <w:pStyle w:val="ConsPlusNormal"/>
              <w:jc w:val="center"/>
            </w:pPr>
            <w:r>
              <w:t>214605,0</w:t>
            </w:r>
          </w:p>
        </w:tc>
        <w:tc>
          <w:tcPr>
            <w:tcW w:w="1024" w:type="dxa"/>
          </w:tcPr>
          <w:p w:rsidR="00625208" w:rsidRDefault="00625208">
            <w:pPr>
              <w:pStyle w:val="ConsPlusNormal"/>
              <w:jc w:val="center"/>
            </w:pPr>
            <w:r>
              <w:t>102514,2</w:t>
            </w:r>
          </w:p>
        </w:tc>
        <w:tc>
          <w:tcPr>
            <w:tcW w:w="904" w:type="dxa"/>
          </w:tcPr>
          <w:p w:rsidR="00625208" w:rsidRDefault="00625208">
            <w:pPr>
              <w:pStyle w:val="ConsPlusNormal"/>
              <w:jc w:val="center"/>
            </w:pPr>
            <w:r>
              <w:t>30000,0</w:t>
            </w:r>
          </w:p>
        </w:tc>
        <w:tc>
          <w:tcPr>
            <w:tcW w:w="904" w:type="dxa"/>
          </w:tcPr>
          <w:p w:rsidR="00625208" w:rsidRDefault="00625208">
            <w:pPr>
              <w:pStyle w:val="ConsPlusNormal"/>
              <w:jc w:val="center"/>
            </w:pPr>
            <w:r>
              <w:t>30000,0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17328" w:type="dxa"/>
            <w:gridSpan w:val="18"/>
            <w:tcBorders>
              <w:left w:val="nil"/>
              <w:right w:val="nil"/>
            </w:tcBorders>
          </w:tcPr>
          <w:p w:rsidR="00625208" w:rsidRDefault="00625208">
            <w:pPr>
              <w:pStyle w:val="ConsPlusNormal"/>
              <w:jc w:val="center"/>
              <w:outlineLvl w:val="3"/>
            </w:pPr>
            <w:r>
              <w:lastRenderedPageBreak/>
              <w:t>Цель "Создание в Чувашской Республике конкурентоспособной системы профессионального образования, обеспечивающей подготовку высококвалифицированных специалистов и рабочих кадров в соответствии с современными стандартами, в том числе стандартами Ворлдскиллс Россия, и передовыми технологиями"</w:t>
            </w:r>
          </w:p>
        </w:tc>
      </w:tr>
      <w:tr w:rsidR="00625208">
        <w:tc>
          <w:tcPr>
            <w:tcW w:w="850" w:type="dxa"/>
            <w:vMerge w:val="restart"/>
            <w:tcBorders>
              <w:left w:val="nil"/>
            </w:tcBorders>
          </w:tcPr>
          <w:p w:rsidR="00625208" w:rsidRDefault="00625208">
            <w:pPr>
              <w:pStyle w:val="ConsPlusNormal"/>
              <w:jc w:val="both"/>
            </w:pPr>
            <w:r>
              <w:t>Основное мероприятие 1</w:t>
            </w:r>
          </w:p>
        </w:tc>
        <w:tc>
          <w:tcPr>
            <w:tcW w:w="1236" w:type="dxa"/>
            <w:vMerge w:val="restart"/>
          </w:tcPr>
          <w:p w:rsidR="00625208" w:rsidRDefault="00625208">
            <w:pPr>
              <w:pStyle w:val="ConsPlusNormal"/>
              <w:jc w:val="both"/>
            </w:pPr>
            <w:r>
              <w:t>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1272" w:type="dxa"/>
            <w:vMerge w:val="restart"/>
          </w:tcPr>
          <w:p w:rsidR="00625208" w:rsidRDefault="00625208">
            <w:pPr>
              <w:pStyle w:val="ConsPlusNormal"/>
              <w:jc w:val="both"/>
            </w:pPr>
            <w:r>
              <w:t xml:space="preserve">создание современных условий для реализации основных профессиональных образовательных программ среднего профессионального образования, а также программ профессиональной подготовки и дополнительных профессиональных образовательных </w:t>
            </w:r>
            <w:r>
              <w:lastRenderedPageBreak/>
              <w:t>программ;</w:t>
            </w:r>
          </w:p>
          <w:p w:rsidR="00625208" w:rsidRDefault="00625208">
            <w:pPr>
              <w:pStyle w:val="ConsPlusNormal"/>
              <w:jc w:val="both"/>
            </w:pPr>
            <w:r>
              <w:t>формирование условий для создания опережающей адаптивной подготовки кадров на базе профессиональных образовательных организаций, минимизирующей кадровый дефицит, в соответствии с текущими и перспективными требованиями рынка труда</w:t>
            </w:r>
          </w:p>
        </w:tc>
        <w:tc>
          <w:tcPr>
            <w:tcW w:w="1134" w:type="dxa"/>
            <w:vMerge w:val="restart"/>
          </w:tcPr>
          <w:p w:rsidR="00625208" w:rsidRDefault="00625208">
            <w:pPr>
              <w:pStyle w:val="ConsPlusNormal"/>
              <w:jc w:val="both"/>
            </w:pPr>
            <w:r>
              <w:lastRenderedPageBreak/>
              <w:t>ответственный исполнитель - Минобразования Чувашии</w:t>
            </w:r>
          </w:p>
        </w:tc>
        <w:tc>
          <w:tcPr>
            <w:tcW w:w="608" w:type="dxa"/>
          </w:tcPr>
          <w:p w:rsidR="00625208" w:rsidRDefault="00625208">
            <w:pPr>
              <w:pStyle w:val="ConsPlusNormal"/>
            </w:pPr>
          </w:p>
        </w:tc>
        <w:tc>
          <w:tcPr>
            <w:tcW w:w="680" w:type="dxa"/>
          </w:tcPr>
          <w:p w:rsidR="00625208" w:rsidRDefault="00625208">
            <w:pPr>
              <w:pStyle w:val="ConsPlusNormal"/>
            </w:pPr>
          </w:p>
        </w:tc>
        <w:tc>
          <w:tcPr>
            <w:tcW w:w="1399" w:type="dxa"/>
          </w:tcPr>
          <w:p w:rsidR="00625208" w:rsidRDefault="00625208">
            <w:pPr>
              <w:pStyle w:val="ConsPlusNormal"/>
            </w:pPr>
          </w:p>
        </w:tc>
        <w:tc>
          <w:tcPr>
            <w:tcW w:w="576" w:type="dxa"/>
          </w:tcPr>
          <w:p w:rsidR="00625208" w:rsidRDefault="00625208">
            <w:pPr>
              <w:pStyle w:val="ConsPlusNormal"/>
            </w:pPr>
          </w:p>
        </w:tc>
        <w:tc>
          <w:tcPr>
            <w:tcW w:w="1077" w:type="dxa"/>
          </w:tcPr>
          <w:p w:rsidR="00625208" w:rsidRDefault="00625208">
            <w:pPr>
              <w:pStyle w:val="ConsPlusNormal"/>
              <w:jc w:val="both"/>
            </w:pPr>
            <w:r>
              <w:t>всего</w:t>
            </w:r>
          </w:p>
        </w:tc>
        <w:tc>
          <w:tcPr>
            <w:tcW w:w="1024" w:type="dxa"/>
          </w:tcPr>
          <w:p w:rsidR="00625208" w:rsidRDefault="00625208">
            <w:pPr>
              <w:pStyle w:val="ConsPlusNormal"/>
              <w:jc w:val="center"/>
            </w:pPr>
            <w:r>
              <w:t>115258,2</w:t>
            </w:r>
          </w:p>
        </w:tc>
        <w:tc>
          <w:tcPr>
            <w:tcW w:w="1024" w:type="dxa"/>
          </w:tcPr>
          <w:p w:rsidR="00625208" w:rsidRDefault="00625208">
            <w:pPr>
              <w:pStyle w:val="ConsPlusNormal"/>
              <w:jc w:val="center"/>
            </w:pPr>
            <w:r>
              <w:t>11472,9</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Ц730100000</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1024" w:type="dxa"/>
          </w:tcPr>
          <w:p w:rsidR="00625208" w:rsidRDefault="00625208">
            <w:pPr>
              <w:pStyle w:val="ConsPlusNormal"/>
              <w:jc w:val="center"/>
            </w:pPr>
            <w:r>
              <w:t>3196,3</w:t>
            </w:r>
          </w:p>
        </w:tc>
        <w:tc>
          <w:tcPr>
            <w:tcW w:w="1024" w:type="dxa"/>
          </w:tcPr>
          <w:p w:rsidR="00625208" w:rsidRDefault="00625208">
            <w:pPr>
              <w:pStyle w:val="ConsPlusNormal"/>
              <w:jc w:val="center"/>
            </w:pPr>
            <w:r>
              <w:t>5485,0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874</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Ц730100000</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республиканский бюджет Чувашской Республики</w:t>
            </w:r>
          </w:p>
        </w:tc>
        <w:tc>
          <w:tcPr>
            <w:tcW w:w="1024" w:type="dxa"/>
          </w:tcPr>
          <w:p w:rsidR="00625208" w:rsidRDefault="00625208">
            <w:pPr>
              <w:pStyle w:val="ConsPlusNormal"/>
              <w:jc w:val="center"/>
            </w:pPr>
            <w:r>
              <w:t>112061,9</w:t>
            </w:r>
          </w:p>
        </w:tc>
        <w:tc>
          <w:tcPr>
            <w:tcW w:w="1024" w:type="dxa"/>
          </w:tcPr>
          <w:p w:rsidR="00625208" w:rsidRDefault="00625208">
            <w:pPr>
              <w:pStyle w:val="ConsPlusNormal"/>
              <w:jc w:val="center"/>
            </w:pPr>
            <w:r>
              <w:t>5987,9</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местные бюджеты</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внебюджетные источники</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Целевые показат</w:t>
            </w:r>
            <w:r>
              <w:lastRenderedPageBreak/>
              <w:t>ели (индикаторы) подпрограммы (Государственной программы), увязанные с основным мероприятием 1</w:t>
            </w:r>
          </w:p>
        </w:tc>
        <w:tc>
          <w:tcPr>
            <w:tcW w:w="7982" w:type="dxa"/>
            <w:gridSpan w:val="8"/>
          </w:tcPr>
          <w:p w:rsidR="00625208" w:rsidRDefault="00625208">
            <w:pPr>
              <w:pStyle w:val="ConsPlusNormal"/>
              <w:jc w:val="both"/>
            </w:pPr>
            <w:r>
              <w:lastRenderedPageBreak/>
              <w:t xml:space="preserve">Доля профессиональных образовательных организаций, в которых обеспечены условия для получения среднего профессионального образования инвалидами и лицами с ограниченными возможностями здоровья, в том числе с </w:t>
            </w:r>
            <w:r>
              <w:lastRenderedPageBreak/>
              <w:t>использованием дистанционных образовательных технологий, в общем количестве таких организаций, %</w:t>
            </w:r>
          </w:p>
        </w:tc>
        <w:tc>
          <w:tcPr>
            <w:tcW w:w="1024" w:type="dxa"/>
          </w:tcPr>
          <w:p w:rsidR="00625208" w:rsidRDefault="00625208">
            <w:pPr>
              <w:pStyle w:val="ConsPlusNormal"/>
              <w:jc w:val="center"/>
            </w:pPr>
            <w:r>
              <w:lastRenderedPageBreak/>
              <w:t>55</w:t>
            </w:r>
          </w:p>
        </w:tc>
        <w:tc>
          <w:tcPr>
            <w:tcW w:w="1024" w:type="dxa"/>
          </w:tcPr>
          <w:p w:rsidR="00625208" w:rsidRDefault="00625208">
            <w:pPr>
              <w:pStyle w:val="ConsPlusNormal"/>
              <w:jc w:val="center"/>
            </w:pPr>
            <w:r>
              <w:t>70</w:t>
            </w:r>
          </w:p>
        </w:tc>
        <w:tc>
          <w:tcPr>
            <w:tcW w:w="1024" w:type="dxa"/>
          </w:tcPr>
          <w:p w:rsidR="00625208" w:rsidRDefault="00625208">
            <w:pPr>
              <w:pStyle w:val="ConsPlusNormal"/>
              <w:jc w:val="center"/>
            </w:pPr>
            <w:r>
              <w:t>71</w:t>
            </w:r>
          </w:p>
        </w:tc>
        <w:tc>
          <w:tcPr>
            <w:tcW w:w="904" w:type="dxa"/>
          </w:tcPr>
          <w:p w:rsidR="00625208" w:rsidRDefault="00625208">
            <w:pPr>
              <w:pStyle w:val="ConsPlusNormal"/>
              <w:jc w:val="center"/>
            </w:pPr>
            <w:r>
              <w:t>72</w:t>
            </w:r>
          </w:p>
        </w:tc>
        <w:tc>
          <w:tcPr>
            <w:tcW w:w="904" w:type="dxa"/>
          </w:tcPr>
          <w:p w:rsidR="00625208" w:rsidRDefault="00625208">
            <w:pPr>
              <w:pStyle w:val="ConsPlusNormal"/>
              <w:jc w:val="center"/>
            </w:pPr>
            <w:r>
              <w:t>73</w:t>
            </w:r>
          </w:p>
        </w:tc>
        <w:tc>
          <w:tcPr>
            <w:tcW w:w="904" w:type="dxa"/>
          </w:tcPr>
          <w:p w:rsidR="00625208" w:rsidRDefault="00625208">
            <w:pPr>
              <w:pStyle w:val="ConsPlusNormal"/>
              <w:jc w:val="center"/>
            </w:pPr>
            <w:r>
              <w:t>74</w:t>
            </w:r>
          </w:p>
        </w:tc>
        <w:tc>
          <w:tcPr>
            <w:tcW w:w="904" w:type="dxa"/>
          </w:tcPr>
          <w:p w:rsidR="00625208" w:rsidRDefault="00625208">
            <w:pPr>
              <w:pStyle w:val="ConsPlusNormal"/>
              <w:jc w:val="center"/>
            </w:pPr>
            <w:r>
              <w:t>75</w:t>
            </w:r>
          </w:p>
        </w:tc>
        <w:tc>
          <w:tcPr>
            <w:tcW w:w="904" w:type="dxa"/>
          </w:tcPr>
          <w:p w:rsidR="00625208" w:rsidRDefault="00625208">
            <w:pPr>
              <w:pStyle w:val="ConsPlusNormal"/>
              <w:jc w:val="center"/>
            </w:pPr>
            <w:r>
              <w:t>80</w:t>
            </w:r>
          </w:p>
        </w:tc>
        <w:tc>
          <w:tcPr>
            <w:tcW w:w="904" w:type="dxa"/>
            <w:tcBorders>
              <w:right w:val="nil"/>
            </w:tcBorders>
          </w:tcPr>
          <w:p w:rsidR="00625208" w:rsidRDefault="00625208">
            <w:pPr>
              <w:pStyle w:val="ConsPlusNormal"/>
              <w:jc w:val="center"/>
            </w:pPr>
            <w:r>
              <w:t>85</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Доля профессиональных образовательных организаций, здания которых приспособлены для обучения лиц с ограниченными возможностями здоровья, в общем числе профессиональных образовательных организаций, %</w:t>
            </w:r>
          </w:p>
        </w:tc>
        <w:tc>
          <w:tcPr>
            <w:tcW w:w="1024" w:type="dxa"/>
          </w:tcPr>
          <w:p w:rsidR="00625208" w:rsidRDefault="00625208">
            <w:pPr>
              <w:pStyle w:val="ConsPlusNormal"/>
              <w:jc w:val="center"/>
            </w:pPr>
            <w:r>
              <w:t>25</w:t>
            </w:r>
          </w:p>
        </w:tc>
        <w:tc>
          <w:tcPr>
            <w:tcW w:w="1024" w:type="dxa"/>
          </w:tcPr>
          <w:p w:rsidR="00625208" w:rsidRDefault="00625208">
            <w:pPr>
              <w:pStyle w:val="ConsPlusNormal"/>
              <w:jc w:val="center"/>
            </w:pPr>
            <w:r>
              <w:t>25</w:t>
            </w:r>
          </w:p>
        </w:tc>
        <w:tc>
          <w:tcPr>
            <w:tcW w:w="102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Доля инвалидов, принятых на обучение по программам среднего профессионального образования (по отношению к предыдущему году), %</w:t>
            </w:r>
          </w:p>
        </w:tc>
        <w:tc>
          <w:tcPr>
            <w:tcW w:w="1024" w:type="dxa"/>
          </w:tcPr>
          <w:p w:rsidR="00625208" w:rsidRDefault="00625208">
            <w:pPr>
              <w:pStyle w:val="ConsPlusNormal"/>
              <w:jc w:val="center"/>
            </w:pPr>
            <w:r>
              <w:t>110</w:t>
            </w:r>
          </w:p>
        </w:tc>
        <w:tc>
          <w:tcPr>
            <w:tcW w:w="1024" w:type="dxa"/>
          </w:tcPr>
          <w:p w:rsidR="00625208" w:rsidRDefault="00625208">
            <w:pPr>
              <w:pStyle w:val="ConsPlusNormal"/>
              <w:jc w:val="center"/>
            </w:pPr>
            <w:r>
              <w:t>111</w:t>
            </w:r>
          </w:p>
        </w:tc>
        <w:tc>
          <w:tcPr>
            <w:tcW w:w="1024" w:type="dxa"/>
          </w:tcPr>
          <w:p w:rsidR="00625208" w:rsidRDefault="00625208">
            <w:pPr>
              <w:pStyle w:val="ConsPlusNormal"/>
              <w:jc w:val="center"/>
            </w:pPr>
            <w:r>
              <w:t>111</w:t>
            </w:r>
          </w:p>
        </w:tc>
        <w:tc>
          <w:tcPr>
            <w:tcW w:w="904" w:type="dxa"/>
          </w:tcPr>
          <w:p w:rsidR="00625208" w:rsidRDefault="00625208">
            <w:pPr>
              <w:pStyle w:val="ConsPlusNormal"/>
              <w:jc w:val="center"/>
            </w:pPr>
            <w:r>
              <w:t>111</w:t>
            </w:r>
          </w:p>
        </w:tc>
        <w:tc>
          <w:tcPr>
            <w:tcW w:w="904" w:type="dxa"/>
          </w:tcPr>
          <w:p w:rsidR="00625208" w:rsidRDefault="00625208">
            <w:pPr>
              <w:pStyle w:val="ConsPlusNormal"/>
              <w:jc w:val="center"/>
            </w:pPr>
            <w:r>
              <w:t>113</w:t>
            </w:r>
          </w:p>
        </w:tc>
        <w:tc>
          <w:tcPr>
            <w:tcW w:w="904" w:type="dxa"/>
          </w:tcPr>
          <w:p w:rsidR="00625208" w:rsidRDefault="00625208">
            <w:pPr>
              <w:pStyle w:val="ConsPlusNormal"/>
              <w:jc w:val="center"/>
            </w:pPr>
            <w:r>
              <w:t>115</w:t>
            </w:r>
          </w:p>
        </w:tc>
        <w:tc>
          <w:tcPr>
            <w:tcW w:w="904" w:type="dxa"/>
          </w:tcPr>
          <w:p w:rsidR="00625208" w:rsidRDefault="00625208">
            <w:pPr>
              <w:pStyle w:val="ConsPlusNormal"/>
              <w:jc w:val="center"/>
            </w:pPr>
            <w:r>
              <w:t>117</w:t>
            </w:r>
          </w:p>
        </w:tc>
        <w:tc>
          <w:tcPr>
            <w:tcW w:w="904" w:type="dxa"/>
          </w:tcPr>
          <w:p w:rsidR="00625208" w:rsidRDefault="00625208">
            <w:pPr>
              <w:pStyle w:val="ConsPlusNormal"/>
              <w:jc w:val="center"/>
            </w:pPr>
            <w:r>
              <w:t>117</w:t>
            </w:r>
          </w:p>
        </w:tc>
        <w:tc>
          <w:tcPr>
            <w:tcW w:w="904" w:type="dxa"/>
            <w:tcBorders>
              <w:right w:val="nil"/>
            </w:tcBorders>
          </w:tcPr>
          <w:p w:rsidR="00625208" w:rsidRDefault="00625208">
            <w:pPr>
              <w:pStyle w:val="ConsPlusNormal"/>
              <w:jc w:val="center"/>
            </w:pPr>
            <w:r>
              <w:t>117</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Доля студентов из числа инвалидов, обучавшихся по программам среднего профессионального образования, выбывших по причине академической неуспеваемости, %</w:t>
            </w:r>
          </w:p>
        </w:tc>
        <w:tc>
          <w:tcPr>
            <w:tcW w:w="1024" w:type="dxa"/>
          </w:tcPr>
          <w:p w:rsidR="00625208" w:rsidRDefault="00625208">
            <w:pPr>
              <w:pStyle w:val="ConsPlusNormal"/>
              <w:jc w:val="center"/>
            </w:pPr>
            <w:r>
              <w:t>1</w:t>
            </w:r>
          </w:p>
        </w:tc>
        <w:tc>
          <w:tcPr>
            <w:tcW w:w="1024" w:type="dxa"/>
          </w:tcPr>
          <w:p w:rsidR="00625208" w:rsidRDefault="00625208">
            <w:pPr>
              <w:pStyle w:val="ConsPlusNormal"/>
              <w:jc w:val="center"/>
            </w:pPr>
            <w:r>
              <w:t>1</w:t>
            </w:r>
          </w:p>
        </w:tc>
        <w:tc>
          <w:tcPr>
            <w:tcW w:w="1024" w:type="dxa"/>
          </w:tcPr>
          <w:p w:rsidR="00625208" w:rsidRDefault="00625208">
            <w:pPr>
              <w:pStyle w:val="ConsPlusNormal"/>
              <w:jc w:val="center"/>
            </w:pPr>
            <w:r>
              <w:t>1</w:t>
            </w:r>
          </w:p>
        </w:tc>
        <w:tc>
          <w:tcPr>
            <w:tcW w:w="904" w:type="dxa"/>
          </w:tcPr>
          <w:p w:rsidR="00625208" w:rsidRDefault="00625208">
            <w:pPr>
              <w:pStyle w:val="ConsPlusNormal"/>
              <w:jc w:val="center"/>
            </w:pPr>
            <w:r>
              <w:t>1</w:t>
            </w:r>
          </w:p>
        </w:tc>
        <w:tc>
          <w:tcPr>
            <w:tcW w:w="904" w:type="dxa"/>
          </w:tcPr>
          <w:p w:rsidR="00625208" w:rsidRDefault="00625208">
            <w:pPr>
              <w:pStyle w:val="ConsPlusNormal"/>
              <w:jc w:val="center"/>
            </w:pPr>
            <w:r>
              <w:t>1</w:t>
            </w:r>
          </w:p>
        </w:tc>
        <w:tc>
          <w:tcPr>
            <w:tcW w:w="904" w:type="dxa"/>
          </w:tcPr>
          <w:p w:rsidR="00625208" w:rsidRDefault="00625208">
            <w:pPr>
              <w:pStyle w:val="ConsPlusNormal"/>
              <w:jc w:val="center"/>
            </w:pPr>
            <w:r>
              <w:t>1</w:t>
            </w:r>
          </w:p>
        </w:tc>
        <w:tc>
          <w:tcPr>
            <w:tcW w:w="904" w:type="dxa"/>
          </w:tcPr>
          <w:p w:rsidR="00625208" w:rsidRDefault="00625208">
            <w:pPr>
              <w:pStyle w:val="ConsPlusNormal"/>
              <w:jc w:val="center"/>
            </w:pPr>
            <w:r>
              <w:t>1</w:t>
            </w:r>
          </w:p>
        </w:tc>
        <w:tc>
          <w:tcPr>
            <w:tcW w:w="904" w:type="dxa"/>
          </w:tcPr>
          <w:p w:rsidR="00625208" w:rsidRDefault="00625208">
            <w:pPr>
              <w:pStyle w:val="ConsPlusNormal"/>
              <w:jc w:val="center"/>
            </w:pPr>
            <w:r>
              <w:t>1</w:t>
            </w:r>
          </w:p>
        </w:tc>
        <w:tc>
          <w:tcPr>
            <w:tcW w:w="904" w:type="dxa"/>
            <w:tcBorders>
              <w:right w:val="nil"/>
            </w:tcBorders>
          </w:tcPr>
          <w:p w:rsidR="00625208" w:rsidRDefault="00625208">
            <w:pPr>
              <w:pStyle w:val="ConsPlusNormal"/>
              <w:jc w:val="center"/>
            </w:pPr>
            <w:r>
              <w:t>1</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Доля образовательных организаций высшего образования, в которых внедрены индивидуальные учебные планы на вариативной основе, в общем количестве образовательных организаций высшего образования, %</w:t>
            </w:r>
          </w:p>
        </w:tc>
        <w:tc>
          <w:tcPr>
            <w:tcW w:w="1024" w:type="dxa"/>
          </w:tcPr>
          <w:p w:rsidR="00625208" w:rsidRDefault="00625208">
            <w:pPr>
              <w:pStyle w:val="ConsPlusNormal"/>
              <w:jc w:val="center"/>
            </w:pPr>
            <w:r>
              <w:t>28</w:t>
            </w:r>
          </w:p>
        </w:tc>
        <w:tc>
          <w:tcPr>
            <w:tcW w:w="1024" w:type="dxa"/>
          </w:tcPr>
          <w:p w:rsidR="00625208" w:rsidRDefault="00625208">
            <w:pPr>
              <w:pStyle w:val="ConsPlusNormal"/>
              <w:jc w:val="center"/>
            </w:pPr>
            <w:r>
              <w:t>50</w:t>
            </w:r>
          </w:p>
        </w:tc>
        <w:tc>
          <w:tcPr>
            <w:tcW w:w="102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Доля профессиональных образовательных организаций, в которых осуществляется подготовка кадров по 50 наиболее перспективным и востребованным на рынке труда профессиям и специальностям, требующим среднего профессионального образования, в общем количестве средних профессиональных образовательных организаций, %</w:t>
            </w:r>
          </w:p>
        </w:tc>
        <w:tc>
          <w:tcPr>
            <w:tcW w:w="1024" w:type="dxa"/>
          </w:tcPr>
          <w:p w:rsidR="00625208" w:rsidRDefault="00625208">
            <w:pPr>
              <w:pStyle w:val="ConsPlusNormal"/>
              <w:jc w:val="center"/>
            </w:pPr>
            <w:r>
              <w:t>44</w:t>
            </w:r>
          </w:p>
        </w:tc>
        <w:tc>
          <w:tcPr>
            <w:tcW w:w="1024" w:type="dxa"/>
          </w:tcPr>
          <w:p w:rsidR="00625208" w:rsidRDefault="00625208">
            <w:pPr>
              <w:pStyle w:val="ConsPlusNormal"/>
              <w:jc w:val="center"/>
            </w:pPr>
            <w:r>
              <w:t>52</w:t>
            </w:r>
          </w:p>
        </w:tc>
        <w:tc>
          <w:tcPr>
            <w:tcW w:w="1024" w:type="dxa"/>
          </w:tcPr>
          <w:p w:rsidR="00625208" w:rsidRDefault="00625208">
            <w:pPr>
              <w:pStyle w:val="ConsPlusNormal"/>
              <w:jc w:val="center"/>
            </w:pPr>
            <w:r>
              <w:t>59</w:t>
            </w:r>
          </w:p>
        </w:tc>
        <w:tc>
          <w:tcPr>
            <w:tcW w:w="904" w:type="dxa"/>
          </w:tcPr>
          <w:p w:rsidR="00625208" w:rsidRDefault="00625208">
            <w:pPr>
              <w:pStyle w:val="ConsPlusNormal"/>
              <w:jc w:val="center"/>
            </w:pPr>
            <w:r>
              <w:t>63</w:t>
            </w:r>
          </w:p>
        </w:tc>
        <w:tc>
          <w:tcPr>
            <w:tcW w:w="904" w:type="dxa"/>
          </w:tcPr>
          <w:p w:rsidR="00625208" w:rsidRDefault="00625208">
            <w:pPr>
              <w:pStyle w:val="ConsPlusNormal"/>
              <w:jc w:val="center"/>
            </w:pPr>
            <w:r>
              <w:t>66</w:t>
            </w:r>
          </w:p>
        </w:tc>
        <w:tc>
          <w:tcPr>
            <w:tcW w:w="904" w:type="dxa"/>
          </w:tcPr>
          <w:p w:rsidR="00625208" w:rsidRDefault="00625208">
            <w:pPr>
              <w:pStyle w:val="ConsPlusNormal"/>
              <w:jc w:val="center"/>
            </w:pPr>
            <w:r>
              <w:t>70</w:t>
            </w:r>
          </w:p>
        </w:tc>
        <w:tc>
          <w:tcPr>
            <w:tcW w:w="904" w:type="dxa"/>
          </w:tcPr>
          <w:p w:rsidR="00625208" w:rsidRDefault="00625208">
            <w:pPr>
              <w:pStyle w:val="ConsPlusNormal"/>
              <w:jc w:val="center"/>
            </w:pPr>
            <w:r>
              <w:t>74</w:t>
            </w:r>
          </w:p>
        </w:tc>
        <w:tc>
          <w:tcPr>
            <w:tcW w:w="904" w:type="dxa"/>
          </w:tcPr>
          <w:p w:rsidR="00625208" w:rsidRDefault="00625208">
            <w:pPr>
              <w:pStyle w:val="ConsPlusNormal"/>
              <w:jc w:val="center"/>
            </w:pPr>
            <w:r>
              <w:t>80</w:t>
            </w:r>
          </w:p>
        </w:tc>
        <w:tc>
          <w:tcPr>
            <w:tcW w:w="904" w:type="dxa"/>
            <w:tcBorders>
              <w:right w:val="nil"/>
            </w:tcBorders>
          </w:tcPr>
          <w:p w:rsidR="00625208" w:rsidRDefault="00625208">
            <w:pPr>
              <w:pStyle w:val="ConsPlusNormal"/>
              <w:jc w:val="center"/>
            </w:pPr>
            <w:r>
              <w:t>85</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Доля образовательных организаций высшего образования, в которых внедрена система мониторинга трудоустройства и карьеры выпускников, в общем количестве образовательных организаций высшего образования, %</w:t>
            </w:r>
          </w:p>
        </w:tc>
        <w:tc>
          <w:tcPr>
            <w:tcW w:w="1024" w:type="dxa"/>
          </w:tcPr>
          <w:p w:rsidR="00625208" w:rsidRDefault="00625208">
            <w:pPr>
              <w:pStyle w:val="ConsPlusNormal"/>
              <w:jc w:val="center"/>
            </w:pPr>
            <w:r>
              <w:t>75</w:t>
            </w:r>
          </w:p>
        </w:tc>
        <w:tc>
          <w:tcPr>
            <w:tcW w:w="1024" w:type="dxa"/>
          </w:tcPr>
          <w:p w:rsidR="00625208" w:rsidRDefault="00625208">
            <w:pPr>
              <w:pStyle w:val="ConsPlusNormal"/>
              <w:jc w:val="center"/>
            </w:pPr>
            <w:r>
              <w:t>100</w:t>
            </w:r>
          </w:p>
        </w:tc>
        <w:tc>
          <w:tcPr>
            <w:tcW w:w="102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Доля студентов профессиональных образовательных организаций, обучающихся по образовательным программам, в реализации которых участвуют работодатели (включая организацию учебной и производственной практики, предоставление оборудования и материалов, участие в разработке образовательных программ и оценке результатов их освоения, проведении учебных занятий), в общей численности студентов профессиональных образовательных организаций, %</w:t>
            </w:r>
          </w:p>
        </w:tc>
        <w:tc>
          <w:tcPr>
            <w:tcW w:w="1024" w:type="dxa"/>
          </w:tcPr>
          <w:p w:rsidR="00625208" w:rsidRDefault="00625208">
            <w:pPr>
              <w:pStyle w:val="ConsPlusNormal"/>
              <w:jc w:val="center"/>
            </w:pPr>
            <w:r>
              <w:t>100</w:t>
            </w:r>
          </w:p>
        </w:tc>
        <w:tc>
          <w:tcPr>
            <w:tcW w:w="1024" w:type="dxa"/>
          </w:tcPr>
          <w:p w:rsidR="00625208" w:rsidRDefault="00625208">
            <w:pPr>
              <w:pStyle w:val="ConsPlusNormal"/>
              <w:jc w:val="center"/>
            </w:pPr>
            <w:r>
              <w:t>100</w:t>
            </w:r>
          </w:p>
        </w:tc>
        <w:tc>
          <w:tcPr>
            <w:tcW w:w="102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Доля руководителей и педагогических работников профессиональных образовательных организаций, прошедших дополнительное профессиональное образование по 50 наиболее востребованным и перспективным профессиям и специальностям среднего профессионального образования, в общем числе руководителей и педагогических работников профессиональных образовательных организаций, осуществляющих подготовку кадров по 50 наиболее востребованным и перспективным профессиям и специальностям среднего профессионального образования, %</w:t>
            </w:r>
          </w:p>
        </w:tc>
        <w:tc>
          <w:tcPr>
            <w:tcW w:w="1024" w:type="dxa"/>
          </w:tcPr>
          <w:p w:rsidR="00625208" w:rsidRDefault="00625208">
            <w:pPr>
              <w:pStyle w:val="ConsPlusNormal"/>
              <w:jc w:val="center"/>
            </w:pPr>
            <w:r>
              <w:t>30</w:t>
            </w:r>
          </w:p>
        </w:tc>
        <w:tc>
          <w:tcPr>
            <w:tcW w:w="1024" w:type="dxa"/>
          </w:tcPr>
          <w:p w:rsidR="00625208" w:rsidRDefault="00625208">
            <w:pPr>
              <w:pStyle w:val="ConsPlusNormal"/>
              <w:jc w:val="center"/>
            </w:pPr>
            <w:r>
              <w:t>50</w:t>
            </w:r>
          </w:p>
        </w:tc>
        <w:tc>
          <w:tcPr>
            <w:tcW w:w="1024" w:type="dxa"/>
          </w:tcPr>
          <w:p w:rsidR="00625208" w:rsidRDefault="00625208">
            <w:pPr>
              <w:pStyle w:val="ConsPlusNormal"/>
              <w:jc w:val="center"/>
            </w:pPr>
            <w:r>
              <w:t>55</w:t>
            </w:r>
          </w:p>
        </w:tc>
        <w:tc>
          <w:tcPr>
            <w:tcW w:w="904" w:type="dxa"/>
          </w:tcPr>
          <w:p w:rsidR="00625208" w:rsidRDefault="00625208">
            <w:pPr>
              <w:pStyle w:val="ConsPlusNormal"/>
              <w:jc w:val="center"/>
            </w:pPr>
            <w:r>
              <w:t>60</w:t>
            </w:r>
          </w:p>
        </w:tc>
        <w:tc>
          <w:tcPr>
            <w:tcW w:w="904" w:type="dxa"/>
          </w:tcPr>
          <w:p w:rsidR="00625208" w:rsidRDefault="00625208">
            <w:pPr>
              <w:pStyle w:val="ConsPlusNormal"/>
              <w:jc w:val="center"/>
            </w:pPr>
            <w:r>
              <w:t>75</w:t>
            </w:r>
          </w:p>
        </w:tc>
        <w:tc>
          <w:tcPr>
            <w:tcW w:w="904" w:type="dxa"/>
          </w:tcPr>
          <w:p w:rsidR="00625208" w:rsidRDefault="00625208">
            <w:pPr>
              <w:pStyle w:val="ConsPlusNormal"/>
              <w:jc w:val="center"/>
            </w:pPr>
            <w:r>
              <w:t>100</w:t>
            </w:r>
          </w:p>
        </w:tc>
        <w:tc>
          <w:tcPr>
            <w:tcW w:w="904" w:type="dxa"/>
          </w:tcPr>
          <w:p w:rsidR="00625208" w:rsidRDefault="00625208">
            <w:pPr>
              <w:pStyle w:val="ConsPlusNormal"/>
              <w:jc w:val="center"/>
            </w:pPr>
            <w:r>
              <w:t>100</w:t>
            </w:r>
          </w:p>
        </w:tc>
        <w:tc>
          <w:tcPr>
            <w:tcW w:w="904" w:type="dxa"/>
          </w:tcPr>
          <w:p w:rsidR="00625208" w:rsidRDefault="00625208">
            <w:pPr>
              <w:pStyle w:val="ConsPlusNormal"/>
              <w:jc w:val="center"/>
            </w:pPr>
            <w:r>
              <w:t>100</w:t>
            </w:r>
          </w:p>
        </w:tc>
        <w:tc>
          <w:tcPr>
            <w:tcW w:w="904" w:type="dxa"/>
            <w:tcBorders>
              <w:right w:val="nil"/>
            </w:tcBorders>
          </w:tcPr>
          <w:p w:rsidR="00625208" w:rsidRDefault="00625208">
            <w:pPr>
              <w:pStyle w:val="ConsPlusNormal"/>
              <w:jc w:val="center"/>
            </w:pPr>
            <w:r>
              <w:t>100</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Удельный вес численности выпускников, трудоустроившихся в течение календарного года, следующего за годом выпуска, в общей численности выпускников образовательных организаций, обучавшихся по образовательным программам среднего профессионального образования, %</w:t>
            </w:r>
          </w:p>
        </w:tc>
        <w:tc>
          <w:tcPr>
            <w:tcW w:w="1024" w:type="dxa"/>
          </w:tcPr>
          <w:p w:rsidR="00625208" w:rsidRDefault="00625208">
            <w:pPr>
              <w:pStyle w:val="ConsPlusNormal"/>
              <w:jc w:val="center"/>
            </w:pPr>
            <w:r>
              <w:t>57</w:t>
            </w:r>
          </w:p>
        </w:tc>
        <w:tc>
          <w:tcPr>
            <w:tcW w:w="1024" w:type="dxa"/>
          </w:tcPr>
          <w:p w:rsidR="00625208" w:rsidRDefault="00625208">
            <w:pPr>
              <w:pStyle w:val="ConsPlusNormal"/>
              <w:jc w:val="center"/>
            </w:pPr>
            <w:r>
              <w:t>58</w:t>
            </w:r>
          </w:p>
        </w:tc>
        <w:tc>
          <w:tcPr>
            <w:tcW w:w="1024" w:type="dxa"/>
          </w:tcPr>
          <w:p w:rsidR="00625208" w:rsidRDefault="00625208">
            <w:pPr>
              <w:pStyle w:val="ConsPlusNormal"/>
              <w:jc w:val="center"/>
            </w:pPr>
            <w:r>
              <w:t>59</w:t>
            </w:r>
          </w:p>
        </w:tc>
        <w:tc>
          <w:tcPr>
            <w:tcW w:w="904" w:type="dxa"/>
          </w:tcPr>
          <w:p w:rsidR="00625208" w:rsidRDefault="00625208">
            <w:pPr>
              <w:pStyle w:val="ConsPlusNormal"/>
              <w:jc w:val="center"/>
            </w:pPr>
            <w:r>
              <w:t>59,5</w:t>
            </w:r>
          </w:p>
        </w:tc>
        <w:tc>
          <w:tcPr>
            <w:tcW w:w="904" w:type="dxa"/>
          </w:tcPr>
          <w:p w:rsidR="00625208" w:rsidRDefault="00625208">
            <w:pPr>
              <w:pStyle w:val="ConsPlusNormal"/>
              <w:jc w:val="center"/>
            </w:pPr>
            <w:r>
              <w:t>60</w:t>
            </w:r>
          </w:p>
        </w:tc>
        <w:tc>
          <w:tcPr>
            <w:tcW w:w="904" w:type="dxa"/>
          </w:tcPr>
          <w:p w:rsidR="00625208" w:rsidRDefault="00625208">
            <w:pPr>
              <w:pStyle w:val="ConsPlusNormal"/>
              <w:jc w:val="center"/>
            </w:pPr>
            <w:r>
              <w:t>60,5</w:t>
            </w:r>
          </w:p>
        </w:tc>
        <w:tc>
          <w:tcPr>
            <w:tcW w:w="904" w:type="dxa"/>
          </w:tcPr>
          <w:p w:rsidR="00625208" w:rsidRDefault="00625208">
            <w:pPr>
              <w:pStyle w:val="ConsPlusNormal"/>
              <w:jc w:val="center"/>
            </w:pPr>
            <w:r>
              <w:t>61</w:t>
            </w:r>
          </w:p>
        </w:tc>
        <w:tc>
          <w:tcPr>
            <w:tcW w:w="904" w:type="dxa"/>
          </w:tcPr>
          <w:p w:rsidR="00625208" w:rsidRDefault="00625208">
            <w:pPr>
              <w:pStyle w:val="ConsPlusNormal"/>
              <w:jc w:val="center"/>
            </w:pPr>
            <w:r>
              <w:t>x</w:t>
            </w:r>
          </w:p>
        </w:tc>
        <w:tc>
          <w:tcPr>
            <w:tcW w:w="904" w:type="dxa"/>
            <w:tcBorders>
              <w:right w:val="nil"/>
            </w:tcBorders>
          </w:tcPr>
          <w:p w:rsidR="00625208" w:rsidRDefault="00625208">
            <w:pPr>
              <w:pStyle w:val="ConsPlusNormal"/>
              <w:jc w:val="center"/>
            </w:pPr>
            <w:r>
              <w:t>x</w:t>
            </w:r>
          </w:p>
        </w:tc>
      </w:tr>
      <w:tr w:rsidR="00625208">
        <w:tc>
          <w:tcPr>
            <w:tcW w:w="850" w:type="dxa"/>
            <w:vMerge w:val="restart"/>
            <w:tcBorders>
              <w:left w:val="nil"/>
            </w:tcBorders>
          </w:tcPr>
          <w:p w:rsidR="00625208" w:rsidRDefault="00625208">
            <w:pPr>
              <w:pStyle w:val="ConsPlusNormal"/>
              <w:jc w:val="both"/>
            </w:pPr>
            <w:r>
              <w:t>Мероприятие 1.1</w:t>
            </w:r>
          </w:p>
        </w:tc>
        <w:tc>
          <w:tcPr>
            <w:tcW w:w="1236" w:type="dxa"/>
            <w:vMerge w:val="restart"/>
          </w:tcPr>
          <w:p w:rsidR="00625208" w:rsidRDefault="00625208">
            <w:pPr>
              <w:pStyle w:val="ConsPlusNormal"/>
              <w:jc w:val="both"/>
            </w:pPr>
            <w:r>
              <w:t>Модернизация инфраструктуры и содержания профессионального образования</w:t>
            </w:r>
          </w:p>
        </w:tc>
        <w:tc>
          <w:tcPr>
            <w:tcW w:w="1272" w:type="dxa"/>
            <w:vMerge w:val="restart"/>
          </w:tcPr>
          <w:p w:rsidR="00625208" w:rsidRDefault="00625208">
            <w:pPr>
              <w:pStyle w:val="ConsPlusNormal"/>
            </w:pPr>
          </w:p>
        </w:tc>
        <w:tc>
          <w:tcPr>
            <w:tcW w:w="1134" w:type="dxa"/>
            <w:vMerge w:val="restart"/>
          </w:tcPr>
          <w:p w:rsidR="00625208" w:rsidRDefault="00625208">
            <w:pPr>
              <w:pStyle w:val="ConsPlusNormal"/>
              <w:jc w:val="both"/>
            </w:pPr>
            <w:r>
              <w:t>ответственный исполнитель - Минобразования Чувашии</w:t>
            </w:r>
          </w:p>
        </w:tc>
        <w:tc>
          <w:tcPr>
            <w:tcW w:w="608" w:type="dxa"/>
          </w:tcPr>
          <w:p w:rsidR="00625208" w:rsidRDefault="00625208">
            <w:pPr>
              <w:pStyle w:val="ConsPlusNormal"/>
            </w:pPr>
          </w:p>
        </w:tc>
        <w:tc>
          <w:tcPr>
            <w:tcW w:w="680" w:type="dxa"/>
          </w:tcPr>
          <w:p w:rsidR="00625208" w:rsidRDefault="00625208">
            <w:pPr>
              <w:pStyle w:val="ConsPlusNormal"/>
            </w:pPr>
          </w:p>
        </w:tc>
        <w:tc>
          <w:tcPr>
            <w:tcW w:w="1399" w:type="dxa"/>
          </w:tcPr>
          <w:p w:rsidR="00625208" w:rsidRDefault="00625208">
            <w:pPr>
              <w:pStyle w:val="ConsPlusNormal"/>
            </w:pPr>
          </w:p>
        </w:tc>
        <w:tc>
          <w:tcPr>
            <w:tcW w:w="576" w:type="dxa"/>
          </w:tcPr>
          <w:p w:rsidR="00625208" w:rsidRDefault="00625208">
            <w:pPr>
              <w:pStyle w:val="ConsPlusNormal"/>
            </w:pPr>
          </w:p>
        </w:tc>
        <w:tc>
          <w:tcPr>
            <w:tcW w:w="1077" w:type="dxa"/>
          </w:tcPr>
          <w:p w:rsidR="00625208" w:rsidRDefault="00625208">
            <w:pPr>
              <w:pStyle w:val="ConsPlusNormal"/>
              <w:jc w:val="both"/>
            </w:pPr>
            <w:r>
              <w:t>всего</w:t>
            </w:r>
          </w:p>
        </w:tc>
        <w:tc>
          <w:tcPr>
            <w:tcW w:w="1024" w:type="dxa"/>
          </w:tcPr>
          <w:p w:rsidR="00625208" w:rsidRDefault="00625208">
            <w:pPr>
              <w:pStyle w:val="ConsPlusNormal"/>
              <w:jc w:val="center"/>
            </w:pPr>
            <w:r>
              <w:t>111857,9</w:t>
            </w:r>
          </w:p>
        </w:tc>
        <w:tc>
          <w:tcPr>
            <w:tcW w:w="1024" w:type="dxa"/>
          </w:tcPr>
          <w:p w:rsidR="00625208" w:rsidRDefault="00625208">
            <w:pPr>
              <w:pStyle w:val="ConsPlusNormal"/>
              <w:jc w:val="center"/>
            </w:pPr>
            <w:r>
              <w:t>5932,5</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399" w:type="dxa"/>
          </w:tcPr>
          <w:p w:rsidR="00625208" w:rsidRDefault="00625208">
            <w:pPr>
              <w:pStyle w:val="ConsPlusNormal"/>
              <w:jc w:val="center"/>
            </w:pPr>
            <w:r>
              <w:t>Ц730112210</w:t>
            </w:r>
          </w:p>
        </w:tc>
        <w:tc>
          <w:tcPr>
            <w:tcW w:w="576" w:type="dxa"/>
          </w:tcPr>
          <w:p w:rsidR="00625208" w:rsidRDefault="00625208">
            <w:pPr>
              <w:pStyle w:val="ConsPlusNormal"/>
              <w:jc w:val="center"/>
            </w:pPr>
            <w:r>
              <w:t>200</w:t>
            </w:r>
          </w:p>
        </w:tc>
        <w:tc>
          <w:tcPr>
            <w:tcW w:w="1077" w:type="dxa"/>
          </w:tcPr>
          <w:p w:rsidR="00625208" w:rsidRDefault="00625208">
            <w:pPr>
              <w:pStyle w:val="ConsPlusNormal"/>
              <w:jc w:val="both"/>
            </w:pPr>
            <w:r>
              <w:t>республиканский бюджет Чувашской Республики</w:t>
            </w:r>
          </w:p>
        </w:tc>
        <w:tc>
          <w:tcPr>
            <w:tcW w:w="1024" w:type="dxa"/>
          </w:tcPr>
          <w:p w:rsidR="00625208" w:rsidRDefault="00625208">
            <w:pPr>
              <w:pStyle w:val="ConsPlusNormal"/>
              <w:jc w:val="center"/>
            </w:pPr>
            <w:r>
              <w:t>111857,9</w:t>
            </w:r>
          </w:p>
        </w:tc>
        <w:tc>
          <w:tcPr>
            <w:tcW w:w="1024" w:type="dxa"/>
          </w:tcPr>
          <w:p w:rsidR="00625208" w:rsidRDefault="00625208">
            <w:pPr>
              <w:pStyle w:val="ConsPlusNormal"/>
              <w:jc w:val="center"/>
            </w:pPr>
            <w:r>
              <w:t>5932,5</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местные бюджеты</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внебюджетные источники</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Мероприятие 1.2</w:t>
            </w:r>
          </w:p>
        </w:tc>
        <w:tc>
          <w:tcPr>
            <w:tcW w:w="1236" w:type="dxa"/>
            <w:vMerge w:val="restart"/>
          </w:tcPr>
          <w:p w:rsidR="00625208" w:rsidRDefault="00625208">
            <w:pPr>
              <w:pStyle w:val="ConsPlusNormal"/>
              <w:jc w:val="both"/>
            </w:pPr>
            <w:r>
              <w:t>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1272" w:type="dxa"/>
            <w:vMerge w:val="restart"/>
          </w:tcPr>
          <w:p w:rsidR="00625208" w:rsidRDefault="00625208">
            <w:pPr>
              <w:pStyle w:val="ConsPlusNormal"/>
            </w:pPr>
          </w:p>
        </w:tc>
        <w:tc>
          <w:tcPr>
            <w:tcW w:w="1134" w:type="dxa"/>
            <w:vMerge w:val="restart"/>
          </w:tcPr>
          <w:p w:rsidR="00625208" w:rsidRDefault="00625208">
            <w:pPr>
              <w:pStyle w:val="ConsPlusNormal"/>
              <w:jc w:val="both"/>
            </w:pPr>
            <w:r>
              <w:t>ответственный исполнитель - Минобразования Чувашии</w:t>
            </w:r>
          </w:p>
        </w:tc>
        <w:tc>
          <w:tcPr>
            <w:tcW w:w="608" w:type="dxa"/>
          </w:tcPr>
          <w:p w:rsidR="00625208" w:rsidRDefault="00625208">
            <w:pPr>
              <w:pStyle w:val="ConsPlusNormal"/>
            </w:pPr>
          </w:p>
        </w:tc>
        <w:tc>
          <w:tcPr>
            <w:tcW w:w="680" w:type="dxa"/>
          </w:tcPr>
          <w:p w:rsidR="00625208" w:rsidRDefault="00625208">
            <w:pPr>
              <w:pStyle w:val="ConsPlusNormal"/>
            </w:pPr>
          </w:p>
        </w:tc>
        <w:tc>
          <w:tcPr>
            <w:tcW w:w="1399" w:type="dxa"/>
          </w:tcPr>
          <w:p w:rsidR="00625208" w:rsidRDefault="00625208">
            <w:pPr>
              <w:pStyle w:val="ConsPlusNormal"/>
            </w:pPr>
          </w:p>
        </w:tc>
        <w:tc>
          <w:tcPr>
            <w:tcW w:w="576" w:type="dxa"/>
          </w:tcPr>
          <w:p w:rsidR="00625208" w:rsidRDefault="00625208">
            <w:pPr>
              <w:pStyle w:val="ConsPlusNormal"/>
            </w:pPr>
          </w:p>
        </w:tc>
        <w:tc>
          <w:tcPr>
            <w:tcW w:w="1077" w:type="dxa"/>
          </w:tcPr>
          <w:p w:rsidR="00625208" w:rsidRDefault="00625208">
            <w:pPr>
              <w:pStyle w:val="ConsPlusNormal"/>
              <w:jc w:val="both"/>
            </w:pPr>
            <w:r>
              <w:t>всего</w:t>
            </w:r>
          </w:p>
        </w:tc>
        <w:tc>
          <w:tcPr>
            <w:tcW w:w="1024" w:type="dxa"/>
          </w:tcPr>
          <w:p w:rsidR="00625208" w:rsidRDefault="00625208">
            <w:pPr>
              <w:pStyle w:val="ConsPlusNormal"/>
              <w:jc w:val="center"/>
            </w:pPr>
            <w:r>
              <w:t>3400,3</w:t>
            </w:r>
          </w:p>
        </w:tc>
        <w:tc>
          <w:tcPr>
            <w:tcW w:w="1024" w:type="dxa"/>
          </w:tcPr>
          <w:p w:rsidR="00625208" w:rsidRDefault="00625208">
            <w:pPr>
              <w:pStyle w:val="ConsPlusNormal"/>
              <w:jc w:val="center"/>
            </w:pPr>
            <w:r>
              <w:t>5540,4</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399" w:type="dxa"/>
          </w:tcPr>
          <w:p w:rsidR="00625208" w:rsidRDefault="00625208">
            <w:pPr>
              <w:pStyle w:val="ConsPlusNormal"/>
              <w:jc w:val="center"/>
            </w:pPr>
            <w:r>
              <w:t>Ц7301R5340</w:t>
            </w:r>
          </w:p>
        </w:tc>
        <w:tc>
          <w:tcPr>
            <w:tcW w:w="576" w:type="dxa"/>
          </w:tcPr>
          <w:p w:rsidR="00625208" w:rsidRDefault="00625208">
            <w:pPr>
              <w:pStyle w:val="ConsPlusNormal"/>
              <w:jc w:val="center"/>
            </w:pPr>
            <w:r>
              <w:t>600</w:t>
            </w:r>
          </w:p>
        </w:tc>
        <w:tc>
          <w:tcPr>
            <w:tcW w:w="1077" w:type="dxa"/>
          </w:tcPr>
          <w:p w:rsidR="00625208" w:rsidRDefault="00625208">
            <w:pPr>
              <w:pStyle w:val="ConsPlusNormal"/>
              <w:jc w:val="both"/>
            </w:pPr>
            <w:r>
              <w:t>федеральный бюджет</w:t>
            </w:r>
          </w:p>
        </w:tc>
        <w:tc>
          <w:tcPr>
            <w:tcW w:w="1024" w:type="dxa"/>
          </w:tcPr>
          <w:p w:rsidR="00625208" w:rsidRDefault="00625208">
            <w:pPr>
              <w:pStyle w:val="ConsPlusNormal"/>
              <w:jc w:val="center"/>
            </w:pPr>
            <w:r>
              <w:t>3196,3</w:t>
            </w:r>
          </w:p>
        </w:tc>
        <w:tc>
          <w:tcPr>
            <w:tcW w:w="1024" w:type="dxa"/>
          </w:tcPr>
          <w:p w:rsidR="00625208" w:rsidRDefault="00625208">
            <w:pPr>
              <w:pStyle w:val="ConsPlusNormal"/>
              <w:jc w:val="center"/>
            </w:pPr>
            <w:r>
              <w:t>5485,0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399" w:type="dxa"/>
          </w:tcPr>
          <w:p w:rsidR="00625208" w:rsidRDefault="00625208">
            <w:pPr>
              <w:pStyle w:val="ConsPlusNormal"/>
              <w:jc w:val="center"/>
            </w:pPr>
            <w:r>
              <w:t>Ц7301R5340</w:t>
            </w:r>
          </w:p>
        </w:tc>
        <w:tc>
          <w:tcPr>
            <w:tcW w:w="576" w:type="dxa"/>
          </w:tcPr>
          <w:p w:rsidR="00625208" w:rsidRDefault="00625208">
            <w:pPr>
              <w:pStyle w:val="ConsPlusNormal"/>
              <w:jc w:val="center"/>
            </w:pPr>
            <w:r>
              <w:t>600</w:t>
            </w:r>
          </w:p>
        </w:tc>
        <w:tc>
          <w:tcPr>
            <w:tcW w:w="1077" w:type="dxa"/>
          </w:tcPr>
          <w:p w:rsidR="00625208" w:rsidRDefault="00625208">
            <w:pPr>
              <w:pStyle w:val="ConsPlusNormal"/>
              <w:jc w:val="both"/>
            </w:pPr>
            <w:r>
              <w:t>республиканский бюджет Чувашской Республики</w:t>
            </w:r>
          </w:p>
        </w:tc>
        <w:tc>
          <w:tcPr>
            <w:tcW w:w="1024" w:type="dxa"/>
          </w:tcPr>
          <w:p w:rsidR="00625208" w:rsidRDefault="00625208">
            <w:pPr>
              <w:pStyle w:val="ConsPlusNormal"/>
              <w:jc w:val="center"/>
            </w:pPr>
            <w:r>
              <w:t>204,0</w:t>
            </w:r>
          </w:p>
        </w:tc>
        <w:tc>
          <w:tcPr>
            <w:tcW w:w="1024" w:type="dxa"/>
          </w:tcPr>
          <w:p w:rsidR="00625208" w:rsidRDefault="00625208">
            <w:pPr>
              <w:pStyle w:val="ConsPlusNormal"/>
              <w:jc w:val="center"/>
            </w:pPr>
            <w:r>
              <w:t>55,4</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местные бюджеты</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внебюджетные источники</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17328" w:type="dxa"/>
            <w:gridSpan w:val="18"/>
            <w:tcBorders>
              <w:left w:val="nil"/>
              <w:right w:val="nil"/>
            </w:tcBorders>
          </w:tcPr>
          <w:p w:rsidR="00625208" w:rsidRDefault="00625208">
            <w:pPr>
              <w:pStyle w:val="ConsPlusNormal"/>
              <w:jc w:val="center"/>
              <w:outlineLvl w:val="3"/>
            </w:pPr>
            <w:r>
              <w:t>Цель "Создание в Чувашской Республике конкурентоспособной системы профессионального образования, обеспечивающей подготовку высококвалифицированных специалистов и рабочих кадров в соответствии с современными стандартами, в том числе стандартами Ворлдскиллс Россия, и передовыми технологиями"</w:t>
            </w:r>
          </w:p>
        </w:tc>
      </w:tr>
      <w:tr w:rsidR="00625208">
        <w:tc>
          <w:tcPr>
            <w:tcW w:w="850" w:type="dxa"/>
            <w:vMerge w:val="restart"/>
            <w:tcBorders>
              <w:left w:val="nil"/>
            </w:tcBorders>
          </w:tcPr>
          <w:p w:rsidR="00625208" w:rsidRDefault="00625208">
            <w:pPr>
              <w:pStyle w:val="ConsPlusNormal"/>
              <w:jc w:val="both"/>
            </w:pPr>
            <w:r>
              <w:t>Основн</w:t>
            </w:r>
            <w:r>
              <w:lastRenderedPageBreak/>
              <w:t>ое мероприятие 2</w:t>
            </w:r>
          </w:p>
        </w:tc>
        <w:tc>
          <w:tcPr>
            <w:tcW w:w="1236" w:type="dxa"/>
            <w:vMerge w:val="restart"/>
          </w:tcPr>
          <w:p w:rsidR="00625208" w:rsidRDefault="00625208">
            <w:pPr>
              <w:pStyle w:val="ConsPlusNormal"/>
              <w:jc w:val="both"/>
            </w:pPr>
            <w:r>
              <w:lastRenderedPageBreak/>
              <w:t xml:space="preserve">Реализация </w:t>
            </w:r>
            <w:r>
              <w:lastRenderedPageBreak/>
              <w:t>мероприятий регионального проекта "Молодые профессионалы (Повышение конкурентоспособности профессионального образования)"</w:t>
            </w:r>
          </w:p>
        </w:tc>
        <w:tc>
          <w:tcPr>
            <w:tcW w:w="1272" w:type="dxa"/>
            <w:vMerge w:val="restart"/>
          </w:tcPr>
          <w:p w:rsidR="00625208" w:rsidRDefault="00625208">
            <w:pPr>
              <w:pStyle w:val="ConsPlusNormal"/>
              <w:jc w:val="both"/>
            </w:pPr>
            <w:r>
              <w:lastRenderedPageBreak/>
              <w:t xml:space="preserve">развитие в </w:t>
            </w:r>
            <w:r>
              <w:lastRenderedPageBreak/>
              <w:t>Чувашской Республике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w:t>
            </w:r>
          </w:p>
          <w:p w:rsidR="00625208" w:rsidRDefault="00625208">
            <w:pPr>
              <w:pStyle w:val="ConsPlusNormal"/>
              <w:jc w:val="both"/>
            </w:pPr>
            <w:r>
              <w:t>создание современных условий для реализации основных профессиональных образовате</w:t>
            </w:r>
            <w:r>
              <w:lastRenderedPageBreak/>
              <w:t>льных программ среднего профессионального образования, а также программ профессиональной подготовки и дополнительных профессиональных образовательных программ;</w:t>
            </w:r>
          </w:p>
          <w:p w:rsidR="00625208" w:rsidRDefault="00625208">
            <w:pPr>
              <w:pStyle w:val="ConsPlusNormal"/>
              <w:jc w:val="both"/>
            </w:pPr>
            <w:r>
              <w:t>формирование условий для создания опережающей адаптивной подготовки кадров на базе профессиональных образовате</w:t>
            </w:r>
            <w:r>
              <w:lastRenderedPageBreak/>
              <w:t>льных организаций, минимизирующей кадровый дефицит, в соответствии с текущими и перспективными требованиями рынка труда;</w:t>
            </w:r>
          </w:p>
          <w:p w:rsidR="00625208" w:rsidRDefault="00625208">
            <w:pPr>
              <w:pStyle w:val="ConsPlusNormal"/>
              <w:jc w:val="both"/>
            </w:pPr>
            <w:r>
              <w:t>совершенствование профессиональной ориентации обучающихся и молодежи;</w:t>
            </w:r>
          </w:p>
          <w:p w:rsidR="00625208" w:rsidRDefault="00625208">
            <w:pPr>
              <w:pStyle w:val="ConsPlusNormal"/>
              <w:jc w:val="both"/>
            </w:pPr>
            <w:r>
              <w:t>обеспечение равных возможностей для получения профессионального образования инвалидам</w:t>
            </w:r>
            <w:r>
              <w:lastRenderedPageBreak/>
              <w:t>и и лицами с ограниченными возможностями здоровья</w:t>
            </w:r>
          </w:p>
        </w:tc>
        <w:tc>
          <w:tcPr>
            <w:tcW w:w="1134" w:type="dxa"/>
            <w:vMerge w:val="restart"/>
          </w:tcPr>
          <w:p w:rsidR="00625208" w:rsidRDefault="00625208">
            <w:pPr>
              <w:pStyle w:val="ConsPlusNormal"/>
              <w:jc w:val="both"/>
            </w:pPr>
            <w:r>
              <w:lastRenderedPageBreak/>
              <w:t>ответстве</w:t>
            </w:r>
            <w:r>
              <w:lastRenderedPageBreak/>
              <w:t>нный исполнитель - Минобразования Чувашии</w:t>
            </w:r>
          </w:p>
        </w:tc>
        <w:tc>
          <w:tcPr>
            <w:tcW w:w="608" w:type="dxa"/>
          </w:tcPr>
          <w:p w:rsidR="00625208" w:rsidRDefault="00625208">
            <w:pPr>
              <w:pStyle w:val="ConsPlusNormal"/>
            </w:pPr>
          </w:p>
        </w:tc>
        <w:tc>
          <w:tcPr>
            <w:tcW w:w="680" w:type="dxa"/>
          </w:tcPr>
          <w:p w:rsidR="00625208" w:rsidRDefault="00625208">
            <w:pPr>
              <w:pStyle w:val="ConsPlusNormal"/>
            </w:pPr>
          </w:p>
        </w:tc>
        <w:tc>
          <w:tcPr>
            <w:tcW w:w="1399" w:type="dxa"/>
          </w:tcPr>
          <w:p w:rsidR="00625208" w:rsidRDefault="00625208">
            <w:pPr>
              <w:pStyle w:val="ConsPlusNormal"/>
            </w:pPr>
          </w:p>
        </w:tc>
        <w:tc>
          <w:tcPr>
            <w:tcW w:w="576" w:type="dxa"/>
          </w:tcPr>
          <w:p w:rsidR="00625208" w:rsidRDefault="00625208">
            <w:pPr>
              <w:pStyle w:val="ConsPlusNormal"/>
            </w:pPr>
          </w:p>
        </w:tc>
        <w:tc>
          <w:tcPr>
            <w:tcW w:w="1077" w:type="dxa"/>
          </w:tcPr>
          <w:p w:rsidR="00625208" w:rsidRDefault="00625208">
            <w:pPr>
              <w:pStyle w:val="ConsPlusNormal"/>
              <w:jc w:val="both"/>
            </w:pPr>
            <w:r>
              <w:t>всего</w:t>
            </w:r>
          </w:p>
        </w:tc>
        <w:tc>
          <w:tcPr>
            <w:tcW w:w="1024" w:type="dxa"/>
          </w:tcPr>
          <w:p w:rsidR="00625208" w:rsidRDefault="00625208">
            <w:pPr>
              <w:pStyle w:val="ConsPlusNormal"/>
              <w:jc w:val="center"/>
            </w:pPr>
            <w:r>
              <w:t>366501,4</w:t>
            </w:r>
          </w:p>
        </w:tc>
        <w:tc>
          <w:tcPr>
            <w:tcW w:w="1024" w:type="dxa"/>
          </w:tcPr>
          <w:p w:rsidR="00625208" w:rsidRDefault="00625208">
            <w:pPr>
              <w:pStyle w:val="ConsPlusNormal"/>
              <w:jc w:val="center"/>
            </w:pPr>
            <w:r>
              <w:t>336549,0</w:t>
            </w:r>
          </w:p>
        </w:tc>
        <w:tc>
          <w:tcPr>
            <w:tcW w:w="1024" w:type="dxa"/>
          </w:tcPr>
          <w:p w:rsidR="00625208" w:rsidRDefault="00625208">
            <w:pPr>
              <w:pStyle w:val="ConsPlusNormal"/>
              <w:jc w:val="center"/>
            </w:pPr>
            <w:r>
              <w:t>177477,4</w:t>
            </w:r>
          </w:p>
        </w:tc>
        <w:tc>
          <w:tcPr>
            <w:tcW w:w="904" w:type="dxa"/>
          </w:tcPr>
          <w:p w:rsidR="00625208" w:rsidRDefault="00625208">
            <w:pPr>
              <w:pStyle w:val="ConsPlusNormal"/>
              <w:jc w:val="center"/>
            </w:pPr>
            <w:r>
              <w:t>48009,2</w:t>
            </w:r>
          </w:p>
        </w:tc>
        <w:tc>
          <w:tcPr>
            <w:tcW w:w="904" w:type="dxa"/>
          </w:tcPr>
          <w:p w:rsidR="00625208" w:rsidRDefault="00625208">
            <w:pPr>
              <w:pStyle w:val="ConsPlusNormal"/>
              <w:jc w:val="center"/>
            </w:pPr>
            <w:r>
              <w:t>48009,2</w:t>
            </w:r>
          </w:p>
        </w:tc>
        <w:tc>
          <w:tcPr>
            <w:tcW w:w="904" w:type="dxa"/>
          </w:tcPr>
          <w:p w:rsidR="00625208" w:rsidRDefault="00625208">
            <w:pPr>
              <w:pStyle w:val="ConsPlusNormal"/>
              <w:jc w:val="center"/>
            </w:pPr>
            <w:r>
              <w:t>16502,2</w:t>
            </w:r>
          </w:p>
        </w:tc>
        <w:tc>
          <w:tcPr>
            <w:tcW w:w="904" w:type="dxa"/>
          </w:tcPr>
          <w:p w:rsidR="00625208" w:rsidRDefault="00625208">
            <w:pPr>
              <w:pStyle w:val="ConsPlusNormal"/>
              <w:jc w:val="center"/>
            </w:pPr>
            <w:r>
              <w:t>16502,2</w:t>
            </w:r>
          </w:p>
        </w:tc>
        <w:tc>
          <w:tcPr>
            <w:tcW w:w="904" w:type="dxa"/>
          </w:tcPr>
          <w:p w:rsidR="00625208" w:rsidRDefault="00625208">
            <w:pPr>
              <w:pStyle w:val="ConsPlusNormal"/>
              <w:jc w:val="center"/>
            </w:pPr>
            <w:r>
              <w:t>82511,0</w:t>
            </w:r>
          </w:p>
        </w:tc>
        <w:tc>
          <w:tcPr>
            <w:tcW w:w="904" w:type="dxa"/>
            <w:tcBorders>
              <w:right w:val="nil"/>
            </w:tcBorders>
          </w:tcPr>
          <w:p w:rsidR="00625208" w:rsidRDefault="00625208">
            <w:pPr>
              <w:pStyle w:val="ConsPlusNormal"/>
              <w:jc w:val="center"/>
            </w:pPr>
            <w:r>
              <w:t>82511,0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44474,7</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874</w:t>
            </w:r>
          </w:p>
        </w:tc>
        <w:tc>
          <w:tcPr>
            <w:tcW w:w="680" w:type="dxa"/>
          </w:tcPr>
          <w:p w:rsidR="00625208" w:rsidRDefault="00625208">
            <w:pPr>
              <w:pStyle w:val="ConsPlusNormal"/>
              <w:jc w:val="center"/>
            </w:pPr>
            <w:r>
              <w:t>0704</w:t>
            </w:r>
          </w:p>
          <w:p w:rsidR="00625208" w:rsidRDefault="00625208">
            <w:pPr>
              <w:pStyle w:val="ConsPlusNormal"/>
              <w:jc w:val="center"/>
            </w:pPr>
            <w:r>
              <w:t>0709</w:t>
            </w:r>
          </w:p>
        </w:tc>
        <w:tc>
          <w:tcPr>
            <w:tcW w:w="1399" w:type="dxa"/>
          </w:tcPr>
          <w:p w:rsidR="00625208" w:rsidRDefault="00625208">
            <w:pPr>
              <w:pStyle w:val="ConsPlusNormal"/>
              <w:jc w:val="center"/>
            </w:pPr>
            <w:r>
              <w:t>Ц73E600000</w:t>
            </w:r>
          </w:p>
        </w:tc>
        <w:tc>
          <w:tcPr>
            <w:tcW w:w="576" w:type="dxa"/>
          </w:tcPr>
          <w:p w:rsidR="00625208" w:rsidRDefault="00625208">
            <w:pPr>
              <w:pStyle w:val="ConsPlusNormal"/>
              <w:jc w:val="center"/>
            </w:pPr>
            <w:r>
              <w:t>200</w:t>
            </w:r>
          </w:p>
        </w:tc>
        <w:tc>
          <w:tcPr>
            <w:tcW w:w="1077" w:type="dxa"/>
          </w:tcPr>
          <w:p w:rsidR="00625208" w:rsidRDefault="00625208">
            <w:pPr>
              <w:pStyle w:val="ConsPlusNormal"/>
              <w:jc w:val="both"/>
            </w:pPr>
            <w:r>
              <w:t>республиканский бюджет Чувашской Республики</w:t>
            </w:r>
          </w:p>
        </w:tc>
        <w:tc>
          <w:tcPr>
            <w:tcW w:w="1024" w:type="dxa"/>
          </w:tcPr>
          <w:p w:rsidR="00625208" w:rsidRDefault="00625208">
            <w:pPr>
              <w:pStyle w:val="ConsPlusNormal"/>
              <w:jc w:val="center"/>
            </w:pPr>
            <w:r>
              <w:t>268576,3</w:t>
            </w:r>
          </w:p>
        </w:tc>
        <w:tc>
          <w:tcPr>
            <w:tcW w:w="1024" w:type="dxa"/>
          </w:tcPr>
          <w:p w:rsidR="00625208" w:rsidRDefault="00625208">
            <w:pPr>
              <w:pStyle w:val="ConsPlusNormal"/>
              <w:jc w:val="center"/>
            </w:pPr>
            <w:r>
              <w:t>121944,0</w:t>
            </w:r>
          </w:p>
        </w:tc>
        <w:tc>
          <w:tcPr>
            <w:tcW w:w="1024" w:type="dxa"/>
          </w:tcPr>
          <w:p w:rsidR="00625208" w:rsidRDefault="00625208">
            <w:pPr>
              <w:pStyle w:val="ConsPlusNormal"/>
              <w:jc w:val="center"/>
            </w:pPr>
            <w:r>
              <w:t>30488,5</w:t>
            </w:r>
          </w:p>
        </w:tc>
        <w:tc>
          <w:tcPr>
            <w:tcW w:w="904" w:type="dxa"/>
          </w:tcPr>
          <w:p w:rsidR="00625208" w:rsidRDefault="00625208">
            <w:pPr>
              <w:pStyle w:val="ConsPlusNormal"/>
              <w:jc w:val="center"/>
            </w:pPr>
            <w:r>
              <w:t>18009,2</w:t>
            </w:r>
          </w:p>
        </w:tc>
        <w:tc>
          <w:tcPr>
            <w:tcW w:w="904" w:type="dxa"/>
          </w:tcPr>
          <w:p w:rsidR="00625208" w:rsidRDefault="00625208">
            <w:pPr>
              <w:pStyle w:val="ConsPlusNormal"/>
              <w:jc w:val="center"/>
            </w:pPr>
            <w:r>
              <w:t>18009,2</w:t>
            </w:r>
          </w:p>
        </w:tc>
        <w:tc>
          <w:tcPr>
            <w:tcW w:w="904" w:type="dxa"/>
          </w:tcPr>
          <w:p w:rsidR="00625208" w:rsidRDefault="00625208">
            <w:pPr>
              <w:pStyle w:val="ConsPlusNormal"/>
              <w:jc w:val="center"/>
            </w:pPr>
            <w:r>
              <w:t>16502,2</w:t>
            </w:r>
          </w:p>
        </w:tc>
        <w:tc>
          <w:tcPr>
            <w:tcW w:w="904" w:type="dxa"/>
          </w:tcPr>
          <w:p w:rsidR="00625208" w:rsidRDefault="00625208">
            <w:pPr>
              <w:pStyle w:val="ConsPlusNormal"/>
              <w:jc w:val="center"/>
            </w:pPr>
            <w:r>
              <w:t>16502,2</w:t>
            </w:r>
          </w:p>
        </w:tc>
        <w:tc>
          <w:tcPr>
            <w:tcW w:w="904" w:type="dxa"/>
          </w:tcPr>
          <w:p w:rsidR="00625208" w:rsidRDefault="00625208">
            <w:pPr>
              <w:pStyle w:val="ConsPlusNormal"/>
              <w:jc w:val="center"/>
            </w:pPr>
            <w:r>
              <w:t>82511,0</w:t>
            </w:r>
          </w:p>
        </w:tc>
        <w:tc>
          <w:tcPr>
            <w:tcW w:w="904" w:type="dxa"/>
            <w:tcBorders>
              <w:right w:val="nil"/>
            </w:tcBorders>
          </w:tcPr>
          <w:p w:rsidR="00625208" w:rsidRDefault="00625208">
            <w:pPr>
              <w:pStyle w:val="ConsPlusNormal"/>
              <w:jc w:val="center"/>
            </w:pPr>
            <w:r>
              <w:t>82511,0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местные бюджеты</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внебюджетные источники</w:t>
            </w:r>
          </w:p>
        </w:tc>
        <w:tc>
          <w:tcPr>
            <w:tcW w:w="1024" w:type="dxa"/>
          </w:tcPr>
          <w:p w:rsidR="00625208" w:rsidRDefault="00625208">
            <w:pPr>
              <w:pStyle w:val="ConsPlusNormal"/>
              <w:jc w:val="center"/>
            </w:pPr>
            <w:r>
              <w:t>97925,1</w:t>
            </w:r>
          </w:p>
        </w:tc>
        <w:tc>
          <w:tcPr>
            <w:tcW w:w="1024" w:type="dxa"/>
          </w:tcPr>
          <w:p w:rsidR="00625208" w:rsidRDefault="00625208">
            <w:pPr>
              <w:pStyle w:val="ConsPlusNormal"/>
              <w:jc w:val="center"/>
            </w:pPr>
            <w:r>
              <w:t>214605,0</w:t>
            </w:r>
          </w:p>
        </w:tc>
        <w:tc>
          <w:tcPr>
            <w:tcW w:w="1024" w:type="dxa"/>
          </w:tcPr>
          <w:p w:rsidR="00625208" w:rsidRDefault="00625208">
            <w:pPr>
              <w:pStyle w:val="ConsPlusNormal"/>
              <w:jc w:val="center"/>
            </w:pPr>
            <w:r>
              <w:t>102514,2</w:t>
            </w:r>
          </w:p>
        </w:tc>
        <w:tc>
          <w:tcPr>
            <w:tcW w:w="904" w:type="dxa"/>
          </w:tcPr>
          <w:p w:rsidR="00625208" w:rsidRDefault="00625208">
            <w:pPr>
              <w:pStyle w:val="ConsPlusNormal"/>
              <w:jc w:val="center"/>
            </w:pPr>
            <w:r>
              <w:t>30000,0</w:t>
            </w:r>
          </w:p>
        </w:tc>
        <w:tc>
          <w:tcPr>
            <w:tcW w:w="904" w:type="dxa"/>
          </w:tcPr>
          <w:p w:rsidR="00625208" w:rsidRDefault="00625208">
            <w:pPr>
              <w:pStyle w:val="ConsPlusNormal"/>
              <w:jc w:val="center"/>
            </w:pPr>
            <w:r>
              <w:t>30000,0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Целевые показатели (индикаторы) подпрограммы (Государственной программы), увязанные с основным мероприятием 2</w:t>
            </w:r>
          </w:p>
        </w:tc>
        <w:tc>
          <w:tcPr>
            <w:tcW w:w="7982" w:type="dxa"/>
            <w:gridSpan w:val="8"/>
          </w:tcPr>
          <w:p w:rsidR="00625208" w:rsidRDefault="00625208">
            <w:pPr>
              <w:pStyle w:val="ConsPlusNormal"/>
              <w:jc w:val="both"/>
            </w:pPr>
            <w:r>
              <w:t>Число центров опережающей профессиональной подготовки накопительным итогом, ед.</w:t>
            </w:r>
          </w:p>
        </w:tc>
        <w:tc>
          <w:tcPr>
            <w:tcW w:w="1024" w:type="dxa"/>
          </w:tcPr>
          <w:p w:rsidR="00625208" w:rsidRDefault="00625208">
            <w:pPr>
              <w:pStyle w:val="ConsPlusNormal"/>
              <w:jc w:val="center"/>
            </w:pPr>
            <w:r>
              <w:t>0</w:t>
            </w:r>
          </w:p>
        </w:tc>
        <w:tc>
          <w:tcPr>
            <w:tcW w:w="1024" w:type="dxa"/>
          </w:tcPr>
          <w:p w:rsidR="00625208" w:rsidRDefault="00625208">
            <w:pPr>
              <w:pStyle w:val="ConsPlusNormal"/>
              <w:jc w:val="center"/>
            </w:pPr>
            <w:r>
              <w:t>0</w:t>
            </w:r>
          </w:p>
        </w:tc>
        <w:tc>
          <w:tcPr>
            <w:tcW w:w="102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Число мастерских, оснащенных современной материально-технической базой по одной из компетенций, накопительным итогом, ед.</w:t>
            </w:r>
          </w:p>
        </w:tc>
        <w:tc>
          <w:tcPr>
            <w:tcW w:w="1024" w:type="dxa"/>
          </w:tcPr>
          <w:p w:rsidR="00625208" w:rsidRDefault="00625208">
            <w:pPr>
              <w:pStyle w:val="ConsPlusNormal"/>
              <w:jc w:val="center"/>
            </w:pPr>
            <w:r>
              <w:t>25</w:t>
            </w:r>
          </w:p>
        </w:tc>
        <w:tc>
          <w:tcPr>
            <w:tcW w:w="1024" w:type="dxa"/>
          </w:tcPr>
          <w:p w:rsidR="00625208" w:rsidRDefault="00625208">
            <w:pPr>
              <w:pStyle w:val="ConsPlusNormal"/>
              <w:jc w:val="center"/>
            </w:pPr>
            <w:r>
              <w:t>54</w:t>
            </w:r>
          </w:p>
        </w:tc>
        <w:tc>
          <w:tcPr>
            <w:tcW w:w="102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Доля организаций, осуществляющих образовательную деятельность по образовательным программам среднего профессионального образования, итоговая аттестация в которых проводится в форме демонстрационного экзамена, %</w:t>
            </w:r>
          </w:p>
        </w:tc>
        <w:tc>
          <w:tcPr>
            <w:tcW w:w="1024" w:type="dxa"/>
          </w:tcPr>
          <w:p w:rsidR="00625208" w:rsidRDefault="00625208">
            <w:pPr>
              <w:pStyle w:val="ConsPlusNormal"/>
              <w:jc w:val="center"/>
            </w:pPr>
            <w:r>
              <w:t>25</w:t>
            </w:r>
          </w:p>
        </w:tc>
        <w:tc>
          <w:tcPr>
            <w:tcW w:w="1024" w:type="dxa"/>
          </w:tcPr>
          <w:p w:rsidR="00625208" w:rsidRDefault="00625208">
            <w:pPr>
              <w:pStyle w:val="ConsPlusNormal"/>
              <w:jc w:val="center"/>
            </w:pPr>
            <w:r>
              <w:t>30</w:t>
            </w:r>
          </w:p>
        </w:tc>
        <w:tc>
          <w:tcPr>
            <w:tcW w:w="102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Доля обучающихся, завершающих обучение в организациях, осуществляющих образовательную деятельность по образовательным программам среднего профессионального образования, прошедших аттестацию с использованием механизма демонстрационного экзамена, %</w:t>
            </w:r>
          </w:p>
        </w:tc>
        <w:tc>
          <w:tcPr>
            <w:tcW w:w="1024" w:type="dxa"/>
          </w:tcPr>
          <w:p w:rsidR="00625208" w:rsidRDefault="00625208">
            <w:pPr>
              <w:pStyle w:val="ConsPlusNormal"/>
              <w:jc w:val="center"/>
            </w:pPr>
            <w:r>
              <w:t>5</w:t>
            </w:r>
          </w:p>
        </w:tc>
        <w:tc>
          <w:tcPr>
            <w:tcW w:w="1024" w:type="dxa"/>
          </w:tcPr>
          <w:p w:rsidR="00625208" w:rsidRDefault="00625208">
            <w:pPr>
              <w:pStyle w:val="ConsPlusNormal"/>
              <w:jc w:val="center"/>
            </w:pPr>
            <w:r>
              <w:t>6</w:t>
            </w:r>
          </w:p>
        </w:tc>
        <w:tc>
          <w:tcPr>
            <w:tcW w:w="102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Удельный вес численности выпускников, трудоустроившихся в течение календарного года, следующего за годом выпуска, в общей численности выпускников образовательных организаций, обучавшихся по образовательным программам среднего профессионального образования, %</w:t>
            </w:r>
          </w:p>
        </w:tc>
        <w:tc>
          <w:tcPr>
            <w:tcW w:w="1024" w:type="dxa"/>
          </w:tcPr>
          <w:p w:rsidR="00625208" w:rsidRDefault="00625208">
            <w:pPr>
              <w:pStyle w:val="ConsPlusNormal"/>
              <w:jc w:val="center"/>
            </w:pPr>
            <w:r>
              <w:t>57</w:t>
            </w:r>
          </w:p>
        </w:tc>
        <w:tc>
          <w:tcPr>
            <w:tcW w:w="1024" w:type="dxa"/>
          </w:tcPr>
          <w:p w:rsidR="00625208" w:rsidRDefault="00625208">
            <w:pPr>
              <w:pStyle w:val="ConsPlusNormal"/>
              <w:jc w:val="center"/>
            </w:pPr>
            <w:r>
              <w:t>58</w:t>
            </w:r>
          </w:p>
        </w:tc>
        <w:tc>
          <w:tcPr>
            <w:tcW w:w="1024" w:type="dxa"/>
          </w:tcPr>
          <w:p w:rsidR="00625208" w:rsidRDefault="00625208">
            <w:pPr>
              <w:pStyle w:val="ConsPlusNormal"/>
              <w:jc w:val="center"/>
            </w:pPr>
            <w:r>
              <w:t>59</w:t>
            </w:r>
          </w:p>
        </w:tc>
        <w:tc>
          <w:tcPr>
            <w:tcW w:w="904" w:type="dxa"/>
          </w:tcPr>
          <w:p w:rsidR="00625208" w:rsidRDefault="00625208">
            <w:pPr>
              <w:pStyle w:val="ConsPlusNormal"/>
              <w:jc w:val="center"/>
            </w:pPr>
            <w:r>
              <w:t>59,5</w:t>
            </w:r>
          </w:p>
        </w:tc>
        <w:tc>
          <w:tcPr>
            <w:tcW w:w="904" w:type="dxa"/>
          </w:tcPr>
          <w:p w:rsidR="00625208" w:rsidRDefault="00625208">
            <w:pPr>
              <w:pStyle w:val="ConsPlusNormal"/>
              <w:jc w:val="center"/>
            </w:pPr>
            <w:r>
              <w:t>60</w:t>
            </w:r>
          </w:p>
        </w:tc>
        <w:tc>
          <w:tcPr>
            <w:tcW w:w="904" w:type="dxa"/>
          </w:tcPr>
          <w:p w:rsidR="00625208" w:rsidRDefault="00625208">
            <w:pPr>
              <w:pStyle w:val="ConsPlusNormal"/>
              <w:jc w:val="center"/>
            </w:pPr>
            <w:r>
              <w:t>60,5</w:t>
            </w:r>
          </w:p>
        </w:tc>
        <w:tc>
          <w:tcPr>
            <w:tcW w:w="904" w:type="dxa"/>
          </w:tcPr>
          <w:p w:rsidR="00625208" w:rsidRDefault="00625208">
            <w:pPr>
              <w:pStyle w:val="ConsPlusNormal"/>
              <w:jc w:val="center"/>
            </w:pPr>
            <w:r>
              <w:t>61</w:t>
            </w:r>
          </w:p>
        </w:tc>
        <w:tc>
          <w:tcPr>
            <w:tcW w:w="904" w:type="dxa"/>
          </w:tcPr>
          <w:p w:rsidR="00625208" w:rsidRDefault="00625208">
            <w:pPr>
              <w:pStyle w:val="ConsPlusNormal"/>
              <w:jc w:val="center"/>
            </w:pPr>
            <w:r>
              <w:t>x</w:t>
            </w:r>
          </w:p>
        </w:tc>
        <w:tc>
          <w:tcPr>
            <w:tcW w:w="9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Численность граждан, охваченных деятельностью центров опережающей профессиональной подготовки, ед.</w:t>
            </w:r>
          </w:p>
        </w:tc>
        <w:tc>
          <w:tcPr>
            <w:tcW w:w="1024" w:type="dxa"/>
          </w:tcPr>
          <w:p w:rsidR="00625208" w:rsidRDefault="00625208">
            <w:pPr>
              <w:pStyle w:val="ConsPlusNormal"/>
              <w:jc w:val="center"/>
            </w:pPr>
            <w:r>
              <w:t>x</w:t>
            </w:r>
          </w:p>
        </w:tc>
        <w:tc>
          <w:tcPr>
            <w:tcW w:w="1024" w:type="dxa"/>
          </w:tcPr>
          <w:p w:rsidR="00625208" w:rsidRDefault="00625208">
            <w:pPr>
              <w:pStyle w:val="ConsPlusNormal"/>
              <w:jc w:val="center"/>
            </w:pPr>
            <w:r>
              <w:t>0</w:t>
            </w:r>
          </w:p>
        </w:tc>
        <w:tc>
          <w:tcPr>
            <w:tcW w:w="1024" w:type="dxa"/>
          </w:tcPr>
          <w:p w:rsidR="00625208" w:rsidRDefault="00625208">
            <w:pPr>
              <w:pStyle w:val="ConsPlusNormal"/>
              <w:jc w:val="center"/>
            </w:pPr>
            <w:r>
              <w:t>4000</w:t>
            </w:r>
          </w:p>
        </w:tc>
        <w:tc>
          <w:tcPr>
            <w:tcW w:w="904" w:type="dxa"/>
          </w:tcPr>
          <w:p w:rsidR="00625208" w:rsidRDefault="00625208">
            <w:pPr>
              <w:pStyle w:val="ConsPlusNormal"/>
              <w:jc w:val="center"/>
            </w:pPr>
            <w:r>
              <w:t>8000</w:t>
            </w:r>
          </w:p>
        </w:tc>
        <w:tc>
          <w:tcPr>
            <w:tcW w:w="904" w:type="dxa"/>
          </w:tcPr>
          <w:p w:rsidR="00625208" w:rsidRDefault="00625208">
            <w:pPr>
              <w:pStyle w:val="ConsPlusNormal"/>
              <w:jc w:val="center"/>
            </w:pPr>
            <w:r>
              <w:t>12000</w:t>
            </w:r>
          </w:p>
        </w:tc>
        <w:tc>
          <w:tcPr>
            <w:tcW w:w="904" w:type="dxa"/>
          </w:tcPr>
          <w:p w:rsidR="00625208" w:rsidRDefault="00625208">
            <w:pPr>
              <w:pStyle w:val="ConsPlusNormal"/>
              <w:jc w:val="center"/>
            </w:pPr>
            <w:r>
              <w:t>16000</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Доля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 %</w:t>
            </w:r>
          </w:p>
        </w:tc>
        <w:tc>
          <w:tcPr>
            <w:tcW w:w="1024" w:type="dxa"/>
          </w:tcPr>
          <w:p w:rsidR="00625208" w:rsidRDefault="00625208">
            <w:pPr>
              <w:pStyle w:val="ConsPlusNormal"/>
              <w:jc w:val="center"/>
            </w:pPr>
            <w:r>
              <w:t>x</w:t>
            </w:r>
          </w:p>
        </w:tc>
        <w:tc>
          <w:tcPr>
            <w:tcW w:w="1024" w:type="dxa"/>
          </w:tcPr>
          <w:p w:rsidR="00625208" w:rsidRDefault="00625208">
            <w:pPr>
              <w:pStyle w:val="ConsPlusNormal"/>
              <w:jc w:val="center"/>
            </w:pPr>
            <w:r>
              <w:t>0</w:t>
            </w:r>
          </w:p>
        </w:tc>
        <w:tc>
          <w:tcPr>
            <w:tcW w:w="1024" w:type="dxa"/>
          </w:tcPr>
          <w:p w:rsidR="00625208" w:rsidRDefault="00625208">
            <w:pPr>
              <w:pStyle w:val="ConsPlusNormal"/>
              <w:jc w:val="center"/>
            </w:pPr>
            <w:r>
              <w:t>62,4</w:t>
            </w:r>
          </w:p>
        </w:tc>
        <w:tc>
          <w:tcPr>
            <w:tcW w:w="904" w:type="dxa"/>
          </w:tcPr>
          <w:p w:rsidR="00625208" w:rsidRDefault="00625208">
            <w:pPr>
              <w:pStyle w:val="ConsPlusNormal"/>
              <w:jc w:val="center"/>
            </w:pPr>
            <w:r>
              <w:t>62,5</w:t>
            </w:r>
          </w:p>
        </w:tc>
        <w:tc>
          <w:tcPr>
            <w:tcW w:w="904" w:type="dxa"/>
          </w:tcPr>
          <w:p w:rsidR="00625208" w:rsidRDefault="00625208">
            <w:pPr>
              <w:pStyle w:val="ConsPlusNormal"/>
              <w:jc w:val="center"/>
            </w:pPr>
            <w:r>
              <w:t>62,6</w:t>
            </w:r>
          </w:p>
        </w:tc>
        <w:tc>
          <w:tcPr>
            <w:tcW w:w="904" w:type="dxa"/>
          </w:tcPr>
          <w:p w:rsidR="00625208" w:rsidRDefault="00625208">
            <w:pPr>
              <w:pStyle w:val="ConsPlusNormal"/>
              <w:jc w:val="center"/>
            </w:pPr>
            <w:r>
              <w:t>62,7</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7982" w:type="dxa"/>
            <w:gridSpan w:val="8"/>
          </w:tcPr>
          <w:p w:rsidR="00625208" w:rsidRDefault="00625208">
            <w:pPr>
              <w:pStyle w:val="ConsPlusNormal"/>
              <w:jc w:val="both"/>
            </w:pPr>
            <w:r>
              <w:t>Доля обучающихся образовательных организаций, реализующих программы среднего профессионального образования, продемонстрировавших по итогам демонстрационного экзамена уровень, соответствующий национальным или международным стандартам, %</w:t>
            </w:r>
          </w:p>
        </w:tc>
        <w:tc>
          <w:tcPr>
            <w:tcW w:w="1024" w:type="dxa"/>
          </w:tcPr>
          <w:p w:rsidR="00625208" w:rsidRDefault="00625208">
            <w:pPr>
              <w:pStyle w:val="ConsPlusNormal"/>
              <w:jc w:val="center"/>
            </w:pPr>
            <w:r>
              <w:t>x</w:t>
            </w:r>
          </w:p>
        </w:tc>
        <w:tc>
          <w:tcPr>
            <w:tcW w:w="1024" w:type="dxa"/>
          </w:tcPr>
          <w:p w:rsidR="00625208" w:rsidRDefault="00625208">
            <w:pPr>
              <w:pStyle w:val="ConsPlusNormal"/>
              <w:jc w:val="center"/>
            </w:pPr>
            <w:r>
              <w:t>0</w:t>
            </w:r>
          </w:p>
        </w:tc>
        <w:tc>
          <w:tcPr>
            <w:tcW w:w="1024" w:type="dxa"/>
          </w:tcPr>
          <w:p w:rsidR="00625208" w:rsidRDefault="00625208">
            <w:pPr>
              <w:pStyle w:val="ConsPlusNormal"/>
              <w:jc w:val="center"/>
            </w:pPr>
            <w:r>
              <w:t>3</w:t>
            </w:r>
          </w:p>
        </w:tc>
        <w:tc>
          <w:tcPr>
            <w:tcW w:w="904" w:type="dxa"/>
          </w:tcPr>
          <w:p w:rsidR="00625208" w:rsidRDefault="00625208">
            <w:pPr>
              <w:pStyle w:val="ConsPlusNormal"/>
              <w:jc w:val="center"/>
            </w:pPr>
            <w:r>
              <w:t>5</w:t>
            </w:r>
          </w:p>
        </w:tc>
        <w:tc>
          <w:tcPr>
            <w:tcW w:w="904" w:type="dxa"/>
          </w:tcPr>
          <w:p w:rsidR="00625208" w:rsidRDefault="00625208">
            <w:pPr>
              <w:pStyle w:val="ConsPlusNormal"/>
              <w:jc w:val="center"/>
            </w:pPr>
            <w:r>
              <w:t>10</w:t>
            </w:r>
          </w:p>
        </w:tc>
        <w:tc>
          <w:tcPr>
            <w:tcW w:w="904" w:type="dxa"/>
          </w:tcPr>
          <w:p w:rsidR="00625208" w:rsidRDefault="00625208">
            <w:pPr>
              <w:pStyle w:val="ConsPlusNormal"/>
              <w:jc w:val="center"/>
            </w:pPr>
            <w:r>
              <w:t>15</w:t>
            </w:r>
          </w:p>
        </w:tc>
        <w:tc>
          <w:tcPr>
            <w:tcW w:w="904" w:type="dxa"/>
          </w:tcPr>
          <w:p w:rsidR="00625208" w:rsidRDefault="00625208">
            <w:pPr>
              <w:pStyle w:val="ConsPlusNormal"/>
              <w:jc w:val="center"/>
            </w:pPr>
            <w:r>
              <w:t>x</w:t>
            </w:r>
          </w:p>
        </w:tc>
        <w:tc>
          <w:tcPr>
            <w:tcW w:w="904" w:type="dxa"/>
          </w:tcPr>
          <w:p w:rsidR="00625208" w:rsidRDefault="00625208">
            <w:pPr>
              <w:pStyle w:val="ConsPlusNormal"/>
              <w:jc w:val="center"/>
            </w:pPr>
            <w:r>
              <w:t>x</w:t>
            </w:r>
          </w:p>
        </w:tc>
        <w:tc>
          <w:tcPr>
            <w:tcW w:w="904" w:type="dxa"/>
            <w:tcBorders>
              <w:right w:val="nil"/>
            </w:tcBorders>
          </w:tcPr>
          <w:p w:rsidR="00625208" w:rsidRDefault="00625208">
            <w:pPr>
              <w:pStyle w:val="ConsPlusNormal"/>
              <w:jc w:val="center"/>
            </w:pPr>
            <w:r>
              <w:t>x</w:t>
            </w:r>
          </w:p>
        </w:tc>
      </w:tr>
      <w:tr w:rsidR="00625208">
        <w:tc>
          <w:tcPr>
            <w:tcW w:w="850" w:type="dxa"/>
            <w:vMerge w:val="restart"/>
            <w:tcBorders>
              <w:left w:val="nil"/>
            </w:tcBorders>
          </w:tcPr>
          <w:p w:rsidR="00625208" w:rsidRDefault="00625208">
            <w:pPr>
              <w:pStyle w:val="ConsPlusNormal"/>
              <w:jc w:val="both"/>
            </w:pPr>
            <w:r>
              <w:t>Мероприятие 2.1</w:t>
            </w:r>
          </w:p>
        </w:tc>
        <w:tc>
          <w:tcPr>
            <w:tcW w:w="1236" w:type="dxa"/>
            <w:vMerge w:val="restart"/>
          </w:tcPr>
          <w:p w:rsidR="00625208" w:rsidRDefault="00625208">
            <w:pPr>
              <w:pStyle w:val="ConsPlusNormal"/>
              <w:jc w:val="both"/>
            </w:pPr>
            <w:r>
              <w:t>Модернизация инфраструктуры и содержания профессионального образования</w:t>
            </w:r>
          </w:p>
        </w:tc>
        <w:tc>
          <w:tcPr>
            <w:tcW w:w="1272" w:type="dxa"/>
            <w:vMerge w:val="restart"/>
          </w:tcPr>
          <w:p w:rsidR="00625208" w:rsidRDefault="00625208">
            <w:pPr>
              <w:pStyle w:val="ConsPlusNormal"/>
            </w:pPr>
          </w:p>
        </w:tc>
        <w:tc>
          <w:tcPr>
            <w:tcW w:w="1134" w:type="dxa"/>
            <w:vMerge w:val="restart"/>
          </w:tcPr>
          <w:p w:rsidR="00625208" w:rsidRDefault="00625208">
            <w:pPr>
              <w:pStyle w:val="ConsPlusNormal"/>
              <w:jc w:val="both"/>
            </w:pPr>
            <w:r>
              <w:t>ответственный исполнитель - Минобразования Чувашии</w:t>
            </w:r>
          </w:p>
        </w:tc>
        <w:tc>
          <w:tcPr>
            <w:tcW w:w="608" w:type="dxa"/>
          </w:tcPr>
          <w:p w:rsidR="00625208" w:rsidRDefault="00625208">
            <w:pPr>
              <w:pStyle w:val="ConsPlusNormal"/>
            </w:pPr>
          </w:p>
        </w:tc>
        <w:tc>
          <w:tcPr>
            <w:tcW w:w="680" w:type="dxa"/>
          </w:tcPr>
          <w:p w:rsidR="00625208" w:rsidRDefault="00625208">
            <w:pPr>
              <w:pStyle w:val="ConsPlusNormal"/>
            </w:pPr>
          </w:p>
        </w:tc>
        <w:tc>
          <w:tcPr>
            <w:tcW w:w="1399" w:type="dxa"/>
          </w:tcPr>
          <w:p w:rsidR="00625208" w:rsidRDefault="00625208">
            <w:pPr>
              <w:pStyle w:val="ConsPlusNormal"/>
            </w:pPr>
          </w:p>
        </w:tc>
        <w:tc>
          <w:tcPr>
            <w:tcW w:w="576" w:type="dxa"/>
          </w:tcPr>
          <w:p w:rsidR="00625208" w:rsidRDefault="00625208">
            <w:pPr>
              <w:pStyle w:val="ConsPlusNormal"/>
            </w:pPr>
          </w:p>
        </w:tc>
        <w:tc>
          <w:tcPr>
            <w:tcW w:w="1077" w:type="dxa"/>
          </w:tcPr>
          <w:p w:rsidR="00625208" w:rsidRDefault="00625208">
            <w:pPr>
              <w:pStyle w:val="ConsPlusNormal"/>
              <w:jc w:val="both"/>
            </w:pPr>
            <w:r>
              <w:t>всего</w:t>
            </w:r>
          </w:p>
        </w:tc>
        <w:tc>
          <w:tcPr>
            <w:tcW w:w="1024" w:type="dxa"/>
          </w:tcPr>
          <w:p w:rsidR="00625208" w:rsidRDefault="00625208">
            <w:pPr>
              <w:pStyle w:val="ConsPlusNormal"/>
              <w:jc w:val="center"/>
            </w:pPr>
            <w:r>
              <w:t>257536,3</w:t>
            </w:r>
          </w:p>
        </w:tc>
        <w:tc>
          <w:tcPr>
            <w:tcW w:w="1024" w:type="dxa"/>
          </w:tcPr>
          <w:p w:rsidR="00625208" w:rsidRDefault="00625208">
            <w:pPr>
              <w:pStyle w:val="ConsPlusNormal"/>
              <w:jc w:val="center"/>
            </w:pPr>
            <w:r>
              <w:t>70969,0</w:t>
            </w:r>
          </w:p>
        </w:tc>
        <w:tc>
          <w:tcPr>
            <w:tcW w:w="1024" w:type="dxa"/>
          </w:tcPr>
          <w:p w:rsidR="00625208" w:rsidRDefault="00625208">
            <w:pPr>
              <w:pStyle w:val="ConsPlusNormal"/>
              <w:jc w:val="center"/>
            </w:pPr>
            <w:r>
              <w:t>18009,2</w:t>
            </w:r>
          </w:p>
        </w:tc>
        <w:tc>
          <w:tcPr>
            <w:tcW w:w="904" w:type="dxa"/>
          </w:tcPr>
          <w:p w:rsidR="00625208" w:rsidRDefault="00625208">
            <w:pPr>
              <w:pStyle w:val="ConsPlusNormal"/>
              <w:jc w:val="center"/>
            </w:pPr>
            <w:r>
              <w:t>18009,2</w:t>
            </w:r>
          </w:p>
        </w:tc>
        <w:tc>
          <w:tcPr>
            <w:tcW w:w="904" w:type="dxa"/>
          </w:tcPr>
          <w:p w:rsidR="00625208" w:rsidRDefault="00625208">
            <w:pPr>
              <w:pStyle w:val="ConsPlusNormal"/>
              <w:jc w:val="center"/>
            </w:pPr>
            <w:r>
              <w:t>18009,2</w:t>
            </w:r>
          </w:p>
        </w:tc>
        <w:tc>
          <w:tcPr>
            <w:tcW w:w="904" w:type="dxa"/>
          </w:tcPr>
          <w:p w:rsidR="00625208" w:rsidRDefault="00625208">
            <w:pPr>
              <w:pStyle w:val="ConsPlusNormal"/>
              <w:jc w:val="center"/>
            </w:pPr>
            <w:r>
              <w:t>16502,2</w:t>
            </w:r>
          </w:p>
        </w:tc>
        <w:tc>
          <w:tcPr>
            <w:tcW w:w="904" w:type="dxa"/>
          </w:tcPr>
          <w:p w:rsidR="00625208" w:rsidRDefault="00625208">
            <w:pPr>
              <w:pStyle w:val="ConsPlusNormal"/>
              <w:jc w:val="center"/>
            </w:pPr>
            <w:r>
              <w:t>16502,2</w:t>
            </w:r>
          </w:p>
        </w:tc>
        <w:tc>
          <w:tcPr>
            <w:tcW w:w="904" w:type="dxa"/>
          </w:tcPr>
          <w:p w:rsidR="00625208" w:rsidRDefault="00625208">
            <w:pPr>
              <w:pStyle w:val="ConsPlusNormal"/>
              <w:jc w:val="center"/>
            </w:pPr>
            <w:r>
              <w:t>82511,0</w:t>
            </w:r>
          </w:p>
        </w:tc>
        <w:tc>
          <w:tcPr>
            <w:tcW w:w="904" w:type="dxa"/>
            <w:tcBorders>
              <w:right w:val="nil"/>
            </w:tcBorders>
          </w:tcPr>
          <w:p w:rsidR="00625208" w:rsidRDefault="00625208">
            <w:pPr>
              <w:pStyle w:val="ConsPlusNormal"/>
              <w:jc w:val="center"/>
            </w:pPr>
            <w:r>
              <w:t>82511,0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vMerge w:val="restart"/>
          </w:tcPr>
          <w:p w:rsidR="00625208" w:rsidRDefault="00625208">
            <w:pPr>
              <w:pStyle w:val="ConsPlusNormal"/>
              <w:jc w:val="center"/>
            </w:pPr>
            <w:r>
              <w:t>874</w:t>
            </w:r>
          </w:p>
        </w:tc>
        <w:tc>
          <w:tcPr>
            <w:tcW w:w="680" w:type="dxa"/>
            <w:tcBorders>
              <w:bottom w:val="nil"/>
            </w:tcBorders>
          </w:tcPr>
          <w:p w:rsidR="00625208" w:rsidRDefault="00625208">
            <w:pPr>
              <w:pStyle w:val="ConsPlusNormal"/>
              <w:jc w:val="center"/>
            </w:pPr>
            <w:r>
              <w:t>0704</w:t>
            </w:r>
          </w:p>
        </w:tc>
        <w:tc>
          <w:tcPr>
            <w:tcW w:w="1399" w:type="dxa"/>
            <w:tcBorders>
              <w:bottom w:val="nil"/>
            </w:tcBorders>
          </w:tcPr>
          <w:p w:rsidR="00625208" w:rsidRDefault="00625208">
            <w:pPr>
              <w:pStyle w:val="ConsPlusNormal"/>
              <w:jc w:val="center"/>
            </w:pPr>
            <w:r>
              <w:t>Ц73E612210</w:t>
            </w:r>
          </w:p>
        </w:tc>
        <w:tc>
          <w:tcPr>
            <w:tcW w:w="576" w:type="dxa"/>
            <w:tcBorders>
              <w:bottom w:val="nil"/>
            </w:tcBorders>
          </w:tcPr>
          <w:p w:rsidR="00625208" w:rsidRDefault="00625208">
            <w:pPr>
              <w:pStyle w:val="ConsPlusNormal"/>
              <w:jc w:val="center"/>
            </w:pPr>
            <w:r>
              <w:t>200</w:t>
            </w:r>
          </w:p>
        </w:tc>
        <w:tc>
          <w:tcPr>
            <w:tcW w:w="1077" w:type="dxa"/>
            <w:vMerge w:val="restart"/>
          </w:tcPr>
          <w:p w:rsidR="00625208" w:rsidRDefault="00625208">
            <w:pPr>
              <w:pStyle w:val="ConsPlusNormal"/>
              <w:jc w:val="both"/>
            </w:pPr>
            <w:r>
              <w:t>республиканский бюджет Чувашской Республики</w:t>
            </w:r>
          </w:p>
        </w:tc>
        <w:tc>
          <w:tcPr>
            <w:tcW w:w="1024" w:type="dxa"/>
            <w:vMerge w:val="restart"/>
          </w:tcPr>
          <w:p w:rsidR="00625208" w:rsidRDefault="00625208">
            <w:pPr>
              <w:pStyle w:val="ConsPlusNormal"/>
              <w:jc w:val="center"/>
            </w:pPr>
            <w:r>
              <w:t>257536,3</w:t>
            </w:r>
          </w:p>
        </w:tc>
        <w:tc>
          <w:tcPr>
            <w:tcW w:w="1024" w:type="dxa"/>
            <w:vMerge w:val="restart"/>
          </w:tcPr>
          <w:p w:rsidR="00625208" w:rsidRDefault="00625208">
            <w:pPr>
              <w:pStyle w:val="ConsPlusNormal"/>
              <w:jc w:val="center"/>
            </w:pPr>
            <w:r>
              <w:t>70969,0</w:t>
            </w:r>
          </w:p>
        </w:tc>
        <w:tc>
          <w:tcPr>
            <w:tcW w:w="1024" w:type="dxa"/>
            <w:vMerge w:val="restart"/>
          </w:tcPr>
          <w:p w:rsidR="00625208" w:rsidRDefault="00625208">
            <w:pPr>
              <w:pStyle w:val="ConsPlusNormal"/>
              <w:jc w:val="center"/>
            </w:pPr>
            <w:r>
              <w:t>18009,2</w:t>
            </w:r>
          </w:p>
        </w:tc>
        <w:tc>
          <w:tcPr>
            <w:tcW w:w="904" w:type="dxa"/>
            <w:vMerge w:val="restart"/>
          </w:tcPr>
          <w:p w:rsidR="00625208" w:rsidRDefault="00625208">
            <w:pPr>
              <w:pStyle w:val="ConsPlusNormal"/>
              <w:jc w:val="center"/>
            </w:pPr>
            <w:r>
              <w:t>18009,2</w:t>
            </w:r>
          </w:p>
        </w:tc>
        <w:tc>
          <w:tcPr>
            <w:tcW w:w="904" w:type="dxa"/>
            <w:vMerge w:val="restart"/>
          </w:tcPr>
          <w:p w:rsidR="00625208" w:rsidRDefault="00625208">
            <w:pPr>
              <w:pStyle w:val="ConsPlusNormal"/>
              <w:jc w:val="center"/>
            </w:pPr>
            <w:r>
              <w:t>18009,2</w:t>
            </w:r>
          </w:p>
        </w:tc>
        <w:tc>
          <w:tcPr>
            <w:tcW w:w="904" w:type="dxa"/>
            <w:vMerge w:val="restart"/>
          </w:tcPr>
          <w:p w:rsidR="00625208" w:rsidRDefault="00625208">
            <w:pPr>
              <w:pStyle w:val="ConsPlusNormal"/>
              <w:jc w:val="center"/>
            </w:pPr>
            <w:r>
              <w:t>16502,2</w:t>
            </w:r>
          </w:p>
        </w:tc>
        <w:tc>
          <w:tcPr>
            <w:tcW w:w="904" w:type="dxa"/>
            <w:vMerge w:val="restart"/>
          </w:tcPr>
          <w:p w:rsidR="00625208" w:rsidRDefault="00625208">
            <w:pPr>
              <w:pStyle w:val="ConsPlusNormal"/>
              <w:jc w:val="center"/>
            </w:pPr>
            <w:r>
              <w:t>16502,2</w:t>
            </w:r>
          </w:p>
        </w:tc>
        <w:tc>
          <w:tcPr>
            <w:tcW w:w="904" w:type="dxa"/>
            <w:vMerge w:val="restart"/>
          </w:tcPr>
          <w:p w:rsidR="00625208" w:rsidRDefault="00625208">
            <w:pPr>
              <w:pStyle w:val="ConsPlusNormal"/>
              <w:jc w:val="center"/>
            </w:pPr>
            <w:r>
              <w:t>82511,0</w:t>
            </w:r>
          </w:p>
        </w:tc>
        <w:tc>
          <w:tcPr>
            <w:tcW w:w="904" w:type="dxa"/>
            <w:vMerge w:val="restart"/>
            <w:tcBorders>
              <w:right w:val="nil"/>
            </w:tcBorders>
          </w:tcPr>
          <w:p w:rsidR="00625208" w:rsidRDefault="00625208">
            <w:pPr>
              <w:pStyle w:val="ConsPlusNormal"/>
              <w:jc w:val="center"/>
            </w:pPr>
            <w:r>
              <w:t>82511,0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vMerge/>
          </w:tcPr>
          <w:p w:rsidR="00625208" w:rsidRDefault="00625208"/>
        </w:tc>
        <w:tc>
          <w:tcPr>
            <w:tcW w:w="680" w:type="dxa"/>
            <w:tcBorders>
              <w:top w:val="nil"/>
            </w:tcBorders>
          </w:tcPr>
          <w:p w:rsidR="00625208" w:rsidRDefault="00625208">
            <w:pPr>
              <w:pStyle w:val="ConsPlusNormal"/>
              <w:jc w:val="center"/>
            </w:pPr>
            <w:r>
              <w:t>0709</w:t>
            </w:r>
          </w:p>
        </w:tc>
        <w:tc>
          <w:tcPr>
            <w:tcW w:w="1399" w:type="dxa"/>
            <w:tcBorders>
              <w:top w:val="nil"/>
            </w:tcBorders>
          </w:tcPr>
          <w:p w:rsidR="00625208" w:rsidRDefault="00625208">
            <w:pPr>
              <w:pStyle w:val="ConsPlusNormal"/>
            </w:pPr>
          </w:p>
        </w:tc>
        <w:tc>
          <w:tcPr>
            <w:tcW w:w="576" w:type="dxa"/>
            <w:tcBorders>
              <w:top w:val="nil"/>
            </w:tcBorders>
          </w:tcPr>
          <w:p w:rsidR="00625208" w:rsidRDefault="00625208">
            <w:pPr>
              <w:pStyle w:val="ConsPlusNormal"/>
              <w:jc w:val="center"/>
            </w:pPr>
            <w:r>
              <w:t>600</w:t>
            </w:r>
          </w:p>
        </w:tc>
        <w:tc>
          <w:tcPr>
            <w:tcW w:w="1077" w:type="dxa"/>
            <w:vMerge/>
          </w:tcPr>
          <w:p w:rsidR="00625208" w:rsidRDefault="00625208"/>
        </w:tc>
        <w:tc>
          <w:tcPr>
            <w:tcW w:w="1024" w:type="dxa"/>
            <w:vMerge/>
          </w:tcPr>
          <w:p w:rsidR="00625208" w:rsidRDefault="00625208"/>
        </w:tc>
        <w:tc>
          <w:tcPr>
            <w:tcW w:w="1024" w:type="dxa"/>
            <w:vMerge/>
          </w:tcPr>
          <w:p w:rsidR="00625208" w:rsidRDefault="00625208"/>
        </w:tc>
        <w:tc>
          <w:tcPr>
            <w:tcW w:w="1024" w:type="dxa"/>
            <w:vMerge/>
          </w:tcPr>
          <w:p w:rsidR="00625208" w:rsidRDefault="00625208"/>
        </w:tc>
        <w:tc>
          <w:tcPr>
            <w:tcW w:w="904" w:type="dxa"/>
            <w:vMerge/>
          </w:tcPr>
          <w:p w:rsidR="00625208" w:rsidRDefault="00625208"/>
        </w:tc>
        <w:tc>
          <w:tcPr>
            <w:tcW w:w="904" w:type="dxa"/>
            <w:vMerge/>
          </w:tcPr>
          <w:p w:rsidR="00625208" w:rsidRDefault="00625208"/>
        </w:tc>
        <w:tc>
          <w:tcPr>
            <w:tcW w:w="904" w:type="dxa"/>
            <w:vMerge/>
          </w:tcPr>
          <w:p w:rsidR="00625208" w:rsidRDefault="00625208"/>
        </w:tc>
        <w:tc>
          <w:tcPr>
            <w:tcW w:w="904" w:type="dxa"/>
            <w:vMerge/>
          </w:tcPr>
          <w:p w:rsidR="00625208" w:rsidRDefault="00625208"/>
        </w:tc>
        <w:tc>
          <w:tcPr>
            <w:tcW w:w="904" w:type="dxa"/>
            <w:vMerge/>
          </w:tcPr>
          <w:p w:rsidR="00625208" w:rsidRDefault="00625208"/>
        </w:tc>
        <w:tc>
          <w:tcPr>
            <w:tcW w:w="904" w:type="dxa"/>
            <w:vMerge/>
            <w:tcBorders>
              <w:right w:val="nil"/>
            </w:tcBorders>
          </w:tcPr>
          <w:p w:rsidR="00625208" w:rsidRDefault="00625208"/>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местные бюджеты</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внебюджетные источники</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2.2</w:t>
            </w:r>
          </w:p>
        </w:tc>
        <w:tc>
          <w:tcPr>
            <w:tcW w:w="1236" w:type="dxa"/>
            <w:vMerge w:val="restart"/>
          </w:tcPr>
          <w:p w:rsidR="00625208" w:rsidRDefault="00625208">
            <w:pPr>
              <w:pStyle w:val="ConsPlusNormal"/>
              <w:jc w:val="both"/>
            </w:pPr>
            <w:r>
              <w:t>Разработка и распространение в системе среднего профессио</w:t>
            </w:r>
            <w:r>
              <w:lastRenderedPageBreak/>
              <w:t>нального образования новых образовательных технологий и формы опережающей профессиональной подготовки</w:t>
            </w:r>
          </w:p>
        </w:tc>
        <w:tc>
          <w:tcPr>
            <w:tcW w:w="1272" w:type="dxa"/>
            <w:vMerge w:val="restart"/>
          </w:tcPr>
          <w:p w:rsidR="00625208" w:rsidRDefault="00625208">
            <w:pPr>
              <w:pStyle w:val="ConsPlusNormal"/>
            </w:pPr>
          </w:p>
        </w:tc>
        <w:tc>
          <w:tcPr>
            <w:tcW w:w="1134" w:type="dxa"/>
            <w:vMerge w:val="restart"/>
          </w:tcPr>
          <w:p w:rsidR="00625208" w:rsidRDefault="00625208">
            <w:pPr>
              <w:pStyle w:val="ConsPlusNormal"/>
              <w:jc w:val="both"/>
            </w:pPr>
            <w:r>
              <w:t>ответственный исполнитель - Минобразования Чувашии</w:t>
            </w:r>
          </w:p>
        </w:tc>
        <w:tc>
          <w:tcPr>
            <w:tcW w:w="608" w:type="dxa"/>
          </w:tcPr>
          <w:p w:rsidR="00625208" w:rsidRDefault="00625208">
            <w:pPr>
              <w:pStyle w:val="ConsPlusNormal"/>
            </w:pPr>
          </w:p>
        </w:tc>
        <w:tc>
          <w:tcPr>
            <w:tcW w:w="680" w:type="dxa"/>
          </w:tcPr>
          <w:p w:rsidR="00625208" w:rsidRDefault="00625208">
            <w:pPr>
              <w:pStyle w:val="ConsPlusNormal"/>
            </w:pPr>
          </w:p>
        </w:tc>
        <w:tc>
          <w:tcPr>
            <w:tcW w:w="1399" w:type="dxa"/>
          </w:tcPr>
          <w:p w:rsidR="00625208" w:rsidRDefault="00625208">
            <w:pPr>
              <w:pStyle w:val="ConsPlusNormal"/>
            </w:pPr>
          </w:p>
        </w:tc>
        <w:tc>
          <w:tcPr>
            <w:tcW w:w="576" w:type="dxa"/>
          </w:tcPr>
          <w:p w:rsidR="00625208" w:rsidRDefault="00625208">
            <w:pPr>
              <w:pStyle w:val="ConsPlusNormal"/>
            </w:pPr>
          </w:p>
        </w:tc>
        <w:tc>
          <w:tcPr>
            <w:tcW w:w="1077" w:type="dxa"/>
          </w:tcPr>
          <w:p w:rsidR="00625208" w:rsidRDefault="00625208">
            <w:pPr>
              <w:pStyle w:val="ConsPlusNormal"/>
              <w:jc w:val="both"/>
            </w:pPr>
            <w:r>
              <w:t>всего</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44924,0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44474,7</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399" w:type="dxa"/>
          </w:tcPr>
          <w:p w:rsidR="00625208" w:rsidRDefault="00625208">
            <w:pPr>
              <w:pStyle w:val="ConsPlusNormal"/>
              <w:jc w:val="center"/>
            </w:pPr>
            <w:r>
              <w:t>Ц73E651770</w:t>
            </w:r>
          </w:p>
        </w:tc>
        <w:tc>
          <w:tcPr>
            <w:tcW w:w="576" w:type="dxa"/>
          </w:tcPr>
          <w:p w:rsidR="00625208" w:rsidRDefault="00625208">
            <w:pPr>
              <w:pStyle w:val="ConsPlusNormal"/>
              <w:jc w:val="center"/>
            </w:pPr>
            <w:r>
              <w:t>600</w:t>
            </w:r>
          </w:p>
        </w:tc>
        <w:tc>
          <w:tcPr>
            <w:tcW w:w="1077" w:type="dxa"/>
          </w:tcPr>
          <w:p w:rsidR="00625208" w:rsidRDefault="00625208">
            <w:pPr>
              <w:pStyle w:val="ConsPlusNormal"/>
              <w:jc w:val="both"/>
            </w:pPr>
            <w:r>
              <w:t xml:space="preserve">республиканский </w:t>
            </w:r>
            <w:r>
              <w:lastRenderedPageBreak/>
              <w:t>бюджет Чувашской Республики</w:t>
            </w:r>
          </w:p>
        </w:tc>
        <w:tc>
          <w:tcPr>
            <w:tcW w:w="1024" w:type="dxa"/>
          </w:tcPr>
          <w:p w:rsidR="00625208" w:rsidRDefault="00625208">
            <w:pPr>
              <w:pStyle w:val="ConsPlusNormal"/>
              <w:jc w:val="center"/>
            </w:pPr>
            <w:r>
              <w:lastRenderedPageBreak/>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499,9</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местные бюджеты</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внебюджетные источники</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2.3</w:t>
            </w:r>
          </w:p>
        </w:tc>
        <w:tc>
          <w:tcPr>
            <w:tcW w:w="1236" w:type="dxa"/>
            <w:vMerge w:val="restart"/>
          </w:tcPr>
          <w:p w:rsidR="00625208" w:rsidRDefault="00625208">
            <w:pPr>
              <w:pStyle w:val="ConsPlusNormal"/>
              <w:jc w:val="both"/>
            </w:pPr>
            <w:r>
              <w:t>Государственная поддержка профессиональных образовательных организаций в целях обеспечения соответствия их материально-технической базы современным требования</w:t>
            </w:r>
            <w:r>
              <w:lastRenderedPageBreak/>
              <w:t>м</w:t>
            </w:r>
          </w:p>
        </w:tc>
        <w:tc>
          <w:tcPr>
            <w:tcW w:w="1272" w:type="dxa"/>
            <w:vMerge w:val="restart"/>
          </w:tcPr>
          <w:p w:rsidR="00625208" w:rsidRDefault="00625208">
            <w:pPr>
              <w:pStyle w:val="ConsPlusNormal"/>
            </w:pPr>
          </w:p>
        </w:tc>
        <w:tc>
          <w:tcPr>
            <w:tcW w:w="1134" w:type="dxa"/>
            <w:vMerge w:val="restart"/>
          </w:tcPr>
          <w:p w:rsidR="00625208" w:rsidRDefault="00625208">
            <w:pPr>
              <w:pStyle w:val="ConsPlusNormal"/>
              <w:jc w:val="both"/>
            </w:pPr>
            <w:r>
              <w:t>ответственный исполнитель - Минобразования Чувашии</w:t>
            </w:r>
          </w:p>
        </w:tc>
        <w:tc>
          <w:tcPr>
            <w:tcW w:w="608" w:type="dxa"/>
          </w:tcPr>
          <w:p w:rsidR="00625208" w:rsidRDefault="00625208">
            <w:pPr>
              <w:pStyle w:val="ConsPlusNormal"/>
            </w:pPr>
          </w:p>
        </w:tc>
        <w:tc>
          <w:tcPr>
            <w:tcW w:w="680" w:type="dxa"/>
          </w:tcPr>
          <w:p w:rsidR="00625208" w:rsidRDefault="00625208">
            <w:pPr>
              <w:pStyle w:val="ConsPlusNormal"/>
            </w:pPr>
          </w:p>
        </w:tc>
        <w:tc>
          <w:tcPr>
            <w:tcW w:w="1399" w:type="dxa"/>
          </w:tcPr>
          <w:p w:rsidR="00625208" w:rsidRDefault="00625208">
            <w:pPr>
              <w:pStyle w:val="ConsPlusNormal"/>
            </w:pPr>
          </w:p>
        </w:tc>
        <w:tc>
          <w:tcPr>
            <w:tcW w:w="576" w:type="dxa"/>
          </w:tcPr>
          <w:p w:rsidR="00625208" w:rsidRDefault="00625208">
            <w:pPr>
              <w:pStyle w:val="ConsPlusNormal"/>
            </w:pPr>
          </w:p>
        </w:tc>
        <w:tc>
          <w:tcPr>
            <w:tcW w:w="1077" w:type="dxa"/>
          </w:tcPr>
          <w:p w:rsidR="00625208" w:rsidRDefault="00625208">
            <w:pPr>
              <w:pStyle w:val="ConsPlusNormal"/>
              <w:jc w:val="both"/>
            </w:pPr>
            <w:r>
              <w:t>всего</w:t>
            </w:r>
          </w:p>
        </w:tc>
        <w:tc>
          <w:tcPr>
            <w:tcW w:w="1024" w:type="dxa"/>
          </w:tcPr>
          <w:p w:rsidR="00625208" w:rsidRDefault="00625208">
            <w:pPr>
              <w:pStyle w:val="ConsPlusNormal"/>
              <w:jc w:val="center"/>
            </w:pPr>
            <w:r>
              <w:t>108965,1</w:t>
            </w:r>
          </w:p>
        </w:tc>
        <w:tc>
          <w:tcPr>
            <w:tcW w:w="1024" w:type="dxa"/>
          </w:tcPr>
          <w:p w:rsidR="00625208" w:rsidRDefault="00625208">
            <w:pPr>
              <w:pStyle w:val="ConsPlusNormal"/>
              <w:jc w:val="center"/>
            </w:pPr>
            <w:r>
              <w:t>239085,0</w:t>
            </w:r>
          </w:p>
        </w:tc>
        <w:tc>
          <w:tcPr>
            <w:tcW w:w="1024" w:type="dxa"/>
          </w:tcPr>
          <w:p w:rsidR="00625208" w:rsidRDefault="00625208">
            <w:pPr>
              <w:pStyle w:val="ConsPlusNormal"/>
              <w:jc w:val="center"/>
            </w:pPr>
            <w:r>
              <w:t>114544,2</w:t>
            </w:r>
          </w:p>
        </w:tc>
        <w:tc>
          <w:tcPr>
            <w:tcW w:w="904" w:type="dxa"/>
          </w:tcPr>
          <w:p w:rsidR="00625208" w:rsidRDefault="00625208">
            <w:pPr>
              <w:pStyle w:val="ConsPlusNormal"/>
              <w:jc w:val="center"/>
            </w:pPr>
            <w:r>
              <w:t>30000,0</w:t>
            </w:r>
          </w:p>
        </w:tc>
        <w:tc>
          <w:tcPr>
            <w:tcW w:w="904" w:type="dxa"/>
          </w:tcPr>
          <w:p w:rsidR="00625208" w:rsidRDefault="00625208">
            <w:pPr>
              <w:pStyle w:val="ConsPlusNormal"/>
              <w:jc w:val="center"/>
            </w:pPr>
            <w:r>
              <w:t>30000,0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399" w:type="dxa"/>
          </w:tcPr>
          <w:p w:rsidR="00625208" w:rsidRDefault="00625208">
            <w:pPr>
              <w:pStyle w:val="ConsPlusNormal"/>
              <w:jc w:val="center"/>
            </w:pPr>
            <w:r>
              <w:t>Ц73E661624</w:t>
            </w:r>
          </w:p>
        </w:tc>
        <w:tc>
          <w:tcPr>
            <w:tcW w:w="576" w:type="dxa"/>
          </w:tcPr>
          <w:p w:rsidR="00625208" w:rsidRDefault="00625208">
            <w:pPr>
              <w:pStyle w:val="ConsPlusNormal"/>
              <w:jc w:val="center"/>
            </w:pPr>
            <w:r>
              <w:t>600</w:t>
            </w:r>
          </w:p>
        </w:tc>
        <w:tc>
          <w:tcPr>
            <w:tcW w:w="1077" w:type="dxa"/>
          </w:tcPr>
          <w:p w:rsidR="00625208" w:rsidRDefault="00625208">
            <w:pPr>
              <w:pStyle w:val="ConsPlusNormal"/>
              <w:jc w:val="both"/>
            </w:pPr>
            <w:r>
              <w:t>республиканский бюджет Чувашской Республики</w:t>
            </w:r>
          </w:p>
        </w:tc>
        <w:tc>
          <w:tcPr>
            <w:tcW w:w="1024" w:type="dxa"/>
          </w:tcPr>
          <w:p w:rsidR="00625208" w:rsidRDefault="00625208">
            <w:pPr>
              <w:pStyle w:val="ConsPlusNormal"/>
              <w:jc w:val="center"/>
            </w:pPr>
            <w:r>
              <w:t>11040,0</w:t>
            </w:r>
          </w:p>
        </w:tc>
        <w:tc>
          <w:tcPr>
            <w:tcW w:w="1024" w:type="dxa"/>
          </w:tcPr>
          <w:p w:rsidR="00625208" w:rsidRDefault="00625208">
            <w:pPr>
              <w:pStyle w:val="ConsPlusNormal"/>
              <w:jc w:val="center"/>
            </w:pPr>
            <w:r>
              <w:t>24480,0</w:t>
            </w:r>
          </w:p>
        </w:tc>
        <w:tc>
          <w:tcPr>
            <w:tcW w:w="1024" w:type="dxa"/>
          </w:tcPr>
          <w:p w:rsidR="00625208" w:rsidRDefault="00625208">
            <w:pPr>
              <w:pStyle w:val="ConsPlusNormal"/>
              <w:jc w:val="center"/>
            </w:pPr>
            <w:r>
              <w:t>12030,0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местные бюджеты</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внебюджетные источники</w:t>
            </w:r>
          </w:p>
        </w:tc>
        <w:tc>
          <w:tcPr>
            <w:tcW w:w="1024" w:type="dxa"/>
          </w:tcPr>
          <w:p w:rsidR="00625208" w:rsidRDefault="00625208">
            <w:pPr>
              <w:pStyle w:val="ConsPlusNormal"/>
              <w:jc w:val="center"/>
            </w:pPr>
            <w:r>
              <w:t>97925,1</w:t>
            </w:r>
          </w:p>
        </w:tc>
        <w:tc>
          <w:tcPr>
            <w:tcW w:w="1024" w:type="dxa"/>
          </w:tcPr>
          <w:p w:rsidR="00625208" w:rsidRDefault="00625208">
            <w:pPr>
              <w:pStyle w:val="ConsPlusNormal"/>
              <w:jc w:val="center"/>
            </w:pPr>
            <w:r>
              <w:t>214605,0</w:t>
            </w:r>
          </w:p>
        </w:tc>
        <w:tc>
          <w:tcPr>
            <w:tcW w:w="1024" w:type="dxa"/>
          </w:tcPr>
          <w:p w:rsidR="00625208" w:rsidRDefault="00625208">
            <w:pPr>
              <w:pStyle w:val="ConsPlusNormal"/>
              <w:jc w:val="center"/>
            </w:pPr>
            <w:r>
              <w:t>102514,2</w:t>
            </w:r>
          </w:p>
        </w:tc>
        <w:tc>
          <w:tcPr>
            <w:tcW w:w="904" w:type="dxa"/>
          </w:tcPr>
          <w:p w:rsidR="00625208" w:rsidRDefault="00625208">
            <w:pPr>
              <w:pStyle w:val="ConsPlusNormal"/>
              <w:jc w:val="center"/>
            </w:pPr>
            <w:r>
              <w:t>30000,0</w:t>
            </w:r>
          </w:p>
        </w:tc>
        <w:tc>
          <w:tcPr>
            <w:tcW w:w="904" w:type="dxa"/>
          </w:tcPr>
          <w:p w:rsidR="00625208" w:rsidRDefault="00625208">
            <w:pPr>
              <w:pStyle w:val="ConsPlusNormal"/>
              <w:jc w:val="center"/>
            </w:pPr>
            <w:r>
              <w:t>30000,0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Мероприятие 2.4</w:t>
            </w:r>
          </w:p>
        </w:tc>
        <w:tc>
          <w:tcPr>
            <w:tcW w:w="1236" w:type="dxa"/>
            <w:vMerge w:val="restart"/>
          </w:tcPr>
          <w:p w:rsidR="00625208" w:rsidRDefault="00625208">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272" w:type="dxa"/>
            <w:vMerge w:val="restart"/>
          </w:tcPr>
          <w:p w:rsidR="00625208" w:rsidRDefault="00625208">
            <w:pPr>
              <w:pStyle w:val="ConsPlusNormal"/>
            </w:pPr>
          </w:p>
        </w:tc>
        <w:tc>
          <w:tcPr>
            <w:tcW w:w="1134" w:type="dxa"/>
            <w:vMerge w:val="restart"/>
          </w:tcPr>
          <w:p w:rsidR="00625208" w:rsidRDefault="00625208">
            <w:pPr>
              <w:pStyle w:val="ConsPlusNormal"/>
              <w:jc w:val="both"/>
            </w:pPr>
            <w:r>
              <w:t>ответственный исполнитель - Минобразования Чувашии</w:t>
            </w:r>
          </w:p>
        </w:tc>
        <w:tc>
          <w:tcPr>
            <w:tcW w:w="608" w:type="dxa"/>
          </w:tcPr>
          <w:p w:rsidR="00625208" w:rsidRDefault="00625208">
            <w:pPr>
              <w:pStyle w:val="ConsPlusNormal"/>
            </w:pPr>
          </w:p>
        </w:tc>
        <w:tc>
          <w:tcPr>
            <w:tcW w:w="680" w:type="dxa"/>
          </w:tcPr>
          <w:p w:rsidR="00625208" w:rsidRDefault="00625208">
            <w:pPr>
              <w:pStyle w:val="ConsPlusNormal"/>
            </w:pPr>
          </w:p>
        </w:tc>
        <w:tc>
          <w:tcPr>
            <w:tcW w:w="1399" w:type="dxa"/>
          </w:tcPr>
          <w:p w:rsidR="00625208" w:rsidRDefault="00625208">
            <w:pPr>
              <w:pStyle w:val="ConsPlusNormal"/>
            </w:pPr>
          </w:p>
        </w:tc>
        <w:tc>
          <w:tcPr>
            <w:tcW w:w="576" w:type="dxa"/>
          </w:tcPr>
          <w:p w:rsidR="00625208" w:rsidRDefault="00625208">
            <w:pPr>
              <w:pStyle w:val="ConsPlusNormal"/>
            </w:pPr>
          </w:p>
        </w:tc>
        <w:tc>
          <w:tcPr>
            <w:tcW w:w="1077" w:type="dxa"/>
          </w:tcPr>
          <w:p w:rsidR="00625208" w:rsidRDefault="00625208">
            <w:pPr>
              <w:pStyle w:val="ConsPlusNormal"/>
              <w:jc w:val="both"/>
            </w:pPr>
            <w:r>
              <w:t>всего</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26495,0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874</w:t>
            </w:r>
          </w:p>
        </w:tc>
        <w:tc>
          <w:tcPr>
            <w:tcW w:w="680" w:type="dxa"/>
          </w:tcPr>
          <w:p w:rsidR="00625208" w:rsidRDefault="00625208">
            <w:pPr>
              <w:pStyle w:val="ConsPlusNormal"/>
              <w:jc w:val="center"/>
            </w:pPr>
            <w:r>
              <w:t>0704</w:t>
            </w:r>
          </w:p>
        </w:tc>
        <w:tc>
          <w:tcPr>
            <w:tcW w:w="1399" w:type="dxa"/>
          </w:tcPr>
          <w:p w:rsidR="00625208" w:rsidRDefault="00625208">
            <w:pPr>
              <w:pStyle w:val="ConsPlusNormal"/>
              <w:jc w:val="center"/>
            </w:pPr>
            <w:r>
              <w:t>Ц73E611570</w:t>
            </w:r>
          </w:p>
        </w:tc>
        <w:tc>
          <w:tcPr>
            <w:tcW w:w="576" w:type="dxa"/>
          </w:tcPr>
          <w:p w:rsidR="00625208" w:rsidRDefault="00625208">
            <w:pPr>
              <w:pStyle w:val="ConsPlusNormal"/>
              <w:jc w:val="center"/>
            </w:pPr>
            <w:r>
              <w:t>600</w:t>
            </w:r>
          </w:p>
        </w:tc>
        <w:tc>
          <w:tcPr>
            <w:tcW w:w="1077" w:type="dxa"/>
          </w:tcPr>
          <w:p w:rsidR="00625208" w:rsidRDefault="00625208">
            <w:pPr>
              <w:pStyle w:val="ConsPlusNormal"/>
              <w:jc w:val="both"/>
            </w:pPr>
            <w:r>
              <w:t>республиканский бюджет Чувашской Республики</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26495,0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местные бюджеты</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236" w:type="dxa"/>
            <w:vMerge/>
          </w:tcPr>
          <w:p w:rsidR="00625208" w:rsidRDefault="00625208"/>
        </w:tc>
        <w:tc>
          <w:tcPr>
            <w:tcW w:w="1272" w:type="dxa"/>
            <w:vMerge/>
          </w:tcPr>
          <w:p w:rsidR="00625208" w:rsidRDefault="00625208"/>
        </w:tc>
        <w:tc>
          <w:tcPr>
            <w:tcW w:w="1134" w:type="dxa"/>
            <w:vMerge/>
          </w:tcPr>
          <w:p w:rsidR="00625208" w:rsidRDefault="00625208"/>
        </w:tc>
        <w:tc>
          <w:tcPr>
            <w:tcW w:w="608" w:type="dxa"/>
          </w:tcPr>
          <w:p w:rsidR="00625208" w:rsidRDefault="00625208">
            <w:pPr>
              <w:pStyle w:val="ConsPlusNormal"/>
              <w:jc w:val="center"/>
            </w:pPr>
            <w:r>
              <w:t>x</w:t>
            </w:r>
          </w:p>
        </w:tc>
        <w:tc>
          <w:tcPr>
            <w:tcW w:w="680" w:type="dxa"/>
          </w:tcPr>
          <w:p w:rsidR="00625208" w:rsidRDefault="00625208">
            <w:pPr>
              <w:pStyle w:val="ConsPlusNormal"/>
              <w:jc w:val="center"/>
            </w:pPr>
            <w:r>
              <w:t>x</w:t>
            </w:r>
          </w:p>
        </w:tc>
        <w:tc>
          <w:tcPr>
            <w:tcW w:w="1399" w:type="dxa"/>
          </w:tcPr>
          <w:p w:rsidR="00625208" w:rsidRDefault="00625208">
            <w:pPr>
              <w:pStyle w:val="ConsPlusNormal"/>
              <w:jc w:val="center"/>
            </w:pPr>
            <w:r>
              <w:t>x</w:t>
            </w:r>
          </w:p>
        </w:tc>
        <w:tc>
          <w:tcPr>
            <w:tcW w:w="576" w:type="dxa"/>
          </w:tcPr>
          <w:p w:rsidR="00625208" w:rsidRDefault="00625208">
            <w:pPr>
              <w:pStyle w:val="ConsPlusNormal"/>
              <w:jc w:val="center"/>
            </w:pPr>
            <w:r>
              <w:t>x</w:t>
            </w:r>
          </w:p>
        </w:tc>
        <w:tc>
          <w:tcPr>
            <w:tcW w:w="1077" w:type="dxa"/>
          </w:tcPr>
          <w:p w:rsidR="00625208" w:rsidRDefault="00625208">
            <w:pPr>
              <w:pStyle w:val="ConsPlusNormal"/>
              <w:jc w:val="both"/>
            </w:pPr>
            <w:r>
              <w:t>внебюджетные источники</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bl>
    <w:p w:rsidR="00625208" w:rsidRDefault="00625208">
      <w:pPr>
        <w:sectPr w:rsidR="00625208">
          <w:pgSz w:w="16838" w:h="11905" w:orient="landscape"/>
          <w:pgMar w:top="1701" w:right="1134" w:bottom="850" w:left="1134" w:header="0" w:footer="0" w:gutter="0"/>
          <w:cols w:space="720"/>
        </w:sectPr>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1"/>
      </w:pPr>
      <w:r>
        <w:t>Приложение N 6</w:t>
      </w:r>
    </w:p>
    <w:p w:rsidR="00625208" w:rsidRDefault="00625208">
      <w:pPr>
        <w:pStyle w:val="ConsPlusNormal"/>
        <w:jc w:val="right"/>
      </w:pPr>
      <w:r>
        <w:t>к государственной программе</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122" w:name="P36378"/>
      <w:bookmarkEnd w:id="122"/>
      <w:r>
        <w:t>ПОДПРОГРАММА</w:t>
      </w:r>
    </w:p>
    <w:p w:rsidR="00625208" w:rsidRDefault="00625208">
      <w:pPr>
        <w:pStyle w:val="ConsPlusTitle"/>
        <w:jc w:val="center"/>
      </w:pPr>
      <w:r>
        <w:t>"СОЗДАНИЕ В ЧУВАШСКОЙ РЕСПУБЛИКЕ НОВЫХ МЕСТ</w:t>
      </w:r>
    </w:p>
    <w:p w:rsidR="00625208" w:rsidRDefault="00625208">
      <w:pPr>
        <w:pStyle w:val="ConsPlusTitle"/>
        <w:jc w:val="center"/>
      </w:pPr>
      <w:r>
        <w:t>В ОБЩЕОБРАЗОВАТЕЛЬНЫХ ОРГАНИЗАЦИЯХ В СООТВЕТСТВИИ</w:t>
      </w:r>
    </w:p>
    <w:p w:rsidR="00625208" w:rsidRDefault="00625208">
      <w:pPr>
        <w:pStyle w:val="ConsPlusTitle"/>
        <w:jc w:val="center"/>
      </w:pPr>
      <w:r>
        <w:t>С ПРОГНОЗИРУЕМОЙ ПОТРЕБНОСТЬЮ И СОВРЕМЕННЫМИ</w:t>
      </w:r>
    </w:p>
    <w:p w:rsidR="00625208" w:rsidRDefault="00625208">
      <w:pPr>
        <w:pStyle w:val="ConsPlusTitle"/>
        <w:jc w:val="center"/>
      </w:pPr>
      <w:r>
        <w:t>УСЛОВИЯМИ ОБУЧЕНИЯ" ГОСУДАРСТВЕННОЙ ПРОГРАММЫ</w:t>
      </w:r>
    </w:p>
    <w:p w:rsidR="00625208" w:rsidRDefault="00625208">
      <w:pPr>
        <w:pStyle w:val="ConsPlusTitle"/>
        <w:jc w:val="center"/>
      </w:pPr>
      <w:r>
        <w:t>ЧУВАШСКОЙ РЕСПУБЛИКИ "РАЗВИТИЕ ОБРАЗОВАНИЯ"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29.01.2019 </w:t>
            </w:r>
            <w:hyperlink r:id="rId413" w:history="1">
              <w:r>
                <w:rPr>
                  <w:color w:val="0000FF"/>
                </w:rPr>
                <w:t>N 16</w:t>
              </w:r>
            </w:hyperlink>
            <w:r>
              <w:rPr>
                <w:color w:val="392C69"/>
              </w:rPr>
              <w:t>,</w:t>
            </w:r>
          </w:p>
          <w:p w:rsidR="00625208" w:rsidRDefault="00625208">
            <w:pPr>
              <w:pStyle w:val="ConsPlusNormal"/>
              <w:jc w:val="center"/>
            </w:pPr>
            <w:r>
              <w:rPr>
                <w:color w:val="392C69"/>
              </w:rPr>
              <w:t xml:space="preserve">от 31.05.2019 </w:t>
            </w:r>
            <w:hyperlink r:id="rId414" w:history="1">
              <w:r>
                <w:rPr>
                  <w:color w:val="0000FF"/>
                </w:rPr>
                <w:t>N 186</w:t>
              </w:r>
            </w:hyperlink>
            <w:r>
              <w:rPr>
                <w:color w:val="392C69"/>
              </w:rPr>
              <w:t xml:space="preserve">, от 01.07.2019 </w:t>
            </w:r>
            <w:hyperlink r:id="rId415" w:history="1">
              <w:r>
                <w:rPr>
                  <w:color w:val="0000FF"/>
                </w:rPr>
                <w:t>N 261</w:t>
              </w:r>
            </w:hyperlink>
            <w:r>
              <w:rPr>
                <w:color w:val="392C69"/>
              </w:rPr>
              <w:t xml:space="preserve">, от 10.09.2019 </w:t>
            </w:r>
            <w:hyperlink r:id="rId416" w:history="1">
              <w:r>
                <w:rPr>
                  <w:color w:val="0000FF"/>
                </w:rPr>
                <w:t>N 365</w:t>
              </w:r>
            </w:hyperlink>
            <w:r>
              <w:rPr>
                <w:color w:val="392C69"/>
              </w:rPr>
              <w:t>,</w:t>
            </w:r>
          </w:p>
          <w:p w:rsidR="00625208" w:rsidRDefault="00625208">
            <w:pPr>
              <w:pStyle w:val="ConsPlusNormal"/>
              <w:jc w:val="center"/>
            </w:pPr>
            <w:r>
              <w:rPr>
                <w:color w:val="392C69"/>
              </w:rPr>
              <w:t xml:space="preserve">от 18.12.2019 </w:t>
            </w:r>
            <w:hyperlink r:id="rId417" w:history="1">
              <w:r>
                <w:rPr>
                  <w:color w:val="0000FF"/>
                </w:rPr>
                <w:t>N 562</w:t>
              </w:r>
            </w:hyperlink>
            <w:r>
              <w:rPr>
                <w:color w:val="392C69"/>
              </w:rPr>
              <w:t xml:space="preserve">, от 15.05.2020 </w:t>
            </w:r>
            <w:hyperlink r:id="rId418" w:history="1">
              <w:r>
                <w:rPr>
                  <w:color w:val="0000FF"/>
                </w:rPr>
                <w:t>N 248</w:t>
              </w:r>
            </w:hyperlink>
            <w:r>
              <w:rPr>
                <w:color w:val="392C69"/>
              </w:rPr>
              <w:t xml:space="preserve">, от 20.05.2020 </w:t>
            </w:r>
            <w:hyperlink r:id="rId419" w:history="1">
              <w:r>
                <w:rPr>
                  <w:color w:val="0000FF"/>
                </w:rPr>
                <w:t>N 256</w:t>
              </w:r>
            </w:hyperlink>
            <w:r>
              <w:rPr>
                <w:color w:val="392C69"/>
              </w:rPr>
              <w:t>,</w:t>
            </w:r>
          </w:p>
          <w:p w:rsidR="00625208" w:rsidRDefault="00625208">
            <w:pPr>
              <w:pStyle w:val="ConsPlusNormal"/>
              <w:jc w:val="center"/>
            </w:pPr>
            <w:r>
              <w:rPr>
                <w:color w:val="392C69"/>
              </w:rPr>
              <w:t xml:space="preserve">от 12.08.2020 </w:t>
            </w:r>
            <w:hyperlink r:id="rId420" w:history="1">
              <w:r>
                <w:rPr>
                  <w:color w:val="0000FF"/>
                </w:rPr>
                <w:t>N 465</w:t>
              </w:r>
            </w:hyperlink>
            <w:r>
              <w:rPr>
                <w:color w:val="392C69"/>
              </w:rPr>
              <w:t xml:space="preserve">, от 23.09.2020 </w:t>
            </w:r>
            <w:hyperlink r:id="rId421" w:history="1">
              <w:r>
                <w:rPr>
                  <w:color w:val="0000FF"/>
                </w:rPr>
                <w:t>N 531</w:t>
              </w:r>
            </w:hyperlink>
            <w:r>
              <w:rPr>
                <w:color w:val="392C69"/>
              </w:rPr>
              <w:t xml:space="preserve">, от 26.09.2020 </w:t>
            </w:r>
            <w:hyperlink r:id="rId422" w:history="1">
              <w:r>
                <w:rPr>
                  <w:color w:val="0000FF"/>
                </w:rPr>
                <w:t>N 542</w:t>
              </w:r>
            </w:hyperlink>
            <w:r>
              <w:rPr>
                <w:color w:val="392C69"/>
              </w:rPr>
              <w:t>,</w:t>
            </w:r>
          </w:p>
          <w:p w:rsidR="00625208" w:rsidRDefault="00625208">
            <w:pPr>
              <w:pStyle w:val="ConsPlusNormal"/>
              <w:jc w:val="center"/>
            </w:pPr>
            <w:r>
              <w:rPr>
                <w:color w:val="392C69"/>
              </w:rPr>
              <w:t xml:space="preserve">от 18.01.2021 </w:t>
            </w:r>
            <w:hyperlink r:id="rId423" w:history="1">
              <w:r>
                <w:rPr>
                  <w:color w:val="0000FF"/>
                </w:rPr>
                <w:t>N 3</w:t>
              </w:r>
            </w:hyperlink>
            <w:r>
              <w:rPr>
                <w:color w:val="392C69"/>
              </w:rPr>
              <w:t xml:space="preserve">, от 24.03.2021 </w:t>
            </w:r>
            <w:hyperlink r:id="rId424" w:history="1">
              <w:r>
                <w:rPr>
                  <w:color w:val="0000FF"/>
                </w:rPr>
                <w:t>N 97</w:t>
              </w:r>
            </w:hyperlink>
            <w:r>
              <w:rPr>
                <w:color w:val="392C69"/>
              </w:rPr>
              <w:t>)</w:t>
            </w:r>
          </w:p>
        </w:tc>
      </w:tr>
    </w:tbl>
    <w:p w:rsidR="00625208" w:rsidRDefault="00625208">
      <w:pPr>
        <w:pStyle w:val="ConsPlusNormal"/>
        <w:jc w:val="both"/>
      </w:pPr>
    </w:p>
    <w:p w:rsidR="00625208" w:rsidRDefault="00625208">
      <w:pPr>
        <w:pStyle w:val="ConsPlusTitle"/>
        <w:jc w:val="center"/>
        <w:outlineLvl w:val="2"/>
      </w:pPr>
      <w:r>
        <w:t>Паспорт подпрограммы</w:t>
      </w:r>
    </w:p>
    <w:p w:rsidR="00625208" w:rsidRDefault="00625208">
      <w:pPr>
        <w:pStyle w:val="ConsPlusNormal"/>
        <w:jc w:val="center"/>
      </w:pPr>
      <w:r>
        <w:t xml:space="preserve">(позиция введена </w:t>
      </w:r>
      <w:hyperlink r:id="rId425" w:history="1">
        <w:r>
          <w:rPr>
            <w:color w:val="0000FF"/>
          </w:rPr>
          <w:t>Постановлением</w:t>
        </w:r>
      </w:hyperlink>
      <w:r>
        <w:t xml:space="preserve"> Кабинета Министров ЧР</w:t>
      </w:r>
    </w:p>
    <w:p w:rsidR="00625208" w:rsidRDefault="00625208">
      <w:pPr>
        <w:pStyle w:val="ConsPlusNormal"/>
        <w:jc w:val="center"/>
      </w:pPr>
      <w:r>
        <w:t>от 31.05.2019 N 186)</w:t>
      </w:r>
    </w:p>
    <w:p w:rsidR="00625208" w:rsidRDefault="0062520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23"/>
      </w:tblGrid>
      <w:tr w:rsidR="00625208">
        <w:tc>
          <w:tcPr>
            <w:tcW w:w="2551" w:type="dxa"/>
            <w:tcBorders>
              <w:top w:val="nil"/>
              <w:left w:val="nil"/>
              <w:bottom w:val="nil"/>
              <w:right w:val="nil"/>
            </w:tcBorders>
          </w:tcPr>
          <w:p w:rsidR="00625208" w:rsidRDefault="00625208">
            <w:pPr>
              <w:pStyle w:val="ConsPlusNormal"/>
              <w:jc w:val="both"/>
            </w:pPr>
            <w:r>
              <w:t>Ответственный исполнитель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Министерство образования и молодежной политики Чувашской Республики</w:t>
            </w:r>
          </w:p>
        </w:tc>
      </w:tr>
      <w:tr w:rsidR="00625208">
        <w:tc>
          <w:tcPr>
            <w:tcW w:w="2551" w:type="dxa"/>
            <w:tcBorders>
              <w:top w:val="nil"/>
              <w:left w:val="nil"/>
              <w:bottom w:val="nil"/>
              <w:right w:val="nil"/>
            </w:tcBorders>
          </w:tcPr>
          <w:p w:rsidR="00625208" w:rsidRDefault="00625208">
            <w:pPr>
              <w:pStyle w:val="ConsPlusNormal"/>
              <w:jc w:val="both"/>
            </w:pPr>
            <w:r>
              <w:t>Цель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создание в Чувашской Республике новых мест в общеобразовательных организациях в соответствии с прогнозируемой потребностью и современными требованиями к условиям обучения</w:t>
            </w:r>
          </w:p>
        </w:tc>
      </w:tr>
      <w:tr w:rsidR="00625208">
        <w:tc>
          <w:tcPr>
            <w:tcW w:w="2551" w:type="dxa"/>
            <w:tcBorders>
              <w:top w:val="nil"/>
              <w:left w:val="nil"/>
              <w:bottom w:val="nil"/>
              <w:right w:val="nil"/>
            </w:tcBorders>
          </w:tcPr>
          <w:p w:rsidR="00625208" w:rsidRDefault="00625208">
            <w:pPr>
              <w:pStyle w:val="ConsPlusNormal"/>
              <w:jc w:val="both"/>
            </w:pPr>
            <w:r>
              <w:t>Задачи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обеспечение односменного режима обучения в 1 - 11 (12) классах общеобразовательных организаций;</w:t>
            </w:r>
          </w:p>
          <w:p w:rsidR="00625208" w:rsidRDefault="00625208">
            <w:pPr>
              <w:pStyle w:val="ConsPlusNormal"/>
              <w:jc w:val="both"/>
            </w:pPr>
            <w:r>
              <w:t>перевод обучающихся из зданий общеобразовательных организаций с износом 50 процентов и выше в новые или отремонтированные здания общеобразовательных организаций</w:t>
            </w:r>
          </w:p>
        </w:tc>
      </w:tr>
      <w:tr w:rsidR="00625208">
        <w:tc>
          <w:tcPr>
            <w:tcW w:w="2551" w:type="dxa"/>
            <w:tcBorders>
              <w:top w:val="nil"/>
              <w:left w:val="nil"/>
              <w:bottom w:val="nil"/>
              <w:right w:val="nil"/>
            </w:tcBorders>
          </w:tcPr>
          <w:p w:rsidR="00625208" w:rsidRDefault="00625208">
            <w:pPr>
              <w:pStyle w:val="ConsPlusNormal"/>
              <w:jc w:val="both"/>
            </w:pPr>
            <w:r>
              <w:t>Целевые показатели (индикаторы)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к 2036 году предусматривается достижение следующих целевых показателей (индикаторов):</w:t>
            </w:r>
          </w:p>
          <w:p w:rsidR="00625208" w:rsidRDefault="00625208">
            <w:pPr>
              <w:pStyle w:val="ConsPlusNormal"/>
              <w:jc w:val="both"/>
            </w:pPr>
            <w:r>
              <w:t>число новых мест в общеобразовательных организациях - 8988 мест;</w:t>
            </w:r>
          </w:p>
          <w:p w:rsidR="00625208" w:rsidRDefault="00625208">
            <w:pPr>
              <w:pStyle w:val="ConsPlusNormal"/>
              <w:jc w:val="both"/>
            </w:pPr>
            <w:r>
              <w:t>удельный вес численности обучающихся, занимающихся в зданиях, требующих капитального ремонта или реконструкции, в общей численности обучающихся в общеобразовательных организациях - 5 процентов;</w:t>
            </w:r>
          </w:p>
          <w:p w:rsidR="00625208" w:rsidRDefault="00625208">
            <w:pPr>
              <w:pStyle w:val="ConsPlusNormal"/>
              <w:jc w:val="both"/>
            </w:pPr>
            <w:r>
              <w:t xml:space="preserve">удельный вес государственных и муниципальных </w:t>
            </w:r>
            <w:r>
              <w:lastRenderedPageBreak/>
              <w:t>общеобразовательных организаций, имеющих учебные здания с износом 49 процентов и ниже, в общем количестве общеобразовательных организаций - 100 процентов</w:t>
            </w:r>
          </w:p>
        </w:tc>
      </w:tr>
      <w:tr w:rsidR="00625208">
        <w:tc>
          <w:tcPr>
            <w:tcW w:w="9014" w:type="dxa"/>
            <w:gridSpan w:val="3"/>
            <w:tcBorders>
              <w:top w:val="nil"/>
              <w:left w:val="nil"/>
              <w:bottom w:val="nil"/>
              <w:right w:val="nil"/>
            </w:tcBorders>
          </w:tcPr>
          <w:p w:rsidR="00625208" w:rsidRDefault="00625208">
            <w:pPr>
              <w:pStyle w:val="ConsPlusNormal"/>
              <w:jc w:val="both"/>
            </w:pPr>
            <w:r>
              <w:lastRenderedPageBreak/>
              <w:t xml:space="preserve">(в ред. Постановлений Кабинета Министров ЧР от 29.01.2019 </w:t>
            </w:r>
            <w:hyperlink r:id="rId426" w:history="1">
              <w:r>
                <w:rPr>
                  <w:color w:val="0000FF"/>
                </w:rPr>
                <w:t>N 16</w:t>
              </w:r>
            </w:hyperlink>
            <w:r>
              <w:t xml:space="preserve">, от 18.12.2019 </w:t>
            </w:r>
            <w:hyperlink r:id="rId427" w:history="1">
              <w:r>
                <w:rPr>
                  <w:color w:val="0000FF"/>
                </w:rPr>
                <w:t>N 562</w:t>
              </w:r>
            </w:hyperlink>
            <w:r>
              <w:t xml:space="preserve">, от 18.01.2021 </w:t>
            </w:r>
            <w:hyperlink r:id="rId428" w:history="1">
              <w:r>
                <w:rPr>
                  <w:color w:val="0000FF"/>
                </w:rPr>
                <w:t>N 3</w:t>
              </w:r>
            </w:hyperlink>
            <w:r>
              <w:t>)</w:t>
            </w:r>
          </w:p>
        </w:tc>
      </w:tr>
      <w:tr w:rsidR="00625208">
        <w:tc>
          <w:tcPr>
            <w:tcW w:w="2551" w:type="dxa"/>
            <w:tcBorders>
              <w:top w:val="nil"/>
              <w:left w:val="nil"/>
              <w:bottom w:val="nil"/>
              <w:right w:val="nil"/>
            </w:tcBorders>
          </w:tcPr>
          <w:p w:rsidR="00625208" w:rsidRDefault="00625208">
            <w:pPr>
              <w:pStyle w:val="ConsPlusNormal"/>
              <w:jc w:val="both"/>
            </w:pPr>
            <w:r>
              <w:t>Этапы и сроки реализации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2019 - 2035 годы:</w:t>
            </w:r>
          </w:p>
          <w:p w:rsidR="00625208" w:rsidRDefault="00625208">
            <w:pPr>
              <w:pStyle w:val="ConsPlusNormal"/>
              <w:jc w:val="both"/>
            </w:pPr>
            <w:r>
              <w:t>1 этап - 2019 - 2025 годы;</w:t>
            </w:r>
          </w:p>
          <w:p w:rsidR="00625208" w:rsidRDefault="00625208">
            <w:pPr>
              <w:pStyle w:val="ConsPlusNormal"/>
              <w:jc w:val="both"/>
            </w:pPr>
            <w:r>
              <w:t>2 этап - 2026 - 2030 годы;</w:t>
            </w:r>
          </w:p>
          <w:p w:rsidR="00625208" w:rsidRDefault="00625208">
            <w:pPr>
              <w:pStyle w:val="ConsPlusNormal"/>
              <w:jc w:val="both"/>
            </w:pPr>
            <w:r>
              <w:t>3 этап - 2031 - 2035 годы</w:t>
            </w:r>
          </w:p>
        </w:tc>
      </w:tr>
      <w:tr w:rsidR="00625208">
        <w:tc>
          <w:tcPr>
            <w:tcW w:w="2551" w:type="dxa"/>
            <w:tcBorders>
              <w:top w:val="nil"/>
              <w:left w:val="nil"/>
              <w:bottom w:val="nil"/>
              <w:right w:val="nil"/>
            </w:tcBorders>
          </w:tcPr>
          <w:p w:rsidR="00625208" w:rsidRDefault="00625208">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прогнозируемые объемы финансирования реализации мероприятий подпрограммы в 2019 - 2025 годах составляют 4024393,8 тыс. рублей, в том числе:</w:t>
            </w:r>
          </w:p>
          <w:p w:rsidR="00625208" w:rsidRDefault="00625208">
            <w:pPr>
              <w:pStyle w:val="ConsPlusNormal"/>
              <w:jc w:val="both"/>
            </w:pPr>
            <w:r>
              <w:t>в 2019 году - 1289720,2 тыс. рублей;</w:t>
            </w:r>
          </w:p>
          <w:p w:rsidR="00625208" w:rsidRDefault="00625208">
            <w:pPr>
              <w:pStyle w:val="ConsPlusNormal"/>
              <w:jc w:val="both"/>
            </w:pPr>
            <w:r>
              <w:t>в 2020 году - 1234007,0 тыс. рублей;</w:t>
            </w:r>
          </w:p>
          <w:p w:rsidR="00625208" w:rsidRDefault="00625208">
            <w:pPr>
              <w:pStyle w:val="ConsPlusNormal"/>
              <w:jc w:val="both"/>
            </w:pPr>
            <w:r>
              <w:t>в 2021 году - 788425,2 тыс. рублей;</w:t>
            </w:r>
          </w:p>
          <w:p w:rsidR="00625208" w:rsidRDefault="00625208">
            <w:pPr>
              <w:pStyle w:val="ConsPlusNormal"/>
              <w:jc w:val="both"/>
            </w:pPr>
            <w:r>
              <w:t>в 2022 году - 624241,4 тыс. рублей;</w:t>
            </w:r>
          </w:p>
          <w:p w:rsidR="00625208" w:rsidRDefault="00625208">
            <w:pPr>
              <w:pStyle w:val="ConsPlusNormal"/>
              <w:jc w:val="both"/>
            </w:pPr>
            <w:r>
              <w:t>в 2023 году - 0,0 тыс. рублей;</w:t>
            </w:r>
          </w:p>
          <w:p w:rsidR="00625208" w:rsidRDefault="00625208">
            <w:pPr>
              <w:pStyle w:val="ConsPlusNormal"/>
              <w:jc w:val="both"/>
            </w:pPr>
            <w:r>
              <w:t>в 2024 году - 44000,0 тыс. рублей;</w:t>
            </w:r>
          </w:p>
          <w:p w:rsidR="00625208" w:rsidRDefault="00625208">
            <w:pPr>
              <w:pStyle w:val="ConsPlusNormal"/>
              <w:jc w:val="both"/>
            </w:pPr>
            <w:r>
              <w:t>в 2025 году - 44000,0 тыс. рублей;</w:t>
            </w:r>
          </w:p>
          <w:p w:rsidR="00625208" w:rsidRDefault="00625208">
            <w:pPr>
              <w:pStyle w:val="ConsPlusNormal"/>
              <w:jc w:val="both"/>
            </w:pPr>
            <w:r>
              <w:t>из них средства:</w:t>
            </w:r>
          </w:p>
          <w:p w:rsidR="00625208" w:rsidRDefault="00625208">
            <w:pPr>
              <w:pStyle w:val="ConsPlusNormal"/>
              <w:jc w:val="both"/>
            </w:pPr>
            <w:r>
              <w:t>федерального бюджета - 2338110,5 тыс. рублей (58,10 процента), в том числе:</w:t>
            </w:r>
          </w:p>
          <w:p w:rsidR="00625208" w:rsidRDefault="00625208">
            <w:pPr>
              <w:pStyle w:val="ConsPlusNormal"/>
              <w:jc w:val="both"/>
            </w:pPr>
            <w:r>
              <w:t>в 2019 году - 600030,1 тыс. рублей;</w:t>
            </w:r>
          </w:p>
          <w:p w:rsidR="00625208" w:rsidRDefault="00625208">
            <w:pPr>
              <w:pStyle w:val="ConsPlusNormal"/>
              <w:jc w:val="both"/>
            </w:pPr>
            <w:r>
              <w:t>в 2020 году - 553619,4 тыс. рублей;</w:t>
            </w:r>
          </w:p>
          <w:p w:rsidR="00625208" w:rsidRDefault="00625208">
            <w:pPr>
              <w:pStyle w:val="ConsPlusNormal"/>
              <w:jc w:val="both"/>
            </w:pPr>
            <w:r>
              <w:t>в 2021 году - 669917,0 тыс. рублей;</w:t>
            </w:r>
          </w:p>
          <w:p w:rsidR="00625208" w:rsidRDefault="00625208">
            <w:pPr>
              <w:pStyle w:val="ConsPlusNormal"/>
              <w:jc w:val="both"/>
            </w:pPr>
            <w:r>
              <w:t>в 2022 году - 514544,0 тыс. рублей;</w:t>
            </w:r>
          </w:p>
          <w:p w:rsidR="00625208" w:rsidRDefault="00625208">
            <w:pPr>
              <w:pStyle w:val="ConsPlusNormal"/>
              <w:jc w:val="both"/>
            </w:pPr>
            <w:r>
              <w:t>республиканского бюджета Чувашской Республики - 1401150,2 тыс. рублей (34,82 процента), в том числе:</w:t>
            </w:r>
          </w:p>
          <w:p w:rsidR="00625208" w:rsidRDefault="00625208">
            <w:pPr>
              <w:pStyle w:val="ConsPlusNormal"/>
              <w:jc w:val="both"/>
            </w:pPr>
            <w:r>
              <w:t>в 2019 году - 507719,6 тыс. рублей;</w:t>
            </w:r>
          </w:p>
          <w:p w:rsidR="00625208" w:rsidRDefault="00625208">
            <w:pPr>
              <w:pStyle w:val="ConsPlusNormal"/>
              <w:jc w:val="both"/>
            </w:pPr>
            <w:r>
              <w:t>в 2020 году - 614010,6 тыс. рублей;</w:t>
            </w:r>
          </w:p>
          <w:p w:rsidR="00625208" w:rsidRDefault="00625208">
            <w:pPr>
              <w:pStyle w:val="ConsPlusNormal"/>
              <w:jc w:val="both"/>
            </w:pPr>
            <w:r>
              <w:t>в 2021 году - 111032,1 тыс. рублей;</w:t>
            </w:r>
          </w:p>
          <w:p w:rsidR="00625208" w:rsidRDefault="00625208">
            <w:pPr>
              <w:pStyle w:val="ConsPlusNormal"/>
              <w:jc w:val="both"/>
            </w:pPr>
            <w:r>
              <w:t>в 2022 году - 88387,9 тыс. рублей;</w:t>
            </w:r>
          </w:p>
          <w:p w:rsidR="00625208" w:rsidRDefault="00625208">
            <w:pPr>
              <w:pStyle w:val="ConsPlusNormal"/>
              <w:jc w:val="both"/>
            </w:pPr>
            <w:r>
              <w:t>в 2023 году - 0,0 тыс. рублей;</w:t>
            </w:r>
          </w:p>
          <w:p w:rsidR="00625208" w:rsidRDefault="00625208">
            <w:pPr>
              <w:pStyle w:val="ConsPlusNormal"/>
              <w:jc w:val="both"/>
            </w:pPr>
            <w:r>
              <w:t>в 2024 году - 40000,0 тыс. рублей;</w:t>
            </w:r>
          </w:p>
          <w:p w:rsidR="00625208" w:rsidRDefault="00625208">
            <w:pPr>
              <w:pStyle w:val="ConsPlusNormal"/>
              <w:jc w:val="both"/>
            </w:pPr>
            <w:r>
              <w:t>в 2025 году - 40000,0 тыс. рублей;</w:t>
            </w:r>
          </w:p>
          <w:p w:rsidR="00625208" w:rsidRDefault="00625208">
            <w:pPr>
              <w:pStyle w:val="ConsPlusNormal"/>
              <w:jc w:val="both"/>
            </w:pPr>
            <w:r>
              <w:t>местных бюджетов - 285133,1 тыс. рублей (7,09 процента), в том числе:</w:t>
            </w:r>
          </w:p>
          <w:p w:rsidR="00625208" w:rsidRDefault="00625208">
            <w:pPr>
              <w:pStyle w:val="ConsPlusNormal"/>
              <w:jc w:val="both"/>
            </w:pPr>
            <w:r>
              <w:t>в 2019 году - 181970,5 тыс. рублей;</w:t>
            </w:r>
          </w:p>
          <w:p w:rsidR="00625208" w:rsidRDefault="00625208">
            <w:pPr>
              <w:pStyle w:val="ConsPlusNormal"/>
              <w:jc w:val="both"/>
            </w:pPr>
            <w:r>
              <w:t>в 2020 году - 66377,0 тыс. рублей;</w:t>
            </w:r>
          </w:p>
          <w:p w:rsidR="00625208" w:rsidRDefault="00625208">
            <w:pPr>
              <w:pStyle w:val="ConsPlusNormal"/>
              <w:jc w:val="both"/>
            </w:pPr>
            <w:r>
              <w:t>в 2021 году - 7476,1 тыс. рублей;</w:t>
            </w:r>
          </w:p>
          <w:p w:rsidR="00625208" w:rsidRDefault="00625208">
            <w:pPr>
              <w:pStyle w:val="ConsPlusNormal"/>
              <w:jc w:val="both"/>
            </w:pPr>
            <w:r>
              <w:t>в 2022 году - 21309,5 тыс. рублей;</w:t>
            </w:r>
          </w:p>
          <w:p w:rsidR="00625208" w:rsidRDefault="00625208">
            <w:pPr>
              <w:pStyle w:val="ConsPlusNormal"/>
              <w:jc w:val="both"/>
            </w:pPr>
            <w:r>
              <w:t>в 2023 году - 0,0 тыс. рублей;</w:t>
            </w:r>
          </w:p>
          <w:p w:rsidR="00625208" w:rsidRDefault="00625208">
            <w:pPr>
              <w:pStyle w:val="ConsPlusNormal"/>
              <w:jc w:val="both"/>
            </w:pPr>
            <w:r>
              <w:t>в 2024 году - 4000,0 тыс. рублей;</w:t>
            </w:r>
          </w:p>
          <w:p w:rsidR="00625208" w:rsidRDefault="00625208">
            <w:pPr>
              <w:pStyle w:val="ConsPlusNormal"/>
              <w:jc w:val="both"/>
            </w:pPr>
            <w:r>
              <w:t>в 2025 году - 4000,0 тыс. рублей.</w:t>
            </w:r>
          </w:p>
          <w:p w:rsidR="00625208" w:rsidRDefault="00625208">
            <w:pPr>
              <w:pStyle w:val="ConsPlusNormal"/>
              <w:jc w:val="both"/>
            </w:pPr>
            <w:r>
              <w:t>Объемы финансирования подпрограммы уточняются ежегодно при формировании республиканского бюджета Чувашской Республики на очередной финансовый год и плановый период</w:t>
            </w:r>
          </w:p>
        </w:tc>
      </w:tr>
      <w:tr w:rsidR="00625208">
        <w:tc>
          <w:tcPr>
            <w:tcW w:w="9014" w:type="dxa"/>
            <w:gridSpan w:val="3"/>
            <w:tcBorders>
              <w:top w:val="nil"/>
              <w:left w:val="nil"/>
              <w:bottom w:val="nil"/>
              <w:right w:val="nil"/>
            </w:tcBorders>
          </w:tcPr>
          <w:p w:rsidR="00625208" w:rsidRDefault="00625208">
            <w:pPr>
              <w:pStyle w:val="ConsPlusNormal"/>
              <w:jc w:val="both"/>
            </w:pPr>
            <w:r>
              <w:t xml:space="preserve">(позиция в ред. </w:t>
            </w:r>
            <w:hyperlink r:id="rId429" w:history="1">
              <w:r>
                <w:rPr>
                  <w:color w:val="0000FF"/>
                </w:rPr>
                <w:t>Постановления</w:t>
              </w:r>
            </w:hyperlink>
            <w:r>
              <w:t xml:space="preserve"> Кабинета Министров ЧР от 18.01.2021 N 3)</w:t>
            </w:r>
          </w:p>
        </w:tc>
      </w:tr>
      <w:tr w:rsidR="00625208">
        <w:tc>
          <w:tcPr>
            <w:tcW w:w="2551" w:type="dxa"/>
            <w:tcBorders>
              <w:top w:val="nil"/>
              <w:left w:val="nil"/>
              <w:bottom w:val="nil"/>
              <w:right w:val="nil"/>
            </w:tcBorders>
          </w:tcPr>
          <w:p w:rsidR="00625208" w:rsidRDefault="00625208">
            <w:pPr>
              <w:pStyle w:val="ConsPlusNormal"/>
              <w:jc w:val="both"/>
            </w:pPr>
            <w:r>
              <w:lastRenderedPageBreak/>
              <w:t>Ожидаемые результаты реализации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по итогам реализации подпрограммы:</w:t>
            </w:r>
          </w:p>
          <w:p w:rsidR="00625208" w:rsidRDefault="00625208">
            <w:pPr>
              <w:pStyle w:val="ConsPlusNormal"/>
              <w:jc w:val="both"/>
            </w:pPr>
            <w:r>
              <w:t>все обучающиеся в общеобразовательных организациях будут обучаться в одну смену;</w:t>
            </w:r>
          </w:p>
          <w:p w:rsidR="00625208" w:rsidRDefault="00625208">
            <w:pPr>
              <w:pStyle w:val="ConsPlusNormal"/>
              <w:jc w:val="both"/>
            </w:pPr>
            <w:r>
              <w:t>100 процентов обучающихся перейдут из зданий с износом 50 процентов и выше в новые или отремонтированные здания общеобразовательных организаций.</w:t>
            </w:r>
          </w:p>
        </w:tc>
      </w:tr>
    </w:tbl>
    <w:p w:rsidR="00625208" w:rsidRDefault="00625208">
      <w:pPr>
        <w:pStyle w:val="ConsPlusNormal"/>
        <w:jc w:val="both"/>
      </w:pPr>
    </w:p>
    <w:p w:rsidR="00625208" w:rsidRDefault="00625208">
      <w:pPr>
        <w:pStyle w:val="ConsPlusTitle"/>
        <w:jc w:val="center"/>
        <w:outlineLvl w:val="2"/>
      </w:pPr>
      <w:r>
        <w:t>Раздел 1. ПРИОРИТЕТЫ И ЦЕЛЬ ПОДПРОГРАММЫ</w:t>
      </w:r>
    </w:p>
    <w:p w:rsidR="00625208" w:rsidRDefault="00625208">
      <w:pPr>
        <w:pStyle w:val="ConsPlusTitle"/>
        <w:jc w:val="center"/>
      </w:pPr>
      <w:r>
        <w:t>"СОЗДАНИЕ В ЧУВАШСКОЙ РЕСПУБЛИКЕ НОВЫХ МЕСТ</w:t>
      </w:r>
    </w:p>
    <w:p w:rsidR="00625208" w:rsidRDefault="00625208">
      <w:pPr>
        <w:pStyle w:val="ConsPlusTitle"/>
        <w:jc w:val="center"/>
      </w:pPr>
      <w:r>
        <w:t>В ОБЩЕОБРАЗОВАТЕЛЬНЫХ ОРГАНИЗАЦИЯХ В СООТВЕТСТВИИ</w:t>
      </w:r>
    </w:p>
    <w:p w:rsidR="00625208" w:rsidRDefault="00625208">
      <w:pPr>
        <w:pStyle w:val="ConsPlusTitle"/>
        <w:jc w:val="center"/>
      </w:pPr>
      <w:r>
        <w:t>С ПРОГНОЗИРУЕМОЙ ПОТРЕБНОСТЬЮ И СОВРЕМЕННЫМИ</w:t>
      </w:r>
    </w:p>
    <w:p w:rsidR="00625208" w:rsidRDefault="00625208">
      <w:pPr>
        <w:pStyle w:val="ConsPlusTitle"/>
        <w:jc w:val="center"/>
      </w:pPr>
      <w:r>
        <w:t>УСЛОВИЯМИ ОБУЧЕНИЯ", ОБЩАЯ ХАРАКТЕРИСТИКА УЧАСТИЯ</w:t>
      </w:r>
    </w:p>
    <w:p w:rsidR="00625208" w:rsidRDefault="00625208">
      <w:pPr>
        <w:pStyle w:val="ConsPlusTitle"/>
        <w:jc w:val="center"/>
      </w:pPr>
      <w:r>
        <w:t>ОРГАНОВ МЕСТНОГО САМОУПРАВЛЕНИЯ МУНИЦИПАЛЬНЫХ РАЙОНОВ</w:t>
      </w:r>
    </w:p>
    <w:p w:rsidR="00625208" w:rsidRDefault="00625208">
      <w:pPr>
        <w:pStyle w:val="ConsPlusTitle"/>
        <w:jc w:val="center"/>
      </w:pPr>
      <w:r>
        <w:t>И ГОРОДСКИХ ОКРУГОВ В РЕАЛИЗАЦИИ ПОДПРОГРАММЫ</w:t>
      </w:r>
    </w:p>
    <w:p w:rsidR="00625208" w:rsidRDefault="00625208">
      <w:pPr>
        <w:pStyle w:val="ConsPlusNormal"/>
        <w:jc w:val="both"/>
      </w:pPr>
    </w:p>
    <w:p w:rsidR="00625208" w:rsidRDefault="00625208">
      <w:pPr>
        <w:pStyle w:val="ConsPlusNormal"/>
        <w:ind w:firstLine="540"/>
        <w:jc w:val="both"/>
      </w:pPr>
      <w:r>
        <w:t>Приоритетом государственной политики Чувашской Республики в сфере образования является достижение современного качества образования, обеспечивающего удовлетворение актуальных и перспективных потребностей личности, общества и государства.</w:t>
      </w:r>
    </w:p>
    <w:p w:rsidR="00625208" w:rsidRDefault="00625208">
      <w:pPr>
        <w:pStyle w:val="ConsPlusNormal"/>
        <w:spacing w:before="220"/>
        <w:ind w:firstLine="540"/>
        <w:jc w:val="both"/>
      </w:pPr>
      <w:r>
        <w:t>Органы местного самоуправления муниципальных районов и городских округов участвуют в формировании планов, реализации мероприятий, использовании результатов мероприятий подпрограммы.</w:t>
      </w:r>
    </w:p>
    <w:p w:rsidR="00625208" w:rsidRDefault="00625208">
      <w:pPr>
        <w:pStyle w:val="ConsPlusNormal"/>
        <w:spacing w:before="220"/>
        <w:ind w:firstLine="540"/>
        <w:jc w:val="both"/>
      </w:pPr>
      <w:r>
        <w:t>Целью подпрограммы является создание в Чувашской Республике новых мест в общеобразовательных организациях в соответствии с прогнозируемой потребностью и современными требованиями к условиям обучения.</w:t>
      </w:r>
    </w:p>
    <w:p w:rsidR="00625208" w:rsidRDefault="00625208">
      <w:pPr>
        <w:pStyle w:val="ConsPlusNormal"/>
        <w:spacing w:before="220"/>
        <w:ind w:firstLine="540"/>
        <w:jc w:val="both"/>
      </w:pPr>
      <w:r>
        <w:t>В ходе реализации подпрограммы будут решены следующие задачи:</w:t>
      </w:r>
    </w:p>
    <w:p w:rsidR="00625208" w:rsidRDefault="00625208">
      <w:pPr>
        <w:pStyle w:val="ConsPlusNormal"/>
        <w:spacing w:before="220"/>
        <w:ind w:firstLine="540"/>
        <w:jc w:val="both"/>
      </w:pPr>
      <w:r>
        <w:t>обеспечение односменного режима обучения в 1 - 11 (12) классах общеобразовательных организаций;</w:t>
      </w:r>
    </w:p>
    <w:p w:rsidR="00625208" w:rsidRDefault="00625208">
      <w:pPr>
        <w:pStyle w:val="ConsPlusNormal"/>
        <w:spacing w:before="220"/>
        <w:ind w:firstLine="540"/>
        <w:jc w:val="both"/>
      </w:pPr>
      <w:r>
        <w:t>перевод обучающихся из зданий общеобразовательных организаций с износом 50 процентов и выше в новые или отремонтированные здания общеобразовательных организаций.</w:t>
      </w:r>
    </w:p>
    <w:p w:rsidR="00625208" w:rsidRDefault="00625208">
      <w:pPr>
        <w:pStyle w:val="ConsPlusNormal"/>
        <w:spacing w:before="220"/>
        <w:ind w:firstLine="540"/>
        <w:jc w:val="both"/>
      </w:pPr>
      <w:r>
        <w:t>Реализация подпрограммы приведет к тому, что все обучающиеся станут обучаться в одну смену, 100 процентов обучающихся из зданий школ с износом 50 процентов и выше перейдут в новые или отремонтированные здания.</w:t>
      </w:r>
    </w:p>
    <w:p w:rsidR="00625208" w:rsidRDefault="00625208">
      <w:pPr>
        <w:pStyle w:val="ConsPlusNormal"/>
        <w:spacing w:before="220"/>
        <w:ind w:firstLine="540"/>
        <w:jc w:val="both"/>
      </w:pPr>
      <w:r>
        <w:t>В рамках реализации подпрограммы в 2019 - 2025 годах планируется построить и реконструировать 27 школ на 12820 мест, отремонтировать 1 здание с целью создания 500 мест.</w:t>
      </w:r>
    </w:p>
    <w:p w:rsidR="00625208" w:rsidRDefault="00625208">
      <w:pPr>
        <w:pStyle w:val="ConsPlusNormal"/>
        <w:spacing w:before="220"/>
        <w:ind w:firstLine="540"/>
        <w:jc w:val="both"/>
      </w:pPr>
      <w:r>
        <w:t>В целях приведения школ с износом зданий 50 процентов и выше в соответствие с современными требованиями к условиям обучения требуется проведение капитального ремонта зданий 63 общеобразовательных организаций.</w:t>
      </w:r>
    </w:p>
    <w:p w:rsidR="00625208" w:rsidRDefault="00625208">
      <w:pPr>
        <w:pStyle w:val="ConsPlusNormal"/>
        <w:spacing w:before="220"/>
        <w:ind w:firstLine="540"/>
        <w:jc w:val="both"/>
      </w:pPr>
      <w:r>
        <w:t>Проектирование школ будет осуществляться с использованием экономически эффективной типовой проектной документации и современных архитектурно-планировочных решений.</w:t>
      </w:r>
    </w:p>
    <w:p w:rsidR="00625208" w:rsidRDefault="00625208">
      <w:pPr>
        <w:pStyle w:val="ConsPlusNormal"/>
        <w:jc w:val="both"/>
      </w:pPr>
    </w:p>
    <w:p w:rsidR="00625208" w:rsidRDefault="00625208">
      <w:pPr>
        <w:pStyle w:val="ConsPlusTitle"/>
        <w:jc w:val="center"/>
        <w:outlineLvl w:val="2"/>
      </w:pPr>
      <w:r>
        <w:t>Раздел 2. ПЕРЕЧЕНЬ И СВЕДЕНИЯ О ЦЕЛЕВЫХ ПОКАЗАТЕЛЯХ</w:t>
      </w:r>
    </w:p>
    <w:p w:rsidR="00625208" w:rsidRDefault="00625208">
      <w:pPr>
        <w:pStyle w:val="ConsPlusTitle"/>
        <w:jc w:val="center"/>
      </w:pPr>
      <w:r>
        <w:t>(ИНДИКАТОРАХ) ПОДПРОГРАММЫ С РАСШИФРОВКОЙ</w:t>
      </w:r>
    </w:p>
    <w:p w:rsidR="00625208" w:rsidRDefault="00625208">
      <w:pPr>
        <w:pStyle w:val="ConsPlusTitle"/>
        <w:jc w:val="center"/>
      </w:pPr>
      <w:r>
        <w:t>ПЛАНОВЫХ ЗНАЧЕНИЙ ПО ГОДАМ ЕЕ РЕАЛИЗАЦИИ</w:t>
      </w:r>
    </w:p>
    <w:p w:rsidR="00625208" w:rsidRDefault="00625208">
      <w:pPr>
        <w:pStyle w:val="ConsPlusNormal"/>
        <w:jc w:val="center"/>
      </w:pPr>
      <w:r>
        <w:t xml:space="preserve">(в ред. </w:t>
      </w:r>
      <w:hyperlink r:id="rId430" w:history="1">
        <w:r>
          <w:rPr>
            <w:color w:val="0000FF"/>
          </w:rPr>
          <w:t>Постановления</w:t>
        </w:r>
      </w:hyperlink>
      <w:r>
        <w:t xml:space="preserve"> Кабинета Министров ЧР</w:t>
      </w:r>
    </w:p>
    <w:p w:rsidR="00625208" w:rsidRDefault="00625208">
      <w:pPr>
        <w:pStyle w:val="ConsPlusNormal"/>
        <w:jc w:val="center"/>
      </w:pPr>
      <w:r>
        <w:t>от 29.01.2019 N 16)</w:t>
      </w:r>
    </w:p>
    <w:p w:rsidR="00625208" w:rsidRDefault="00625208">
      <w:pPr>
        <w:pStyle w:val="ConsPlusNormal"/>
        <w:jc w:val="both"/>
      </w:pPr>
    </w:p>
    <w:p w:rsidR="00625208" w:rsidRDefault="00625208">
      <w:pPr>
        <w:pStyle w:val="ConsPlusNormal"/>
        <w:ind w:firstLine="540"/>
        <w:jc w:val="both"/>
      </w:pPr>
      <w:r>
        <w:lastRenderedPageBreak/>
        <w:t>Целевыми показателями (индикаторами) подпрограммы являются:</w:t>
      </w:r>
    </w:p>
    <w:p w:rsidR="00625208" w:rsidRDefault="00625208">
      <w:pPr>
        <w:pStyle w:val="ConsPlusNormal"/>
        <w:jc w:val="both"/>
      </w:pPr>
      <w:r>
        <w:t xml:space="preserve">(в ред. </w:t>
      </w:r>
      <w:hyperlink r:id="rId431" w:history="1">
        <w:r>
          <w:rPr>
            <w:color w:val="0000FF"/>
          </w:rPr>
          <w:t>Постановления</w:t>
        </w:r>
      </w:hyperlink>
      <w:r>
        <w:t xml:space="preserve"> Кабинета Министров ЧР от 29.01.2019 N 16)</w:t>
      </w:r>
    </w:p>
    <w:p w:rsidR="00625208" w:rsidRDefault="00625208">
      <w:pPr>
        <w:pStyle w:val="ConsPlusNormal"/>
        <w:spacing w:before="220"/>
        <w:ind w:firstLine="540"/>
        <w:jc w:val="both"/>
      </w:pPr>
      <w:r>
        <w:t>число новых мест в общеобразовательных организациях;</w:t>
      </w:r>
    </w:p>
    <w:p w:rsidR="00625208" w:rsidRDefault="00625208">
      <w:pPr>
        <w:pStyle w:val="ConsPlusNormal"/>
        <w:spacing w:before="220"/>
        <w:ind w:firstLine="540"/>
        <w:jc w:val="both"/>
      </w:pPr>
      <w:r>
        <w:t>удельный вес численности обучающихся, занимающихся в зданиях, требующих капитального ремонта или реконструкции, в общей численности обучающихся в общеобразовательных организациях;</w:t>
      </w:r>
    </w:p>
    <w:p w:rsidR="00625208" w:rsidRDefault="00625208">
      <w:pPr>
        <w:pStyle w:val="ConsPlusNormal"/>
        <w:spacing w:before="220"/>
        <w:ind w:firstLine="540"/>
        <w:jc w:val="both"/>
      </w:pPr>
      <w:r>
        <w:t>удельный вес государственных и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w:t>
      </w:r>
    </w:p>
    <w:p w:rsidR="00625208" w:rsidRDefault="00625208">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625208" w:rsidRDefault="00625208">
      <w:pPr>
        <w:pStyle w:val="ConsPlusNormal"/>
        <w:jc w:val="both"/>
      </w:pPr>
      <w:r>
        <w:t xml:space="preserve">(в ред. </w:t>
      </w:r>
      <w:hyperlink r:id="rId432" w:history="1">
        <w:r>
          <w:rPr>
            <w:color w:val="0000FF"/>
          </w:rPr>
          <w:t>Постановления</w:t>
        </w:r>
      </w:hyperlink>
      <w:r>
        <w:t xml:space="preserve"> Кабинета Министров ЧР от 29.01.2019 N 16)</w:t>
      </w:r>
    </w:p>
    <w:p w:rsidR="00625208" w:rsidRDefault="00625208">
      <w:pPr>
        <w:pStyle w:val="ConsPlusNormal"/>
        <w:spacing w:before="220"/>
        <w:ind w:firstLine="540"/>
        <w:jc w:val="both"/>
      </w:pPr>
      <w:r>
        <w:t>число новых мест в общеобразовательных организациях:</w:t>
      </w:r>
    </w:p>
    <w:p w:rsidR="00625208" w:rsidRDefault="00625208">
      <w:pPr>
        <w:pStyle w:val="ConsPlusNormal"/>
        <w:spacing w:before="220"/>
        <w:ind w:firstLine="540"/>
        <w:jc w:val="both"/>
      </w:pPr>
      <w:r>
        <w:t>в 2016 - 2018 годах - 3891 место;</w:t>
      </w:r>
    </w:p>
    <w:p w:rsidR="00625208" w:rsidRDefault="00625208">
      <w:pPr>
        <w:pStyle w:val="ConsPlusNormal"/>
        <w:spacing w:before="220"/>
        <w:ind w:firstLine="540"/>
        <w:jc w:val="both"/>
      </w:pPr>
      <w:r>
        <w:t>в 2019 году - 1900 мест;</w:t>
      </w:r>
    </w:p>
    <w:p w:rsidR="00625208" w:rsidRDefault="00625208">
      <w:pPr>
        <w:pStyle w:val="ConsPlusNormal"/>
        <w:jc w:val="both"/>
      </w:pPr>
      <w:r>
        <w:t xml:space="preserve">(в ред. </w:t>
      </w:r>
      <w:hyperlink r:id="rId433" w:history="1">
        <w:r>
          <w:rPr>
            <w:color w:val="0000FF"/>
          </w:rPr>
          <w:t>Постановления</w:t>
        </w:r>
      </w:hyperlink>
      <w:r>
        <w:t xml:space="preserve"> Кабинета Министров ЧР от 18.12.2019 N 562)</w:t>
      </w:r>
    </w:p>
    <w:p w:rsidR="00625208" w:rsidRDefault="00625208">
      <w:pPr>
        <w:pStyle w:val="ConsPlusNormal"/>
        <w:spacing w:before="220"/>
        <w:ind w:firstLine="540"/>
        <w:jc w:val="both"/>
      </w:pPr>
      <w:r>
        <w:t>в 2020 году - 1765 мест;</w:t>
      </w:r>
    </w:p>
    <w:p w:rsidR="00625208" w:rsidRDefault="00625208">
      <w:pPr>
        <w:pStyle w:val="ConsPlusNormal"/>
        <w:jc w:val="both"/>
      </w:pPr>
      <w:r>
        <w:t xml:space="preserve">(в ред. </w:t>
      </w:r>
      <w:hyperlink r:id="rId434" w:history="1">
        <w:r>
          <w:rPr>
            <w:color w:val="0000FF"/>
          </w:rPr>
          <w:t>Постановления</w:t>
        </w:r>
      </w:hyperlink>
      <w:r>
        <w:t xml:space="preserve"> Кабинета Министров ЧР от 18.12.2019 N 562)</w:t>
      </w:r>
    </w:p>
    <w:p w:rsidR="00625208" w:rsidRDefault="00625208">
      <w:pPr>
        <w:pStyle w:val="ConsPlusNormal"/>
        <w:spacing w:before="220"/>
        <w:ind w:firstLine="540"/>
        <w:jc w:val="both"/>
      </w:pPr>
      <w:r>
        <w:t>в 2021 году - 228 мест;</w:t>
      </w:r>
    </w:p>
    <w:p w:rsidR="00625208" w:rsidRDefault="00625208">
      <w:pPr>
        <w:pStyle w:val="ConsPlusNormal"/>
        <w:jc w:val="both"/>
      </w:pPr>
      <w:r>
        <w:t xml:space="preserve">(в ред. </w:t>
      </w:r>
      <w:hyperlink r:id="rId435" w:history="1">
        <w:r>
          <w:rPr>
            <w:color w:val="0000FF"/>
          </w:rPr>
          <w:t>Постановления</w:t>
        </w:r>
      </w:hyperlink>
      <w:r>
        <w:t xml:space="preserve"> Кабинета Министров ЧР от 18.12.2019 N 562)</w:t>
      </w:r>
    </w:p>
    <w:p w:rsidR="00625208" w:rsidRDefault="00625208">
      <w:pPr>
        <w:pStyle w:val="ConsPlusNormal"/>
        <w:spacing w:before="220"/>
        <w:ind w:firstLine="540"/>
        <w:jc w:val="both"/>
      </w:pPr>
      <w:r>
        <w:t>в 2022 году - 1650 мест;</w:t>
      </w:r>
    </w:p>
    <w:p w:rsidR="00625208" w:rsidRDefault="00625208">
      <w:pPr>
        <w:pStyle w:val="ConsPlusNormal"/>
        <w:jc w:val="both"/>
      </w:pPr>
      <w:r>
        <w:t xml:space="preserve">(в ред. </w:t>
      </w:r>
      <w:hyperlink r:id="rId436" w:history="1">
        <w:r>
          <w:rPr>
            <w:color w:val="0000FF"/>
          </w:rPr>
          <w:t>Постановления</w:t>
        </w:r>
      </w:hyperlink>
      <w:r>
        <w:t xml:space="preserve"> Кабинета Министров ЧР от 18.01.2021 N 3)</w:t>
      </w:r>
    </w:p>
    <w:p w:rsidR="00625208" w:rsidRDefault="00625208">
      <w:pPr>
        <w:pStyle w:val="ConsPlusNormal"/>
        <w:spacing w:before="220"/>
        <w:ind w:firstLine="540"/>
        <w:jc w:val="both"/>
      </w:pPr>
      <w:r>
        <w:t>в 2023 году - 1825 мест;</w:t>
      </w:r>
    </w:p>
    <w:p w:rsidR="00625208" w:rsidRDefault="00625208">
      <w:pPr>
        <w:pStyle w:val="ConsPlusNormal"/>
        <w:spacing w:before="220"/>
        <w:ind w:firstLine="540"/>
        <w:jc w:val="both"/>
      </w:pPr>
      <w:r>
        <w:t>в 2024 году - 1220 мест;</w:t>
      </w:r>
    </w:p>
    <w:p w:rsidR="00625208" w:rsidRDefault="00625208">
      <w:pPr>
        <w:pStyle w:val="ConsPlusNormal"/>
        <w:spacing w:before="220"/>
        <w:ind w:firstLine="540"/>
        <w:jc w:val="both"/>
      </w:pPr>
      <w:r>
        <w:t>в 2025 году - 400 мест;</w:t>
      </w:r>
    </w:p>
    <w:p w:rsidR="00625208" w:rsidRDefault="00625208">
      <w:pPr>
        <w:pStyle w:val="ConsPlusNormal"/>
        <w:jc w:val="both"/>
      </w:pPr>
      <w:r>
        <w:t xml:space="preserve">(в ред. </w:t>
      </w:r>
      <w:hyperlink r:id="rId437" w:history="1">
        <w:r>
          <w:rPr>
            <w:color w:val="0000FF"/>
          </w:rPr>
          <w:t>Постановления</w:t>
        </w:r>
      </w:hyperlink>
      <w:r>
        <w:t xml:space="preserve"> Кабинета Министров ЧР от 18.01.2021 N 3)</w:t>
      </w:r>
    </w:p>
    <w:p w:rsidR="00625208" w:rsidRDefault="00625208">
      <w:pPr>
        <w:pStyle w:val="ConsPlusNormal"/>
        <w:spacing w:before="220"/>
        <w:ind w:firstLine="540"/>
        <w:jc w:val="both"/>
      </w:pPr>
      <w:r>
        <w:t>удельный вес численности обучающихся, занимающихся в зданиях, требующих капитального ремонта или реконструкции, в общей численности обучающихся в общеобразовательных организациях:</w:t>
      </w:r>
    </w:p>
    <w:p w:rsidR="00625208" w:rsidRDefault="00625208">
      <w:pPr>
        <w:pStyle w:val="ConsPlusNormal"/>
        <w:spacing w:before="220"/>
        <w:ind w:firstLine="540"/>
        <w:jc w:val="both"/>
      </w:pPr>
      <w:r>
        <w:t>в 2019 году - 18,5 процента;</w:t>
      </w:r>
    </w:p>
    <w:p w:rsidR="00625208" w:rsidRDefault="00625208">
      <w:pPr>
        <w:pStyle w:val="ConsPlusNormal"/>
        <w:spacing w:before="220"/>
        <w:ind w:firstLine="540"/>
        <w:jc w:val="both"/>
      </w:pPr>
      <w:r>
        <w:t>в 2020 году - 16 процентов;</w:t>
      </w:r>
    </w:p>
    <w:p w:rsidR="00625208" w:rsidRDefault="00625208">
      <w:pPr>
        <w:pStyle w:val="ConsPlusNormal"/>
        <w:spacing w:before="220"/>
        <w:ind w:firstLine="540"/>
        <w:jc w:val="both"/>
      </w:pPr>
      <w:r>
        <w:t>в 2021 году - 14,8 процента;</w:t>
      </w:r>
    </w:p>
    <w:p w:rsidR="00625208" w:rsidRDefault="00625208">
      <w:pPr>
        <w:pStyle w:val="ConsPlusNormal"/>
        <w:spacing w:before="220"/>
        <w:ind w:firstLine="540"/>
        <w:jc w:val="both"/>
      </w:pPr>
      <w:r>
        <w:t>в 2022 году - 15,6 процента;</w:t>
      </w:r>
    </w:p>
    <w:p w:rsidR="00625208" w:rsidRDefault="00625208">
      <w:pPr>
        <w:pStyle w:val="ConsPlusNormal"/>
        <w:spacing w:before="220"/>
        <w:ind w:firstLine="540"/>
        <w:jc w:val="both"/>
      </w:pPr>
      <w:r>
        <w:t>в 2023 году - 14,5 процента;</w:t>
      </w:r>
    </w:p>
    <w:p w:rsidR="00625208" w:rsidRDefault="00625208">
      <w:pPr>
        <w:pStyle w:val="ConsPlusNormal"/>
        <w:spacing w:before="220"/>
        <w:ind w:firstLine="540"/>
        <w:jc w:val="both"/>
      </w:pPr>
      <w:r>
        <w:t>в 2024 году - 13 процентов;</w:t>
      </w:r>
    </w:p>
    <w:p w:rsidR="00625208" w:rsidRDefault="00625208">
      <w:pPr>
        <w:pStyle w:val="ConsPlusNormal"/>
        <w:spacing w:before="220"/>
        <w:ind w:firstLine="540"/>
        <w:jc w:val="both"/>
      </w:pPr>
      <w:r>
        <w:t>в 2025 году - 10 процентов;</w:t>
      </w:r>
    </w:p>
    <w:p w:rsidR="00625208" w:rsidRDefault="00625208">
      <w:pPr>
        <w:pStyle w:val="ConsPlusNormal"/>
        <w:spacing w:before="220"/>
        <w:ind w:firstLine="540"/>
        <w:jc w:val="both"/>
      </w:pPr>
      <w:r>
        <w:lastRenderedPageBreak/>
        <w:t>в 2030 году - 10 процентов;</w:t>
      </w:r>
    </w:p>
    <w:p w:rsidR="00625208" w:rsidRDefault="00625208">
      <w:pPr>
        <w:pStyle w:val="ConsPlusNormal"/>
        <w:spacing w:before="220"/>
        <w:ind w:firstLine="540"/>
        <w:jc w:val="both"/>
      </w:pPr>
      <w:r>
        <w:t>в 2035 году - 5 процентов;</w:t>
      </w:r>
    </w:p>
    <w:p w:rsidR="00625208" w:rsidRDefault="00625208">
      <w:pPr>
        <w:pStyle w:val="ConsPlusNormal"/>
        <w:spacing w:before="220"/>
        <w:ind w:firstLine="540"/>
        <w:jc w:val="both"/>
      </w:pPr>
      <w:r>
        <w:t>удельный вес государственных и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w:t>
      </w:r>
    </w:p>
    <w:p w:rsidR="00625208" w:rsidRDefault="00625208">
      <w:pPr>
        <w:pStyle w:val="ConsPlusNormal"/>
        <w:spacing w:before="220"/>
        <w:ind w:firstLine="540"/>
        <w:jc w:val="both"/>
      </w:pPr>
      <w:r>
        <w:t>в 2019 году - 83,3 процента;</w:t>
      </w:r>
    </w:p>
    <w:p w:rsidR="00625208" w:rsidRDefault="00625208">
      <w:pPr>
        <w:pStyle w:val="ConsPlusNormal"/>
        <w:spacing w:before="220"/>
        <w:ind w:firstLine="540"/>
        <w:jc w:val="both"/>
      </w:pPr>
      <w:r>
        <w:t>в 2020 году - 86,2 процента;</w:t>
      </w:r>
    </w:p>
    <w:p w:rsidR="00625208" w:rsidRDefault="00625208">
      <w:pPr>
        <w:pStyle w:val="ConsPlusNormal"/>
        <w:spacing w:before="220"/>
        <w:ind w:firstLine="540"/>
        <w:jc w:val="both"/>
      </w:pPr>
      <w:r>
        <w:t>в 2021 году - 89,5 процента;</w:t>
      </w:r>
    </w:p>
    <w:p w:rsidR="00625208" w:rsidRDefault="00625208">
      <w:pPr>
        <w:pStyle w:val="ConsPlusNormal"/>
        <w:spacing w:before="220"/>
        <w:ind w:firstLine="540"/>
        <w:jc w:val="both"/>
      </w:pPr>
      <w:r>
        <w:t>в 2022 году - 94,2 процента;</w:t>
      </w:r>
    </w:p>
    <w:p w:rsidR="00625208" w:rsidRDefault="00625208">
      <w:pPr>
        <w:pStyle w:val="ConsPlusNormal"/>
        <w:spacing w:before="220"/>
        <w:ind w:firstLine="540"/>
        <w:jc w:val="both"/>
      </w:pPr>
      <w:r>
        <w:t>в 2023 году - 96,3 процента;</w:t>
      </w:r>
    </w:p>
    <w:p w:rsidR="00625208" w:rsidRDefault="00625208">
      <w:pPr>
        <w:pStyle w:val="ConsPlusNormal"/>
        <w:spacing w:before="220"/>
        <w:ind w:firstLine="540"/>
        <w:jc w:val="both"/>
      </w:pPr>
      <w:r>
        <w:t>в 2024 году - 99,2 процента;</w:t>
      </w:r>
    </w:p>
    <w:p w:rsidR="00625208" w:rsidRDefault="00625208">
      <w:pPr>
        <w:pStyle w:val="ConsPlusNormal"/>
        <w:spacing w:before="220"/>
        <w:ind w:firstLine="540"/>
        <w:jc w:val="both"/>
      </w:pPr>
      <w:r>
        <w:t>в 2025 году - 100 процентов;</w:t>
      </w:r>
    </w:p>
    <w:p w:rsidR="00625208" w:rsidRDefault="00625208">
      <w:pPr>
        <w:pStyle w:val="ConsPlusNormal"/>
        <w:spacing w:before="220"/>
        <w:ind w:firstLine="540"/>
        <w:jc w:val="both"/>
      </w:pPr>
      <w:r>
        <w:t>в 2030 году - 100 процентов;</w:t>
      </w:r>
    </w:p>
    <w:p w:rsidR="00625208" w:rsidRDefault="00625208">
      <w:pPr>
        <w:pStyle w:val="ConsPlusNormal"/>
        <w:spacing w:before="220"/>
        <w:ind w:firstLine="540"/>
        <w:jc w:val="both"/>
      </w:pPr>
      <w:r>
        <w:t>в 2035 году - 100 процентов.</w:t>
      </w:r>
    </w:p>
    <w:p w:rsidR="00625208" w:rsidRDefault="00625208">
      <w:pPr>
        <w:pStyle w:val="ConsPlusNormal"/>
        <w:jc w:val="both"/>
      </w:pPr>
    </w:p>
    <w:p w:rsidR="00625208" w:rsidRDefault="00625208">
      <w:pPr>
        <w:pStyle w:val="ConsPlusTitle"/>
        <w:jc w:val="center"/>
        <w:outlineLvl w:val="2"/>
      </w:pPr>
      <w:r>
        <w:t>Раздел 3. ХАРАКТЕРИСТИКИ ОСНОВНЫХ МЕРОПРИЯТИЙ,</w:t>
      </w:r>
    </w:p>
    <w:p w:rsidR="00625208" w:rsidRDefault="00625208">
      <w:pPr>
        <w:pStyle w:val="ConsPlusTitle"/>
        <w:jc w:val="center"/>
      </w:pPr>
      <w:r>
        <w:t>МЕРОПРИЯТИЙ ПОДПРОГРАММЫ С УКАЗАНИЕМ СРОКОВ</w:t>
      </w:r>
    </w:p>
    <w:p w:rsidR="00625208" w:rsidRDefault="00625208">
      <w:pPr>
        <w:pStyle w:val="ConsPlusTitle"/>
        <w:jc w:val="center"/>
      </w:pPr>
      <w:r>
        <w:t>И ЭТАПОВ ИХ РЕАЛИЗАЦИИ</w:t>
      </w:r>
    </w:p>
    <w:p w:rsidR="00625208" w:rsidRDefault="00625208">
      <w:pPr>
        <w:pStyle w:val="ConsPlusNormal"/>
        <w:jc w:val="both"/>
      </w:pPr>
    </w:p>
    <w:p w:rsidR="00625208" w:rsidRDefault="00625208">
      <w:pPr>
        <w:pStyle w:val="ConsPlusNormal"/>
        <w:ind w:firstLine="540"/>
        <w:jc w:val="both"/>
      </w:pPr>
      <w:r>
        <w:t>Предусмотренные в подпрограмме мероприятия позволят объединить усилия, средства, скоординировать деятельность органов исполнительной власти Чувашской Республики, органов местного самоуправления, организаций и решить проблемы образования и молодежной политики в целом.</w:t>
      </w:r>
    </w:p>
    <w:p w:rsidR="00625208" w:rsidRDefault="00625208">
      <w:pPr>
        <w:pStyle w:val="ConsPlusNormal"/>
        <w:spacing w:before="220"/>
        <w:ind w:firstLine="540"/>
        <w:jc w:val="both"/>
      </w:pPr>
      <w:r>
        <w:t>Основные мероприятия подпрограммы определены в соответствии со значимостью и масштабностью задач, решаемых в пределах полномочий Министерства образования и молодежной политики Чувашской Республики (далее - Минобразования Чувашии).</w:t>
      </w:r>
    </w:p>
    <w:p w:rsidR="00625208" w:rsidRDefault="00625208">
      <w:pPr>
        <w:pStyle w:val="ConsPlusNormal"/>
        <w:spacing w:before="220"/>
        <w:ind w:firstLine="540"/>
        <w:jc w:val="both"/>
      </w:pPr>
      <w:r>
        <w:t>Мероприятия подпрограммы подразделяются на отдельные мероприятия, реализация которых обеспечит достижение целевых показателей (индикаторов) эффективности подпрограммы.</w:t>
      </w:r>
    </w:p>
    <w:p w:rsidR="00625208" w:rsidRDefault="00625208">
      <w:pPr>
        <w:pStyle w:val="ConsPlusNormal"/>
        <w:jc w:val="both"/>
      </w:pPr>
      <w:r>
        <w:t xml:space="preserve">(в ред. </w:t>
      </w:r>
      <w:hyperlink r:id="rId438" w:history="1">
        <w:r>
          <w:rPr>
            <w:color w:val="0000FF"/>
          </w:rPr>
          <w:t>Постановления</w:t>
        </w:r>
      </w:hyperlink>
      <w:r>
        <w:t xml:space="preserve"> Кабинета Министров ЧР от 29.01.2019 N 16)</w:t>
      </w:r>
    </w:p>
    <w:p w:rsidR="00625208" w:rsidRDefault="00625208">
      <w:pPr>
        <w:pStyle w:val="ConsPlusNormal"/>
        <w:spacing w:before="220"/>
        <w:ind w:firstLine="540"/>
        <w:jc w:val="both"/>
      </w:pPr>
      <w:r>
        <w:t>Для достижения поставленной цели и решения задач подпрограммы необходимо реализовать следующий комплекс основных мероприятий:</w:t>
      </w:r>
    </w:p>
    <w:p w:rsidR="00625208" w:rsidRDefault="00625208">
      <w:pPr>
        <w:pStyle w:val="ConsPlusNormal"/>
        <w:spacing w:before="220"/>
        <w:ind w:firstLine="540"/>
        <w:jc w:val="both"/>
      </w:pPr>
      <w:r>
        <w:t>Основное мероприятие 1. Капитальный ремонт зданий государственных общеобразовательных организаций Чувашской Республики, муниципальных общеобразовательных организаций с целью создания новых мест</w:t>
      </w:r>
    </w:p>
    <w:p w:rsidR="00625208" w:rsidRDefault="00625208">
      <w:pPr>
        <w:pStyle w:val="ConsPlusNormal"/>
        <w:spacing w:before="220"/>
        <w:ind w:firstLine="540"/>
        <w:jc w:val="both"/>
      </w:pPr>
      <w:r>
        <w:t>Мероприятие направлено на повышение доступности общего образования, приведение материально-технической базы государственных общеобразовательных организаций Чувашской Республики, муниципальных общеобразовательных организаций в соответствие с нормативными требованиями, ввод в действие зданий государственных общеобразовательных организаций Чувашской Республики, муниципальных общеобразовательных организаций.</w:t>
      </w:r>
    </w:p>
    <w:p w:rsidR="00625208" w:rsidRDefault="00625208">
      <w:pPr>
        <w:pStyle w:val="ConsPlusNormal"/>
        <w:spacing w:before="220"/>
        <w:ind w:firstLine="540"/>
        <w:jc w:val="both"/>
      </w:pPr>
      <w:r>
        <w:lastRenderedPageBreak/>
        <w:t>Основное мероприятие 2.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p w:rsidR="00625208" w:rsidRDefault="00625208">
      <w:pPr>
        <w:pStyle w:val="ConsPlusNormal"/>
        <w:spacing w:before="220"/>
        <w:ind w:firstLine="540"/>
        <w:jc w:val="both"/>
      </w:pPr>
      <w:r>
        <w:t>Мероприятие направлено на приведение материально-технической базы государственных общеобразовательных организаций Чувашской Республики, муниципальных общеобразовательных организаций в соответствие с нормативными требованиями.</w:t>
      </w:r>
    </w:p>
    <w:p w:rsidR="00625208" w:rsidRDefault="00625208">
      <w:pPr>
        <w:pStyle w:val="ConsPlusNormal"/>
        <w:spacing w:before="220"/>
        <w:ind w:firstLine="540"/>
        <w:jc w:val="both"/>
      </w:pPr>
      <w:r>
        <w:t>Основное мероприятие 3.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p w:rsidR="00625208" w:rsidRDefault="00625208">
      <w:pPr>
        <w:pStyle w:val="ConsPlusNormal"/>
        <w:jc w:val="both"/>
      </w:pPr>
      <w:r>
        <w:t xml:space="preserve">(в ред. </w:t>
      </w:r>
      <w:hyperlink r:id="rId439" w:history="1">
        <w:r>
          <w:rPr>
            <w:color w:val="0000FF"/>
          </w:rPr>
          <w:t>Постановления</w:t>
        </w:r>
      </w:hyperlink>
      <w:r>
        <w:t xml:space="preserve"> Кабинета Министров ЧР от 10.09.2019 N 365)</w:t>
      </w:r>
    </w:p>
    <w:p w:rsidR="00625208" w:rsidRDefault="00625208">
      <w:pPr>
        <w:pStyle w:val="ConsPlusNormal"/>
        <w:spacing w:before="220"/>
        <w:ind w:firstLine="540"/>
        <w:jc w:val="both"/>
      </w:pPr>
      <w:r>
        <w:t>Мероприятие направлено на повышение доступности общего образования, приведение материально-технической базы государственных общеобразовательных организаций Чувашской Республики, муниципальных общеобразовательных организаций в соответствие с нормативными требованиями, ввод в действие зданий государственных общеобразовательных организаций Чувашской Республики, муниципальных общеобразовательных организаций.</w:t>
      </w:r>
    </w:p>
    <w:p w:rsidR="00625208" w:rsidRDefault="00625208">
      <w:pPr>
        <w:pStyle w:val="ConsPlusNormal"/>
        <w:spacing w:before="220"/>
        <w:ind w:firstLine="540"/>
        <w:jc w:val="both"/>
      </w:pPr>
      <w:r>
        <w:t>Основное мероприятие 4. Строительство пристроя - спортивного зала к зданиям государственных и муниципальных общеобразовательных организаций</w:t>
      </w:r>
    </w:p>
    <w:p w:rsidR="00625208" w:rsidRDefault="00625208">
      <w:pPr>
        <w:pStyle w:val="ConsPlusNormal"/>
        <w:spacing w:before="220"/>
        <w:ind w:firstLine="540"/>
        <w:jc w:val="both"/>
      </w:pPr>
      <w:r>
        <w:t>Мероприятие направлено на создание условий для сохранения и развития здоровья школьников. Формированию навыков здорового образа жизни способствуют современная система физического воспитания, включающая урочную и внеурочную деятельность, различные физкультурно-оздоровительные мероприятия, постоянно обновляемая учебно-материальная база, сеть современных многофункциональных физкультурно-оздоровительных комплексов.</w:t>
      </w:r>
    </w:p>
    <w:p w:rsidR="00625208" w:rsidRDefault="00625208">
      <w:pPr>
        <w:pStyle w:val="ConsPlusNormal"/>
        <w:spacing w:before="220"/>
        <w:ind w:firstLine="540"/>
        <w:jc w:val="both"/>
      </w:pPr>
      <w:r>
        <w:t>Для решения вопроса обеспеченности спортивной инфраструктурой планируется строительство спортивных залов в школах.</w:t>
      </w:r>
    </w:p>
    <w:p w:rsidR="00625208" w:rsidRDefault="00625208">
      <w:pPr>
        <w:pStyle w:val="ConsPlusNormal"/>
        <w:spacing w:before="220"/>
        <w:ind w:firstLine="540"/>
        <w:jc w:val="both"/>
      </w:pPr>
      <w:r>
        <w:t>Основное мероприятие 5.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p w:rsidR="00625208" w:rsidRDefault="00625208">
      <w:pPr>
        <w:pStyle w:val="ConsPlusNormal"/>
        <w:spacing w:before="220"/>
        <w:ind w:firstLine="540"/>
        <w:jc w:val="both"/>
      </w:pPr>
      <w:r>
        <w:t>Мероприятие направлено на укрепление материально-технической базы вновь создаваемых государственных общеобразовательных организаций Чувашской Республики, муниципальных общеобразовательных организаций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p w:rsidR="00625208" w:rsidRDefault="00625208">
      <w:pPr>
        <w:pStyle w:val="ConsPlusNormal"/>
        <w:spacing w:before="220"/>
        <w:ind w:firstLine="540"/>
        <w:jc w:val="both"/>
      </w:pPr>
      <w:r>
        <w:t>Основное мероприятие 6. Реализация отдельных мероприятий регионального проекта "Современная школа".</w:t>
      </w:r>
    </w:p>
    <w:p w:rsidR="00625208" w:rsidRDefault="00625208">
      <w:pPr>
        <w:pStyle w:val="ConsPlusNormal"/>
        <w:jc w:val="both"/>
      </w:pPr>
      <w:r>
        <w:t xml:space="preserve">(абзац введен </w:t>
      </w:r>
      <w:hyperlink r:id="rId440" w:history="1">
        <w:r>
          <w:rPr>
            <w:color w:val="0000FF"/>
          </w:rPr>
          <w:t>Постановлением</w:t>
        </w:r>
      </w:hyperlink>
      <w:r>
        <w:t xml:space="preserve"> Кабинета Министров ЧР от 10.09.2019 N 365)</w:t>
      </w:r>
    </w:p>
    <w:p w:rsidR="00625208" w:rsidRDefault="00625208">
      <w:pPr>
        <w:pStyle w:val="ConsPlusNormal"/>
        <w:spacing w:before="220"/>
        <w:ind w:firstLine="540"/>
        <w:jc w:val="both"/>
      </w:pPr>
      <w:r>
        <w:t>Мероприятие направлено на повышение доступности общего образования, приведение материально-технической базы государственных общеобразовательных организаций Чувашской Республики, муниципальных общеобразовательных организаций в соответствие с нормативными требованиями, ввод в действие зданий государственных общеобразовательных организаций Чувашской Республики, муниципальных общеобразовательных организаций.</w:t>
      </w:r>
    </w:p>
    <w:p w:rsidR="00625208" w:rsidRDefault="00625208">
      <w:pPr>
        <w:pStyle w:val="ConsPlusNormal"/>
        <w:jc w:val="both"/>
      </w:pPr>
      <w:r>
        <w:t xml:space="preserve">(абзац введен </w:t>
      </w:r>
      <w:hyperlink r:id="rId441" w:history="1">
        <w:r>
          <w:rPr>
            <w:color w:val="0000FF"/>
          </w:rPr>
          <w:t>Постановлением</w:t>
        </w:r>
      </w:hyperlink>
      <w:r>
        <w:t xml:space="preserve"> Кабинета Министров ЧР от 10.09.2019 N 365)</w:t>
      </w:r>
    </w:p>
    <w:p w:rsidR="00625208" w:rsidRDefault="00625208">
      <w:pPr>
        <w:pStyle w:val="ConsPlusNormal"/>
        <w:spacing w:before="220"/>
        <w:ind w:firstLine="540"/>
        <w:jc w:val="both"/>
      </w:pPr>
      <w:r>
        <w:lastRenderedPageBreak/>
        <w:t>Подпрограмма реализуется в период с 2019 по 2035 год в три этапа:</w:t>
      </w:r>
    </w:p>
    <w:p w:rsidR="00625208" w:rsidRDefault="00625208">
      <w:pPr>
        <w:pStyle w:val="ConsPlusNormal"/>
        <w:spacing w:before="220"/>
        <w:ind w:firstLine="540"/>
        <w:jc w:val="both"/>
      </w:pPr>
      <w:r>
        <w:t>1 этап - 2019 - 2025 годы;</w:t>
      </w:r>
    </w:p>
    <w:p w:rsidR="00625208" w:rsidRDefault="00625208">
      <w:pPr>
        <w:pStyle w:val="ConsPlusNormal"/>
        <w:spacing w:before="220"/>
        <w:ind w:firstLine="540"/>
        <w:jc w:val="both"/>
      </w:pPr>
      <w:r>
        <w:t>2 этап - 2026 - 2030 годы;</w:t>
      </w:r>
    </w:p>
    <w:p w:rsidR="00625208" w:rsidRDefault="00625208">
      <w:pPr>
        <w:pStyle w:val="ConsPlusNormal"/>
        <w:spacing w:before="220"/>
        <w:ind w:firstLine="540"/>
        <w:jc w:val="both"/>
      </w:pPr>
      <w:r>
        <w:t>3 этап - 2031 - 2035 годы.</w:t>
      </w:r>
    </w:p>
    <w:p w:rsidR="00625208" w:rsidRDefault="00625208">
      <w:pPr>
        <w:pStyle w:val="ConsPlusNormal"/>
        <w:jc w:val="both"/>
      </w:pPr>
    </w:p>
    <w:p w:rsidR="00625208" w:rsidRDefault="00625208">
      <w:pPr>
        <w:pStyle w:val="ConsPlusTitle"/>
        <w:jc w:val="center"/>
        <w:outlineLvl w:val="2"/>
      </w:pPr>
      <w:r>
        <w:t>Раздел 4. ОБОСНОВАНИЕ ОБЪЕМА ФИНАНСОВЫХ РЕСУРСОВ,</w:t>
      </w:r>
    </w:p>
    <w:p w:rsidR="00625208" w:rsidRDefault="00625208">
      <w:pPr>
        <w:pStyle w:val="ConsPlusTitle"/>
        <w:jc w:val="center"/>
      </w:pPr>
      <w:r>
        <w:t>НЕОБХОДИМЫХ ДЛЯ РЕАЛИЗАЦИИ ПОДПРОГРАММЫ</w:t>
      </w:r>
    </w:p>
    <w:p w:rsidR="00625208" w:rsidRDefault="00625208">
      <w:pPr>
        <w:pStyle w:val="ConsPlusTitle"/>
        <w:jc w:val="center"/>
      </w:pPr>
      <w:r>
        <w:t>(С РАСШИФРОВКОЙ ПО ИСТОЧНИКАМ ФИНАНСИРОВАНИЯ,</w:t>
      </w:r>
    </w:p>
    <w:p w:rsidR="00625208" w:rsidRDefault="00625208">
      <w:pPr>
        <w:pStyle w:val="ConsPlusTitle"/>
        <w:jc w:val="center"/>
      </w:pPr>
      <w:r>
        <w:t>ЭТАПАМ И ГОДАМ РЕАЛИЗАЦИИ ПОДПРОГРАММЫ)</w:t>
      </w:r>
    </w:p>
    <w:p w:rsidR="00625208" w:rsidRDefault="00625208">
      <w:pPr>
        <w:pStyle w:val="ConsPlusNormal"/>
        <w:jc w:val="center"/>
      </w:pPr>
      <w:r>
        <w:t xml:space="preserve">(в ред. </w:t>
      </w:r>
      <w:hyperlink r:id="rId442" w:history="1">
        <w:r>
          <w:rPr>
            <w:color w:val="0000FF"/>
          </w:rPr>
          <w:t>Постановления</w:t>
        </w:r>
      </w:hyperlink>
      <w:r>
        <w:t xml:space="preserve"> Кабинета Министров ЧР</w:t>
      </w:r>
    </w:p>
    <w:p w:rsidR="00625208" w:rsidRDefault="00625208">
      <w:pPr>
        <w:pStyle w:val="ConsPlusNormal"/>
        <w:jc w:val="center"/>
      </w:pPr>
      <w:r>
        <w:t>от 18.01.2021 N 3)</w:t>
      </w:r>
    </w:p>
    <w:p w:rsidR="00625208" w:rsidRDefault="00625208">
      <w:pPr>
        <w:pStyle w:val="ConsPlusNormal"/>
        <w:jc w:val="both"/>
      </w:pPr>
    </w:p>
    <w:p w:rsidR="00625208" w:rsidRDefault="00625208">
      <w:pPr>
        <w:pStyle w:val="ConsPlusNormal"/>
        <w:ind w:firstLine="540"/>
        <w:jc w:val="both"/>
      </w:pPr>
      <w:r>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местных бюджетов и внебюджетных источников.</w:t>
      </w:r>
    </w:p>
    <w:p w:rsidR="00625208" w:rsidRDefault="00625208">
      <w:pPr>
        <w:pStyle w:val="ConsPlusNormal"/>
        <w:spacing w:before="220"/>
        <w:ind w:firstLine="540"/>
        <w:jc w:val="both"/>
      </w:pPr>
      <w:r>
        <w:t>Общий объем финансирования подпрограммы в 2019 - 2025 годах составляет 4024393,8 тыс. рублей, в том числе за счет средств:</w:t>
      </w:r>
    </w:p>
    <w:p w:rsidR="00625208" w:rsidRDefault="00625208">
      <w:pPr>
        <w:pStyle w:val="ConsPlusNormal"/>
        <w:spacing w:before="220"/>
        <w:ind w:firstLine="540"/>
        <w:jc w:val="both"/>
      </w:pPr>
      <w:r>
        <w:t>федерального бюджета - 2338110,5 тыс. рублей;</w:t>
      </w:r>
    </w:p>
    <w:p w:rsidR="00625208" w:rsidRDefault="00625208">
      <w:pPr>
        <w:pStyle w:val="ConsPlusNormal"/>
        <w:spacing w:before="220"/>
        <w:ind w:firstLine="540"/>
        <w:jc w:val="both"/>
      </w:pPr>
      <w:r>
        <w:t>республиканского бюджета Чувашской Республики - 1401150,2 тыс. рублей;</w:t>
      </w:r>
    </w:p>
    <w:p w:rsidR="00625208" w:rsidRDefault="00625208">
      <w:pPr>
        <w:pStyle w:val="ConsPlusNormal"/>
        <w:spacing w:before="220"/>
        <w:ind w:firstLine="540"/>
        <w:jc w:val="both"/>
      </w:pPr>
      <w:r>
        <w:t>местных бюджетов - 285133,1 тыс. рублей.</w:t>
      </w:r>
    </w:p>
    <w:p w:rsidR="00625208" w:rsidRDefault="00625208">
      <w:pPr>
        <w:pStyle w:val="ConsPlusNormal"/>
        <w:spacing w:before="220"/>
        <w:ind w:firstLine="540"/>
        <w:jc w:val="both"/>
      </w:pPr>
      <w:r>
        <w:t>Прогнозируемый объем финансирования подпрограммы на 1 этапе (в 2019 - 2025 годах) составляет 4024393,8 тыс. рублей, в том числе:</w:t>
      </w:r>
    </w:p>
    <w:p w:rsidR="00625208" w:rsidRDefault="00625208">
      <w:pPr>
        <w:pStyle w:val="ConsPlusNormal"/>
        <w:spacing w:before="220"/>
        <w:ind w:firstLine="540"/>
        <w:jc w:val="both"/>
      </w:pPr>
      <w:r>
        <w:t>в 2019 году - 1289720,2 тыс. рублей;</w:t>
      </w:r>
    </w:p>
    <w:p w:rsidR="00625208" w:rsidRDefault="00625208">
      <w:pPr>
        <w:pStyle w:val="ConsPlusNormal"/>
        <w:spacing w:before="220"/>
        <w:ind w:firstLine="540"/>
        <w:jc w:val="both"/>
      </w:pPr>
      <w:r>
        <w:t>в 2020 году - 1234007,0 тыс. рублей;</w:t>
      </w:r>
    </w:p>
    <w:p w:rsidR="00625208" w:rsidRDefault="00625208">
      <w:pPr>
        <w:pStyle w:val="ConsPlusNormal"/>
        <w:spacing w:before="220"/>
        <w:ind w:firstLine="540"/>
        <w:jc w:val="both"/>
      </w:pPr>
      <w:r>
        <w:t>в 2021 году - 788425,2 тыс. рублей;</w:t>
      </w:r>
    </w:p>
    <w:p w:rsidR="00625208" w:rsidRDefault="00625208">
      <w:pPr>
        <w:pStyle w:val="ConsPlusNormal"/>
        <w:spacing w:before="220"/>
        <w:ind w:firstLine="540"/>
        <w:jc w:val="both"/>
      </w:pPr>
      <w:r>
        <w:t>в 2022 году - 624241,4 тыс. рублей;</w:t>
      </w:r>
    </w:p>
    <w:p w:rsidR="00625208" w:rsidRDefault="00625208">
      <w:pPr>
        <w:pStyle w:val="ConsPlusNormal"/>
        <w:spacing w:before="220"/>
        <w:ind w:firstLine="540"/>
        <w:jc w:val="both"/>
      </w:pPr>
      <w:r>
        <w:t>в 2023 году - 0,0 тыс. рублей;</w:t>
      </w:r>
    </w:p>
    <w:p w:rsidR="00625208" w:rsidRDefault="00625208">
      <w:pPr>
        <w:pStyle w:val="ConsPlusNormal"/>
        <w:spacing w:before="220"/>
        <w:ind w:firstLine="540"/>
        <w:jc w:val="both"/>
      </w:pPr>
      <w:r>
        <w:t>в 2024 году - 44000,0 тыс. рублей;</w:t>
      </w:r>
    </w:p>
    <w:p w:rsidR="00625208" w:rsidRDefault="00625208">
      <w:pPr>
        <w:pStyle w:val="ConsPlusNormal"/>
        <w:spacing w:before="220"/>
        <w:ind w:firstLine="540"/>
        <w:jc w:val="both"/>
      </w:pPr>
      <w:r>
        <w:t>в 2025 году - 44000,0 тыс. рублей;</w:t>
      </w:r>
    </w:p>
    <w:p w:rsidR="00625208" w:rsidRDefault="00625208">
      <w:pPr>
        <w:pStyle w:val="ConsPlusNormal"/>
        <w:spacing w:before="220"/>
        <w:ind w:firstLine="540"/>
        <w:jc w:val="both"/>
      </w:pPr>
      <w:r>
        <w:t>из них средства:</w:t>
      </w:r>
    </w:p>
    <w:p w:rsidR="00625208" w:rsidRDefault="00625208">
      <w:pPr>
        <w:pStyle w:val="ConsPlusNormal"/>
        <w:spacing w:before="220"/>
        <w:ind w:firstLine="540"/>
        <w:jc w:val="both"/>
      </w:pPr>
      <w:r>
        <w:t>федерального бюджета - 2338110,5 тыс. рублей (58,1 процента), в том числе:</w:t>
      </w:r>
    </w:p>
    <w:p w:rsidR="00625208" w:rsidRDefault="00625208">
      <w:pPr>
        <w:pStyle w:val="ConsPlusNormal"/>
        <w:spacing w:before="220"/>
        <w:ind w:firstLine="540"/>
        <w:jc w:val="both"/>
      </w:pPr>
      <w:r>
        <w:t>в 2019 году - 600030,1 тыс. рублей;</w:t>
      </w:r>
    </w:p>
    <w:p w:rsidR="00625208" w:rsidRDefault="00625208">
      <w:pPr>
        <w:pStyle w:val="ConsPlusNormal"/>
        <w:spacing w:before="220"/>
        <w:ind w:firstLine="540"/>
        <w:jc w:val="both"/>
      </w:pPr>
      <w:r>
        <w:t>в 2020 году - 553619,4 тыс. рублей;</w:t>
      </w:r>
    </w:p>
    <w:p w:rsidR="00625208" w:rsidRDefault="00625208">
      <w:pPr>
        <w:pStyle w:val="ConsPlusNormal"/>
        <w:spacing w:before="220"/>
        <w:ind w:firstLine="540"/>
        <w:jc w:val="both"/>
      </w:pPr>
      <w:r>
        <w:t>в 2021 году - 669917,0 тыс. рублей;</w:t>
      </w:r>
    </w:p>
    <w:p w:rsidR="00625208" w:rsidRDefault="00625208">
      <w:pPr>
        <w:pStyle w:val="ConsPlusNormal"/>
        <w:spacing w:before="220"/>
        <w:ind w:firstLine="540"/>
        <w:jc w:val="both"/>
      </w:pPr>
      <w:r>
        <w:t>в 2022 году - 514544,0 тыс. рублей;</w:t>
      </w:r>
    </w:p>
    <w:p w:rsidR="00625208" w:rsidRDefault="00625208">
      <w:pPr>
        <w:pStyle w:val="ConsPlusNormal"/>
        <w:spacing w:before="220"/>
        <w:ind w:firstLine="540"/>
        <w:jc w:val="both"/>
      </w:pPr>
      <w:r>
        <w:t xml:space="preserve">республиканского бюджета Чувашской Республики - 1401150,2 тыс. рублей (34,82 процента), </w:t>
      </w:r>
      <w:r>
        <w:lastRenderedPageBreak/>
        <w:t>в том числе:</w:t>
      </w:r>
    </w:p>
    <w:p w:rsidR="00625208" w:rsidRDefault="00625208">
      <w:pPr>
        <w:pStyle w:val="ConsPlusNormal"/>
        <w:spacing w:before="220"/>
        <w:ind w:firstLine="540"/>
        <w:jc w:val="both"/>
      </w:pPr>
      <w:r>
        <w:t>в 2019 году - 507719,6 тыс. рублей;</w:t>
      </w:r>
    </w:p>
    <w:p w:rsidR="00625208" w:rsidRDefault="00625208">
      <w:pPr>
        <w:pStyle w:val="ConsPlusNormal"/>
        <w:spacing w:before="220"/>
        <w:ind w:firstLine="540"/>
        <w:jc w:val="both"/>
      </w:pPr>
      <w:r>
        <w:t>в 2020 году - 614010,6 тыс. рублей;</w:t>
      </w:r>
    </w:p>
    <w:p w:rsidR="00625208" w:rsidRDefault="00625208">
      <w:pPr>
        <w:pStyle w:val="ConsPlusNormal"/>
        <w:spacing w:before="220"/>
        <w:ind w:firstLine="540"/>
        <w:jc w:val="both"/>
      </w:pPr>
      <w:r>
        <w:t>в 2021 году - 111032,1 тыс. рублей;</w:t>
      </w:r>
    </w:p>
    <w:p w:rsidR="00625208" w:rsidRDefault="00625208">
      <w:pPr>
        <w:pStyle w:val="ConsPlusNormal"/>
        <w:spacing w:before="220"/>
        <w:ind w:firstLine="540"/>
        <w:jc w:val="both"/>
      </w:pPr>
      <w:r>
        <w:t>в 2022 году - 88387,9 тыс. рублей;</w:t>
      </w:r>
    </w:p>
    <w:p w:rsidR="00625208" w:rsidRDefault="00625208">
      <w:pPr>
        <w:pStyle w:val="ConsPlusNormal"/>
        <w:spacing w:before="220"/>
        <w:ind w:firstLine="540"/>
        <w:jc w:val="both"/>
      </w:pPr>
      <w:r>
        <w:t>в 2023 году - 0,0 тыс. рублей;</w:t>
      </w:r>
    </w:p>
    <w:p w:rsidR="00625208" w:rsidRDefault="00625208">
      <w:pPr>
        <w:pStyle w:val="ConsPlusNormal"/>
        <w:spacing w:before="220"/>
        <w:ind w:firstLine="540"/>
        <w:jc w:val="both"/>
      </w:pPr>
      <w:r>
        <w:t>в 2024 году - 40000,0 тыс. рублей;</w:t>
      </w:r>
    </w:p>
    <w:p w:rsidR="00625208" w:rsidRDefault="00625208">
      <w:pPr>
        <w:pStyle w:val="ConsPlusNormal"/>
        <w:spacing w:before="220"/>
        <w:ind w:firstLine="540"/>
        <w:jc w:val="both"/>
      </w:pPr>
      <w:r>
        <w:t>в 2025 году - 40000,0 тыс. рублей;</w:t>
      </w:r>
    </w:p>
    <w:p w:rsidR="00625208" w:rsidRDefault="00625208">
      <w:pPr>
        <w:pStyle w:val="ConsPlusNormal"/>
        <w:spacing w:before="220"/>
        <w:ind w:firstLine="540"/>
        <w:jc w:val="both"/>
      </w:pPr>
      <w:r>
        <w:t>местных бюджетов - 285133,1 тыс. рублей (7,09 процента), в том числе:</w:t>
      </w:r>
    </w:p>
    <w:p w:rsidR="00625208" w:rsidRDefault="00625208">
      <w:pPr>
        <w:pStyle w:val="ConsPlusNormal"/>
        <w:spacing w:before="220"/>
        <w:ind w:firstLine="540"/>
        <w:jc w:val="both"/>
      </w:pPr>
      <w:r>
        <w:t>в 2019 году - 181970,5 тыс. рублей;</w:t>
      </w:r>
    </w:p>
    <w:p w:rsidR="00625208" w:rsidRDefault="00625208">
      <w:pPr>
        <w:pStyle w:val="ConsPlusNormal"/>
        <w:spacing w:before="220"/>
        <w:ind w:firstLine="540"/>
        <w:jc w:val="both"/>
      </w:pPr>
      <w:r>
        <w:t>в 2020 году - 66377,0 тыс. рублей;</w:t>
      </w:r>
    </w:p>
    <w:p w:rsidR="00625208" w:rsidRDefault="00625208">
      <w:pPr>
        <w:pStyle w:val="ConsPlusNormal"/>
        <w:spacing w:before="220"/>
        <w:ind w:firstLine="540"/>
        <w:jc w:val="both"/>
      </w:pPr>
      <w:r>
        <w:t>в 2021 году - 7476,1 тыс. рублей;</w:t>
      </w:r>
    </w:p>
    <w:p w:rsidR="00625208" w:rsidRDefault="00625208">
      <w:pPr>
        <w:pStyle w:val="ConsPlusNormal"/>
        <w:spacing w:before="220"/>
        <w:ind w:firstLine="540"/>
        <w:jc w:val="both"/>
      </w:pPr>
      <w:r>
        <w:t>в 2022 году - 21309,5 тыс. рублей;</w:t>
      </w:r>
    </w:p>
    <w:p w:rsidR="00625208" w:rsidRDefault="00625208">
      <w:pPr>
        <w:pStyle w:val="ConsPlusNormal"/>
        <w:spacing w:before="220"/>
        <w:ind w:firstLine="540"/>
        <w:jc w:val="both"/>
      </w:pPr>
      <w:r>
        <w:t>в 2023 году - 0,0 тыс. рублей;</w:t>
      </w:r>
    </w:p>
    <w:p w:rsidR="00625208" w:rsidRDefault="00625208">
      <w:pPr>
        <w:pStyle w:val="ConsPlusNormal"/>
        <w:spacing w:before="220"/>
        <w:ind w:firstLine="540"/>
        <w:jc w:val="both"/>
      </w:pPr>
      <w:r>
        <w:t>в 2024 году - 4000,0 тыс. рублей;</w:t>
      </w:r>
    </w:p>
    <w:p w:rsidR="00625208" w:rsidRDefault="00625208">
      <w:pPr>
        <w:pStyle w:val="ConsPlusNormal"/>
        <w:spacing w:before="220"/>
        <w:ind w:firstLine="540"/>
        <w:jc w:val="both"/>
      </w:pPr>
      <w:r>
        <w:t>в 2025 году - 4000,0 тыс. рублей.</w:t>
      </w:r>
    </w:p>
    <w:p w:rsidR="00625208" w:rsidRDefault="00625208">
      <w:pPr>
        <w:pStyle w:val="ConsPlusNormal"/>
        <w:spacing w:before="220"/>
        <w:ind w:firstLine="540"/>
        <w:jc w:val="both"/>
      </w:pPr>
      <w:r>
        <w:t xml:space="preserve">Ресурсное </w:t>
      </w:r>
      <w:hyperlink w:anchor="P36616" w:history="1">
        <w:r>
          <w:rPr>
            <w:color w:val="0000FF"/>
          </w:rPr>
          <w:t>обеспечение</w:t>
        </w:r>
      </w:hyperlink>
      <w:r>
        <w:t xml:space="preserve"> реализации подпрограммы за счет всех источников финансирования приведено в приложении N 1 к настоящей подпрограмме и ежегодно будет уточняться. Объемы финансирования подпрограммы подлежат ежегодному уточнению исходя из реальных возможностей бюджетов всех уровней.</w:t>
      </w:r>
    </w:p>
    <w:p w:rsidR="00625208" w:rsidRDefault="00625208">
      <w:pPr>
        <w:pStyle w:val="ConsPlusNormal"/>
        <w:spacing w:before="220"/>
        <w:ind w:firstLine="540"/>
        <w:jc w:val="both"/>
      </w:pPr>
      <w:hyperlink w:anchor="P41013"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реализацию мероприятий подпрограммы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 приведены в приложении N 2 к настоящей подпрограмме.</w:t>
      </w:r>
    </w:p>
    <w:p w:rsidR="00625208" w:rsidRDefault="00625208">
      <w:pPr>
        <w:pStyle w:val="ConsPlusNormal"/>
        <w:spacing w:before="220"/>
        <w:ind w:firstLine="540"/>
        <w:jc w:val="both"/>
      </w:pPr>
      <w:hyperlink w:anchor="P41223"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на реализацию мероприятий по содействию созданию в Чувашской Республике (исходя из прогнозируемой потребности) новых мест в общеобразовательных организациях, расположенных в сельской местности и поселках городского типа, в рамках реализации государственной программы Российской Федерации "Развитие образования" приведены в приложении N 3 к настоящей подпрограмме.</w:t>
      </w:r>
    </w:p>
    <w:p w:rsidR="00625208" w:rsidRDefault="00625208">
      <w:pPr>
        <w:pStyle w:val="ConsPlusNormal"/>
        <w:spacing w:before="220"/>
        <w:ind w:firstLine="540"/>
        <w:jc w:val="both"/>
      </w:pPr>
      <w:hyperlink w:anchor="P41425"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благоустройство зданий муниципальных общеобразовательных организаций в целях соблюдения требований к воздушно-тепловому режиму, водоснабжению и канализации приведены в приложении N 4 к настоящей подпрограмме.</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1</w:t>
      </w:r>
    </w:p>
    <w:p w:rsidR="00625208" w:rsidRDefault="00625208">
      <w:pPr>
        <w:pStyle w:val="ConsPlusNormal"/>
        <w:jc w:val="right"/>
      </w:pPr>
      <w:r>
        <w:t>к подпрограмме "Создание</w:t>
      </w:r>
    </w:p>
    <w:p w:rsidR="00625208" w:rsidRDefault="00625208">
      <w:pPr>
        <w:pStyle w:val="ConsPlusNormal"/>
        <w:jc w:val="right"/>
      </w:pPr>
      <w:r>
        <w:t>в Чувашской Республике новых мест</w:t>
      </w:r>
    </w:p>
    <w:p w:rsidR="00625208" w:rsidRDefault="00625208">
      <w:pPr>
        <w:pStyle w:val="ConsPlusNormal"/>
        <w:jc w:val="right"/>
      </w:pPr>
      <w:r>
        <w:t>в общеобразовательных организациях</w:t>
      </w:r>
    </w:p>
    <w:p w:rsidR="00625208" w:rsidRDefault="00625208">
      <w:pPr>
        <w:pStyle w:val="ConsPlusNormal"/>
        <w:jc w:val="right"/>
      </w:pPr>
      <w:r>
        <w:t>в соответствии с прогнозируемой</w:t>
      </w:r>
    </w:p>
    <w:p w:rsidR="00625208" w:rsidRDefault="00625208">
      <w:pPr>
        <w:pStyle w:val="ConsPlusNormal"/>
        <w:jc w:val="right"/>
      </w:pPr>
      <w:r>
        <w:t>потребностью и современными условиями</w:t>
      </w:r>
    </w:p>
    <w:p w:rsidR="00625208" w:rsidRDefault="00625208">
      <w:pPr>
        <w:pStyle w:val="ConsPlusNormal"/>
        <w:jc w:val="right"/>
      </w:pPr>
      <w:r>
        <w:t>обучения" 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123" w:name="P36616"/>
      <w:bookmarkEnd w:id="123"/>
      <w:r>
        <w:t>РЕСУРСНОЕ ОБЕСПЕЧЕНИЕ</w:t>
      </w:r>
    </w:p>
    <w:p w:rsidR="00625208" w:rsidRDefault="00625208">
      <w:pPr>
        <w:pStyle w:val="ConsPlusTitle"/>
        <w:jc w:val="center"/>
      </w:pPr>
      <w:r>
        <w:t>РЕАЛИЗАЦИИ ПОДПРОГРАММЫ "СОЗДАНИЕ</w:t>
      </w:r>
    </w:p>
    <w:p w:rsidR="00625208" w:rsidRDefault="00625208">
      <w:pPr>
        <w:pStyle w:val="ConsPlusTitle"/>
        <w:jc w:val="center"/>
      </w:pPr>
      <w:r>
        <w:t>В ЧУВАШСКОЙ РЕСПУБЛИКЕ НОВЫХ МЕСТ В ОБЩЕОБРАЗОВАТЕЛЬНЫХ</w:t>
      </w:r>
    </w:p>
    <w:p w:rsidR="00625208" w:rsidRDefault="00625208">
      <w:pPr>
        <w:pStyle w:val="ConsPlusTitle"/>
        <w:jc w:val="center"/>
      </w:pPr>
      <w:r>
        <w:t>ОРГАНИЗАЦИЯХ В СООТВЕТСТВИИ С ПРОГНОЗИРУЕМОЙ ПОТРЕБНОСТЬЮ</w:t>
      </w:r>
    </w:p>
    <w:p w:rsidR="00625208" w:rsidRDefault="00625208">
      <w:pPr>
        <w:pStyle w:val="ConsPlusTitle"/>
        <w:jc w:val="center"/>
      </w:pPr>
      <w:r>
        <w:t>И СОВРЕМЕННЫМИ УСЛОВИЯМИ ОБУЧЕНИЯ" ГОСУДАРСТВЕННОЙ</w:t>
      </w:r>
    </w:p>
    <w:p w:rsidR="00625208" w:rsidRDefault="00625208">
      <w:pPr>
        <w:pStyle w:val="ConsPlusTitle"/>
        <w:jc w:val="center"/>
      </w:pPr>
      <w:r>
        <w:t>ПРОГРАММЫ ЧУВАШСКОЙ РЕСПУБЛИКИ "РАЗВИТИЕ ОБРАЗОВАНИЯ"</w:t>
      </w:r>
    </w:p>
    <w:p w:rsidR="00625208" w:rsidRDefault="00625208">
      <w:pPr>
        <w:pStyle w:val="ConsPlusTitle"/>
        <w:jc w:val="center"/>
      </w:pPr>
      <w:r>
        <w:t>ЗА СЧЕТ ВСЕХ ИСТОЧНИКОВ ФИНАНСИРОВАНИЯ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w:t>
            </w:r>
            <w:hyperlink r:id="rId443" w:history="1">
              <w:r>
                <w:rPr>
                  <w:color w:val="0000FF"/>
                </w:rPr>
                <w:t>Постановления</w:t>
              </w:r>
            </w:hyperlink>
            <w:r>
              <w:rPr>
                <w:color w:val="392C69"/>
              </w:rPr>
              <w:t xml:space="preserve"> Кабинета Министров ЧР от 18.01.2021 N 3)</w:t>
            </w:r>
          </w:p>
        </w:tc>
      </w:tr>
    </w:tbl>
    <w:p w:rsidR="00625208" w:rsidRDefault="00625208">
      <w:pPr>
        <w:pStyle w:val="ConsPlusNormal"/>
        <w:jc w:val="both"/>
      </w:pPr>
    </w:p>
    <w:p w:rsidR="00625208" w:rsidRDefault="00625208">
      <w:pPr>
        <w:sectPr w:rsidR="0062520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644"/>
        <w:gridCol w:w="1191"/>
        <w:gridCol w:w="1176"/>
        <w:gridCol w:w="624"/>
        <w:gridCol w:w="618"/>
        <w:gridCol w:w="1474"/>
        <w:gridCol w:w="658"/>
        <w:gridCol w:w="1361"/>
        <w:gridCol w:w="1144"/>
        <w:gridCol w:w="1144"/>
        <w:gridCol w:w="1024"/>
        <w:gridCol w:w="1024"/>
        <w:gridCol w:w="604"/>
        <w:gridCol w:w="904"/>
        <w:gridCol w:w="904"/>
        <w:gridCol w:w="604"/>
        <w:gridCol w:w="604"/>
      </w:tblGrid>
      <w:tr w:rsidR="00625208">
        <w:tc>
          <w:tcPr>
            <w:tcW w:w="850" w:type="dxa"/>
            <w:vMerge w:val="restart"/>
            <w:tcBorders>
              <w:left w:val="nil"/>
            </w:tcBorders>
          </w:tcPr>
          <w:p w:rsidR="00625208" w:rsidRDefault="00625208">
            <w:pPr>
              <w:pStyle w:val="ConsPlusNormal"/>
              <w:jc w:val="center"/>
            </w:pPr>
            <w:r>
              <w:lastRenderedPageBreak/>
              <w:t>Статус</w:t>
            </w:r>
          </w:p>
        </w:tc>
        <w:tc>
          <w:tcPr>
            <w:tcW w:w="1644" w:type="dxa"/>
            <w:vMerge w:val="restart"/>
          </w:tcPr>
          <w:p w:rsidR="00625208" w:rsidRDefault="00625208">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191" w:type="dxa"/>
            <w:vMerge w:val="restart"/>
          </w:tcPr>
          <w:p w:rsidR="00625208" w:rsidRDefault="00625208">
            <w:pPr>
              <w:pStyle w:val="ConsPlusNormal"/>
              <w:jc w:val="center"/>
            </w:pPr>
            <w:r>
              <w:t>Задача подпрограммы государственной программы Чувашской Республики</w:t>
            </w:r>
          </w:p>
        </w:tc>
        <w:tc>
          <w:tcPr>
            <w:tcW w:w="1176" w:type="dxa"/>
            <w:vMerge w:val="restart"/>
          </w:tcPr>
          <w:p w:rsidR="00625208" w:rsidRDefault="00625208">
            <w:pPr>
              <w:pStyle w:val="ConsPlusNormal"/>
              <w:jc w:val="center"/>
            </w:pPr>
            <w:r>
              <w:t>Ответственный исполнитель, соисполнители</w:t>
            </w:r>
          </w:p>
        </w:tc>
        <w:tc>
          <w:tcPr>
            <w:tcW w:w="3374" w:type="dxa"/>
            <w:gridSpan w:val="4"/>
          </w:tcPr>
          <w:p w:rsidR="00625208" w:rsidRDefault="00625208">
            <w:pPr>
              <w:pStyle w:val="ConsPlusNormal"/>
              <w:jc w:val="center"/>
            </w:pPr>
            <w:r>
              <w:t>Код бюджетной классификации</w:t>
            </w:r>
          </w:p>
        </w:tc>
        <w:tc>
          <w:tcPr>
            <w:tcW w:w="1361" w:type="dxa"/>
            <w:vMerge w:val="restart"/>
          </w:tcPr>
          <w:p w:rsidR="00625208" w:rsidRDefault="00625208">
            <w:pPr>
              <w:pStyle w:val="ConsPlusNormal"/>
              <w:jc w:val="center"/>
            </w:pPr>
            <w:r>
              <w:t>Источники финансирования</w:t>
            </w:r>
          </w:p>
        </w:tc>
        <w:tc>
          <w:tcPr>
            <w:tcW w:w="7956" w:type="dxa"/>
            <w:gridSpan w:val="9"/>
            <w:tcBorders>
              <w:right w:val="nil"/>
            </w:tcBorders>
          </w:tcPr>
          <w:p w:rsidR="00625208" w:rsidRDefault="00625208">
            <w:pPr>
              <w:pStyle w:val="ConsPlusNormal"/>
              <w:jc w:val="center"/>
            </w:pPr>
            <w:r>
              <w:t>Расходы по годам, тыс. рублей</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главный распорядитель бюджетных средств</w:t>
            </w:r>
          </w:p>
        </w:tc>
        <w:tc>
          <w:tcPr>
            <w:tcW w:w="618" w:type="dxa"/>
          </w:tcPr>
          <w:p w:rsidR="00625208" w:rsidRDefault="00625208">
            <w:pPr>
              <w:pStyle w:val="ConsPlusNormal"/>
              <w:jc w:val="center"/>
            </w:pPr>
            <w:r>
              <w:t>раздел, подраздел</w:t>
            </w:r>
          </w:p>
        </w:tc>
        <w:tc>
          <w:tcPr>
            <w:tcW w:w="1474" w:type="dxa"/>
          </w:tcPr>
          <w:p w:rsidR="00625208" w:rsidRDefault="00625208">
            <w:pPr>
              <w:pStyle w:val="ConsPlusNormal"/>
              <w:jc w:val="center"/>
            </w:pPr>
            <w:r>
              <w:t>целевая статья расходов</w:t>
            </w:r>
          </w:p>
        </w:tc>
        <w:tc>
          <w:tcPr>
            <w:tcW w:w="658" w:type="dxa"/>
          </w:tcPr>
          <w:p w:rsidR="00625208" w:rsidRDefault="00625208">
            <w:pPr>
              <w:pStyle w:val="ConsPlusNormal"/>
              <w:jc w:val="center"/>
            </w:pPr>
            <w:r>
              <w:t>группа (подгруппа) вида расходов</w:t>
            </w:r>
          </w:p>
        </w:tc>
        <w:tc>
          <w:tcPr>
            <w:tcW w:w="1361" w:type="dxa"/>
            <w:vMerge/>
          </w:tcPr>
          <w:p w:rsidR="00625208" w:rsidRDefault="00625208"/>
        </w:tc>
        <w:tc>
          <w:tcPr>
            <w:tcW w:w="1144" w:type="dxa"/>
          </w:tcPr>
          <w:p w:rsidR="00625208" w:rsidRDefault="00625208">
            <w:pPr>
              <w:pStyle w:val="ConsPlusNormal"/>
              <w:jc w:val="center"/>
            </w:pPr>
            <w:r>
              <w:t>2019</w:t>
            </w:r>
          </w:p>
        </w:tc>
        <w:tc>
          <w:tcPr>
            <w:tcW w:w="1144" w:type="dxa"/>
          </w:tcPr>
          <w:p w:rsidR="00625208" w:rsidRDefault="00625208">
            <w:pPr>
              <w:pStyle w:val="ConsPlusNormal"/>
              <w:jc w:val="center"/>
            </w:pPr>
            <w:r>
              <w:t>2020</w:t>
            </w:r>
          </w:p>
        </w:tc>
        <w:tc>
          <w:tcPr>
            <w:tcW w:w="1024" w:type="dxa"/>
          </w:tcPr>
          <w:p w:rsidR="00625208" w:rsidRDefault="00625208">
            <w:pPr>
              <w:pStyle w:val="ConsPlusNormal"/>
              <w:jc w:val="center"/>
            </w:pPr>
            <w:r>
              <w:t>2021</w:t>
            </w:r>
          </w:p>
        </w:tc>
        <w:tc>
          <w:tcPr>
            <w:tcW w:w="1024" w:type="dxa"/>
          </w:tcPr>
          <w:p w:rsidR="00625208" w:rsidRDefault="00625208">
            <w:pPr>
              <w:pStyle w:val="ConsPlusNormal"/>
              <w:jc w:val="center"/>
            </w:pPr>
            <w:r>
              <w:t>2022</w:t>
            </w:r>
          </w:p>
        </w:tc>
        <w:tc>
          <w:tcPr>
            <w:tcW w:w="604" w:type="dxa"/>
          </w:tcPr>
          <w:p w:rsidR="00625208" w:rsidRDefault="00625208">
            <w:pPr>
              <w:pStyle w:val="ConsPlusNormal"/>
              <w:jc w:val="center"/>
            </w:pPr>
            <w:r>
              <w:t>2023</w:t>
            </w:r>
          </w:p>
        </w:tc>
        <w:tc>
          <w:tcPr>
            <w:tcW w:w="904" w:type="dxa"/>
          </w:tcPr>
          <w:p w:rsidR="00625208" w:rsidRDefault="00625208">
            <w:pPr>
              <w:pStyle w:val="ConsPlusNormal"/>
              <w:jc w:val="center"/>
            </w:pPr>
            <w:r>
              <w:t>2024</w:t>
            </w:r>
          </w:p>
        </w:tc>
        <w:tc>
          <w:tcPr>
            <w:tcW w:w="904" w:type="dxa"/>
          </w:tcPr>
          <w:p w:rsidR="00625208" w:rsidRDefault="00625208">
            <w:pPr>
              <w:pStyle w:val="ConsPlusNormal"/>
              <w:jc w:val="center"/>
            </w:pPr>
            <w:r>
              <w:t>2025</w:t>
            </w:r>
          </w:p>
        </w:tc>
        <w:tc>
          <w:tcPr>
            <w:tcW w:w="604" w:type="dxa"/>
          </w:tcPr>
          <w:p w:rsidR="00625208" w:rsidRDefault="00625208">
            <w:pPr>
              <w:pStyle w:val="ConsPlusNormal"/>
              <w:jc w:val="center"/>
            </w:pPr>
            <w:r>
              <w:t>2026 - 2030</w:t>
            </w:r>
          </w:p>
        </w:tc>
        <w:tc>
          <w:tcPr>
            <w:tcW w:w="604" w:type="dxa"/>
            <w:tcBorders>
              <w:right w:val="nil"/>
            </w:tcBorders>
          </w:tcPr>
          <w:p w:rsidR="00625208" w:rsidRDefault="00625208">
            <w:pPr>
              <w:pStyle w:val="ConsPlusNormal"/>
              <w:jc w:val="center"/>
            </w:pPr>
            <w:r>
              <w:t>2031 - 2035</w:t>
            </w:r>
          </w:p>
        </w:tc>
      </w:tr>
      <w:tr w:rsidR="00625208">
        <w:tc>
          <w:tcPr>
            <w:tcW w:w="850" w:type="dxa"/>
            <w:tcBorders>
              <w:left w:val="nil"/>
            </w:tcBorders>
          </w:tcPr>
          <w:p w:rsidR="00625208" w:rsidRDefault="00625208">
            <w:pPr>
              <w:pStyle w:val="ConsPlusNormal"/>
              <w:jc w:val="center"/>
            </w:pPr>
            <w:r>
              <w:t>1</w:t>
            </w:r>
          </w:p>
        </w:tc>
        <w:tc>
          <w:tcPr>
            <w:tcW w:w="1644" w:type="dxa"/>
          </w:tcPr>
          <w:p w:rsidR="00625208" w:rsidRDefault="00625208">
            <w:pPr>
              <w:pStyle w:val="ConsPlusNormal"/>
              <w:jc w:val="center"/>
            </w:pPr>
            <w:r>
              <w:t>2</w:t>
            </w:r>
          </w:p>
        </w:tc>
        <w:tc>
          <w:tcPr>
            <w:tcW w:w="1191" w:type="dxa"/>
          </w:tcPr>
          <w:p w:rsidR="00625208" w:rsidRDefault="00625208">
            <w:pPr>
              <w:pStyle w:val="ConsPlusNormal"/>
              <w:jc w:val="center"/>
            </w:pPr>
            <w:r>
              <w:t>3</w:t>
            </w:r>
          </w:p>
        </w:tc>
        <w:tc>
          <w:tcPr>
            <w:tcW w:w="1176" w:type="dxa"/>
          </w:tcPr>
          <w:p w:rsidR="00625208" w:rsidRDefault="00625208">
            <w:pPr>
              <w:pStyle w:val="ConsPlusNormal"/>
              <w:jc w:val="center"/>
            </w:pPr>
            <w:r>
              <w:t>4</w:t>
            </w:r>
          </w:p>
        </w:tc>
        <w:tc>
          <w:tcPr>
            <w:tcW w:w="624" w:type="dxa"/>
          </w:tcPr>
          <w:p w:rsidR="00625208" w:rsidRDefault="00625208">
            <w:pPr>
              <w:pStyle w:val="ConsPlusNormal"/>
              <w:jc w:val="center"/>
            </w:pPr>
            <w:r>
              <w:t>5</w:t>
            </w:r>
          </w:p>
        </w:tc>
        <w:tc>
          <w:tcPr>
            <w:tcW w:w="618" w:type="dxa"/>
          </w:tcPr>
          <w:p w:rsidR="00625208" w:rsidRDefault="00625208">
            <w:pPr>
              <w:pStyle w:val="ConsPlusNormal"/>
              <w:jc w:val="center"/>
            </w:pPr>
            <w:r>
              <w:t>6</w:t>
            </w:r>
          </w:p>
        </w:tc>
        <w:tc>
          <w:tcPr>
            <w:tcW w:w="1474" w:type="dxa"/>
          </w:tcPr>
          <w:p w:rsidR="00625208" w:rsidRDefault="00625208">
            <w:pPr>
              <w:pStyle w:val="ConsPlusNormal"/>
              <w:jc w:val="center"/>
            </w:pPr>
            <w:r>
              <w:t>7</w:t>
            </w:r>
          </w:p>
        </w:tc>
        <w:tc>
          <w:tcPr>
            <w:tcW w:w="658" w:type="dxa"/>
          </w:tcPr>
          <w:p w:rsidR="00625208" w:rsidRDefault="00625208">
            <w:pPr>
              <w:pStyle w:val="ConsPlusNormal"/>
              <w:jc w:val="center"/>
            </w:pPr>
            <w:r>
              <w:t>8</w:t>
            </w:r>
          </w:p>
        </w:tc>
        <w:tc>
          <w:tcPr>
            <w:tcW w:w="1361" w:type="dxa"/>
          </w:tcPr>
          <w:p w:rsidR="00625208" w:rsidRDefault="00625208">
            <w:pPr>
              <w:pStyle w:val="ConsPlusNormal"/>
              <w:jc w:val="center"/>
            </w:pPr>
            <w:r>
              <w:t>9</w:t>
            </w:r>
          </w:p>
        </w:tc>
        <w:tc>
          <w:tcPr>
            <w:tcW w:w="1144" w:type="dxa"/>
          </w:tcPr>
          <w:p w:rsidR="00625208" w:rsidRDefault="00625208">
            <w:pPr>
              <w:pStyle w:val="ConsPlusNormal"/>
              <w:jc w:val="center"/>
            </w:pPr>
            <w:r>
              <w:t>10</w:t>
            </w:r>
          </w:p>
        </w:tc>
        <w:tc>
          <w:tcPr>
            <w:tcW w:w="1144" w:type="dxa"/>
          </w:tcPr>
          <w:p w:rsidR="00625208" w:rsidRDefault="00625208">
            <w:pPr>
              <w:pStyle w:val="ConsPlusNormal"/>
              <w:jc w:val="center"/>
            </w:pPr>
            <w:r>
              <w:t>11</w:t>
            </w:r>
          </w:p>
        </w:tc>
        <w:tc>
          <w:tcPr>
            <w:tcW w:w="1024" w:type="dxa"/>
          </w:tcPr>
          <w:p w:rsidR="00625208" w:rsidRDefault="00625208">
            <w:pPr>
              <w:pStyle w:val="ConsPlusNormal"/>
              <w:jc w:val="center"/>
            </w:pPr>
            <w:r>
              <w:t>12</w:t>
            </w:r>
          </w:p>
        </w:tc>
        <w:tc>
          <w:tcPr>
            <w:tcW w:w="1024" w:type="dxa"/>
          </w:tcPr>
          <w:p w:rsidR="00625208" w:rsidRDefault="00625208">
            <w:pPr>
              <w:pStyle w:val="ConsPlusNormal"/>
              <w:jc w:val="center"/>
            </w:pPr>
            <w:r>
              <w:t>13</w:t>
            </w:r>
          </w:p>
        </w:tc>
        <w:tc>
          <w:tcPr>
            <w:tcW w:w="604" w:type="dxa"/>
          </w:tcPr>
          <w:p w:rsidR="00625208" w:rsidRDefault="00625208">
            <w:pPr>
              <w:pStyle w:val="ConsPlusNormal"/>
              <w:jc w:val="center"/>
            </w:pPr>
            <w:r>
              <w:t>14</w:t>
            </w:r>
          </w:p>
        </w:tc>
        <w:tc>
          <w:tcPr>
            <w:tcW w:w="904" w:type="dxa"/>
          </w:tcPr>
          <w:p w:rsidR="00625208" w:rsidRDefault="00625208">
            <w:pPr>
              <w:pStyle w:val="ConsPlusNormal"/>
              <w:jc w:val="center"/>
            </w:pPr>
            <w:r>
              <w:t>15</w:t>
            </w:r>
          </w:p>
        </w:tc>
        <w:tc>
          <w:tcPr>
            <w:tcW w:w="904" w:type="dxa"/>
          </w:tcPr>
          <w:p w:rsidR="00625208" w:rsidRDefault="00625208">
            <w:pPr>
              <w:pStyle w:val="ConsPlusNormal"/>
              <w:jc w:val="center"/>
            </w:pPr>
            <w:r>
              <w:t>16</w:t>
            </w:r>
          </w:p>
        </w:tc>
        <w:tc>
          <w:tcPr>
            <w:tcW w:w="604" w:type="dxa"/>
          </w:tcPr>
          <w:p w:rsidR="00625208" w:rsidRDefault="00625208">
            <w:pPr>
              <w:pStyle w:val="ConsPlusNormal"/>
              <w:jc w:val="center"/>
            </w:pPr>
            <w:r>
              <w:t>17</w:t>
            </w:r>
          </w:p>
        </w:tc>
        <w:tc>
          <w:tcPr>
            <w:tcW w:w="604" w:type="dxa"/>
            <w:tcBorders>
              <w:right w:val="nil"/>
            </w:tcBorders>
          </w:tcPr>
          <w:p w:rsidR="00625208" w:rsidRDefault="00625208">
            <w:pPr>
              <w:pStyle w:val="ConsPlusNormal"/>
              <w:jc w:val="center"/>
            </w:pPr>
            <w:r>
              <w:t>18</w:t>
            </w:r>
          </w:p>
        </w:tc>
      </w:tr>
      <w:tr w:rsidR="00625208">
        <w:tc>
          <w:tcPr>
            <w:tcW w:w="850" w:type="dxa"/>
            <w:vMerge w:val="restart"/>
            <w:tcBorders>
              <w:left w:val="nil"/>
            </w:tcBorders>
          </w:tcPr>
          <w:p w:rsidR="00625208" w:rsidRDefault="00625208">
            <w:pPr>
              <w:pStyle w:val="ConsPlusNormal"/>
              <w:jc w:val="both"/>
            </w:pPr>
            <w:r>
              <w:t>Подпрограмма</w:t>
            </w:r>
          </w:p>
        </w:tc>
        <w:tc>
          <w:tcPr>
            <w:tcW w:w="1644" w:type="dxa"/>
            <w:vMerge w:val="restart"/>
          </w:tcPr>
          <w:p w:rsidR="00625208" w:rsidRDefault="00625208">
            <w:pPr>
              <w:pStyle w:val="ConsPlusNormal"/>
              <w:jc w:val="both"/>
            </w:pPr>
            <w:r>
              <w:t>"Создание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1289720,2</w:t>
            </w:r>
          </w:p>
        </w:tc>
        <w:tc>
          <w:tcPr>
            <w:tcW w:w="1144" w:type="dxa"/>
          </w:tcPr>
          <w:p w:rsidR="00625208" w:rsidRDefault="00625208">
            <w:pPr>
              <w:pStyle w:val="ConsPlusNormal"/>
              <w:jc w:val="center"/>
            </w:pPr>
            <w:r>
              <w:t>1234007,0</w:t>
            </w:r>
          </w:p>
        </w:tc>
        <w:tc>
          <w:tcPr>
            <w:tcW w:w="1024" w:type="dxa"/>
          </w:tcPr>
          <w:p w:rsidR="00625208" w:rsidRDefault="00625208">
            <w:pPr>
              <w:pStyle w:val="ConsPlusNormal"/>
              <w:jc w:val="center"/>
            </w:pPr>
            <w:r>
              <w:t>788425,2</w:t>
            </w:r>
          </w:p>
        </w:tc>
        <w:tc>
          <w:tcPr>
            <w:tcW w:w="1024" w:type="dxa"/>
          </w:tcPr>
          <w:p w:rsidR="00625208" w:rsidRDefault="00625208">
            <w:pPr>
              <w:pStyle w:val="ConsPlusNormal"/>
              <w:jc w:val="center"/>
            </w:pPr>
            <w:r>
              <w:t>624241,4</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44000,0</w:t>
            </w:r>
          </w:p>
        </w:tc>
        <w:tc>
          <w:tcPr>
            <w:tcW w:w="904" w:type="dxa"/>
          </w:tcPr>
          <w:p w:rsidR="00625208" w:rsidRDefault="00625208">
            <w:pPr>
              <w:pStyle w:val="ConsPlusNormal"/>
              <w:jc w:val="center"/>
            </w:pPr>
            <w:r>
              <w:t>44000,0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 том числе в сельской местности</w:t>
            </w:r>
          </w:p>
        </w:tc>
        <w:tc>
          <w:tcPr>
            <w:tcW w:w="1144" w:type="dxa"/>
          </w:tcPr>
          <w:p w:rsidR="00625208" w:rsidRDefault="00625208">
            <w:pPr>
              <w:pStyle w:val="ConsPlusNormal"/>
              <w:jc w:val="center"/>
            </w:pPr>
            <w:r>
              <w:t>304352,0</w:t>
            </w:r>
          </w:p>
        </w:tc>
        <w:tc>
          <w:tcPr>
            <w:tcW w:w="1144" w:type="dxa"/>
          </w:tcPr>
          <w:p w:rsidR="00625208" w:rsidRDefault="00625208">
            <w:pPr>
              <w:pStyle w:val="ConsPlusNormal"/>
              <w:jc w:val="center"/>
            </w:pPr>
            <w:r>
              <w:t>554141,5</w:t>
            </w:r>
          </w:p>
        </w:tc>
        <w:tc>
          <w:tcPr>
            <w:tcW w:w="1024" w:type="dxa"/>
          </w:tcPr>
          <w:p w:rsidR="00625208" w:rsidRDefault="00625208">
            <w:pPr>
              <w:pStyle w:val="ConsPlusNormal"/>
              <w:jc w:val="center"/>
            </w:pPr>
            <w:r>
              <w:t>235774,9</w:t>
            </w:r>
          </w:p>
        </w:tc>
        <w:tc>
          <w:tcPr>
            <w:tcW w:w="1024" w:type="dxa"/>
          </w:tcPr>
          <w:p w:rsidR="00625208" w:rsidRDefault="00625208">
            <w:pPr>
              <w:pStyle w:val="ConsPlusNormal"/>
              <w:jc w:val="center"/>
            </w:pPr>
            <w:r>
              <w:t>4500,0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22000,0</w:t>
            </w:r>
          </w:p>
        </w:tc>
        <w:tc>
          <w:tcPr>
            <w:tcW w:w="904" w:type="dxa"/>
          </w:tcPr>
          <w:p w:rsidR="00625208" w:rsidRDefault="00625208">
            <w:pPr>
              <w:pStyle w:val="ConsPlusNormal"/>
              <w:jc w:val="center"/>
            </w:pPr>
            <w:r>
              <w:t>22000,0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Ц740000000</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600030,1</w:t>
            </w:r>
          </w:p>
        </w:tc>
        <w:tc>
          <w:tcPr>
            <w:tcW w:w="1144" w:type="dxa"/>
          </w:tcPr>
          <w:p w:rsidR="00625208" w:rsidRDefault="00625208">
            <w:pPr>
              <w:pStyle w:val="ConsPlusNormal"/>
              <w:jc w:val="center"/>
            </w:pPr>
            <w:r>
              <w:t>553619,4</w:t>
            </w:r>
          </w:p>
        </w:tc>
        <w:tc>
          <w:tcPr>
            <w:tcW w:w="1024" w:type="dxa"/>
          </w:tcPr>
          <w:p w:rsidR="00625208" w:rsidRDefault="00625208">
            <w:pPr>
              <w:pStyle w:val="ConsPlusNormal"/>
              <w:jc w:val="center"/>
            </w:pPr>
            <w:r>
              <w:t>669917,0</w:t>
            </w:r>
          </w:p>
        </w:tc>
        <w:tc>
          <w:tcPr>
            <w:tcW w:w="1024" w:type="dxa"/>
          </w:tcPr>
          <w:p w:rsidR="00625208" w:rsidRDefault="00625208">
            <w:pPr>
              <w:pStyle w:val="ConsPlusNormal"/>
              <w:jc w:val="center"/>
            </w:pPr>
            <w:r>
              <w:t>514544,0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Ц740000000</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507719,6</w:t>
            </w:r>
          </w:p>
        </w:tc>
        <w:tc>
          <w:tcPr>
            <w:tcW w:w="1144" w:type="dxa"/>
          </w:tcPr>
          <w:p w:rsidR="00625208" w:rsidRDefault="00625208">
            <w:pPr>
              <w:pStyle w:val="ConsPlusNormal"/>
              <w:jc w:val="center"/>
            </w:pPr>
            <w:r>
              <w:t>614010,6</w:t>
            </w:r>
          </w:p>
        </w:tc>
        <w:tc>
          <w:tcPr>
            <w:tcW w:w="1024" w:type="dxa"/>
          </w:tcPr>
          <w:p w:rsidR="00625208" w:rsidRDefault="00625208">
            <w:pPr>
              <w:pStyle w:val="ConsPlusNormal"/>
              <w:jc w:val="center"/>
            </w:pPr>
            <w:r>
              <w:t>111032,1</w:t>
            </w:r>
          </w:p>
        </w:tc>
        <w:tc>
          <w:tcPr>
            <w:tcW w:w="1024" w:type="dxa"/>
          </w:tcPr>
          <w:p w:rsidR="00625208" w:rsidRDefault="00625208">
            <w:pPr>
              <w:pStyle w:val="ConsPlusNormal"/>
              <w:jc w:val="center"/>
            </w:pPr>
            <w:r>
              <w:t>88387,9</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40000,0</w:t>
            </w:r>
          </w:p>
        </w:tc>
        <w:tc>
          <w:tcPr>
            <w:tcW w:w="904" w:type="dxa"/>
          </w:tcPr>
          <w:p w:rsidR="00625208" w:rsidRDefault="00625208">
            <w:pPr>
              <w:pStyle w:val="ConsPlusNormal"/>
              <w:jc w:val="center"/>
            </w:pPr>
            <w:r>
              <w:t>40000,0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181970,5</w:t>
            </w:r>
          </w:p>
        </w:tc>
        <w:tc>
          <w:tcPr>
            <w:tcW w:w="1144" w:type="dxa"/>
          </w:tcPr>
          <w:p w:rsidR="00625208" w:rsidRDefault="00625208">
            <w:pPr>
              <w:pStyle w:val="ConsPlusNormal"/>
              <w:jc w:val="center"/>
            </w:pPr>
            <w:r>
              <w:t>66377,0</w:t>
            </w:r>
          </w:p>
        </w:tc>
        <w:tc>
          <w:tcPr>
            <w:tcW w:w="1024" w:type="dxa"/>
          </w:tcPr>
          <w:p w:rsidR="00625208" w:rsidRDefault="00625208">
            <w:pPr>
              <w:pStyle w:val="ConsPlusNormal"/>
              <w:jc w:val="center"/>
            </w:pPr>
            <w:r>
              <w:t>7476,1</w:t>
            </w:r>
          </w:p>
        </w:tc>
        <w:tc>
          <w:tcPr>
            <w:tcW w:w="1024" w:type="dxa"/>
          </w:tcPr>
          <w:p w:rsidR="00625208" w:rsidRDefault="00625208">
            <w:pPr>
              <w:pStyle w:val="ConsPlusNormal"/>
              <w:jc w:val="center"/>
            </w:pPr>
            <w:r>
              <w:t>21309,5</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4000,0</w:t>
            </w:r>
          </w:p>
        </w:tc>
        <w:tc>
          <w:tcPr>
            <w:tcW w:w="904" w:type="dxa"/>
          </w:tcPr>
          <w:p w:rsidR="00625208" w:rsidRDefault="00625208">
            <w:pPr>
              <w:pStyle w:val="ConsPlusNormal"/>
              <w:jc w:val="center"/>
            </w:pPr>
            <w:r>
              <w:t>4000,0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 xml:space="preserve">внебюджетные </w:t>
            </w:r>
            <w:r>
              <w:lastRenderedPageBreak/>
              <w:t>источники</w:t>
            </w:r>
          </w:p>
        </w:tc>
        <w:tc>
          <w:tcPr>
            <w:tcW w:w="1144" w:type="dxa"/>
          </w:tcPr>
          <w:p w:rsidR="00625208" w:rsidRDefault="00625208">
            <w:pPr>
              <w:pStyle w:val="ConsPlusNormal"/>
              <w:jc w:val="center"/>
            </w:pPr>
            <w:r>
              <w:lastRenderedPageBreak/>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17552" w:type="dxa"/>
            <w:gridSpan w:val="18"/>
            <w:tcBorders>
              <w:left w:val="nil"/>
              <w:right w:val="nil"/>
            </w:tcBorders>
          </w:tcPr>
          <w:p w:rsidR="00625208" w:rsidRDefault="00625208">
            <w:pPr>
              <w:pStyle w:val="ConsPlusNormal"/>
              <w:jc w:val="center"/>
              <w:outlineLvl w:val="3"/>
            </w:pPr>
            <w:r>
              <w:lastRenderedPageBreak/>
              <w:t>Цель "Создание в Чувашской Республике новых мест в общеобразовательных организациях в соответствии с прогнозируемой потребностью и современными требованиями к условиям обучения"</w:t>
            </w:r>
          </w:p>
        </w:tc>
      </w:tr>
      <w:tr w:rsidR="00625208">
        <w:tc>
          <w:tcPr>
            <w:tcW w:w="850" w:type="dxa"/>
            <w:vMerge w:val="restart"/>
            <w:tcBorders>
              <w:left w:val="nil"/>
            </w:tcBorders>
          </w:tcPr>
          <w:p w:rsidR="00625208" w:rsidRDefault="00625208">
            <w:pPr>
              <w:pStyle w:val="ConsPlusNormal"/>
              <w:jc w:val="both"/>
            </w:pPr>
            <w:r>
              <w:t>Основное мероприятие 1</w:t>
            </w:r>
          </w:p>
        </w:tc>
        <w:tc>
          <w:tcPr>
            <w:tcW w:w="1644" w:type="dxa"/>
            <w:vMerge w:val="restart"/>
          </w:tcPr>
          <w:p w:rsidR="00625208" w:rsidRDefault="00625208">
            <w:pPr>
              <w:pStyle w:val="ConsPlusNormal"/>
              <w:jc w:val="both"/>
            </w:pPr>
            <w:r>
              <w:t>Капитальный ремонт зданий государственных общеобразовательных организаций Чувашской Республики, муниципальных общеобразовательных организаций с целью создания новых мест</w:t>
            </w:r>
          </w:p>
        </w:tc>
        <w:tc>
          <w:tcPr>
            <w:tcW w:w="1191" w:type="dxa"/>
            <w:vMerge w:val="restart"/>
          </w:tcPr>
          <w:p w:rsidR="00625208" w:rsidRDefault="00625208">
            <w:pPr>
              <w:pStyle w:val="ConsPlusNormal"/>
              <w:jc w:val="both"/>
            </w:pPr>
            <w:r>
              <w:t>обеспечение односменного режима обучения в 1 - 11 (12) классах общеобразовательных организаций</w:t>
            </w: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43000,0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 том числе в сельской местности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43000,0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 xml:space="preserve">Целевые показатели (индикаторы) подпрограммы </w:t>
            </w:r>
            <w:r>
              <w:lastRenderedPageBreak/>
              <w:t>(Государственной программы), увязанные с основным мероприятием 1</w:t>
            </w:r>
          </w:p>
        </w:tc>
        <w:tc>
          <w:tcPr>
            <w:tcW w:w="8746" w:type="dxa"/>
            <w:gridSpan w:val="8"/>
          </w:tcPr>
          <w:p w:rsidR="00625208" w:rsidRDefault="00625208">
            <w:pPr>
              <w:pStyle w:val="ConsPlusNormal"/>
              <w:jc w:val="both"/>
            </w:pPr>
            <w:r>
              <w:lastRenderedPageBreak/>
              <w:t>Число новых мест в общеобразовательных организациях</w:t>
            </w:r>
          </w:p>
        </w:tc>
        <w:tc>
          <w:tcPr>
            <w:tcW w:w="1144" w:type="dxa"/>
          </w:tcPr>
          <w:p w:rsidR="00625208" w:rsidRDefault="00625208">
            <w:pPr>
              <w:pStyle w:val="ConsPlusNormal"/>
              <w:jc w:val="center"/>
            </w:pPr>
            <w:r>
              <w:t>1900</w:t>
            </w:r>
          </w:p>
        </w:tc>
        <w:tc>
          <w:tcPr>
            <w:tcW w:w="1144" w:type="dxa"/>
          </w:tcPr>
          <w:p w:rsidR="00625208" w:rsidRDefault="00625208">
            <w:pPr>
              <w:pStyle w:val="ConsPlusNormal"/>
              <w:jc w:val="center"/>
            </w:pPr>
            <w:r>
              <w:t>1765</w:t>
            </w:r>
          </w:p>
        </w:tc>
        <w:tc>
          <w:tcPr>
            <w:tcW w:w="1024" w:type="dxa"/>
          </w:tcPr>
          <w:p w:rsidR="00625208" w:rsidRDefault="00625208">
            <w:pPr>
              <w:pStyle w:val="ConsPlusNormal"/>
              <w:jc w:val="center"/>
            </w:pPr>
            <w:r>
              <w:t>228</w:t>
            </w:r>
          </w:p>
        </w:tc>
        <w:tc>
          <w:tcPr>
            <w:tcW w:w="1024" w:type="dxa"/>
          </w:tcPr>
          <w:p w:rsidR="00625208" w:rsidRDefault="00625208">
            <w:pPr>
              <w:pStyle w:val="ConsPlusNormal"/>
              <w:jc w:val="center"/>
            </w:pPr>
            <w:r>
              <w:t>1650</w:t>
            </w:r>
          </w:p>
        </w:tc>
        <w:tc>
          <w:tcPr>
            <w:tcW w:w="604" w:type="dxa"/>
          </w:tcPr>
          <w:p w:rsidR="00625208" w:rsidRDefault="00625208">
            <w:pPr>
              <w:pStyle w:val="ConsPlusNormal"/>
              <w:jc w:val="center"/>
            </w:pPr>
            <w:r>
              <w:t>1825</w:t>
            </w:r>
          </w:p>
        </w:tc>
        <w:tc>
          <w:tcPr>
            <w:tcW w:w="904" w:type="dxa"/>
          </w:tcPr>
          <w:p w:rsidR="00625208" w:rsidRDefault="00625208">
            <w:pPr>
              <w:pStyle w:val="ConsPlusNormal"/>
              <w:jc w:val="center"/>
            </w:pPr>
            <w:r>
              <w:t>1220</w:t>
            </w:r>
          </w:p>
        </w:tc>
        <w:tc>
          <w:tcPr>
            <w:tcW w:w="904" w:type="dxa"/>
          </w:tcPr>
          <w:p w:rsidR="00625208" w:rsidRDefault="00625208">
            <w:pPr>
              <w:pStyle w:val="ConsPlusNormal"/>
              <w:jc w:val="center"/>
            </w:pPr>
            <w:r>
              <w:t>400</w:t>
            </w:r>
          </w:p>
        </w:tc>
        <w:tc>
          <w:tcPr>
            <w:tcW w:w="604" w:type="dxa"/>
          </w:tcPr>
          <w:p w:rsidR="00625208" w:rsidRDefault="00625208">
            <w:pPr>
              <w:pStyle w:val="ConsPlusNormal"/>
              <w:jc w:val="center"/>
            </w:pPr>
            <w:r>
              <w:t>x</w:t>
            </w:r>
          </w:p>
        </w:tc>
        <w:tc>
          <w:tcPr>
            <w:tcW w:w="6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в том числе:</w:t>
            </w:r>
          </w:p>
        </w:tc>
        <w:tc>
          <w:tcPr>
            <w:tcW w:w="1144" w:type="dxa"/>
          </w:tcPr>
          <w:p w:rsidR="00625208" w:rsidRDefault="00625208">
            <w:pPr>
              <w:pStyle w:val="ConsPlusNormal"/>
            </w:pPr>
          </w:p>
        </w:tc>
        <w:tc>
          <w:tcPr>
            <w:tcW w:w="1144" w:type="dxa"/>
          </w:tcPr>
          <w:p w:rsidR="00625208" w:rsidRDefault="00625208">
            <w:pPr>
              <w:pStyle w:val="ConsPlusNormal"/>
            </w:pPr>
          </w:p>
        </w:tc>
        <w:tc>
          <w:tcPr>
            <w:tcW w:w="1024" w:type="dxa"/>
          </w:tcPr>
          <w:p w:rsidR="00625208" w:rsidRDefault="00625208">
            <w:pPr>
              <w:pStyle w:val="ConsPlusNormal"/>
            </w:pPr>
          </w:p>
        </w:tc>
        <w:tc>
          <w:tcPr>
            <w:tcW w:w="1024" w:type="dxa"/>
          </w:tcPr>
          <w:p w:rsidR="00625208" w:rsidRDefault="00625208">
            <w:pPr>
              <w:pStyle w:val="ConsPlusNormal"/>
            </w:pPr>
          </w:p>
        </w:tc>
        <w:tc>
          <w:tcPr>
            <w:tcW w:w="604" w:type="dxa"/>
          </w:tcPr>
          <w:p w:rsidR="00625208" w:rsidRDefault="00625208">
            <w:pPr>
              <w:pStyle w:val="ConsPlusNormal"/>
            </w:pPr>
          </w:p>
        </w:tc>
        <w:tc>
          <w:tcPr>
            <w:tcW w:w="904" w:type="dxa"/>
          </w:tcPr>
          <w:p w:rsidR="00625208" w:rsidRDefault="00625208">
            <w:pPr>
              <w:pStyle w:val="ConsPlusNormal"/>
            </w:pPr>
          </w:p>
        </w:tc>
        <w:tc>
          <w:tcPr>
            <w:tcW w:w="904" w:type="dxa"/>
          </w:tcPr>
          <w:p w:rsidR="00625208" w:rsidRDefault="00625208">
            <w:pPr>
              <w:pStyle w:val="ConsPlusNormal"/>
            </w:pPr>
          </w:p>
        </w:tc>
        <w:tc>
          <w:tcPr>
            <w:tcW w:w="604" w:type="dxa"/>
          </w:tcPr>
          <w:p w:rsidR="00625208" w:rsidRDefault="00625208">
            <w:pPr>
              <w:pStyle w:val="ConsPlusNormal"/>
            </w:pPr>
          </w:p>
        </w:tc>
        <w:tc>
          <w:tcPr>
            <w:tcW w:w="604" w:type="dxa"/>
            <w:tcBorders>
              <w:right w:val="nil"/>
            </w:tcBorders>
          </w:tcPr>
          <w:p w:rsidR="00625208" w:rsidRDefault="00625208">
            <w:pPr>
              <w:pStyle w:val="ConsPlusNormal"/>
            </w:pP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введенных путем капитального ремонта объектов инфраструктуры общего образования</w:t>
            </w:r>
          </w:p>
        </w:tc>
        <w:tc>
          <w:tcPr>
            <w:tcW w:w="1144" w:type="dxa"/>
          </w:tcPr>
          <w:p w:rsidR="00625208" w:rsidRDefault="00625208">
            <w:pPr>
              <w:pStyle w:val="ConsPlusNormal"/>
              <w:jc w:val="center"/>
            </w:pPr>
            <w:r>
              <w:t>500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введенных путем строительства (реконструкции) объектов инфраструктуры общего образования, из них:</w:t>
            </w:r>
          </w:p>
        </w:tc>
        <w:tc>
          <w:tcPr>
            <w:tcW w:w="1144" w:type="dxa"/>
          </w:tcPr>
          <w:p w:rsidR="00625208" w:rsidRDefault="00625208">
            <w:pPr>
              <w:pStyle w:val="ConsPlusNormal"/>
              <w:jc w:val="center"/>
            </w:pPr>
            <w:r>
              <w:t>1400</w:t>
            </w:r>
          </w:p>
        </w:tc>
        <w:tc>
          <w:tcPr>
            <w:tcW w:w="1144" w:type="dxa"/>
          </w:tcPr>
          <w:p w:rsidR="00625208" w:rsidRDefault="00625208">
            <w:pPr>
              <w:pStyle w:val="ConsPlusNormal"/>
              <w:jc w:val="center"/>
            </w:pPr>
            <w:r>
              <w:t>1765</w:t>
            </w:r>
          </w:p>
        </w:tc>
        <w:tc>
          <w:tcPr>
            <w:tcW w:w="1024" w:type="dxa"/>
          </w:tcPr>
          <w:p w:rsidR="00625208" w:rsidRDefault="00625208">
            <w:pPr>
              <w:pStyle w:val="ConsPlusNormal"/>
              <w:jc w:val="center"/>
            </w:pPr>
            <w:r>
              <w:t>228</w:t>
            </w:r>
          </w:p>
        </w:tc>
        <w:tc>
          <w:tcPr>
            <w:tcW w:w="1024" w:type="dxa"/>
          </w:tcPr>
          <w:p w:rsidR="00625208" w:rsidRDefault="00625208">
            <w:pPr>
              <w:pStyle w:val="ConsPlusNormal"/>
              <w:jc w:val="center"/>
            </w:pPr>
            <w:r>
              <w:t>1650</w:t>
            </w:r>
          </w:p>
        </w:tc>
        <w:tc>
          <w:tcPr>
            <w:tcW w:w="604" w:type="dxa"/>
          </w:tcPr>
          <w:p w:rsidR="00625208" w:rsidRDefault="00625208">
            <w:pPr>
              <w:pStyle w:val="ConsPlusNormal"/>
              <w:jc w:val="center"/>
            </w:pPr>
            <w:r>
              <w:t>1825</w:t>
            </w:r>
          </w:p>
        </w:tc>
        <w:tc>
          <w:tcPr>
            <w:tcW w:w="904" w:type="dxa"/>
          </w:tcPr>
          <w:p w:rsidR="00625208" w:rsidRDefault="00625208">
            <w:pPr>
              <w:pStyle w:val="ConsPlusNormal"/>
              <w:jc w:val="center"/>
            </w:pPr>
            <w:r>
              <w:t>1220</w:t>
            </w:r>
          </w:p>
        </w:tc>
        <w:tc>
          <w:tcPr>
            <w:tcW w:w="904" w:type="dxa"/>
          </w:tcPr>
          <w:p w:rsidR="00625208" w:rsidRDefault="00625208">
            <w:pPr>
              <w:pStyle w:val="ConsPlusNormal"/>
              <w:jc w:val="center"/>
            </w:pPr>
            <w:r>
              <w:t>400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 xml:space="preserve">введенных путем строительства (реконструкции) объектов инфраструктуры общего </w:t>
            </w:r>
            <w:r>
              <w:lastRenderedPageBreak/>
              <w:t>образования в сельской местности</w:t>
            </w:r>
          </w:p>
        </w:tc>
        <w:tc>
          <w:tcPr>
            <w:tcW w:w="1144" w:type="dxa"/>
          </w:tcPr>
          <w:p w:rsidR="00625208" w:rsidRDefault="00625208">
            <w:pPr>
              <w:pStyle w:val="ConsPlusNormal"/>
              <w:jc w:val="center"/>
            </w:pPr>
            <w:r>
              <w:lastRenderedPageBreak/>
              <w:t>0,0</w:t>
            </w:r>
          </w:p>
        </w:tc>
        <w:tc>
          <w:tcPr>
            <w:tcW w:w="1144" w:type="dxa"/>
          </w:tcPr>
          <w:p w:rsidR="00625208" w:rsidRDefault="00625208">
            <w:pPr>
              <w:pStyle w:val="ConsPlusNormal"/>
              <w:jc w:val="center"/>
            </w:pPr>
            <w:r>
              <w:t>165</w:t>
            </w:r>
          </w:p>
        </w:tc>
        <w:tc>
          <w:tcPr>
            <w:tcW w:w="1024" w:type="dxa"/>
          </w:tcPr>
          <w:p w:rsidR="00625208" w:rsidRDefault="00625208">
            <w:pPr>
              <w:pStyle w:val="ConsPlusNormal"/>
              <w:jc w:val="center"/>
            </w:pPr>
            <w:r>
              <w:t>228</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725</w:t>
            </w:r>
          </w:p>
        </w:tc>
        <w:tc>
          <w:tcPr>
            <w:tcW w:w="904" w:type="dxa"/>
          </w:tcPr>
          <w:p w:rsidR="00625208" w:rsidRDefault="00625208">
            <w:pPr>
              <w:pStyle w:val="ConsPlusNormal"/>
              <w:jc w:val="center"/>
            </w:pPr>
            <w:r>
              <w:t>220</w:t>
            </w:r>
          </w:p>
        </w:tc>
        <w:tc>
          <w:tcPr>
            <w:tcW w:w="904" w:type="dxa"/>
          </w:tcPr>
          <w:p w:rsidR="00625208" w:rsidRDefault="00625208">
            <w:pPr>
              <w:pStyle w:val="ConsPlusNormal"/>
              <w:jc w:val="center"/>
            </w:pPr>
            <w:r>
              <w:t>400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введенных за счет софинансирования из средств федерального бюджета</w:t>
            </w:r>
          </w:p>
        </w:tc>
        <w:tc>
          <w:tcPr>
            <w:tcW w:w="1144" w:type="dxa"/>
          </w:tcPr>
          <w:p w:rsidR="00625208" w:rsidRDefault="00625208">
            <w:pPr>
              <w:pStyle w:val="ConsPlusNormal"/>
              <w:jc w:val="center"/>
            </w:pPr>
            <w:r>
              <w:t>1100</w:t>
            </w:r>
          </w:p>
        </w:tc>
        <w:tc>
          <w:tcPr>
            <w:tcW w:w="1144" w:type="dxa"/>
          </w:tcPr>
          <w:p w:rsidR="00625208" w:rsidRDefault="00625208">
            <w:pPr>
              <w:pStyle w:val="ConsPlusNormal"/>
              <w:jc w:val="center"/>
            </w:pPr>
            <w:r>
              <w:t>1600</w:t>
            </w:r>
          </w:p>
        </w:tc>
        <w:tc>
          <w:tcPr>
            <w:tcW w:w="1024" w:type="dxa"/>
          </w:tcPr>
          <w:p w:rsidR="00625208" w:rsidRDefault="00625208">
            <w:pPr>
              <w:pStyle w:val="ConsPlusNormal"/>
              <w:jc w:val="center"/>
            </w:pPr>
            <w:r>
              <w:t>228</w:t>
            </w:r>
          </w:p>
        </w:tc>
        <w:tc>
          <w:tcPr>
            <w:tcW w:w="1024" w:type="dxa"/>
          </w:tcPr>
          <w:p w:rsidR="00625208" w:rsidRDefault="00625208">
            <w:pPr>
              <w:pStyle w:val="ConsPlusNormal"/>
              <w:jc w:val="center"/>
            </w:pPr>
            <w:r>
              <w:t>1650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Удельный вес численности обучающихся, занимающихся в зданиях, требующих капитального ремонта или реконструкции, в общей численности обучающихся в общеобразовательных организациях, %</w:t>
            </w:r>
          </w:p>
        </w:tc>
        <w:tc>
          <w:tcPr>
            <w:tcW w:w="1144" w:type="dxa"/>
          </w:tcPr>
          <w:p w:rsidR="00625208" w:rsidRDefault="00625208">
            <w:pPr>
              <w:pStyle w:val="ConsPlusNormal"/>
              <w:jc w:val="center"/>
            </w:pPr>
            <w:r>
              <w:t>18,5</w:t>
            </w:r>
          </w:p>
        </w:tc>
        <w:tc>
          <w:tcPr>
            <w:tcW w:w="1144" w:type="dxa"/>
          </w:tcPr>
          <w:p w:rsidR="00625208" w:rsidRDefault="00625208">
            <w:pPr>
              <w:pStyle w:val="ConsPlusNormal"/>
              <w:jc w:val="center"/>
            </w:pPr>
            <w:r>
              <w:t>16</w:t>
            </w:r>
          </w:p>
        </w:tc>
        <w:tc>
          <w:tcPr>
            <w:tcW w:w="1024" w:type="dxa"/>
          </w:tcPr>
          <w:p w:rsidR="00625208" w:rsidRDefault="00625208">
            <w:pPr>
              <w:pStyle w:val="ConsPlusNormal"/>
              <w:jc w:val="center"/>
            </w:pPr>
            <w:r>
              <w:t>14,8</w:t>
            </w:r>
          </w:p>
        </w:tc>
        <w:tc>
          <w:tcPr>
            <w:tcW w:w="1024" w:type="dxa"/>
          </w:tcPr>
          <w:p w:rsidR="00625208" w:rsidRDefault="00625208">
            <w:pPr>
              <w:pStyle w:val="ConsPlusNormal"/>
              <w:jc w:val="center"/>
            </w:pPr>
            <w:r>
              <w:t>15,6</w:t>
            </w:r>
          </w:p>
        </w:tc>
        <w:tc>
          <w:tcPr>
            <w:tcW w:w="604" w:type="dxa"/>
          </w:tcPr>
          <w:p w:rsidR="00625208" w:rsidRDefault="00625208">
            <w:pPr>
              <w:pStyle w:val="ConsPlusNormal"/>
              <w:jc w:val="center"/>
            </w:pPr>
            <w:r>
              <w:t>14,5</w:t>
            </w:r>
          </w:p>
        </w:tc>
        <w:tc>
          <w:tcPr>
            <w:tcW w:w="904" w:type="dxa"/>
          </w:tcPr>
          <w:p w:rsidR="00625208" w:rsidRDefault="00625208">
            <w:pPr>
              <w:pStyle w:val="ConsPlusNormal"/>
              <w:jc w:val="center"/>
            </w:pPr>
            <w:r>
              <w:t>13</w:t>
            </w:r>
          </w:p>
        </w:tc>
        <w:tc>
          <w:tcPr>
            <w:tcW w:w="904" w:type="dxa"/>
          </w:tcPr>
          <w:p w:rsidR="00625208" w:rsidRDefault="00625208">
            <w:pPr>
              <w:pStyle w:val="ConsPlusNormal"/>
              <w:jc w:val="center"/>
            </w:pPr>
            <w:r>
              <w:t>10</w:t>
            </w:r>
          </w:p>
        </w:tc>
        <w:tc>
          <w:tcPr>
            <w:tcW w:w="604" w:type="dxa"/>
          </w:tcPr>
          <w:p w:rsidR="00625208" w:rsidRDefault="00625208">
            <w:pPr>
              <w:pStyle w:val="ConsPlusNormal"/>
              <w:jc w:val="center"/>
            </w:pPr>
            <w:r>
              <w:t>10</w:t>
            </w:r>
          </w:p>
        </w:tc>
        <w:tc>
          <w:tcPr>
            <w:tcW w:w="604" w:type="dxa"/>
            <w:tcBorders>
              <w:right w:val="nil"/>
            </w:tcBorders>
          </w:tcPr>
          <w:p w:rsidR="00625208" w:rsidRDefault="00625208">
            <w:pPr>
              <w:pStyle w:val="ConsPlusNormal"/>
              <w:jc w:val="center"/>
            </w:pPr>
            <w:r>
              <w:t>5</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Удельный вес численности обучающихся, занимающихся в одну смену, в общей численности обучающихся в общеобразовательных организациях, %</w:t>
            </w:r>
          </w:p>
        </w:tc>
        <w:tc>
          <w:tcPr>
            <w:tcW w:w="1144" w:type="dxa"/>
          </w:tcPr>
          <w:p w:rsidR="00625208" w:rsidRDefault="00625208">
            <w:pPr>
              <w:pStyle w:val="ConsPlusNormal"/>
              <w:jc w:val="center"/>
            </w:pPr>
            <w:r>
              <w:t>83,3</w:t>
            </w:r>
          </w:p>
        </w:tc>
        <w:tc>
          <w:tcPr>
            <w:tcW w:w="1144" w:type="dxa"/>
          </w:tcPr>
          <w:p w:rsidR="00625208" w:rsidRDefault="00625208">
            <w:pPr>
              <w:pStyle w:val="ConsPlusNormal"/>
              <w:jc w:val="center"/>
            </w:pPr>
            <w:r>
              <w:t>98,6</w:t>
            </w:r>
          </w:p>
        </w:tc>
        <w:tc>
          <w:tcPr>
            <w:tcW w:w="1024" w:type="dxa"/>
          </w:tcPr>
          <w:p w:rsidR="00625208" w:rsidRDefault="00625208">
            <w:pPr>
              <w:pStyle w:val="ConsPlusNormal"/>
              <w:jc w:val="center"/>
            </w:pPr>
            <w:r>
              <w:t>99</w:t>
            </w:r>
          </w:p>
        </w:tc>
        <w:tc>
          <w:tcPr>
            <w:tcW w:w="1024" w:type="dxa"/>
          </w:tcPr>
          <w:p w:rsidR="00625208" w:rsidRDefault="00625208">
            <w:pPr>
              <w:pStyle w:val="ConsPlusNormal"/>
              <w:jc w:val="center"/>
            </w:pPr>
            <w:r>
              <w:t>99</w:t>
            </w:r>
          </w:p>
        </w:tc>
        <w:tc>
          <w:tcPr>
            <w:tcW w:w="604" w:type="dxa"/>
          </w:tcPr>
          <w:p w:rsidR="00625208" w:rsidRDefault="00625208">
            <w:pPr>
              <w:pStyle w:val="ConsPlusNormal"/>
              <w:jc w:val="center"/>
            </w:pPr>
            <w:r>
              <w:t>99</w:t>
            </w:r>
          </w:p>
        </w:tc>
        <w:tc>
          <w:tcPr>
            <w:tcW w:w="904" w:type="dxa"/>
          </w:tcPr>
          <w:p w:rsidR="00625208" w:rsidRDefault="00625208">
            <w:pPr>
              <w:pStyle w:val="ConsPlusNormal"/>
              <w:jc w:val="center"/>
            </w:pPr>
            <w:r>
              <w:t>99</w:t>
            </w:r>
          </w:p>
        </w:tc>
        <w:tc>
          <w:tcPr>
            <w:tcW w:w="904" w:type="dxa"/>
          </w:tcPr>
          <w:p w:rsidR="00625208" w:rsidRDefault="00625208">
            <w:pPr>
              <w:pStyle w:val="ConsPlusNormal"/>
              <w:jc w:val="center"/>
            </w:pPr>
            <w:r>
              <w:t>100</w:t>
            </w:r>
          </w:p>
        </w:tc>
        <w:tc>
          <w:tcPr>
            <w:tcW w:w="604" w:type="dxa"/>
          </w:tcPr>
          <w:p w:rsidR="00625208" w:rsidRDefault="00625208">
            <w:pPr>
              <w:pStyle w:val="ConsPlusNormal"/>
              <w:jc w:val="center"/>
            </w:pPr>
            <w:r>
              <w:t>100</w:t>
            </w:r>
          </w:p>
        </w:tc>
        <w:tc>
          <w:tcPr>
            <w:tcW w:w="604" w:type="dxa"/>
            <w:tcBorders>
              <w:right w:val="nil"/>
            </w:tcBorders>
          </w:tcPr>
          <w:p w:rsidR="00625208" w:rsidRDefault="00625208">
            <w:pPr>
              <w:pStyle w:val="ConsPlusNormal"/>
              <w:jc w:val="center"/>
            </w:pPr>
            <w:r>
              <w:t>100</w:t>
            </w:r>
          </w:p>
        </w:tc>
      </w:tr>
      <w:tr w:rsidR="00625208">
        <w:tc>
          <w:tcPr>
            <w:tcW w:w="850" w:type="dxa"/>
            <w:vMerge w:val="restart"/>
            <w:tcBorders>
              <w:left w:val="nil"/>
            </w:tcBorders>
          </w:tcPr>
          <w:p w:rsidR="00625208" w:rsidRDefault="00625208">
            <w:pPr>
              <w:pStyle w:val="ConsPlusNormal"/>
              <w:jc w:val="both"/>
            </w:pPr>
            <w:r>
              <w:t>Мероприятие 1.1</w:t>
            </w:r>
          </w:p>
        </w:tc>
        <w:tc>
          <w:tcPr>
            <w:tcW w:w="1644" w:type="dxa"/>
            <w:vMerge w:val="restart"/>
          </w:tcPr>
          <w:p w:rsidR="00625208" w:rsidRDefault="00625208">
            <w:pPr>
              <w:pStyle w:val="ConsPlusNormal"/>
              <w:jc w:val="both"/>
            </w:pPr>
            <w:r>
              <w:t>Капитальный ремонт здания бывшей вечерней школы по ул. Социалистическая, д. 17А г. Чебоксары под размещение учебного корпуса на 500 мест МАОУ "СОШ N 61" г. Чебоксары</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43000,0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43000,0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17552" w:type="dxa"/>
            <w:gridSpan w:val="18"/>
            <w:tcBorders>
              <w:left w:val="nil"/>
              <w:right w:val="nil"/>
            </w:tcBorders>
          </w:tcPr>
          <w:p w:rsidR="00625208" w:rsidRDefault="00625208">
            <w:pPr>
              <w:pStyle w:val="ConsPlusNormal"/>
              <w:jc w:val="center"/>
              <w:outlineLvl w:val="3"/>
            </w:pPr>
            <w:r>
              <w:t>Цель "Создание в Чувашской Республике новых мест в общеобразовательных организациях в соответствии с прогнозируемой потребностью и современными требованиями к условиям обучения"</w:t>
            </w:r>
          </w:p>
        </w:tc>
      </w:tr>
      <w:tr w:rsidR="00625208">
        <w:tc>
          <w:tcPr>
            <w:tcW w:w="850" w:type="dxa"/>
            <w:vMerge w:val="restart"/>
            <w:tcBorders>
              <w:left w:val="nil"/>
            </w:tcBorders>
          </w:tcPr>
          <w:p w:rsidR="00625208" w:rsidRDefault="00625208">
            <w:pPr>
              <w:pStyle w:val="ConsPlusNormal"/>
              <w:jc w:val="both"/>
            </w:pPr>
            <w:r>
              <w:t>Основн</w:t>
            </w:r>
            <w:r>
              <w:lastRenderedPageBreak/>
              <w:t>ое мероприятие 2</w:t>
            </w:r>
          </w:p>
        </w:tc>
        <w:tc>
          <w:tcPr>
            <w:tcW w:w="1644" w:type="dxa"/>
            <w:vMerge w:val="restart"/>
          </w:tcPr>
          <w:p w:rsidR="00625208" w:rsidRDefault="00625208">
            <w:pPr>
              <w:pStyle w:val="ConsPlusNormal"/>
              <w:jc w:val="both"/>
            </w:pPr>
            <w:r>
              <w:lastRenderedPageBreak/>
              <w:t xml:space="preserve">Капитальный </w:t>
            </w:r>
            <w:r>
              <w:lastRenderedPageBreak/>
              <w:t>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1191" w:type="dxa"/>
            <w:vMerge w:val="restart"/>
          </w:tcPr>
          <w:p w:rsidR="00625208" w:rsidRDefault="00625208">
            <w:pPr>
              <w:pStyle w:val="ConsPlusNormal"/>
              <w:jc w:val="both"/>
            </w:pPr>
            <w:r>
              <w:lastRenderedPageBreak/>
              <w:t xml:space="preserve">перевод </w:t>
            </w:r>
            <w:r>
              <w:lastRenderedPageBreak/>
              <w:t>обучающихся из зданий общеобразовательных организаций с износом 50 процентов и выше в новые или отремонтированные здания общеобразовательных организаций</w:t>
            </w:r>
          </w:p>
        </w:tc>
        <w:tc>
          <w:tcPr>
            <w:tcW w:w="1176" w:type="dxa"/>
            <w:vMerge w:val="restart"/>
          </w:tcPr>
          <w:p w:rsidR="00625208" w:rsidRDefault="00625208">
            <w:pPr>
              <w:pStyle w:val="ConsPlusNormal"/>
              <w:jc w:val="both"/>
            </w:pPr>
            <w:r>
              <w:lastRenderedPageBreak/>
              <w:t>ответствен</w:t>
            </w:r>
            <w:r>
              <w:lastRenderedPageBreak/>
              <w:t>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262733,7</w:t>
            </w:r>
          </w:p>
        </w:tc>
        <w:tc>
          <w:tcPr>
            <w:tcW w:w="1144" w:type="dxa"/>
          </w:tcPr>
          <w:p w:rsidR="00625208" w:rsidRDefault="00625208">
            <w:pPr>
              <w:pStyle w:val="ConsPlusNormal"/>
              <w:jc w:val="center"/>
            </w:pPr>
            <w:r>
              <w:t>486850,8</w:t>
            </w:r>
          </w:p>
        </w:tc>
        <w:tc>
          <w:tcPr>
            <w:tcW w:w="1024" w:type="dxa"/>
          </w:tcPr>
          <w:p w:rsidR="00625208" w:rsidRDefault="00625208">
            <w:pPr>
              <w:pStyle w:val="ConsPlusNormal"/>
              <w:jc w:val="center"/>
            </w:pPr>
            <w:r>
              <w:t>50397,8</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44000,0</w:t>
            </w:r>
          </w:p>
        </w:tc>
        <w:tc>
          <w:tcPr>
            <w:tcW w:w="904" w:type="dxa"/>
          </w:tcPr>
          <w:p w:rsidR="00625208" w:rsidRDefault="00625208">
            <w:pPr>
              <w:pStyle w:val="ConsPlusNormal"/>
              <w:jc w:val="center"/>
            </w:pPr>
            <w:r>
              <w:t>44000,0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 том числе в сельской местности</w:t>
            </w:r>
          </w:p>
        </w:tc>
        <w:tc>
          <w:tcPr>
            <w:tcW w:w="1144" w:type="dxa"/>
          </w:tcPr>
          <w:p w:rsidR="00625208" w:rsidRDefault="00625208">
            <w:pPr>
              <w:pStyle w:val="ConsPlusNormal"/>
              <w:jc w:val="center"/>
            </w:pPr>
            <w:r>
              <w:t>159427,3</w:t>
            </w:r>
          </w:p>
        </w:tc>
        <w:tc>
          <w:tcPr>
            <w:tcW w:w="1144" w:type="dxa"/>
          </w:tcPr>
          <w:p w:rsidR="00625208" w:rsidRDefault="00625208">
            <w:pPr>
              <w:pStyle w:val="ConsPlusNormal"/>
              <w:jc w:val="center"/>
            </w:pPr>
            <w:r>
              <w:t>344799,6</w:t>
            </w:r>
          </w:p>
        </w:tc>
        <w:tc>
          <w:tcPr>
            <w:tcW w:w="1024" w:type="dxa"/>
          </w:tcPr>
          <w:p w:rsidR="00625208" w:rsidRDefault="00625208">
            <w:pPr>
              <w:pStyle w:val="ConsPlusNormal"/>
              <w:jc w:val="center"/>
            </w:pPr>
            <w:r>
              <w:t>38286,6</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22000,0</w:t>
            </w:r>
          </w:p>
        </w:tc>
        <w:tc>
          <w:tcPr>
            <w:tcW w:w="904" w:type="dxa"/>
          </w:tcPr>
          <w:p w:rsidR="00625208" w:rsidRDefault="00625208">
            <w:pPr>
              <w:pStyle w:val="ConsPlusNormal"/>
              <w:jc w:val="center"/>
            </w:pPr>
            <w:r>
              <w:t>22000,0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27726,4</w:t>
            </w:r>
          </w:p>
        </w:tc>
        <w:tc>
          <w:tcPr>
            <w:tcW w:w="1024" w:type="dxa"/>
          </w:tcPr>
          <w:p w:rsidR="00625208" w:rsidRDefault="00625208">
            <w:pPr>
              <w:pStyle w:val="ConsPlusNormal"/>
              <w:jc w:val="center"/>
            </w:pPr>
            <w:r>
              <w:t>49893,8</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Ц740200000</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222153,4</w:t>
            </w:r>
          </w:p>
        </w:tc>
        <w:tc>
          <w:tcPr>
            <w:tcW w:w="1144" w:type="dxa"/>
          </w:tcPr>
          <w:p w:rsidR="00625208" w:rsidRDefault="00625208">
            <w:pPr>
              <w:pStyle w:val="ConsPlusNormal"/>
              <w:jc w:val="center"/>
            </w:pPr>
            <w:r>
              <w:t>427622,9</w:t>
            </w:r>
          </w:p>
        </w:tc>
        <w:tc>
          <w:tcPr>
            <w:tcW w:w="1024" w:type="dxa"/>
          </w:tcPr>
          <w:p w:rsidR="00625208" w:rsidRDefault="00625208">
            <w:pPr>
              <w:pStyle w:val="ConsPlusNormal"/>
              <w:jc w:val="center"/>
            </w:pPr>
            <w:r>
              <w:t>252,0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40000,0</w:t>
            </w:r>
          </w:p>
        </w:tc>
        <w:tc>
          <w:tcPr>
            <w:tcW w:w="904" w:type="dxa"/>
          </w:tcPr>
          <w:p w:rsidR="00625208" w:rsidRDefault="00625208">
            <w:pPr>
              <w:pStyle w:val="ConsPlusNormal"/>
              <w:jc w:val="center"/>
            </w:pPr>
            <w:r>
              <w:t>40000,0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40580,3</w:t>
            </w:r>
          </w:p>
        </w:tc>
        <w:tc>
          <w:tcPr>
            <w:tcW w:w="1144" w:type="dxa"/>
          </w:tcPr>
          <w:p w:rsidR="00625208" w:rsidRDefault="00625208">
            <w:pPr>
              <w:pStyle w:val="ConsPlusNormal"/>
              <w:jc w:val="center"/>
            </w:pPr>
            <w:r>
              <w:t>31501,5</w:t>
            </w:r>
          </w:p>
        </w:tc>
        <w:tc>
          <w:tcPr>
            <w:tcW w:w="1024" w:type="dxa"/>
          </w:tcPr>
          <w:p w:rsidR="00625208" w:rsidRDefault="00625208">
            <w:pPr>
              <w:pStyle w:val="ConsPlusNormal"/>
              <w:jc w:val="center"/>
            </w:pPr>
            <w:r>
              <w:t>252,0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4000,0</w:t>
            </w:r>
          </w:p>
        </w:tc>
        <w:tc>
          <w:tcPr>
            <w:tcW w:w="904" w:type="dxa"/>
          </w:tcPr>
          <w:p w:rsidR="00625208" w:rsidRDefault="00625208">
            <w:pPr>
              <w:pStyle w:val="ConsPlusNormal"/>
              <w:jc w:val="center"/>
            </w:pPr>
            <w:r>
              <w:t>4000,0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Целевые показатели (индикаторы) подпрограммы, увязанные с основн</w:t>
            </w:r>
            <w:r>
              <w:lastRenderedPageBreak/>
              <w:t>ым мероприятием 2</w:t>
            </w:r>
          </w:p>
        </w:tc>
        <w:tc>
          <w:tcPr>
            <w:tcW w:w="8746" w:type="dxa"/>
            <w:gridSpan w:val="8"/>
          </w:tcPr>
          <w:p w:rsidR="00625208" w:rsidRDefault="00625208">
            <w:pPr>
              <w:pStyle w:val="ConsPlusNormal"/>
              <w:jc w:val="both"/>
            </w:pPr>
            <w:r>
              <w:lastRenderedPageBreak/>
              <w:t>Удельный вес государственных и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 %</w:t>
            </w:r>
          </w:p>
        </w:tc>
        <w:tc>
          <w:tcPr>
            <w:tcW w:w="1144" w:type="dxa"/>
          </w:tcPr>
          <w:p w:rsidR="00625208" w:rsidRDefault="00625208">
            <w:pPr>
              <w:pStyle w:val="ConsPlusNormal"/>
              <w:jc w:val="center"/>
            </w:pPr>
            <w:r>
              <w:t>83,3</w:t>
            </w:r>
          </w:p>
        </w:tc>
        <w:tc>
          <w:tcPr>
            <w:tcW w:w="1144" w:type="dxa"/>
          </w:tcPr>
          <w:p w:rsidR="00625208" w:rsidRDefault="00625208">
            <w:pPr>
              <w:pStyle w:val="ConsPlusNormal"/>
              <w:jc w:val="center"/>
            </w:pPr>
            <w:r>
              <w:t>86,2</w:t>
            </w:r>
          </w:p>
        </w:tc>
        <w:tc>
          <w:tcPr>
            <w:tcW w:w="1024" w:type="dxa"/>
          </w:tcPr>
          <w:p w:rsidR="00625208" w:rsidRDefault="00625208">
            <w:pPr>
              <w:pStyle w:val="ConsPlusNormal"/>
              <w:jc w:val="center"/>
            </w:pPr>
            <w:r>
              <w:t>89,5</w:t>
            </w:r>
          </w:p>
        </w:tc>
        <w:tc>
          <w:tcPr>
            <w:tcW w:w="1024" w:type="dxa"/>
          </w:tcPr>
          <w:p w:rsidR="00625208" w:rsidRDefault="00625208">
            <w:pPr>
              <w:pStyle w:val="ConsPlusNormal"/>
              <w:jc w:val="center"/>
            </w:pPr>
            <w:r>
              <w:t>94,2</w:t>
            </w:r>
          </w:p>
        </w:tc>
        <w:tc>
          <w:tcPr>
            <w:tcW w:w="604" w:type="dxa"/>
          </w:tcPr>
          <w:p w:rsidR="00625208" w:rsidRDefault="00625208">
            <w:pPr>
              <w:pStyle w:val="ConsPlusNormal"/>
              <w:jc w:val="center"/>
            </w:pPr>
            <w:r>
              <w:t>96,3</w:t>
            </w:r>
          </w:p>
        </w:tc>
        <w:tc>
          <w:tcPr>
            <w:tcW w:w="904" w:type="dxa"/>
          </w:tcPr>
          <w:p w:rsidR="00625208" w:rsidRDefault="00625208">
            <w:pPr>
              <w:pStyle w:val="ConsPlusNormal"/>
              <w:jc w:val="center"/>
            </w:pPr>
            <w:r>
              <w:t>99,2</w:t>
            </w:r>
          </w:p>
        </w:tc>
        <w:tc>
          <w:tcPr>
            <w:tcW w:w="904" w:type="dxa"/>
          </w:tcPr>
          <w:p w:rsidR="00625208" w:rsidRDefault="00625208">
            <w:pPr>
              <w:pStyle w:val="ConsPlusNormal"/>
              <w:jc w:val="center"/>
            </w:pPr>
            <w:r>
              <w:t>100</w:t>
            </w:r>
          </w:p>
        </w:tc>
        <w:tc>
          <w:tcPr>
            <w:tcW w:w="604" w:type="dxa"/>
          </w:tcPr>
          <w:p w:rsidR="00625208" w:rsidRDefault="00625208">
            <w:pPr>
              <w:pStyle w:val="ConsPlusNormal"/>
              <w:jc w:val="center"/>
            </w:pPr>
            <w:r>
              <w:t>100</w:t>
            </w:r>
          </w:p>
        </w:tc>
        <w:tc>
          <w:tcPr>
            <w:tcW w:w="604" w:type="dxa"/>
            <w:tcBorders>
              <w:right w:val="nil"/>
            </w:tcBorders>
          </w:tcPr>
          <w:p w:rsidR="00625208" w:rsidRDefault="00625208">
            <w:pPr>
              <w:pStyle w:val="ConsPlusNormal"/>
              <w:jc w:val="center"/>
            </w:pPr>
            <w:r>
              <w:t>100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Удельный вес численности обучающихся, занимающихся в зданиях, требующих капитального ремонта или реконструкции, в общей численности обучающихся в общеобразовательных организациях, %</w:t>
            </w:r>
          </w:p>
        </w:tc>
        <w:tc>
          <w:tcPr>
            <w:tcW w:w="1144" w:type="dxa"/>
          </w:tcPr>
          <w:p w:rsidR="00625208" w:rsidRDefault="00625208">
            <w:pPr>
              <w:pStyle w:val="ConsPlusNormal"/>
              <w:jc w:val="center"/>
            </w:pPr>
            <w:r>
              <w:t>18,5</w:t>
            </w:r>
          </w:p>
        </w:tc>
        <w:tc>
          <w:tcPr>
            <w:tcW w:w="1144" w:type="dxa"/>
          </w:tcPr>
          <w:p w:rsidR="00625208" w:rsidRDefault="00625208">
            <w:pPr>
              <w:pStyle w:val="ConsPlusNormal"/>
              <w:jc w:val="center"/>
            </w:pPr>
            <w:r>
              <w:t>16</w:t>
            </w:r>
          </w:p>
        </w:tc>
        <w:tc>
          <w:tcPr>
            <w:tcW w:w="1024" w:type="dxa"/>
          </w:tcPr>
          <w:p w:rsidR="00625208" w:rsidRDefault="00625208">
            <w:pPr>
              <w:pStyle w:val="ConsPlusNormal"/>
              <w:jc w:val="center"/>
            </w:pPr>
            <w:r>
              <w:t>14,8</w:t>
            </w:r>
          </w:p>
        </w:tc>
        <w:tc>
          <w:tcPr>
            <w:tcW w:w="1024" w:type="dxa"/>
          </w:tcPr>
          <w:p w:rsidR="00625208" w:rsidRDefault="00625208">
            <w:pPr>
              <w:pStyle w:val="ConsPlusNormal"/>
              <w:jc w:val="center"/>
            </w:pPr>
            <w:r>
              <w:t>15,6</w:t>
            </w:r>
          </w:p>
        </w:tc>
        <w:tc>
          <w:tcPr>
            <w:tcW w:w="604" w:type="dxa"/>
          </w:tcPr>
          <w:p w:rsidR="00625208" w:rsidRDefault="00625208">
            <w:pPr>
              <w:pStyle w:val="ConsPlusNormal"/>
              <w:jc w:val="center"/>
            </w:pPr>
            <w:r>
              <w:t>14,5</w:t>
            </w:r>
          </w:p>
        </w:tc>
        <w:tc>
          <w:tcPr>
            <w:tcW w:w="904" w:type="dxa"/>
          </w:tcPr>
          <w:p w:rsidR="00625208" w:rsidRDefault="00625208">
            <w:pPr>
              <w:pStyle w:val="ConsPlusNormal"/>
              <w:jc w:val="center"/>
            </w:pPr>
            <w:r>
              <w:t>13</w:t>
            </w:r>
          </w:p>
        </w:tc>
        <w:tc>
          <w:tcPr>
            <w:tcW w:w="904" w:type="dxa"/>
          </w:tcPr>
          <w:p w:rsidR="00625208" w:rsidRDefault="00625208">
            <w:pPr>
              <w:pStyle w:val="ConsPlusNormal"/>
              <w:jc w:val="center"/>
            </w:pPr>
            <w:r>
              <w:t>10</w:t>
            </w:r>
          </w:p>
        </w:tc>
        <w:tc>
          <w:tcPr>
            <w:tcW w:w="604" w:type="dxa"/>
          </w:tcPr>
          <w:p w:rsidR="00625208" w:rsidRDefault="00625208">
            <w:pPr>
              <w:pStyle w:val="ConsPlusNormal"/>
              <w:jc w:val="center"/>
            </w:pPr>
            <w:r>
              <w:t>10</w:t>
            </w:r>
          </w:p>
        </w:tc>
        <w:tc>
          <w:tcPr>
            <w:tcW w:w="604" w:type="dxa"/>
            <w:tcBorders>
              <w:right w:val="nil"/>
            </w:tcBorders>
          </w:tcPr>
          <w:p w:rsidR="00625208" w:rsidRDefault="00625208">
            <w:pPr>
              <w:pStyle w:val="ConsPlusNormal"/>
              <w:jc w:val="center"/>
            </w:pPr>
            <w:r>
              <w:t>5</w:t>
            </w:r>
          </w:p>
        </w:tc>
      </w:tr>
      <w:tr w:rsidR="00625208">
        <w:tc>
          <w:tcPr>
            <w:tcW w:w="850" w:type="dxa"/>
            <w:vMerge w:val="restart"/>
            <w:tcBorders>
              <w:left w:val="nil"/>
            </w:tcBorders>
          </w:tcPr>
          <w:p w:rsidR="00625208" w:rsidRDefault="00625208">
            <w:pPr>
              <w:pStyle w:val="ConsPlusNormal"/>
              <w:jc w:val="both"/>
            </w:pPr>
            <w:r>
              <w:lastRenderedPageBreak/>
              <w:t>Мероприятие 2.1</w:t>
            </w:r>
          </w:p>
        </w:tc>
        <w:tc>
          <w:tcPr>
            <w:tcW w:w="1644" w:type="dxa"/>
            <w:vMerge w:val="restart"/>
          </w:tcPr>
          <w:p w:rsidR="00625208" w:rsidRDefault="00625208">
            <w:pPr>
              <w:pStyle w:val="ConsPlusNormal"/>
              <w:jc w:val="both"/>
            </w:pPr>
            <w:r>
              <w:t>Укрепление материально-технической базы муниципальных образовательных организаций</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262733,7</w:t>
            </w:r>
          </w:p>
        </w:tc>
        <w:tc>
          <w:tcPr>
            <w:tcW w:w="1144" w:type="dxa"/>
          </w:tcPr>
          <w:p w:rsidR="00625208" w:rsidRDefault="00625208">
            <w:pPr>
              <w:pStyle w:val="ConsPlusNormal"/>
              <w:jc w:val="center"/>
            </w:pPr>
            <w:r>
              <w:t>458844,4</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44000,0</w:t>
            </w:r>
          </w:p>
        </w:tc>
        <w:tc>
          <w:tcPr>
            <w:tcW w:w="904" w:type="dxa"/>
          </w:tcPr>
          <w:p w:rsidR="00625208" w:rsidRDefault="00625208">
            <w:pPr>
              <w:pStyle w:val="ConsPlusNormal"/>
              <w:jc w:val="center"/>
            </w:pPr>
            <w:r>
              <w:t>44000,0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Ц740211660</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222153,4</w:t>
            </w:r>
          </w:p>
        </w:tc>
        <w:tc>
          <w:tcPr>
            <w:tcW w:w="1144" w:type="dxa"/>
          </w:tcPr>
          <w:p w:rsidR="00625208" w:rsidRDefault="00625208">
            <w:pPr>
              <w:pStyle w:val="ConsPlusNormal"/>
              <w:jc w:val="center"/>
            </w:pPr>
            <w:r>
              <w:t>427482,9</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40000,0</w:t>
            </w:r>
          </w:p>
        </w:tc>
        <w:tc>
          <w:tcPr>
            <w:tcW w:w="904" w:type="dxa"/>
          </w:tcPr>
          <w:p w:rsidR="00625208" w:rsidRDefault="00625208">
            <w:pPr>
              <w:pStyle w:val="ConsPlusNormal"/>
              <w:jc w:val="center"/>
            </w:pPr>
            <w:r>
              <w:t>40000,0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40580,3</w:t>
            </w:r>
          </w:p>
        </w:tc>
        <w:tc>
          <w:tcPr>
            <w:tcW w:w="1144" w:type="dxa"/>
          </w:tcPr>
          <w:p w:rsidR="00625208" w:rsidRDefault="00625208">
            <w:pPr>
              <w:pStyle w:val="ConsPlusNormal"/>
              <w:jc w:val="center"/>
            </w:pPr>
            <w:r>
              <w:t>31361,5</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4000,0</w:t>
            </w:r>
          </w:p>
        </w:tc>
        <w:tc>
          <w:tcPr>
            <w:tcW w:w="904" w:type="dxa"/>
          </w:tcPr>
          <w:p w:rsidR="00625208" w:rsidRDefault="00625208">
            <w:pPr>
              <w:pStyle w:val="ConsPlusNormal"/>
              <w:jc w:val="center"/>
            </w:pPr>
            <w:r>
              <w:t>4000,0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2.2</w:t>
            </w:r>
          </w:p>
        </w:tc>
        <w:tc>
          <w:tcPr>
            <w:tcW w:w="1644" w:type="dxa"/>
            <w:vMerge w:val="restart"/>
          </w:tcPr>
          <w:p w:rsidR="00625208" w:rsidRDefault="00625208">
            <w:pPr>
              <w:pStyle w:val="ConsPlusNormal"/>
              <w:jc w:val="both"/>
            </w:pPr>
            <w:r>
              <w:t xml:space="preserve">Мероприятия по благоустройству зданий государственных и муниципальных общеобразовательных организаций в целях соблюдения требований к </w:t>
            </w:r>
            <w:r>
              <w:lastRenderedPageBreak/>
              <w:t>воздушно-тепловому режиму, водоснабжению и канализации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28006,4</w:t>
            </w:r>
          </w:p>
        </w:tc>
        <w:tc>
          <w:tcPr>
            <w:tcW w:w="1024" w:type="dxa"/>
          </w:tcPr>
          <w:p w:rsidR="00625208" w:rsidRDefault="00625208">
            <w:pPr>
              <w:pStyle w:val="ConsPlusNormal"/>
              <w:jc w:val="center"/>
            </w:pPr>
            <w:r>
              <w:t>50397,8</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Ц7402R2550</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27726,4</w:t>
            </w:r>
          </w:p>
        </w:tc>
        <w:tc>
          <w:tcPr>
            <w:tcW w:w="1024" w:type="dxa"/>
          </w:tcPr>
          <w:p w:rsidR="00625208" w:rsidRDefault="00625208">
            <w:pPr>
              <w:pStyle w:val="ConsPlusNormal"/>
              <w:jc w:val="center"/>
            </w:pPr>
            <w:r>
              <w:t>49893,8</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Ц7402R2550</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140,0</w:t>
            </w:r>
          </w:p>
        </w:tc>
        <w:tc>
          <w:tcPr>
            <w:tcW w:w="1024" w:type="dxa"/>
          </w:tcPr>
          <w:p w:rsidR="00625208" w:rsidRDefault="00625208">
            <w:pPr>
              <w:pStyle w:val="ConsPlusNormal"/>
              <w:jc w:val="center"/>
            </w:pPr>
            <w:r>
              <w:t>252,0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140,0</w:t>
            </w:r>
          </w:p>
        </w:tc>
        <w:tc>
          <w:tcPr>
            <w:tcW w:w="1024" w:type="dxa"/>
          </w:tcPr>
          <w:p w:rsidR="00625208" w:rsidRDefault="00625208">
            <w:pPr>
              <w:pStyle w:val="ConsPlusNormal"/>
              <w:jc w:val="center"/>
            </w:pPr>
            <w:r>
              <w:t>252,0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w:t>
            </w:r>
            <w:r>
              <w:lastRenderedPageBreak/>
              <w:t>ые источники</w:t>
            </w:r>
          </w:p>
        </w:tc>
        <w:tc>
          <w:tcPr>
            <w:tcW w:w="1144" w:type="dxa"/>
          </w:tcPr>
          <w:p w:rsidR="00625208" w:rsidRDefault="00625208">
            <w:pPr>
              <w:pStyle w:val="ConsPlusNormal"/>
              <w:jc w:val="center"/>
            </w:pPr>
            <w:r>
              <w:lastRenderedPageBreak/>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17552" w:type="dxa"/>
            <w:gridSpan w:val="18"/>
            <w:tcBorders>
              <w:left w:val="nil"/>
              <w:right w:val="nil"/>
            </w:tcBorders>
          </w:tcPr>
          <w:p w:rsidR="00625208" w:rsidRDefault="00625208">
            <w:pPr>
              <w:pStyle w:val="ConsPlusNormal"/>
              <w:jc w:val="center"/>
              <w:outlineLvl w:val="3"/>
            </w:pPr>
            <w:r>
              <w:lastRenderedPageBreak/>
              <w:t>Цель "Создание в Чувашской Республике новых мест в общеобразовательных организациях в соответствии с прогнозируемой потребностью и современными требованиями к условиям обучения"</w:t>
            </w:r>
          </w:p>
        </w:tc>
      </w:tr>
      <w:tr w:rsidR="00625208">
        <w:tc>
          <w:tcPr>
            <w:tcW w:w="850" w:type="dxa"/>
            <w:vMerge w:val="restart"/>
            <w:tcBorders>
              <w:left w:val="nil"/>
            </w:tcBorders>
          </w:tcPr>
          <w:p w:rsidR="00625208" w:rsidRDefault="00625208">
            <w:pPr>
              <w:pStyle w:val="ConsPlusNormal"/>
              <w:jc w:val="both"/>
            </w:pPr>
            <w:r>
              <w:t>Основное мероприятие 3</w:t>
            </w:r>
          </w:p>
        </w:tc>
        <w:tc>
          <w:tcPr>
            <w:tcW w:w="1644" w:type="dxa"/>
            <w:vMerge w:val="restart"/>
          </w:tcPr>
          <w:p w:rsidR="00625208" w:rsidRDefault="00625208">
            <w:pPr>
              <w:pStyle w:val="ConsPlusNormal"/>
              <w:jc w:val="both"/>
            </w:pPr>
            <w:r>
              <w:t>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1191" w:type="dxa"/>
            <w:vMerge w:val="restart"/>
          </w:tcPr>
          <w:p w:rsidR="00625208" w:rsidRDefault="00625208">
            <w:pPr>
              <w:pStyle w:val="ConsPlusNormal"/>
              <w:jc w:val="both"/>
            </w:pPr>
            <w:r>
              <w:t>обеспечение односменного режима обучения в 1 - 11 (12) классах общеобразовательных организаций</w:t>
            </w: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172722,1</w:t>
            </w:r>
          </w:p>
        </w:tc>
        <w:tc>
          <w:tcPr>
            <w:tcW w:w="1144" w:type="dxa"/>
          </w:tcPr>
          <w:p w:rsidR="00625208" w:rsidRDefault="00625208">
            <w:pPr>
              <w:pStyle w:val="ConsPlusNormal"/>
              <w:jc w:val="center"/>
            </w:pPr>
            <w:r>
              <w:t>90421,6</w:t>
            </w:r>
          </w:p>
        </w:tc>
        <w:tc>
          <w:tcPr>
            <w:tcW w:w="1024" w:type="dxa"/>
          </w:tcPr>
          <w:p w:rsidR="00625208" w:rsidRDefault="00625208">
            <w:pPr>
              <w:pStyle w:val="ConsPlusNormal"/>
              <w:jc w:val="center"/>
            </w:pPr>
            <w:r>
              <w:t>18520,0</w:t>
            </w:r>
          </w:p>
        </w:tc>
        <w:tc>
          <w:tcPr>
            <w:tcW w:w="1024" w:type="dxa"/>
          </w:tcPr>
          <w:p w:rsidR="00625208" w:rsidRDefault="00625208">
            <w:pPr>
              <w:pStyle w:val="ConsPlusNormal"/>
              <w:jc w:val="center"/>
            </w:pPr>
            <w:r>
              <w:t>4500,0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 том числе в сельской местности</w:t>
            </w:r>
          </w:p>
        </w:tc>
        <w:tc>
          <w:tcPr>
            <w:tcW w:w="1144" w:type="dxa"/>
          </w:tcPr>
          <w:p w:rsidR="00625208" w:rsidRDefault="00625208">
            <w:pPr>
              <w:pStyle w:val="ConsPlusNormal"/>
              <w:jc w:val="center"/>
            </w:pPr>
            <w:r>
              <w:t>114942,5</w:t>
            </w:r>
          </w:p>
        </w:tc>
        <w:tc>
          <w:tcPr>
            <w:tcW w:w="1144" w:type="dxa"/>
          </w:tcPr>
          <w:p w:rsidR="00625208" w:rsidRDefault="00625208">
            <w:pPr>
              <w:pStyle w:val="ConsPlusNormal"/>
              <w:jc w:val="center"/>
            </w:pPr>
            <w:r>
              <w:t>90421,6</w:t>
            </w:r>
          </w:p>
        </w:tc>
        <w:tc>
          <w:tcPr>
            <w:tcW w:w="1024" w:type="dxa"/>
          </w:tcPr>
          <w:p w:rsidR="00625208" w:rsidRDefault="00625208">
            <w:pPr>
              <w:pStyle w:val="ConsPlusNormal"/>
              <w:jc w:val="center"/>
            </w:pPr>
            <w:r>
              <w:t>520,0</w:t>
            </w:r>
          </w:p>
        </w:tc>
        <w:tc>
          <w:tcPr>
            <w:tcW w:w="1024" w:type="dxa"/>
          </w:tcPr>
          <w:p w:rsidR="00625208" w:rsidRDefault="00625208">
            <w:pPr>
              <w:pStyle w:val="ConsPlusNormal"/>
              <w:jc w:val="center"/>
            </w:pPr>
            <w:r>
              <w:t>4500,0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Ц740300000</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162814,9</w:t>
            </w:r>
          </w:p>
        </w:tc>
        <w:tc>
          <w:tcPr>
            <w:tcW w:w="1144" w:type="dxa"/>
          </w:tcPr>
          <w:p w:rsidR="00625208" w:rsidRDefault="00625208">
            <w:pPr>
              <w:pStyle w:val="ConsPlusNormal"/>
              <w:jc w:val="center"/>
            </w:pPr>
            <w:r>
              <w:t>84996,3</w:t>
            </w:r>
          </w:p>
        </w:tc>
        <w:tc>
          <w:tcPr>
            <w:tcW w:w="1024" w:type="dxa"/>
          </w:tcPr>
          <w:p w:rsidR="00625208" w:rsidRDefault="00625208">
            <w:pPr>
              <w:pStyle w:val="ConsPlusNormal"/>
              <w:jc w:val="center"/>
            </w:pPr>
            <w:r>
              <w:t>17054,0</w:t>
            </w:r>
          </w:p>
        </w:tc>
        <w:tc>
          <w:tcPr>
            <w:tcW w:w="1024" w:type="dxa"/>
          </w:tcPr>
          <w:p w:rsidR="00625208" w:rsidRDefault="00625208">
            <w:pPr>
              <w:pStyle w:val="ConsPlusNormal"/>
              <w:jc w:val="center"/>
            </w:pPr>
            <w:r>
              <w:t>4230,0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9907,2</w:t>
            </w:r>
          </w:p>
        </w:tc>
        <w:tc>
          <w:tcPr>
            <w:tcW w:w="1144" w:type="dxa"/>
          </w:tcPr>
          <w:p w:rsidR="00625208" w:rsidRDefault="00625208">
            <w:pPr>
              <w:pStyle w:val="ConsPlusNormal"/>
              <w:jc w:val="center"/>
            </w:pPr>
            <w:r>
              <w:t>5425,3</w:t>
            </w:r>
          </w:p>
        </w:tc>
        <w:tc>
          <w:tcPr>
            <w:tcW w:w="1024" w:type="dxa"/>
          </w:tcPr>
          <w:p w:rsidR="00625208" w:rsidRDefault="00625208">
            <w:pPr>
              <w:pStyle w:val="ConsPlusNormal"/>
              <w:jc w:val="center"/>
            </w:pPr>
            <w:r>
              <w:t>1466,0</w:t>
            </w:r>
          </w:p>
        </w:tc>
        <w:tc>
          <w:tcPr>
            <w:tcW w:w="1024" w:type="dxa"/>
          </w:tcPr>
          <w:p w:rsidR="00625208" w:rsidRDefault="00625208">
            <w:pPr>
              <w:pStyle w:val="ConsPlusNormal"/>
              <w:jc w:val="center"/>
            </w:pPr>
            <w:r>
              <w:t>270,0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 xml:space="preserve">Целевые показатели </w:t>
            </w:r>
            <w:r>
              <w:lastRenderedPageBreak/>
              <w:t>(индикаторы) подпрограммы (Государственной программы), увязанные с основным мероприятием 3</w:t>
            </w:r>
          </w:p>
        </w:tc>
        <w:tc>
          <w:tcPr>
            <w:tcW w:w="8746" w:type="dxa"/>
            <w:gridSpan w:val="8"/>
          </w:tcPr>
          <w:p w:rsidR="00625208" w:rsidRDefault="00625208">
            <w:pPr>
              <w:pStyle w:val="ConsPlusNormal"/>
              <w:jc w:val="both"/>
            </w:pPr>
            <w:r>
              <w:lastRenderedPageBreak/>
              <w:t>Число новых мест в общеобразовательных организациях</w:t>
            </w:r>
          </w:p>
        </w:tc>
        <w:tc>
          <w:tcPr>
            <w:tcW w:w="1144" w:type="dxa"/>
          </w:tcPr>
          <w:p w:rsidR="00625208" w:rsidRDefault="00625208">
            <w:pPr>
              <w:pStyle w:val="ConsPlusNormal"/>
              <w:jc w:val="center"/>
            </w:pPr>
            <w:r>
              <w:t>1900</w:t>
            </w:r>
          </w:p>
        </w:tc>
        <w:tc>
          <w:tcPr>
            <w:tcW w:w="1144" w:type="dxa"/>
          </w:tcPr>
          <w:p w:rsidR="00625208" w:rsidRDefault="00625208">
            <w:pPr>
              <w:pStyle w:val="ConsPlusNormal"/>
              <w:jc w:val="center"/>
            </w:pPr>
            <w:r>
              <w:t>1765</w:t>
            </w:r>
          </w:p>
        </w:tc>
        <w:tc>
          <w:tcPr>
            <w:tcW w:w="1024" w:type="dxa"/>
          </w:tcPr>
          <w:p w:rsidR="00625208" w:rsidRDefault="00625208">
            <w:pPr>
              <w:pStyle w:val="ConsPlusNormal"/>
              <w:jc w:val="center"/>
            </w:pPr>
            <w:r>
              <w:t>228</w:t>
            </w:r>
          </w:p>
        </w:tc>
        <w:tc>
          <w:tcPr>
            <w:tcW w:w="1024" w:type="dxa"/>
          </w:tcPr>
          <w:p w:rsidR="00625208" w:rsidRDefault="00625208">
            <w:pPr>
              <w:pStyle w:val="ConsPlusNormal"/>
              <w:jc w:val="center"/>
            </w:pPr>
            <w:r>
              <w:t>1650</w:t>
            </w:r>
          </w:p>
        </w:tc>
        <w:tc>
          <w:tcPr>
            <w:tcW w:w="604" w:type="dxa"/>
          </w:tcPr>
          <w:p w:rsidR="00625208" w:rsidRDefault="00625208">
            <w:pPr>
              <w:pStyle w:val="ConsPlusNormal"/>
              <w:jc w:val="center"/>
            </w:pPr>
            <w:r>
              <w:t>1825</w:t>
            </w:r>
          </w:p>
        </w:tc>
        <w:tc>
          <w:tcPr>
            <w:tcW w:w="904" w:type="dxa"/>
          </w:tcPr>
          <w:p w:rsidR="00625208" w:rsidRDefault="00625208">
            <w:pPr>
              <w:pStyle w:val="ConsPlusNormal"/>
              <w:jc w:val="center"/>
            </w:pPr>
            <w:r>
              <w:t>1220</w:t>
            </w:r>
          </w:p>
        </w:tc>
        <w:tc>
          <w:tcPr>
            <w:tcW w:w="904" w:type="dxa"/>
          </w:tcPr>
          <w:p w:rsidR="00625208" w:rsidRDefault="00625208">
            <w:pPr>
              <w:pStyle w:val="ConsPlusNormal"/>
              <w:jc w:val="center"/>
            </w:pPr>
            <w:r>
              <w:t>400</w:t>
            </w:r>
          </w:p>
        </w:tc>
        <w:tc>
          <w:tcPr>
            <w:tcW w:w="604" w:type="dxa"/>
          </w:tcPr>
          <w:p w:rsidR="00625208" w:rsidRDefault="00625208">
            <w:pPr>
              <w:pStyle w:val="ConsPlusNormal"/>
              <w:jc w:val="center"/>
            </w:pPr>
            <w:r>
              <w:t>x</w:t>
            </w:r>
          </w:p>
        </w:tc>
        <w:tc>
          <w:tcPr>
            <w:tcW w:w="6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в том числе:</w:t>
            </w:r>
          </w:p>
        </w:tc>
        <w:tc>
          <w:tcPr>
            <w:tcW w:w="1144" w:type="dxa"/>
          </w:tcPr>
          <w:p w:rsidR="00625208" w:rsidRDefault="00625208">
            <w:pPr>
              <w:pStyle w:val="ConsPlusNormal"/>
            </w:pPr>
          </w:p>
        </w:tc>
        <w:tc>
          <w:tcPr>
            <w:tcW w:w="1144" w:type="dxa"/>
          </w:tcPr>
          <w:p w:rsidR="00625208" w:rsidRDefault="00625208">
            <w:pPr>
              <w:pStyle w:val="ConsPlusNormal"/>
            </w:pPr>
          </w:p>
        </w:tc>
        <w:tc>
          <w:tcPr>
            <w:tcW w:w="1024" w:type="dxa"/>
          </w:tcPr>
          <w:p w:rsidR="00625208" w:rsidRDefault="00625208">
            <w:pPr>
              <w:pStyle w:val="ConsPlusNormal"/>
            </w:pPr>
          </w:p>
        </w:tc>
        <w:tc>
          <w:tcPr>
            <w:tcW w:w="1024" w:type="dxa"/>
          </w:tcPr>
          <w:p w:rsidR="00625208" w:rsidRDefault="00625208">
            <w:pPr>
              <w:pStyle w:val="ConsPlusNormal"/>
            </w:pPr>
          </w:p>
        </w:tc>
        <w:tc>
          <w:tcPr>
            <w:tcW w:w="604" w:type="dxa"/>
          </w:tcPr>
          <w:p w:rsidR="00625208" w:rsidRDefault="00625208">
            <w:pPr>
              <w:pStyle w:val="ConsPlusNormal"/>
            </w:pPr>
          </w:p>
        </w:tc>
        <w:tc>
          <w:tcPr>
            <w:tcW w:w="904" w:type="dxa"/>
          </w:tcPr>
          <w:p w:rsidR="00625208" w:rsidRDefault="00625208">
            <w:pPr>
              <w:pStyle w:val="ConsPlusNormal"/>
            </w:pPr>
          </w:p>
        </w:tc>
        <w:tc>
          <w:tcPr>
            <w:tcW w:w="904" w:type="dxa"/>
          </w:tcPr>
          <w:p w:rsidR="00625208" w:rsidRDefault="00625208">
            <w:pPr>
              <w:pStyle w:val="ConsPlusNormal"/>
            </w:pPr>
          </w:p>
        </w:tc>
        <w:tc>
          <w:tcPr>
            <w:tcW w:w="604" w:type="dxa"/>
          </w:tcPr>
          <w:p w:rsidR="00625208" w:rsidRDefault="00625208">
            <w:pPr>
              <w:pStyle w:val="ConsPlusNormal"/>
            </w:pPr>
          </w:p>
        </w:tc>
        <w:tc>
          <w:tcPr>
            <w:tcW w:w="604" w:type="dxa"/>
            <w:tcBorders>
              <w:right w:val="nil"/>
            </w:tcBorders>
          </w:tcPr>
          <w:p w:rsidR="00625208" w:rsidRDefault="00625208">
            <w:pPr>
              <w:pStyle w:val="ConsPlusNormal"/>
            </w:pP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введенных путем капитального ремонта объектов инфраструктуры общего образования</w:t>
            </w:r>
          </w:p>
        </w:tc>
        <w:tc>
          <w:tcPr>
            <w:tcW w:w="1144" w:type="dxa"/>
          </w:tcPr>
          <w:p w:rsidR="00625208" w:rsidRDefault="00625208">
            <w:pPr>
              <w:pStyle w:val="ConsPlusNormal"/>
              <w:jc w:val="center"/>
            </w:pPr>
            <w:r>
              <w:t>500</w:t>
            </w:r>
          </w:p>
        </w:tc>
        <w:tc>
          <w:tcPr>
            <w:tcW w:w="1144" w:type="dxa"/>
          </w:tcPr>
          <w:p w:rsidR="00625208" w:rsidRDefault="00625208">
            <w:pPr>
              <w:pStyle w:val="ConsPlusNormal"/>
              <w:jc w:val="center"/>
            </w:pPr>
            <w:r>
              <w:t>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введенных путем строительства (реконструкции) объектов инфраструктуры общего образования, из них:</w:t>
            </w:r>
          </w:p>
        </w:tc>
        <w:tc>
          <w:tcPr>
            <w:tcW w:w="1144" w:type="dxa"/>
          </w:tcPr>
          <w:p w:rsidR="00625208" w:rsidRDefault="00625208">
            <w:pPr>
              <w:pStyle w:val="ConsPlusNormal"/>
              <w:jc w:val="center"/>
            </w:pPr>
            <w:r>
              <w:t>1400</w:t>
            </w:r>
          </w:p>
        </w:tc>
        <w:tc>
          <w:tcPr>
            <w:tcW w:w="1144" w:type="dxa"/>
          </w:tcPr>
          <w:p w:rsidR="00625208" w:rsidRDefault="00625208">
            <w:pPr>
              <w:pStyle w:val="ConsPlusNormal"/>
              <w:jc w:val="center"/>
            </w:pPr>
            <w:r>
              <w:t>1765</w:t>
            </w:r>
          </w:p>
        </w:tc>
        <w:tc>
          <w:tcPr>
            <w:tcW w:w="1024" w:type="dxa"/>
          </w:tcPr>
          <w:p w:rsidR="00625208" w:rsidRDefault="00625208">
            <w:pPr>
              <w:pStyle w:val="ConsPlusNormal"/>
              <w:jc w:val="center"/>
            </w:pPr>
            <w:r>
              <w:t>228</w:t>
            </w:r>
          </w:p>
        </w:tc>
        <w:tc>
          <w:tcPr>
            <w:tcW w:w="1024" w:type="dxa"/>
          </w:tcPr>
          <w:p w:rsidR="00625208" w:rsidRDefault="00625208">
            <w:pPr>
              <w:pStyle w:val="ConsPlusNormal"/>
              <w:jc w:val="center"/>
            </w:pPr>
            <w:r>
              <w:t>1650</w:t>
            </w:r>
          </w:p>
        </w:tc>
        <w:tc>
          <w:tcPr>
            <w:tcW w:w="604" w:type="dxa"/>
          </w:tcPr>
          <w:p w:rsidR="00625208" w:rsidRDefault="00625208">
            <w:pPr>
              <w:pStyle w:val="ConsPlusNormal"/>
              <w:jc w:val="center"/>
            </w:pPr>
            <w:r>
              <w:t>1825</w:t>
            </w:r>
          </w:p>
        </w:tc>
        <w:tc>
          <w:tcPr>
            <w:tcW w:w="904" w:type="dxa"/>
          </w:tcPr>
          <w:p w:rsidR="00625208" w:rsidRDefault="00625208">
            <w:pPr>
              <w:pStyle w:val="ConsPlusNormal"/>
              <w:jc w:val="center"/>
            </w:pPr>
            <w:r>
              <w:t>1220</w:t>
            </w:r>
          </w:p>
        </w:tc>
        <w:tc>
          <w:tcPr>
            <w:tcW w:w="904" w:type="dxa"/>
          </w:tcPr>
          <w:p w:rsidR="00625208" w:rsidRDefault="00625208">
            <w:pPr>
              <w:pStyle w:val="ConsPlusNormal"/>
              <w:jc w:val="center"/>
            </w:pPr>
            <w:r>
              <w:t>400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введенных путем строительства (реконструкции) объектов инфраструктуры общего образования в сельской местности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165</w:t>
            </w:r>
          </w:p>
        </w:tc>
        <w:tc>
          <w:tcPr>
            <w:tcW w:w="1024" w:type="dxa"/>
          </w:tcPr>
          <w:p w:rsidR="00625208" w:rsidRDefault="00625208">
            <w:pPr>
              <w:pStyle w:val="ConsPlusNormal"/>
              <w:jc w:val="center"/>
            </w:pPr>
            <w:r>
              <w:t>228</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725</w:t>
            </w:r>
          </w:p>
        </w:tc>
        <w:tc>
          <w:tcPr>
            <w:tcW w:w="904" w:type="dxa"/>
          </w:tcPr>
          <w:p w:rsidR="00625208" w:rsidRDefault="00625208">
            <w:pPr>
              <w:pStyle w:val="ConsPlusNormal"/>
              <w:jc w:val="center"/>
            </w:pPr>
            <w:r>
              <w:t>220</w:t>
            </w:r>
          </w:p>
        </w:tc>
        <w:tc>
          <w:tcPr>
            <w:tcW w:w="904" w:type="dxa"/>
          </w:tcPr>
          <w:p w:rsidR="00625208" w:rsidRDefault="00625208">
            <w:pPr>
              <w:pStyle w:val="ConsPlusNormal"/>
              <w:jc w:val="center"/>
            </w:pPr>
            <w:r>
              <w:t>400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введенных за счет софинансирования из средств федерального бюджета</w:t>
            </w:r>
          </w:p>
        </w:tc>
        <w:tc>
          <w:tcPr>
            <w:tcW w:w="1144" w:type="dxa"/>
          </w:tcPr>
          <w:p w:rsidR="00625208" w:rsidRDefault="00625208">
            <w:pPr>
              <w:pStyle w:val="ConsPlusNormal"/>
              <w:jc w:val="center"/>
            </w:pPr>
            <w:r>
              <w:t>1100</w:t>
            </w:r>
          </w:p>
        </w:tc>
        <w:tc>
          <w:tcPr>
            <w:tcW w:w="1144" w:type="dxa"/>
          </w:tcPr>
          <w:p w:rsidR="00625208" w:rsidRDefault="00625208">
            <w:pPr>
              <w:pStyle w:val="ConsPlusNormal"/>
              <w:jc w:val="center"/>
            </w:pPr>
            <w:r>
              <w:t>1600</w:t>
            </w:r>
          </w:p>
        </w:tc>
        <w:tc>
          <w:tcPr>
            <w:tcW w:w="1024" w:type="dxa"/>
          </w:tcPr>
          <w:p w:rsidR="00625208" w:rsidRDefault="00625208">
            <w:pPr>
              <w:pStyle w:val="ConsPlusNormal"/>
              <w:jc w:val="center"/>
            </w:pPr>
            <w:r>
              <w:t>228</w:t>
            </w:r>
          </w:p>
        </w:tc>
        <w:tc>
          <w:tcPr>
            <w:tcW w:w="1024" w:type="dxa"/>
          </w:tcPr>
          <w:p w:rsidR="00625208" w:rsidRDefault="00625208">
            <w:pPr>
              <w:pStyle w:val="ConsPlusNormal"/>
              <w:jc w:val="center"/>
            </w:pPr>
            <w:r>
              <w:t>1650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Удельный вес численности обучающихся, занимающихся в одну смену, в общей численности обучающихся в общеобразовательных организациях, %</w:t>
            </w:r>
          </w:p>
        </w:tc>
        <w:tc>
          <w:tcPr>
            <w:tcW w:w="1144" w:type="dxa"/>
          </w:tcPr>
          <w:p w:rsidR="00625208" w:rsidRDefault="00625208">
            <w:pPr>
              <w:pStyle w:val="ConsPlusNormal"/>
              <w:jc w:val="center"/>
            </w:pPr>
            <w:r>
              <w:t>83,3</w:t>
            </w:r>
          </w:p>
        </w:tc>
        <w:tc>
          <w:tcPr>
            <w:tcW w:w="1144" w:type="dxa"/>
          </w:tcPr>
          <w:p w:rsidR="00625208" w:rsidRDefault="00625208">
            <w:pPr>
              <w:pStyle w:val="ConsPlusNormal"/>
              <w:jc w:val="center"/>
            </w:pPr>
            <w:r>
              <w:t>98,6</w:t>
            </w:r>
          </w:p>
        </w:tc>
        <w:tc>
          <w:tcPr>
            <w:tcW w:w="1024" w:type="dxa"/>
          </w:tcPr>
          <w:p w:rsidR="00625208" w:rsidRDefault="00625208">
            <w:pPr>
              <w:pStyle w:val="ConsPlusNormal"/>
              <w:jc w:val="center"/>
            </w:pPr>
            <w:r>
              <w:t>99</w:t>
            </w:r>
          </w:p>
        </w:tc>
        <w:tc>
          <w:tcPr>
            <w:tcW w:w="1024" w:type="dxa"/>
          </w:tcPr>
          <w:p w:rsidR="00625208" w:rsidRDefault="00625208">
            <w:pPr>
              <w:pStyle w:val="ConsPlusNormal"/>
              <w:jc w:val="center"/>
            </w:pPr>
            <w:r>
              <w:t>99</w:t>
            </w:r>
          </w:p>
        </w:tc>
        <w:tc>
          <w:tcPr>
            <w:tcW w:w="604" w:type="dxa"/>
          </w:tcPr>
          <w:p w:rsidR="00625208" w:rsidRDefault="00625208">
            <w:pPr>
              <w:pStyle w:val="ConsPlusNormal"/>
              <w:jc w:val="center"/>
            </w:pPr>
            <w:r>
              <w:t>99</w:t>
            </w:r>
          </w:p>
        </w:tc>
        <w:tc>
          <w:tcPr>
            <w:tcW w:w="904" w:type="dxa"/>
          </w:tcPr>
          <w:p w:rsidR="00625208" w:rsidRDefault="00625208">
            <w:pPr>
              <w:pStyle w:val="ConsPlusNormal"/>
              <w:jc w:val="center"/>
            </w:pPr>
            <w:r>
              <w:t>99</w:t>
            </w:r>
          </w:p>
        </w:tc>
        <w:tc>
          <w:tcPr>
            <w:tcW w:w="904" w:type="dxa"/>
          </w:tcPr>
          <w:p w:rsidR="00625208" w:rsidRDefault="00625208">
            <w:pPr>
              <w:pStyle w:val="ConsPlusNormal"/>
              <w:jc w:val="center"/>
            </w:pPr>
            <w:r>
              <w:t>100</w:t>
            </w:r>
          </w:p>
        </w:tc>
        <w:tc>
          <w:tcPr>
            <w:tcW w:w="604" w:type="dxa"/>
          </w:tcPr>
          <w:p w:rsidR="00625208" w:rsidRDefault="00625208">
            <w:pPr>
              <w:pStyle w:val="ConsPlusNormal"/>
              <w:jc w:val="center"/>
            </w:pPr>
            <w:r>
              <w:t>100</w:t>
            </w:r>
          </w:p>
        </w:tc>
        <w:tc>
          <w:tcPr>
            <w:tcW w:w="604" w:type="dxa"/>
            <w:tcBorders>
              <w:right w:val="nil"/>
            </w:tcBorders>
          </w:tcPr>
          <w:p w:rsidR="00625208" w:rsidRDefault="00625208">
            <w:pPr>
              <w:pStyle w:val="ConsPlusNormal"/>
              <w:jc w:val="center"/>
            </w:pPr>
            <w:r>
              <w:t>100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Удельный вес численности обучающихся, занимающихся в зданиях, требующих капитального ремонта или реконструкции, в общей численности обучающихся в общеобразовательных организациях, %</w:t>
            </w:r>
          </w:p>
        </w:tc>
        <w:tc>
          <w:tcPr>
            <w:tcW w:w="1144" w:type="dxa"/>
          </w:tcPr>
          <w:p w:rsidR="00625208" w:rsidRDefault="00625208">
            <w:pPr>
              <w:pStyle w:val="ConsPlusNormal"/>
              <w:jc w:val="center"/>
            </w:pPr>
            <w:r>
              <w:t>18,5</w:t>
            </w:r>
          </w:p>
        </w:tc>
        <w:tc>
          <w:tcPr>
            <w:tcW w:w="1144" w:type="dxa"/>
          </w:tcPr>
          <w:p w:rsidR="00625208" w:rsidRDefault="00625208">
            <w:pPr>
              <w:pStyle w:val="ConsPlusNormal"/>
              <w:jc w:val="center"/>
            </w:pPr>
            <w:r>
              <w:t>16</w:t>
            </w:r>
          </w:p>
        </w:tc>
        <w:tc>
          <w:tcPr>
            <w:tcW w:w="1024" w:type="dxa"/>
          </w:tcPr>
          <w:p w:rsidR="00625208" w:rsidRDefault="00625208">
            <w:pPr>
              <w:pStyle w:val="ConsPlusNormal"/>
              <w:jc w:val="center"/>
            </w:pPr>
            <w:r>
              <w:t>14,8</w:t>
            </w:r>
          </w:p>
        </w:tc>
        <w:tc>
          <w:tcPr>
            <w:tcW w:w="1024" w:type="dxa"/>
          </w:tcPr>
          <w:p w:rsidR="00625208" w:rsidRDefault="00625208">
            <w:pPr>
              <w:pStyle w:val="ConsPlusNormal"/>
              <w:jc w:val="center"/>
            </w:pPr>
            <w:r>
              <w:t>15,6</w:t>
            </w:r>
          </w:p>
        </w:tc>
        <w:tc>
          <w:tcPr>
            <w:tcW w:w="604" w:type="dxa"/>
          </w:tcPr>
          <w:p w:rsidR="00625208" w:rsidRDefault="00625208">
            <w:pPr>
              <w:pStyle w:val="ConsPlusNormal"/>
              <w:jc w:val="center"/>
            </w:pPr>
            <w:r>
              <w:t>14,5</w:t>
            </w:r>
          </w:p>
        </w:tc>
        <w:tc>
          <w:tcPr>
            <w:tcW w:w="904" w:type="dxa"/>
          </w:tcPr>
          <w:p w:rsidR="00625208" w:rsidRDefault="00625208">
            <w:pPr>
              <w:pStyle w:val="ConsPlusNormal"/>
              <w:jc w:val="center"/>
            </w:pPr>
            <w:r>
              <w:t>13</w:t>
            </w:r>
          </w:p>
        </w:tc>
        <w:tc>
          <w:tcPr>
            <w:tcW w:w="904" w:type="dxa"/>
          </w:tcPr>
          <w:p w:rsidR="00625208" w:rsidRDefault="00625208">
            <w:pPr>
              <w:pStyle w:val="ConsPlusNormal"/>
              <w:jc w:val="center"/>
            </w:pPr>
            <w:r>
              <w:t>10</w:t>
            </w:r>
          </w:p>
        </w:tc>
        <w:tc>
          <w:tcPr>
            <w:tcW w:w="604" w:type="dxa"/>
          </w:tcPr>
          <w:p w:rsidR="00625208" w:rsidRDefault="00625208">
            <w:pPr>
              <w:pStyle w:val="ConsPlusNormal"/>
              <w:jc w:val="center"/>
            </w:pPr>
            <w:r>
              <w:t>10</w:t>
            </w:r>
          </w:p>
        </w:tc>
        <w:tc>
          <w:tcPr>
            <w:tcW w:w="604" w:type="dxa"/>
            <w:tcBorders>
              <w:right w:val="nil"/>
            </w:tcBorders>
          </w:tcPr>
          <w:p w:rsidR="00625208" w:rsidRDefault="00625208">
            <w:pPr>
              <w:pStyle w:val="ConsPlusNormal"/>
              <w:jc w:val="center"/>
            </w:pPr>
            <w:r>
              <w:t>5</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Удельный вес государственных и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 %</w:t>
            </w:r>
          </w:p>
        </w:tc>
        <w:tc>
          <w:tcPr>
            <w:tcW w:w="1144" w:type="dxa"/>
          </w:tcPr>
          <w:p w:rsidR="00625208" w:rsidRDefault="00625208">
            <w:pPr>
              <w:pStyle w:val="ConsPlusNormal"/>
              <w:jc w:val="center"/>
            </w:pPr>
            <w:r>
              <w:t>83,3</w:t>
            </w:r>
          </w:p>
        </w:tc>
        <w:tc>
          <w:tcPr>
            <w:tcW w:w="1144" w:type="dxa"/>
          </w:tcPr>
          <w:p w:rsidR="00625208" w:rsidRDefault="00625208">
            <w:pPr>
              <w:pStyle w:val="ConsPlusNormal"/>
              <w:jc w:val="center"/>
            </w:pPr>
            <w:r>
              <w:t>86,2</w:t>
            </w:r>
          </w:p>
        </w:tc>
        <w:tc>
          <w:tcPr>
            <w:tcW w:w="1024" w:type="dxa"/>
          </w:tcPr>
          <w:p w:rsidR="00625208" w:rsidRDefault="00625208">
            <w:pPr>
              <w:pStyle w:val="ConsPlusNormal"/>
              <w:jc w:val="center"/>
            </w:pPr>
            <w:r>
              <w:t>89,5</w:t>
            </w:r>
          </w:p>
        </w:tc>
        <w:tc>
          <w:tcPr>
            <w:tcW w:w="1024" w:type="dxa"/>
          </w:tcPr>
          <w:p w:rsidR="00625208" w:rsidRDefault="00625208">
            <w:pPr>
              <w:pStyle w:val="ConsPlusNormal"/>
              <w:jc w:val="center"/>
            </w:pPr>
            <w:r>
              <w:t>94,2</w:t>
            </w:r>
          </w:p>
        </w:tc>
        <w:tc>
          <w:tcPr>
            <w:tcW w:w="604" w:type="dxa"/>
          </w:tcPr>
          <w:p w:rsidR="00625208" w:rsidRDefault="00625208">
            <w:pPr>
              <w:pStyle w:val="ConsPlusNormal"/>
              <w:jc w:val="center"/>
            </w:pPr>
            <w:r>
              <w:t>96,3</w:t>
            </w:r>
          </w:p>
        </w:tc>
        <w:tc>
          <w:tcPr>
            <w:tcW w:w="904" w:type="dxa"/>
          </w:tcPr>
          <w:p w:rsidR="00625208" w:rsidRDefault="00625208">
            <w:pPr>
              <w:pStyle w:val="ConsPlusNormal"/>
              <w:jc w:val="center"/>
            </w:pPr>
            <w:r>
              <w:t>99,2</w:t>
            </w:r>
          </w:p>
        </w:tc>
        <w:tc>
          <w:tcPr>
            <w:tcW w:w="904" w:type="dxa"/>
          </w:tcPr>
          <w:p w:rsidR="00625208" w:rsidRDefault="00625208">
            <w:pPr>
              <w:pStyle w:val="ConsPlusNormal"/>
              <w:jc w:val="center"/>
            </w:pPr>
            <w:r>
              <w:t>100</w:t>
            </w:r>
          </w:p>
        </w:tc>
        <w:tc>
          <w:tcPr>
            <w:tcW w:w="604" w:type="dxa"/>
          </w:tcPr>
          <w:p w:rsidR="00625208" w:rsidRDefault="00625208">
            <w:pPr>
              <w:pStyle w:val="ConsPlusNormal"/>
              <w:jc w:val="center"/>
            </w:pPr>
            <w:r>
              <w:t>100</w:t>
            </w:r>
          </w:p>
        </w:tc>
        <w:tc>
          <w:tcPr>
            <w:tcW w:w="604" w:type="dxa"/>
            <w:tcBorders>
              <w:right w:val="nil"/>
            </w:tcBorders>
          </w:tcPr>
          <w:p w:rsidR="00625208" w:rsidRDefault="00625208">
            <w:pPr>
              <w:pStyle w:val="ConsPlusNormal"/>
              <w:jc w:val="center"/>
            </w:pPr>
            <w:r>
              <w:t>100</w:t>
            </w:r>
          </w:p>
        </w:tc>
      </w:tr>
      <w:tr w:rsidR="00625208">
        <w:tc>
          <w:tcPr>
            <w:tcW w:w="850" w:type="dxa"/>
            <w:vMerge w:val="restart"/>
            <w:tcBorders>
              <w:left w:val="nil"/>
            </w:tcBorders>
          </w:tcPr>
          <w:p w:rsidR="00625208" w:rsidRDefault="00625208">
            <w:pPr>
              <w:pStyle w:val="ConsPlusNormal"/>
              <w:jc w:val="both"/>
            </w:pPr>
            <w:r>
              <w:t>Мероприятие 3.1</w:t>
            </w:r>
          </w:p>
        </w:tc>
        <w:tc>
          <w:tcPr>
            <w:tcW w:w="1644" w:type="dxa"/>
            <w:vMerge w:val="restart"/>
          </w:tcPr>
          <w:p w:rsidR="00625208" w:rsidRDefault="00625208">
            <w:pPr>
              <w:pStyle w:val="ConsPlusNormal"/>
              <w:jc w:val="both"/>
            </w:pPr>
            <w:r>
              <w:t>Строительство средней общеобразовательной школы на 165 учащихся с пристроем помещений для дошкольных групп на 40 мест в с. Байгулово Козловского района</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114942,5</w:t>
            </w:r>
          </w:p>
        </w:tc>
        <w:tc>
          <w:tcPr>
            <w:tcW w:w="1144" w:type="dxa"/>
          </w:tcPr>
          <w:p w:rsidR="00625208" w:rsidRDefault="00625208">
            <w:pPr>
              <w:pStyle w:val="ConsPlusNormal"/>
              <w:jc w:val="center"/>
            </w:pPr>
            <w:r>
              <w:t>90421,6</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Ц740319730</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109195,4</w:t>
            </w:r>
          </w:p>
        </w:tc>
        <w:tc>
          <w:tcPr>
            <w:tcW w:w="1144" w:type="dxa"/>
          </w:tcPr>
          <w:p w:rsidR="00625208" w:rsidRDefault="00625208">
            <w:pPr>
              <w:pStyle w:val="ConsPlusNormal"/>
              <w:jc w:val="center"/>
            </w:pPr>
            <w:r>
              <w:t>84996,3</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5747,1</w:t>
            </w:r>
          </w:p>
        </w:tc>
        <w:tc>
          <w:tcPr>
            <w:tcW w:w="1144" w:type="dxa"/>
          </w:tcPr>
          <w:p w:rsidR="00625208" w:rsidRDefault="00625208">
            <w:pPr>
              <w:pStyle w:val="ConsPlusNormal"/>
              <w:jc w:val="center"/>
            </w:pPr>
            <w:r>
              <w:t>5425,3</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Мероприятие 3.2</w:t>
            </w:r>
          </w:p>
        </w:tc>
        <w:tc>
          <w:tcPr>
            <w:tcW w:w="1644" w:type="dxa"/>
            <w:vMerge w:val="restart"/>
          </w:tcPr>
          <w:p w:rsidR="00625208" w:rsidRDefault="00625208">
            <w:pPr>
              <w:pStyle w:val="ConsPlusNormal"/>
              <w:jc w:val="both"/>
            </w:pPr>
            <w:r>
              <w:t>Строительство начальной школы на 300 мест по ул. Красноармейская, д. 2, г. Ядрин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57779,6</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Ц74031А204</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53619,5</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4160,1</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3.3</w:t>
            </w:r>
          </w:p>
        </w:tc>
        <w:tc>
          <w:tcPr>
            <w:tcW w:w="1644" w:type="dxa"/>
            <w:vMerge w:val="restart"/>
          </w:tcPr>
          <w:p w:rsidR="00625208" w:rsidRDefault="00625208">
            <w:pPr>
              <w:pStyle w:val="ConsPlusNormal"/>
              <w:jc w:val="both"/>
            </w:pPr>
            <w:r>
              <w:t>Строительство школы на 154 ученических мест в д. Большие Карачуры Чебоксарского района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w:t>
            </w:r>
            <w:r>
              <w:lastRenderedPageBreak/>
              <w:t>риятие 3.4</w:t>
            </w:r>
          </w:p>
        </w:tc>
        <w:tc>
          <w:tcPr>
            <w:tcW w:w="1644" w:type="dxa"/>
            <w:vMerge w:val="restart"/>
          </w:tcPr>
          <w:p w:rsidR="00625208" w:rsidRDefault="00625208">
            <w:pPr>
              <w:pStyle w:val="ConsPlusNormal"/>
              <w:jc w:val="both"/>
            </w:pPr>
            <w:r>
              <w:lastRenderedPageBreak/>
              <w:t xml:space="preserve">Строительство </w:t>
            </w:r>
            <w:r>
              <w:lastRenderedPageBreak/>
              <w:t>средней общеобразовательной школы на 1100 мест в мкр. "Благовещенский" г. Чебоксары</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w:t>
            </w:r>
            <w:r>
              <w:lastRenderedPageBreak/>
              <w:t>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3.5</w:t>
            </w:r>
          </w:p>
        </w:tc>
        <w:tc>
          <w:tcPr>
            <w:tcW w:w="1644" w:type="dxa"/>
            <w:vMerge w:val="restart"/>
          </w:tcPr>
          <w:p w:rsidR="00625208" w:rsidRDefault="00625208">
            <w:pPr>
              <w:pStyle w:val="ConsPlusNormal"/>
              <w:jc w:val="both"/>
            </w:pPr>
            <w:r>
              <w:t>Строительство средней общеобразовательной школы на 1100 мест в мкр. НЮР г. Чебоксары</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3.6</w:t>
            </w:r>
          </w:p>
        </w:tc>
        <w:tc>
          <w:tcPr>
            <w:tcW w:w="1644" w:type="dxa"/>
            <w:vMerge w:val="restart"/>
          </w:tcPr>
          <w:p w:rsidR="00625208" w:rsidRDefault="00625208">
            <w:pPr>
              <w:pStyle w:val="ConsPlusNormal"/>
              <w:jc w:val="both"/>
            </w:pPr>
            <w:r>
              <w:t xml:space="preserve">Реконструкция здания МБОУ "СОШ N 11 им. </w:t>
            </w:r>
            <w:r>
              <w:lastRenderedPageBreak/>
              <w:t>И.А.Кабалина" г. Канаш со строительством пристроя на 500 мест</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3.7</w:t>
            </w:r>
          </w:p>
        </w:tc>
        <w:tc>
          <w:tcPr>
            <w:tcW w:w="1644" w:type="dxa"/>
            <w:vMerge w:val="restart"/>
          </w:tcPr>
          <w:p w:rsidR="00625208" w:rsidRDefault="00625208">
            <w:pPr>
              <w:pStyle w:val="ConsPlusNormal"/>
              <w:jc w:val="both"/>
            </w:pPr>
            <w:r>
              <w:t>Строительство основной общеобразовательной школы на 375 мест в г. Мариинский Посад Мариинско-Посадского района</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3.8</w:t>
            </w:r>
          </w:p>
        </w:tc>
        <w:tc>
          <w:tcPr>
            <w:tcW w:w="1644" w:type="dxa"/>
            <w:vMerge w:val="restart"/>
          </w:tcPr>
          <w:p w:rsidR="00625208" w:rsidRDefault="00625208">
            <w:pPr>
              <w:pStyle w:val="ConsPlusNormal"/>
              <w:jc w:val="both"/>
            </w:pPr>
            <w:r>
              <w:t xml:space="preserve">Строительство средней общеобразовательной школы на 300 мест в с. Чуварлеи </w:t>
            </w:r>
            <w:r>
              <w:lastRenderedPageBreak/>
              <w:t>Алатырского района</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 xml:space="preserve">ответственный исполнитель - Минобразования </w:t>
            </w:r>
            <w:r>
              <w:lastRenderedPageBreak/>
              <w:t>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 xml:space="preserve">республиканский бюджет </w:t>
            </w:r>
            <w:r>
              <w:lastRenderedPageBreak/>
              <w:t>Чувашской Республики</w:t>
            </w:r>
          </w:p>
        </w:tc>
        <w:tc>
          <w:tcPr>
            <w:tcW w:w="1144" w:type="dxa"/>
          </w:tcPr>
          <w:p w:rsidR="00625208" w:rsidRDefault="00625208">
            <w:pPr>
              <w:pStyle w:val="ConsPlusNormal"/>
              <w:jc w:val="center"/>
            </w:pPr>
            <w:r>
              <w:lastRenderedPageBreak/>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3.9</w:t>
            </w:r>
          </w:p>
        </w:tc>
        <w:tc>
          <w:tcPr>
            <w:tcW w:w="1644" w:type="dxa"/>
            <w:vMerge w:val="restart"/>
          </w:tcPr>
          <w:p w:rsidR="00625208" w:rsidRDefault="00625208">
            <w:pPr>
              <w:pStyle w:val="ConsPlusNormal"/>
              <w:jc w:val="both"/>
            </w:pPr>
            <w:r>
              <w:t>Строительство начальной общеобразовательной школы на 300 мест в с. Аликово Аликовского района</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3.10</w:t>
            </w:r>
          </w:p>
        </w:tc>
        <w:tc>
          <w:tcPr>
            <w:tcW w:w="1644" w:type="dxa"/>
            <w:vMerge w:val="restart"/>
          </w:tcPr>
          <w:p w:rsidR="00625208" w:rsidRDefault="00625208">
            <w:pPr>
              <w:pStyle w:val="ConsPlusNormal"/>
              <w:jc w:val="both"/>
            </w:pPr>
            <w:r>
              <w:t>Строительство пристроя на 300 мест к МБОУ "СОШ N 63" в г. Чебоксары</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3.11</w:t>
            </w:r>
          </w:p>
        </w:tc>
        <w:tc>
          <w:tcPr>
            <w:tcW w:w="1644" w:type="dxa"/>
            <w:vMerge w:val="restart"/>
          </w:tcPr>
          <w:p w:rsidR="00625208" w:rsidRDefault="00625208">
            <w:pPr>
              <w:pStyle w:val="ConsPlusNormal"/>
              <w:jc w:val="both"/>
            </w:pPr>
            <w:r>
              <w:t>Строительство объекта "Средняя общеобразовательная школа на 165 ученических мест с пристроем помещений для дошкольных групп на 40 мест в с. Янгличи Канашского района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3.12</w:t>
            </w:r>
          </w:p>
        </w:tc>
        <w:tc>
          <w:tcPr>
            <w:tcW w:w="1644" w:type="dxa"/>
            <w:vMerge w:val="restart"/>
          </w:tcPr>
          <w:p w:rsidR="00625208" w:rsidRDefault="00625208">
            <w:pPr>
              <w:pStyle w:val="ConsPlusNormal"/>
              <w:jc w:val="both"/>
            </w:pPr>
            <w:r>
              <w:t>Строительство средней общеобразовательной школы на 1500 мест в мкр. "Университет" г. Чебоксары</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3.13</w:t>
            </w:r>
          </w:p>
        </w:tc>
        <w:tc>
          <w:tcPr>
            <w:tcW w:w="1644" w:type="dxa"/>
            <w:vMerge w:val="restart"/>
          </w:tcPr>
          <w:p w:rsidR="00625208" w:rsidRDefault="00625208">
            <w:pPr>
              <w:pStyle w:val="ConsPlusNormal"/>
              <w:jc w:val="both"/>
            </w:pPr>
            <w:r>
              <w:t>Строительство средней общеобразовательной школы на 375 ученических мест в с. Чурачики Цивильского района</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3.14</w:t>
            </w:r>
          </w:p>
        </w:tc>
        <w:tc>
          <w:tcPr>
            <w:tcW w:w="1644" w:type="dxa"/>
            <w:vMerge w:val="restart"/>
          </w:tcPr>
          <w:p w:rsidR="00625208" w:rsidRDefault="00625208">
            <w:pPr>
              <w:pStyle w:val="ConsPlusNormal"/>
              <w:jc w:val="both"/>
            </w:pPr>
            <w:r>
              <w:t xml:space="preserve">Реконструкция здания структурного подразделения МБОУ "Шумерлинская СОШ" под основную общеобразовательную школу с пристроем </w:t>
            </w:r>
            <w:r>
              <w:lastRenderedPageBreak/>
              <w:t>учебного корпуса на 60 учащихся, расположенного по адресу: Шумерлинский район, с. Нижняя Кумашка, ул. Луговая, д. 30</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520,0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Ц740300110</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494,0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26,0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Мероприятие 3.15</w:t>
            </w:r>
          </w:p>
        </w:tc>
        <w:tc>
          <w:tcPr>
            <w:tcW w:w="1644" w:type="dxa"/>
            <w:vMerge w:val="restart"/>
          </w:tcPr>
          <w:p w:rsidR="00625208" w:rsidRDefault="00625208">
            <w:pPr>
              <w:pStyle w:val="ConsPlusNormal"/>
              <w:jc w:val="both"/>
            </w:pPr>
            <w:r>
              <w:t>Строительство учебного корпуса для начальных классов на 300 мест к МБОУ "Янтиковская СОШ" в с. Янтиково Янтиковского района</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3.16</w:t>
            </w:r>
          </w:p>
        </w:tc>
        <w:tc>
          <w:tcPr>
            <w:tcW w:w="1644" w:type="dxa"/>
            <w:vMerge w:val="restart"/>
          </w:tcPr>
          <w:p w:rsidR="00625208" w:rsidRDefault="00625208">
            <w:pPr>
              <w:pStyle w:val="ConsPlusNormal"/>
              <w:jc w:val="both"/>
            </w:pPr>
            <w:r>
              <w:t xml:space="preserve">Реконструкция здания детского сада "Херле Палан" в д. Бахтигильдино </w:t>
            </w:r>
            <w:r>
              <w:lastRenderedPageBreak/>
              <w:t>Батыревского района под начальную школу - детский сад на 25 ученических мест и дошкольной группой на 20 мест</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 xml:space="preserve">ответственный исполнитель - Минобразования </w:t>
            </w:r>
            <w:r>
              <w:lastRenderedPageBreak/>
              <w:t>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 xml:space="preserve">республиканский бюджет </w:t>
            </w:r>
            <w:r>
              <w:lastRenderedPageBreak/>
              <w:t>Чувашской Республики</w:t>
            </w:r>
          </w:p>
        </w:tc>
        <w:tc>
          <w:tcPr>
            <w:tcW w:w="1144" w:type="dxa"/>
          </w:tcPr>
          <w:p w:rsidR="00625208" w:rsidRDefault="00625208">
            <w:pPr>
              <w:pStyle w:val="ConsPlusNormal"/>
              <w:jc w:val="center"/>
            </w:pPr>
            <w:r>
              <w:lastRenderedPageBreak/>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3.17</w:t>
            </w:r>
          </w:p>
        </w:tc>
        <w:tc>
          <w:tcPr>
            <w:tcW w:w="1644" w:type="dxa"/>
            <w:vMerge w:val="restart"/>
          </w:tcPr>
          <w:p w:rsidR="00625208" w:rsidRDefault="00625208">
            <w:pPr>
              <w:pStyle w:val="ConsPlusNormal"/>
              <w:jc w:val="both"/>
            </w:pPr>
            <w:r>
              <w:t>Средняя общеобразовательная школа на 165 ученических мест с пристроем помещений для дошкольных групп на 40 мест в д. Персирланы Ядринского района</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3.18</w:t>
            </w:r>
          </w:p>
        </w:tc>
        <w:tc>
          <w:tcPr>
            <w:tcW w:w="1644" w:type="dxa"/>
            <w:vMerge w:val="restart"/>
          </w:tcPr>
          <w:p w:rsidR="00625208" w:rsidRDefault="00625208">
            <w:pPr>
              <w:pStyle w:val="ConsPlusNormal"/>
              <w:jc w:val="both"/>
            </w:pPr>
            <w:r>
              <w:t xml:space="preserve">Реконструкция здания МБОУ "Яльчикская СОШ" со строительством столовой на 250 </w:t>
            </w:r>
            <w:r>
              <w:lastRenderedPageBreak/>
              <w:t>мест, расположенного по адресу: Чувашская Республика, Яльчикский район, с. Яльчики, ул. Юбилейная, д. 6</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 xml:space="preserve">ответственный исполнитель - Минобразования </w:t>
            </w:r>
            <w:r>
              <w:lastRenderedPageBreak/>
              <w:t>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 xml:space="preserve">республиканский бюджет </w:t>
            </w:r>
            <w:r>
              <w:lastRenderedPageBreak/>
              <w:t>Чувашской Республики</w:t>
            </w:r>
          </w:p>
        </w:tc>
        <w:tc>
          <w:tcPr>
            <w:tcW w:w="1144" w:type="dxa"/>
          </w:tcPr>
          <w:p w:rsidR="00625208" w:rsidRDefault="00625208">
            <w:pPr>
              <w:pStyle w:val="ConsPlusNormal"/>
              <w:jc w:val="center"/>
            </w:pPr>
            <w:r>
              <w:lastRenderedPageBreak/>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3.19</w:t>
            </w:r>
          </w:p>
        </w:tc>
        <w:tc>
          <w:tcPr>
            <w:tcW w:w="1644" w:type="dxa"/>
            <w:vMerge w:val="restart"/>
          </w:tcPr>
          <w:p w:rsidR="00625208" w:rsidRDefault="00625208">
            <w:pPr>
              <w:pStyle w:val="ConsPlusNormal"/>
              <w:jc w:val="both"/>
            </w:pPr>
            <w:r>
              <w:t>Строительство учебного корпуса для начальных классов на 400 мест при МБОУ "Моргаушская СОШ" Моргаушского района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3.20</w:t>
            </w:r>
          </w:p>
        </w:tc>
        <w:tc>
          <w:tcPr>
            <w:tcW w:w="1644" w:type="dxa"/>
            <w:vMerge w:val="restart"/>
          </w:tcPr>
          <w:p w:rsidR="00625208" w:rsidRDefault="00625208">
            <w:pPr>
              <w:pStyle w:val="ConsPlusNormal"/>
              <w:jc w:val="both"/>
            </w:pPr>
            <w:r>
              <w:t xml:space="preserve">Реконструкция здания детского сада в с. Новое Ахпердино под начальную </w:t>
            </w:r>
            <w:r>
              <w:lastRenderedPageBreak/>
              <w:t>школу - детский сад со строительством спортивного зала</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 xml:space="preserve">ответственный исполнитель - Минобразования </w:t>
            </w:r>
            <w:r>
              <w:lastRenderedPageBreak/>
              <w:t>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 xml:space="preserve">республиканский бюджет </w:t>
            </w:r>
            <w:r>
              <w:lastRenderedPageBreak/>
              <w:t>Чувашской Республики</w:t>
            </w:r>
          </w:p>
        </w:tc>
        <w:tc>
          <w:tcPr>
            <w:tcW w:w="1144" w:type="dxa"/>
          </w:tcPr>
          <w:p w:rsidR="00625208" w:rsidRDefault="00625208">
            <w:pPr>
              <w:pStyle w:val="ConsPlusNormal"/>
              <w:jc w:val="center"/>
            </w:pPr>
            <w:r>
              <w:lastRenderedPageBreak/>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3.21</w:t>
            </w:r>
          </w:p>
        </w:tc>
        <w:tc>
          <w:tcPr>
            <w:tcW w:w="1644" w:type="dxa"/>
            <w:vMerge w:val="restart"/>
          </w:tcPr>
          <w:p w:rsidR="00625208" w:rsidRDefault="00625208">
            <w:pPr>
              <w:pStyle w:val="ConsPlusNormal"/>
              <w:jc w:val="both"/>
            </w:pPr>
            <w:r>
              <w:t>Строительство пристроя к зданию МБОУ "Калининская СОШ" Вурнарского района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3.22</w:t>
            </w:r>
          </w:p>
        </w:tc>
        <w:tc>
          <w:tcPr>
            <w:tcW w:w="1644" w:type="dxa"/>
            <w:vMerge w:val="restart"/>
          </w:tcPr>
          <w:p w:rsidR="00625208" w:rsidRDefault="00625208">
            <w:pPr>
              <w:pStyle w:val="ConsPlusNormal"/>
              <w:jc w:val="both"/>
            </w:pPr>
            <w:r>
              <w:t xml:space="preserve">Строительство пристроя (спортивного зала, актового зала, столовой, кабинетов ОБЖ, технологии) к </w:t>
            </w:r>
            <w:r>
              <w:lastRenderedPageBreak/>
              <w:t>зданию МБОУ "Долгоостровская СОШ" Батыревского района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4500,0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Ц740300130</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4230,0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270,0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3.23</w:t>
            </w:r>
          </w:p>
        </w:tc>
        <w:tc>
          <w:tcPr>
            <w:tcW w:w="1644" w:type="dxa"/>
            <w:vMerge w:val="restart"/>
          </w:tcPr>
          <w:p w:rsidR="00625208" w:rsidRDefault="00625208">
            <w:pPr>
              <w:pStyle w:val="ConsPlusNormal"/>
              <w:jc w:val="both"/>
            </w:pPr>
            <w:r>
              <w:t>Реконструкция здания МАОУ "Сугутская СОШ" Батыревского района Чувашской Республики (размещение дошкольных групп детского сада в здании школы), расположенного по адресу: Чувашская Республика, Батыревский район, с. Сугуты, ул. Советская, д. 2</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3.24</w:t>
            </w:r>
          </w:p>
        </w:tc>
        <w:tc>
          <w:tcPr>
            <w:tcW w:w="1644" w:type="dxa"/>
            <w:vMerge w:val="restart"/>
          </w:tcPr>
          <w:p w:rsidR="00625208" w:rsidRDefault="00625208">
            <w:pPr>
              <w:pStyle w:val="ConsPlusNormal"/>
              <w:jc w:val="both"/>
            </w:pPr>
            <w:r>
              <w:t xml:space="preserve">Строительство пристроя (спортивного </w:t>
            </w:r>
            <w:r>
              <w:lastRenderedPageBreak/>
              <w:t>зала, столовой, кабинетов ОБЖ, технологии) к зданию МБОУ "Тарханская СОШ" Батыревского района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w:t>
            </w:r>
            <w:r>
              <w:lastRenderedPageBreak/>
              <w:t>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3.25</w:t>
            </w:r>
          </w:p>
        </w:tc>
        <w:tc>
          <w:tcPr>
            <w:tcW w:w="1644" w:type="dxa"/>
            <w:vMerge w:val="restart"/>
          </w:tcPr>
          <w:p w:rsidR="00625208" w:rsidRDefault="00625208">
            <w:pPr>
              <w:pStyle w:val="ConsPlusNormal"/>
              <w:jc w:val="both"/>
            </w:pPr>
            <w:r>
              <w:t>Реконструкция объекта МБОУ "СОШ N 9" г. Алатырь ЧР, расположенного по адресу: Чувашская Республика, г. Алатырь, ул. Володарского, д. 14</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3.26</w:t>
            </w:r>
          </w:p>
        </w:tc>
        <w:tc>
          <w:tcPr>
            <w:tcW w:w="1644" w:type="dxa"/>
            <w:vMerge w:val="restart"/>
          </w:tcPr>
          <w:p w:rsidR="00625208" w:rsidRDefault="00625208">
            <w:pPr>
              <w:pStyle w:val="ConsPlusNormal"/>
              <w:jc w:val="both"/>
            </w:pPr>
            <w:r>
              <w:t xml:space="preserve">Строительство общеобразовательного учреждения на 1000 мест в пгт </w:t>
            </w:r>
            <w:r>
              <w:lastRenderedPageBreak/>
              <w:t>Вурнары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w:t>
            </w:r>
            <w:r>
              <w:lastRenderedPageBreak/>
              <w:t>ский бюджет Чувашской Республики</w:t>
            </w:r>
          </w:p>
        </w:tc>
        <w:tc>
          <w:tcPr>
            <w:tcW w:w="1144" w:type="dxa"/>
          </w:tcPr>
          <w:p w:rsidR="00625208" w:rsidRDefault="00625208">
            <w:pPr>
              <w:pStyle w:val="ConsPlusNormal"/>
              <w:jc w:val="center"/>
            </w:pPr>
            <w:r>
              <w:lastRenderedPageBreak/>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3.27</w:t>
            </w:r>
          </w:p>
        </w:tc>
        <w:tc>
          <w:tcPr>
            <w:tcW w:w="1644" w:type="dxa"/>
            <w:vMerge w:val="restart"/>
          </w:tcPr>
          <w:p w:rsidR="00625208" w:rsidRDefault="00625208">
            <w:pPr>
              <w:pStyle w:val="ConsPlusNormal"/>
              <w:jc w:val="both"/>
            </w:pPr>
            <w:r>
              <w:t>Строительство средней общеобразовательной школы в мкр. Радужный (на 1100 мест) г. Чебоксары</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3.28</w:t>
            </w:r>
          </w:p>
        </w:tc>
        <w:tc>
          <w:tcPr>
            <w:tcW w:w="1644" w:type="dxa"/>
            <w:vMerge w:val="restart"/>
          </w:tcPr>
          <w:p w:rsidR="00625208" w:rsidRDefault="00625208">
            <w:pPr>
              <w:pStyle w:val="ConsPlusNormal"/>
              <w:jc w:val="both"/>
            </w:pPr>
            <w:r>
              <w:t>Строительство средней общеобразовательной школы в мкр. Акварель (на 800 мест) г. Чебоксары</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 xml:space="preserve">республиканский бюджет Чувашской </w:t>
            </w:r>
            <w:r>
              <w:lastRenderedPageBreak/>
              <w:t>Республики</w:t>
            </w:r>
          </w:p>
        </w:tc>
        <w:tc>
          <w:tcPr>
            <w:tcW w:w="1144" w:type="dxa"/>
          </w:tcPr>
          <w:p w:rsidR="00625208" w:rsidRDefault="00625208">
            <w:pPr>
              <w:pStyle w:val="ConsPlusNormal"/>
              <w:jc w:val="center"/>
            </w:pPr>
            <w:r>
              <w:lastRenderedPageBreak/>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3.29</w:t>
            </w:r>
          </w:p>
        </w:tc>
        <w:tc>
          <w:tcPr>
            <w:tcW w:w="1644" w:type="dxa"/>
            <w:vMerge w:val="restart"/>
          </w:tcPr>
          <w:p w:rsidR="00625208" w:rsidRDefault="00625208">
            <w:pPr>
              <w:pStyle w:val="ConsPlusNormal"/>
              <w:jc w:val="both"/>
            </w:pPr>
            <w:r>
              <w:t>Строительство плавательного бассейна как пристроя к МБОУ "Траковская СОШ"</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3.30</w:t>
            </w:r>
          </w:p>
        </w:tc>
        <w:tc>
          <w:tcPr>
            <w:tcW w:w="1644" w:type="dxa"/>
            <w:vMerge w:val="restart"/>
          </w:tcPr>
          <w:p w:rsidR="00625208" w:rsidRDefault="00625208">
            <w:pPr>
              <w:pStyle w:val="ConsPlusNormal"/>
              <w:jc w:val="both"/>
            </w:pPr>
            <w:r>
              <w:t xml:space="preserve">Строительство школы на 165 ученических мест с пристроем помещений для дошкольных групп на 40 </w:t>
            </w:r>
            <w:r>
              <w:lastRenderedPageBreak/>
              <w:t>мест в д. Арабоси Урмарского района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3.31</w:t>
            </w:r>
          </w:p>
        </w:tc>
        <w:tc>
          <w:tcPr>
            <w:tcW w:w="1644" w:type="dxa"/>
            <w:vMerge w:val="restart"/>
          </w:tcPr>
          <w:p w:rsidR="00625208" w:rsidRDefault="00625208">
            <w:pPr>
              <w:pStyle w:val="ConsPlusNormal"/>
              <w:jc w:val="both"/>
            </w:pPr>
            <w:r>
              <w:t>Строительство нового здания малокомплектной школы (начальные классы + дошкольная группа) на 60 мест (в том числе 25 мест для дошкольной группы) в д. Большие Чаки Урмарского района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3.32</w:t>
            </w:r>
          </w:p>
        </w:tc>
        <w:tc>
          <w:tcPr>
            <w:tcW w:w="1644" w:type="dxa"/>
            <w:vMerge w:val="restart"/>
          </w:tcPr>
          <w:p w:rsidR="00625208" w:rsidRDefault="00625208">
            <w:pPr>
              <w:pStyle w:val="ConsPlusNormal"/>
              <w:jc w:val="both"/>
            </w:pPr>
            <w:r>
              <w:t xml:space="preserve">Строительство пристроя на 500 мест к зданию МБОУ "Цивильская СОШ N 2" в г. Цивильск, ул. </w:t>
            </w:r>
            <w:r>
              <w:lastRenderedPageBreak/>
              <w:t>Рогожкина, д. 59</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18000,0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Ц740300120</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 xml:space="preserve">республиканский бюджет Чувашской </w:t>
            </w:r>
            <w:r>
              <w:lastRenderedPageBreak/>
              <w:t>Республики</w:t>
            </w:r>
          </w:p>
        </w:tc>
        <w:tc>
          <w:tcPr>
            <w:tcW w:w="1144" w:type="dxa"/>
          </w:tcPr>
          <w:p w:rsidR="00625208" w:rsidRDefault="00625208">
            <w:pPr>
              <w:pStyle w:val="ConsPlusNormal"/>
              <w:jc w:val="center"/>
            </w:pPr>
            <w:r>
              <w:lastRenderedPageBreak/>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16560,0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1440,0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3.33</w:t>
            </w:r>
          </w:p>
        </w:tc>
        <w:tc>
          <w:tcPr>
            <w:tcW w:w="1644" w:type="dxa"/>
            <w:vMerge w:val="restart"/>
          </w:tcPr>
          <w:p w:rsidR="00625208" w:rsidRDefault="00625208">
            <w:pPr>
              <w:pStyle w:val="ConsPlusNormal"/>
              <w:jc w:val="both"/>
            </w:pPr>
            <w:r>
              <w:t>Строительство объекта "Школа на 825 мест в п. Кугеси Чебоксарского района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3.34</w:t>
            </w:r>
          </w:p>
        </w:tc>
        <w:tc>
          <w:tcPr>
            <w:tcW w:w="1644" w:type="dxa"/>
            <w:vMerge w:val="restart"/>
          </w:tcPr>
          <w:p w:rsidR="00625208" w:rsidRDefault="00625208">
            <w:pPr>
              <w:pStyle w:val="ConsPlusNormal"/>
              <w:jc w:val="both"/>
            </w:pPr>
            <w:r>
              <w:t>Строительство средней общеобразовательной школы на 110 мест в мкр. "Финская долина"</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17552" w:type="dxa"/>
            <w:gridSpan w:val="18"/>
            <w:tcBorders>
              <w:left w:val="nil"/>
              <w:right w:val="nil"/>
            </w:tcBorders>
          </w:tcPr>
          <w:p w:rsidR="00625208" w:rsidRDefault="00625208">
            <w:pPr>
              <w:pStyle w:val="ConsPlusNormal"/>
              <w:jc w:val="center"/>
              <w:outlineLvl w:val="3"/>
            </w:pPr>
            <w:r>
              <w:t>Цель "Создание в Чувашской Республике новых мест в общеобразовательных организациях в соответствии с прогнозируемой потребностью и современными требованиями к условиям обучения"</w:t>
            </w:r>
          </w:p>
        </w:tc>
      </w:tr>
      <w:tr w:rsidR="00625208">
        <w:tc>
          <w:tcPr>
            <w:tcW w:w="850" w:type="dxa"/>
            <w:vMerge w:val="restart"/>
            <w:tcBorders>
              <w:left w:val="nil"/>
            </w:tcBorders>
          </w:tcPr>
          <w:p w:rsidR="00625208" w:rsidRDefault="00625208">
            <w:pPr>
              <w:pStyle w:val="ConsPlusNormal"/>
              <w:jc w:val="both"/>
            </w:pPr>
            <w:r>
              <w:t>Основное мероприятие 4</w:t>
            </w:r>
          </w:p>
        </w:tc>
        <w:tc>
          <w:tcPr>
            <w:tcW w:w="1644" w:type="dxa"/>
            <w:vMerge w:val="restart"/>
          </w:tcPr>
          <w:p w:rsidR="00625208" w:rsidRDefault="00625208">
            <w:pPr>
              <w:pStyle w:val="ConsPlusNormal"/>
              <w:jc w:val="both"/>
            </w:pPr>
            <w:r>
              <w:t>Строительство пристроя - спортивного зала к зданиям государственных и муниципальных общеобразовательных организаций</w:t>
            </w:r>
          </w:p>
        </w:tc>
        <w:tc>
          <w:tcPr>
            <w:tcW w:w="1191" w:type="dxa"/>
            <w:vMerge w:val="restart"/>
          </w:tcPr>
          <w:p w:rsidR="00625208" w:rsidRDefault="00625208">
            <w:pPr>
              <w:pStyle w:val="ConsPlusNormal"/>
              <w:jc w:val="both"/>
            </w:pPr>
            <w:r>
              <w:t>повышение доступности качественного начального общего и среднего общего образования</w:t>
            </w: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29982,2</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 том числе в сельской местности</w:t>
            </w:r>
          </w:p>
        </w:tc>
        <w:tc>
          <w:tcPr>
            <w:tcW w:w="1144" w:type="dxa"/>
          </w:tcPr>
          <w:p w:rsidR="00625208" w:rsidRDefault="00625208">
            <w:pPr>
              <w:pStyle w:val="ConsPlusNormal"/>
              <w:jc w:val="center"/>
            </w:pPr>
            <w:r>
              <w:t>29982,2</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Ц740400000</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28483,0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1499,2</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tcBorders>
              <w:left w:val="nil"/>
            </w:tcBorders>
          </w:tcPr>
          <w:p w:rsidR="00625208" w:rsidRDefault="00625208">
            <w:pPr>
              <w:pStyle w:val="ConsPlusNormal"/>
              <w:jc w:val="both"/>
            </w:pPr>
            <w:r>
              <w:t xml:space="preserve">Целевой показатель </w:t>
            </w:r>
            <w:r>
              <w:lastRenderedPageBreak/>
              <w:t>(индикатор) подпрограммы (Государственной программы), увязанный с основным мероприятием 4</w:t>
            </w:r>
          </w:p>
        </w:tc>
        <w:tc>
          <w:tcPr>
            <w:tcW w:w="8746" w:type="dxa"/>
            <w:gridSpan w:val="8"/>
          </w:tcPr>
          <w:p w:rsidR="00625208" w:rsidRDefault="00625208">
            <w:pPr>
              <w:pStyle w:val="ConsPlusNormal"/>
              <w:jc w:val="both"/>
            </w:pPr>
            <w:r>
              <w:lastRenderedPageBreak/>
              <w:t>Доля государственных (муниципальных) общеобразовательных организаций, соответствующих современным требованиям обучения, в общем количестве государственных (муниципальных) общеобразовательных организаций, %</w:t>
            </w:r>
          </w:p>
        </w:tc>
        <w:tc>
          <w:tcPr>
            <w:tcW w:w="1144" w:type="dxa"/>
          </w:tcPr>
          <w:p w:rsidR="00625208" w:rsidRDefault="00625208">
            <w:pPr>
              <w:pStyle w:val="ConsPlusNormal"/>
              <w:jc w:val="center"/>
            </w:pPr>
            <w:r>
              <w:t>100</w:t>
            </w:r>
          </w:p>
        </w:tc>
        <w:tc>
          <w:tcPr>
            <w:tcW w:w="1144" w:type="dxa"/>
          </w:tcPr>
          <w:p w:rsidR="00625208" w:rsidRDefault="00625208">
            <w:pPr>
              <w:pStyle w:val="ConsPlusNormal"/>
              <w:jc w:val="center"/>
            </w:pPr>
            <w:r>
              <w:t>100</w:t>
            </w:r>
          </w:p>
        </w:tc>
        <w:tc>
          <w:tcPr>
            <w:tcW w:w="1024" w:type="dxa"/>
          </w:tcPr>
          <w:p w:rsidR="00625208" w:rsidRDefault="00625208">
            <w:pPr>
              <w:pStyle w:val="ConsPlusNormal"/>
              <w:jc w:val="center"/>
            </w:pPr>
            <w:r>
              <w:t>100</w:t>
            </w:r>
          </w:p>
        </w:tc>
        <w:tc>
          <w:tcPr>
            <w:tcW w:w="1024" w:type="dxa"/>
          </w:tcPr>
          <w:p w:rsidR="00625208" w:rsidRDefault="00625208">
            <w:pPr>
              <w:pStyle w:val="ConsPlusNormal"/>
              <w:jc w:val="center"/>
            </w:pPr>
            <w:r>
              <w:t>100</w:t>
            </w:r>
          </w:p>
        </w:tc>
        <w:tc>
          <w:tcPr>
            <w:tcW w:w="604" w:type="dxa"/>
          </w:tcPr>
          <w:p w:rsidR="00625208" w:rsidRDefault="00625208">
            <w:pPr>
              <w:pStyle w:val="ConsPlusNormal"/>
              <w:jc w:val="center"/>
            </w:pPr>
            <w:r>
              <w:t>100</w:t>
            </w:r>
          </w:p>
        </w:tc>
        <w:tc>
          <w:tcPr>
            <w:tcW w:w="904" w:type="dxa"/>
          </w:tcPr>
          <w:p w:rsidR="00625208" w:rsidRDefault="00625208">
            <w:pPr>
              <w:pStyle w:val="ConsPlusNormal"/>
              <w:jc w:val="center"/>
            </w:pPr>
            <w:r>
              <w:t>100</w:t>
            </w:r>
          </w:p>
        </w:tc>
        <w:tc>
          <w:tcPr>
            <w:tcW w:w="904" w:type="dxa"/>
          </w:tcPr>
          <w:p w:rsidR="00625208" w:rsidRDefault="00625208">
            <w:pPr>
              <w:pStyle w:val="ConsPlusNormal"/>
              <w:jc w:val="center"/>
            </w:pPr>
            <w:r>
              <w:t>100</w:t>
            </w:r>
          </w:p>
        </w:tc>
        <w:tc>
          <w:tcPr>
            <w:tcW w:w="604" w:type="dxa"/>
          </w:tcPr>
          <w:p w:rsidR="00625208" w:rsidRDefault="00625208">
            <w:pPr>
              <w:pStyle w:val="ConsPlusNormal"/>
              <w:jc w:val="center"/>
            </w:pPr>
            <w:r>
              <w:t>100</w:t>
            </w:r>
          </w:p>
        </w:tc>
        <w:tc>
          <w:tcPr>
            <w:tcW w:w="604" w:type="dxa"/>
            <w:tcBorders>
              <w:right w:val="nil"/>
            </w:tcBorders>
          </w:tcPr>
          <w:p w:rsidR="00625208" w:rsidRDefault="00625208">
            <w:pPr>
              <w:pStyle w:val="ConsPlusNormal"/>
              <w:jc w:val="center"/>
            </w:pPr>
            <w:r>
              <w:t>100</w:t>
            </w:r>
          </w:p>
        </w:tc>
      </w:tr>
      <w:tr w:rsidR="00625208">
        <w:tc>
          <w:tcPr>
            <w:tcW w:w="850" w:type="dxa"/>
            <w:vMerge w:val="restart"/>
            <w:tcBorders>
              <w:left w:val="nil"/>
            </w:tcBorders>
          </w:tcPr>
          <w:p w:rsidR="00625208" w:rsidRDefault="00625208">
            <w:pPr>
              <w:pStyle w:val="ConsPlusNormal"/>
              <w:jc w:val="both"/>
            </w:pPr>
            <w:r>
              <w:lastRenderedPageBreak/>
              <w:t>Мероприятие 4.1</w:t>
            </w:r>
          </w:p>
        </w:tc>
        <w:tc>
          <w:tcPr>
            <w:tcW w:w="1644" w:type="dxa"/>
            <w:vMerge w:val="restart"/>
          </w:tcPr>
          <w:p w:rsidR="00625208" w:rsidRDefault="00625208">
            <w:pPr>
              <w:pStyle w:val="ConsPlusNormal"/>
              <w:jc w:val="both"/>
            </w:pPr>
            <w:r>
              <w:t>Строительство объекта капитального строительства "Пристрой спортивного зала с пищеблоком к школе в д. Новое Урюмово Канашского района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29982,2</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Ц740419690</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28483,0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1499,2</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Мероприятие 4.2</w:t>
            </w:r>
          </w:p>
        </w:tc>
        <w:tc>
          <w:tcPr>
            <w:tcW w:w="1644" w:type="dxa"/>
            <w:vMerge w:val="restart"/>
          </w:tcPr>
          <w:p w:rsidR="00625208" w:rsidRDefault="00625208">
            <w:pPr>
              <w:pStyle w:val="ConsPlusNormal"/>
              <w:jc w:val="both"/>
            </w:pPr>
            <w:r>
              <w:t>Строительство физкультурно-спортивной зоны МБОУ "Батыревская СОШ N 2" в с. Батырево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4.3</w:t>
            </w:r>
          </w:p>
        </w:tc>
        <w:tc>
          <w:tcPr>
            <w:tcW w:w="1644" w:type="dxa"/>
            <w:vMerge w:val="restart"/>
          </w:tcPr>
          <w:p w:rsidR="00625208" w:rsidRDefault="00625208">
            <w:pPr>
              <w:pStyle w:val="ConsPlusNormal"/>
              <w:jc w:val="both"/>
            </w:pPr>
            <w:r>
              <w:t>Спортивная площадка на территории МБОУ "Ибресинская СОШ N 2", находящаяся по адресу: Чувашская Республика, Ибресинский район, пгт Ибреси, ул. Мира, д. 23</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17552" w:type="dxa"/>
            <w:gridSpan w:val="18"/>
            <w:tcBorders>
              <w:left w:val="nil"/>
              <w:right w:val="nil"/>
            </w:tcBorders>
          </w:tcPr>
          <w:p w:rsidR="00625208" w:rsidRDefault="00625208">
            <w:pPr>
              <w:pStyle w:val="ConsPlusNormal"/>
              <w:jc w:val="center"/>
              <w:outlineLvl w:val="3"/>
            </w:pPr>
            <w:r>
              <w:t>Цель "Создание в Чувашской Республике новых мест в общеобразовательных организациях в соответствии с прогнозируемой потребностью и современными требованиями к условиям обучения"</w:t>
            </w:r>
          </w:p>
        </w:tc>
      </w:tr>
      <w:tr w:rsidR="00625208">
        <w:tc>
          <w:tcPr>
            <w:tcW w:w="850" w:type="dxa"/>
            <w:vMerge w:val="restart"/>
            <w:tcBorders>
              <w:left w:val="nil"/>
            </w:tcBorders>
          </w:tcPr>
          <w:p w:rsidR="00625208" w:rsidRDefault="00625208">
            <w:pPr>
              <w:pStyle w:val="ConsPlusNormal"/>
              <w:jc w:val="both"/>
            </w:pPr>
            <w:r>
              <w:lastRenderedPageBreak/>
              <w:t>Основное мероприятие 5</w:t>
            </w:r>
          </w:p>
        </w:tc>
        <w:tc>
          <w:tcPr>
            <w:tcW w:w="1644" w:type="dxa"/>
            <w:vMerge w:val="restart"/>
          </w:tcPr>
          <w:p w:rsidR="00625208" w:rsidRDefault="00625208">
            <w:pPr>
              <w:pStyle w:val="ConsPlusNormal"/>
              <w:jc w:val="both"/>
            </w:pPr>
            <w:r>
              <w:t>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w:t>
            </w:r>
            <w:r>
              <w:lastRenderedPageBreak/>
              <w:t>ыми стандартами общего образования</w:t>
            </w:r>
          </w:p>
        </w:tc>
        <w:tc>
          <w:tcPr>
            <w:tcW w:w="1191" w:type="dxa"/>
            <w:vMerge w:val="restart"/>
          </w:tcPr>
          <w:p w:rsidR="00625208" w:rsidRDefault="00625208">
            <w:pPr>
              <w:pStyle w:val="ConsPlusNormal"/>
              <w:jc w:val="both"/>
            </w:pPr>
            <w:r>
              <w:lastRenderedPageBreak/>
              <w:t>обеспечение односменного режима обучения в 1 - 11 (12) классах общеобразовательных организаций</w:t>
            </w: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77712,3</w:t>
            </w:r>
          </w:p>
        </w:tc>
        <w:tc>
          <w:tcPr>
            <w:tcW w:w="1144" w:type="dxa"/>
          </w:tcPr>
          <w:p w:rsidR="00625208" w:rsidRDefault="00625208">
            <w:pPr>
              <w:pStyle w:val="ConsPlusNormal"/>
              <w:jc w:val="center"/>
            </w:pPr>
            <w:r>
              <w:t>3706,9</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 том числе в сельской местности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Ц740511660</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42498,4</w:t>
            </w:r>
          </w:p>
        </w:tc>
        <w:tc>
          <w:tcPr>
            <w:tcW w:w="1144" w:type="dxa"/>
          </w:tcPr>
          <w:p w:rsidR="00625208" w:rsidRDefault="00625208">
            <w:pPr>
              <w:pStyle w:val="ConsPlusNormal"/>
              <w:jc w:val="center"/>
            </w:pPr>
            <w:r>
              <w:t>3183,1</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35213,9</w:t>
            </w:r>
          </w:p>
        </w:tc>
        <w:tc>
          <w:tcPr>
            <w:tcW w:w="1144" w:type="dxa"/>
          </w:tcPr>
          <w:p w:rsidR="00625208" w:rsidRDefault="00625208">
            <w:pPr>
              <w:pStyle w:val="ConsPlusNormal"/>
              <w:jc w:val="center"/>
            </w:pPr>
            <w:r>
              <w:t>523,8</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tcBorders>
              <w:left w:val="nil"/>
            </w:tcBorders>
          </w:tcPr>
          <w:p w:rsidR="00625208" w:rsidRDefault="00625208">
            <w:pPr>
              <w:pStyle w:val="ConsPlusNormal"/>
              <w:jc w:val="both"/>
            </w:pPr>
            <w:r>
              <w:lastRenderedPageBreak/>
              <w:t>Целевой показатель (индикатор) подпрограммы (Государственной программы), увязанный с основным мероприятием 5</w:t>
            </w:r>
          </w:p>
        </w:tc>
        <w:tc>
          <w:tcPr>
            <w:tcW w:w="8746" w:type="dxa"/>
            <w:gridSpan w:val="8"/>
          </w:tcPr>
          <w:p w:rsidR="00625208" w:rsidRDefault="00625208">
            <w:pPr>
              <w:pStyle w:val="ConsPlusNormal"/>
              <w:jc w:val="both"/>
            </w:pPr>
            <w:r>
              <w:t>Удельный вес численности обучающихся, занимающихся в одну смену, в общей численности обучающихся в общеобразовательных организациях, %</w:t>
            </w:r>
          </w:p>
        </w:tc>
        <w:tc>
          <w:tcPr>
            <w:tcW w:w="1144" w:type="dxa"/>
          </w:tcPr>
          <w:p w:rsidR="00625208" w:rsidRDefault="00625208">
            <w:pPr>
              <w:pStyle w:val="ConsPlusNormal"/>
              <w:jc w:val="center"/>
            </w:pPr>
            <w:r>
              <w:t>83,3</w:t>
            </w:r>
          </w:p>
        </w:tc>
        <w:tc>
          <w:tcPr>
            <w:tcW w:w="1144" w:type="dxa"/>
          </w:tcPr>
          <w:p w:rsidR="00625208" w:rsidRDefault="00625208">
            <w:pPr>
              <w:pStyle w:val="ConsPlusNormal"/>
              <w:jc w:val="center"/>
            </w:pPr>
            <w:r>
              <w:t>98,6</w:t>
            </w:r>
          </w:p>
        </w:tc>
        <w:tc>
          <w:tcPr>
            <w:tcW w:w="1024" w:type="dxa"/>
          </w:tcPr>
          <w:p w:rsidR="00625208" w:rsidRDefault="00625208">
            <w:pPr>
              <w:pStyle w:val="ConsPlusNormal"/>
              <w:jc w:val="center"/>
            </w:pPr>
            <w:r>
              <w:t>99</w:t>
            </w:r>
          </w:p>
        </w:tc>
        <w:tc>
          <w:tcPr>
            <w:tcW w:w="1024" w:type="dxa"/>
          </w:tcPr>
          <w:p w:rsidR="00625208" w:rsidRDefault="00625208">
            <w:pPr>
              <w:pStyle w:val="ConsPlusNormal"/>
              <w:jc w:val="center"/>
            </w:pPr>
            <w:r>
              <w:t>99</w:t>
            </w:r>
          </w:p>
        </w:tc>
        <w:tc>
          <w:tcPr>
            <w:tcW w:w="604" w:type="dxa"/>
          </w:tcPr>
          <w:p w:rsidR="00625208" w:rsidRDefault="00625208">
            <w:pPr>
              <w:pStyle w:val="ConsPlusNormal"/>
              <w:jc w:val="center"/>
            </w:pPr>
            <w:r>
              <w:t>99</w:t>
            </w:r>
          </w:p>
        </w:tc>
        <w:tc>
          <w:tcPr>
            <w:tcW w:w="904" w:type="dxa"/>
          </w:tcPr>
          <w:p w:rsidR="00625208" w:rsidRDefault="00625208">
            <w:pPr>
              <w:pStyle w:val="ConsPlusNormal"/>
              <w:jc w:val="center"/>
            </w:pPr>
            <w:r>
              <w:t>99</w:t>
            </w:r>
          </w:p>
        </w:tc>
        <w:tc>
          <w:tcPr>
            <w:tcW w:w="904" w:type="dxa"/>
          </w:tcPr>
          <w:p w:rsidR="00625208" w:rsidRDefault="00625208">
            <w:pPr>
              <w:pStyle w:val="ConsPlusNormal"/>
              <w:jc w:val="center"/>
            </w:pPr>
            <w:r>
              <w:t>100</w:t>
            </w:r>
          </w:p>
        </w:tc>
        <w:tc>
          <w:tcPr>
            <w:tcW w:w="604" w:type="dxa"/>
          </w:tcPr>
          <w:p w:rsidR="00625208" w:rsidRDefault="00625208">
            <w:pPr>
              <w:pStyle w:val="ConsPlusNormal"/>
              <w:jc w:val="center"/>
            </w:pPr>
            <w:r>
              <w:t>100</w:t>
            </w:r>
          </w:p>
        </w:tc>
        <w:tc>
          <w:tcPr>
            <w:tcW w:w="604" w:type="dxa"/>
            <w:tcBorders>
              <w:right w:val="nil"/>
            </w:tcBorders>
          </w:tcPr>
          <w:p w:rsidR="00625208" w:rsidRDefault="00625208">
            <w:pPr>
              <w:pStyle w:val="ConsPlusNormal"/>
              <w:jc w:val="center"/>
            </w:pPr>
            <w:r>
              <w:t>100</w:t>
            </w:r>
          </w:p>
        </w:tc>
      </w:tr>
      <w:tr w:rsidR="00625208">
        <w:tc>
          <w:tcPr>
            <w:tcW w:w="17552" w:type="dxa"/>
            <w:gridSpan w:val="18"/>
            <w:tcBorders>
              <w:left w:val="nil"/>
              <w:right w:val="nil"/>
            </w:tcBorders>
          </w:tcPr>
          <w:p w:rsidR="00625208" w:rsidRDefault="00625208">
            <w:pPr>
              <w:pStyle w:val="ConsPlusNormal"/>
              <w:jc w:val="center"/>
              <w:outlineLvl w:val="3"/>
            </w:pPr>
            <w:r>
              <w:t>Цель "Создание в Чувашской Республике новых мест в общеобразовательных организациях в соответствии с прогнозируемой потребностью и современными требованиями к условиям обучения"</w:t>
            </w:r>
          </w:p>
        </w:tc>
      </w:tr>
      <w:tr w:rsidR="00625208">
        <w:tc>
          <w:tcPr>
            <w:tcW w:w="850" w:type="dxa"/>
            <w:vMerge w:val="restart"/>
            <w:tcBorders>
              <w:left w:val="nil"/>
            </w:tcBorders>
          </w:tcPr>
          <w:p w:rsidR="00625208" w:rsidRDefault="00625208">
            <w:pPr>
              <w:pStyle w:val="ConsPlusNormal"/>
              <w:jc w:val="both"/>
            </w:pPr>
            <w:r>
              <w:t>Основное меропр</w:t>
            </w:r>
            <w:r>
              <w:lastRenderedPageBreak/>
              <w:t>иятие 6</w:t>
            </w:r>
          </w:p>
        </w:tc>
        <w:tc>
          <w:tcPr>
            <w:tcW w:w="1644" w:type="dxa"/>
            <w:vMerge w:val="restart"/>
          </w:tcPr>
          <w:p w:rsidR="00625208" w:rsidRDefault="00625208">
            <w:pPr>
              <w:pStyle w:val="ConsPlusNormal"/>
              <w:jc w:val="both"/>
            </w:pPr>
            <w:r>
              <w:lastRenderedPageBreak/>
              <w:t xml:space="preserve">Реализация отдельных мероприятий </w:t>
            </w:r>
            <w:r>
              <w:lastRenderedPageBreak/>
              <w:t>регионального проекта "Современная школа"</w:t>
            </w:r>
          </w:p>
        </w:tc>
        <w:tc>
          <w:tcPr>
            <w:tcW w:w="1191" w:type="dxa"/>
            <w:vMerge w:val="restart"/>
          </w:tcPr>
          <w:p w:rsidR="00625208" w:rsidRDefault="00625208">
            <w:pPr>
              <w:pStyle w:val="ConsPlusNormal"/>
              <w:jc w:val="both"/>
            </w:pPr>
            <w:r>
              <w:lastRenderedPageBreak/>
              <w:t>обеспечение односменн</w:t>
            </w:r>
            <w:r>
              <w:lastRenderedPageBreak/>
              <w:t>ого режима обучения в 1 - 11 (12) классах общеобразовательных организаций</w:t>
            </w:r>
          </w:p>
        </w:tc>
        <w:tc>
          <w:tcPr>
            <w:tcW w:w="1176" w:type="dxa"/>
            <w:vMerge w:val="restart"/>
          </w:tcPr>
          <w:p w:rsidR="00625208" w:rsidRDefault="00625208">
            <w:pPr>
              <w:pStyle w:val="ConsPlusNormal"/>
              <w:jc w:val="both"/>
            </w:pPr>
            <w:r>
              <w:lastRenderedPageBreak/>
              <w:t>ответственный исполните</w:t>
            </w:r>
            <w:r>
              <w:lastRenderedPageBreak/>
              <w:t>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703569,9</w:t>
            </w:r>
          </w:p>
        </w:tc>
        <w:tc>
          <w:tcPr>
            <w:tcW w:w="1144" w:type="dxa"/>
          </w:tcPr>
          <w:p w:rsidR="00625208" w:rsidRDefault="00625208">
            <w:pPr>
              <w:pStyle w:val="ConsPlusNormal"/>
              <w:jc w:val="center"/>
            </w:pPr>
            <w:r>
              <w:t>653027,7</w:t>
            </w:r>
          </w:p>
        </w:tc>
        <w:tc>
          <w:tcPr>
            <w:tcW w:w="1024" w:type="dxa"/>
          </w:tcPr>
          <w:p w:rsidR="00625208" w:rsidRDefault="00625208">
            <w:pPr>
              <w:pStyle w:val="ConsPlusNormal"/>
              <w:jc w:val="center"/>
            </w:pPr>
            <w:r>
              <w:t>719507,4</w:t>
            </w:r>
          </w:p>
        </w:tc>
        <w:tc>
          <w:tcPr>
            <w:tcW w:w="1024" w:type="dxa"/>
          </w:tcPr>
          <w:p w:rsidR="00625208" w:rsidRDefault="00625208">
            <w:pPr>
              <w:pStyle w:val="ConsPlusNormal"/>
              <w:jc w:val="center"/>
            </w:pPr>
            <w:r>
              <w:t>619741,4</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 xml:space="preserve">в том числе в сельской </w:t>
            </w:r>
            <w:r>
              <w:lastRenderedPageBreak/>
              <w:t>местности</w:t>
            </w:r>
          </w:p>
        </w:tc>
        <w:tc>
          <w:tcPr>
            <w:tcW w:w="1144" w:type="dxa"/>
          </w:tcPr>
          <w:p w:rsidR="00625208" w:rsidRDefault="00625208">
            <w:pPr>
              <w:pStyle w:val="ConsPlusNormal"/>
              <w:jc w:val="center"/>
            </w:pPr>
            <w:r>
              <w:lastRenderedPageBreak/>
              <w:t>0,0</w:t>
            </w:r>
          </w:p>
        </w:tc>
        <w:tc>
          <w:tcPr>
            <w:tcW w:w="1144" w:type="dxa"/>
          </w:tcPr>
          <w:p w:rsidR="00625208" w:rsidRDefault="00625208">
            <w:pPr>
              <w:pStyle w:val="ConsPlusNormal"/>
              <w:jc w:val="center"/>
            </w:pPr>
            <w:r>
              <w:t>118920,3</w:t>
            </w:r>
          </w:p>
        </w:tc>
        <w:tc>
          <w:tcPr>
            <w:tcW w:w="1024" w:type="dxa"/>
          </w:tcPr>
          <w:p w:rsidR="00625208" w:rsidRDefault="00625208">
            <w:pPr>
              <w:pStyle w:val="ConsPlusNormal"/>
              <w:jc w:val="center"/>
            </w:pPr>
            <w:r>
              <w:t>196968,3</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Ц74Е100000</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600030,1</w:t>
            </w:r>
          </w:p>
        </w:tc>
        <w:tc>
          <w:tcPr>
            <w:tcW w:w="1144" w:type="dxa"/>
          </w:tcPr>
          <w:p w:rsidR="00625208" w:rsidRDefault="00625208">
            <w:pPr>
              <w:pStyle w:val="ConsPlusNormal"/>
              <w:jc w:val="center"/>
            </w:pPr>
            <w:r>
              <w:t>525893,0</w:t>
            </w:r>
          </w:p>
        </w:tc>
        <w:tc>
          <w:tcPr>
            <w:tcW w:w="1024" w:type="dxa"/>
          </w:tcPr>
          <w:p w:rsidR="00625208" w:rsidRDefault="00625208">
            <w:pPr>
              <w:pStyle w:val="ConsPlusNormal"/>
              <w:jc w:val="center"/>
            </w:pPr>
            <w:r>
              <w:t>620023,2</w:t>
            </w:r>
          </w:p>
        </w:tc>
        <w:tc>
          <w:tcPr>
            <w:tcW w:w="1024" w:type="dxa"/>
          </w:tcPr>
          <w:p w:rsidR="00625208" w:rsidRDefault="00625208">
            <w:pPr>
              <w:pStyle w:val="ConsPlusNormal"/>
              <w:jc w:val="center"/>
            </w:pPr>
            <w:r>
              <w:t>514544,0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Ц74Е100000</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51769,9</w:t>
            </w:r>
          </w:p>
        </w:tc>
        <w:tc>
          <w:tcPr>
            <w:tcW w:w="1144" w:type="dxa"/>
          </w:tcPr>
          <w:p w:rsidR="00625208" w:rsidRDefault="00625208">
            <w:pPr>
              <w:pStyle w:val="ConsPlusNormal"/>
              <w:jc w:val="center"/>
            </w:pPr>
            <w:r>
              <w:t>98208,3</w:t>
            </w:r>
          </w:p>
        </w:tc>
        <w:tc>
          <w:tcPr>
            <w:tcW w:w="1024" w:type="dxa"/>
          </w:tcPr>
          <w:p w:rsidR="00625208" w:rsidRDefault="00625208">
            <w:pPr>
              <w:pStyle w:val="ConsPlusNormal"/>
              <w:jc w:val="center"/>
            </w:pPr>
            <w:r>
              <w:t>93726,1</w:t>
            </w:r>
          </w:p>
        </w:tc>
        <w:tc>
          <w:tcPr>
            <w:tcW w:w="1024" w:type="dxa"/>
          </w:tcPr>
          <w:p w:rsidR="00625208" w:rsidRDefault="00625208">
            <w:pPr>
              <w:pStyle w:val="ConsPlusNormal"/>
              <w:jc w:val="center"/>
            </w:pPr>
            <w:r>
              <w:t>84157,9</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51769,9</w:t>
            </w:r>
          </w:p>
        </w:tc>
        <w:tc>
          <w:tcPr>
            <w:tcW w:w="1144" w:type="dxa"/>
          </w:tcPr>
          <w:p w:rsidR="00625208" w:rsidRDefault="00625208">
            <w:pPr>
              <w:pStyle w:val="ConsPlusNormal"/>
              <w:jc w:val="center"/>
            </w:pPr>
            <w:r>
              <w:t>28926,4</w:t>
            </w:r>
          </w:p>
        </w:tc>
        <w:tc>
          <w:tcPr>
            <w:tcW w:w="1024" w:type="dxa"/>
          </w:tcPr>
          <w:p w:rsidR="00625208" w:rsidRDefault="00625208">
            <w:pPr>
              <w:pStyle w:val="ConsPlusNormal"/>
              <w:jc w:val="center"/>
            </w:pPr>
            <w:r>
              <w:t>5758,1</w:t>
            </w:r>
          </w:p>
        </w:tc>
        <w:tc>
          <w:tcPr>
            <w:tcW w:w="1024" w:type="dxa"/>
          </w:tcPr>
          <w:p w:rsidR="00625208" w:rsidRDefault="00625208">
            <w:pPr>
              <w:pStyle w:val="ConsPlusNormal"/>
              <w:jc w:val="center"/>
            </w:pPr>
            <w:r>
              <w:t>21039,5</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Целевые показатели (индикаторы) подпрограммы (Государственной программы), увязанные с основн</w:t>
            </w:r>
            <w:r>
              <w:lastRenderedPageBreak/>
              <w:t>ым мероприятием 6</w:t>
            </w:r>
          </w:p>
        </w:tc>
        <w:tc>
          <w:tcPr>
            <w:tcW w:w="8746" w:type="dxa"/>
            <w:gridSpan w:val="8"/>
          </w:tcPr>
          <w:p w:rsidR="00625208" w:rsidRDefault="00625208">
            <w:pPr>
              <w:pStyle w:val="ConsPlusNormal"/>
              <w:jc w:val="both"/>
            </w:pPr>
            <w:r>
              <w:lastRenderedPageBreak/>
              <w:t>Число новых мест в общеобразовательных организациях</w:t>
            </w:r>
          </w:p>
        </w:tc>
        <w:tc>
          <w:tcPr>
            <w:tcW w:w="1144" w:type="dxa"/>
          </w:tcPr>
          <w:p w:rsidR="00625208" w:rsidRDefault="00625208">
            <w:pPr>
              <w:pStyle w:val="ConsPlusNormal"/>
              <w:jc w:val="center"/>
            </w:pPr>
            <w:r>
              <w:t>1900</w:t>
            </w:r>
          </w:p>
        </w:tc>
        <w:tc>
          <w:tcPr>
            <w:tcW w:w="1144" w:type="dxa"/>
          </w:tcPr>
          <w:p w:rsidR="00625208" w:rsidRDefault="00625208">
            <w:pPr>
              <w:pStyle w:val="ConsPlusNormal"/>
              <w:jc w:val="center"/>
            </w:pPr>
            <w:r>
              <w:t>1765</w:t>
            </w:r>
          </w:p>
        </w:tc>
        <w:tc>
          <w:tcPr>
            <w:tcW w:w="1024" w:type="dxa"/>
          </w:tcPr>
          <w:p w:rsidR="00625208" w:rsidRDefault="00625208">
            <w:pPr>
              <w:pStyle w:val="ConsPlusNormal"/>
              <w:jc w:val="center"/>
            </w:pPr>
            <w:r>
              <w:t>228</w:t>
            </w:r>
          </w:p>
        </w:tc>
        <w:tc>
          <w:tcPr>
            <w:tcW w:w="1024" w:type="dxa"/>
          </w:tcPr>
          <w:p w:rsidR="00625208" w:rsidRDefault="00625208">
            <w:pPr>
              <w:pStyle w:val="ConsPlusNormal"/>
              <w:jc w:val="center"/>
            </w:pPr>
            <w:r>
              <w:t>1650</w:t>
            </w:r>
          </w:p>
        </w:tc>
        <w:tc>
          <w:tcPr>
            <w:tcW w:w="604" w:type="dxa"/>
          </w:tcPr>
          <w:p w:rsidR="00625208" w:rsidRDefault="00625208">
            <w:pPr>
              <w:pStyle w:val="ConsPlusNormal"/>
              <w:jc w:val="center"/>
            </w:pPr>
            <w:r>
              <w:t>1825</w:t>
            </w:r>
          </w:p>
        </w:tc>
        <w:tc>
          <w:tcPr>
            <w:tcW w:w="904" w:type="dxa"/>
          </w:tcPr>
          <w:p w:rsidR="00625208" w:rsidRDefault="00625208">
            <w:pPr>
              <w:pStyle w:val="ConsPlusNormal"/>
              <w:jc w:val="center"/>
            </w:pPr>
            <w:r>
              <w:t>1220</w:t>
            </w:r>
          </w:p>
        </w:tc>
        <w:tc>
          <w:tcPr>
            <w:tcW w:w="904" w:type="dxa"/>
          </w:tcPr>
          <w:p w:rsidR="00625208" w:rsidRDefault="00625208">
            <w:pPr>
              <w:pStyle w:val="ConsPlusNormal"/>
              <w:jc w:val="center"/>
            </w:pPr>
            <w:r>
              <w:t>400</w:t>
            </w:r>
          </w:p>
        </w:tc>
        <w:tc>
          <w:tcPr>
            <w:tcW w:w="604" w:type="dxa"/>
          </w:tcPr>
          <w:p w:rsidR="00625208" w:rsidRDefault="00625208">
            <w:pPr>
              <w:pStyle w:val="ConsPlusNormal"/>
              <w:jc w:val="center"/>
            </w:pPr>
            <w:r>
              <w:t>x</w:t>
            </w:r>
          </w:p>
        </w:tc>
        <w:tc>
          <w:tcPr>
            <w:tcW w:w="6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в том числе:</w:t>
            </w:r>
          </w:p>
        </w:tc>
        <w:tc>
          <w:tcPr>
            <w:tcW w:w="1144" w:type="dxa"/>
          </w:tcPr>
          <w:p w:rsidR="00625208" w:rsidRDefault="00625208">
            <w:pPr>
              <w:pStyle w:val="ConsPlusNormal"/>
            </w:pPr>
          </w:p>
        </w:tc>
        <w:tc>
          <w:tcPr>
            <w:tcW w:w="1144" w:type="dxa"/>
          </w:tcPr>
          <w:p w:rsidR="00625208" w:rsidRDefault="00625208">
            <w:pPr>
              <w:pStyle w:val="ConsPlusNormal"/>
            </w:pPr>
          </w:p>
        </w:tc>
        <w:tc>
          <w:tcPr>
            <w:tcW w:w="1024" w:type="dxa"/>
          </w:tcPr>
          <w:p w:rsidR="00625208" w:rsidRDefault="00625208">
            <w:pPr>
              <w:pStyle w:val="ConsPlusNormal"/>
            </w:pPr>
          </w:p>
        </w:tc>
        <w:tc>
          <w:tcPr>
            <w:tcW w:w="1024" w:type="dxa"/>
          </w:tcPr>
          <w:p w:rsidR="00625208" w:rsidRDefault="00625208">
            <w:pPr>
              <w:pStyle w:val="ConsPlusNormal"/>
            </w:pPr>
          </w:p>
        </w:tc>
        <w:tc>
          <w:tcPr>
            <w:tcW w:w="604" w:type="dxa"/>
          </w:tcPr>
          <w:p w:rsidR="00625208" w:rsidRDefault="00625208">
            <w:pPr>
              <w:pStyle w:val="ConsPlusNormal"/>
            </w:pPr>
          </w:p>
        </w:tc>
        <w:tc>
          <w:tcPr>
            <w:tcW w:w="904" w:type="dxa"/>
          </w:tcPr>
          <w:p w:rsidR="00625208" w:rsidRDefault="00625208">
            <w:pPr>
              <w:pStyle w:val="ConsPlusNormal"/>
            </w:pPr>
          </w:p>
        </w:tc>
        <w:tc>
          <w:tcPr>
            <w:tcW w:w="904" w:type="dxa"/>
          </w:tcPr>
          <w:p w:rsidR="00625208" w:rsidRDefault="00625208">
            <w:pPr>
              <w:pStyle w:val="ConsPlusNormal"/>
            </w:pPr>
          </w:p>
        </w:tc>
        <w:tc>
          <w:tcPr>
            <w:tcW w:w="604" w:type="dxa"/>
          </w:tcPr>
          <w:p w:rsidR="00625208" w:rsidRDefault="00625208">
            <w:pPr>
              <w:pStyle w:val="ConsPlusNormal"/>
            </w:pPr>
          </w:p>
        </w:tc>
        <w:tc>
          <w:tcPr>
            <w:tcW w:w="604" w:type="dxa"/>
            <w:tcBorders>
              <w:right w:val="nil"/>
            </w:tcBorders>
          </w:tcPr>
          <w:p w:rsidR="00625208" w:rsidRDefault="00625208">
            <w:pPr>
              <w:pStyle w:val="ConsPlusNormal"/>
            </w:pP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введенных путем капитального ремонта объектов инфраструктуры общего образования</w:t>
            </w:r>
          </w:p>
        </w:tc>
        <w:tc>
          <w:tcPr>
            <w:tcW w:w="1144" w:type="dxa"/>
          </w:tcPr>
          <w:p w:rsidR="00625208" w:rsidRDefault="00625208">
            <w:pPr>
              <w:pStyle w:val="ConsPlusNormal"/>
              <w:jc w:val="center"/>
            </w:pPr>
            <w:r>
              <w:t>500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введенных путем строительства (реконструкции) объектов инфраструктуры общего образования, из них:</w:t>
            </w:r>
          </w:p>
        </w:tc>
        <w:tc>
          <w:tcPr>
            <w:tcW w:w="1144" w:type="dxa"/>
          </w:tcPr>
          <w:p w:rsidR="00625208" w:rsidRDefault="00625208">
            <w:pPr>
              <w:pStyle w:val="ConsPlusNormal"/>
              <w:jc w:val="center"/>
            </w:pPr>
            <w:r>
              <w:t>1400</w:t>
            </w:r>
          </w:p>
        </w:tc>
        <w:tc>
          <w:tcPr>
            <w:tcW w:w="1144" w:type="dxa"/>
          </w:tcPr>
          <w:p w:rsidR="00625208" w:rsidRDefault="00625208">
            <w:pPr>
              <w:pStyle w:val="ConsPlusNormal"/>
              <w:jc w:val="center"/>
            </w:pPr>
            <w:r>
              <w:t>1765</w:t>
            </w:r>
          </w:p>
        </w:tc>
        <w:tc>
          <w:tcPr>
            <w:tcW w:w="1024" w:type="dxa"/>
          </w:tcPr>
          <w:p w:rsidR="00625208" w:rsidRDefault="00625208">
            <w:pPr>
              <w:pStyle w:val="ConsPlusNormal"/>
              <w:jc w:val="center"/>
            </w:pPr>
            <w:r>
              <w:t>228</w:t>
            </w:r>
          </w:p>
        </w:tc>
        <w:tc>
          <w:tcPr>
            <w:tcW w:w="1024" w:type="dxa"/>
          </w:tcPr>
          <w:p w:rsidR="00625208" w:rsidRDefault="00625208">
            <w:pPr>
              <w:pStyle w:val="ConsPlusNormal"/>
              <w:jc w:val="center"/>
            </w:pPr>
            <w:r>
              <w:t>1650</w:t>
            </w:r>
          </w:p>
        </w:tc>
        <w:tc>
          <w:tcPr>
            <w:tcW w:w="604" w:type="dxa"/>
          </w:tcPr>
          <w:p w:rsidR="00625208" w:rsidRDefault="00625208">
            <w:pPr>
              <w:pStyle w:val="ConsPlusNormal"/>
              <w:jc w:val="center"/>
            </w:pPr>
            <w:r>
              <w:t>1825</w:t>
            </w:r>
          </w:p>
        </w:tc>
        <w:tc>
          <w:tcPr>
            <w:tcW w:w="904" w:type="dxa"/>
          </w:tcPr>
          <w:p w:rsidR="00625208" w:rsidRDefault="00625208">
            <w:pPr>
              <w:pStyle w:val="ConsPlusNormal"/>
              <w:jc w:val="center"/>
            </w:pPr>
            <w:r>
              <w:t>1220</w:t>
            </w:r>
          </w:p>
        </w:tc>
        <w:tc>
          <w:tcPr>
            <w:tcW w:w="904" w:type="dxa"/>
          </w:tcPr>
          <w:p w:rsidR="00625208" w:rsidRDefault="00625208">
            <w:pPr>
              <w:pStyle w:val="ConsPlusNormal"/>
              <w:jc w:val="center"/>
            </w:pPr>
            <w:r>
              <w:t>400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введенных путем строительства (реконструкции) объектов инфраструктуры общего образования в сельской местности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165</w:t>
            </w:r>
          </w:p>
        </w:tc>
        <w:tc>
          <w:tcPr>
            <w:tcW w:w="1024" w:type="dxa"/>
          </w:tcPr>
          <w:p w:rsidR="00625208" w:rsidRDefault="00625208">
            <w:pPr>
              <w:pStyle w:val="ConsPlusNormal"/>
              <w:jc w:val="center"/>
            </w:pPr>
            <w:r>
              <w:t>228</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725</w:t>
            </w:r>
          </w:p>
        </w:tc>
        <w:tc>
          <w:tcPr>
            <w:tcW w:w="904" w:type="dxa"/>
          </w:tcPr>
          <w:p w:rsidR="00625208" w:rsidRDefault="00625208">
            <w:pPr>
              <w:pStyle w:val="ConsPlusNormal"/>
              <w:jc w:val="center"/>
            </w:pPr>
            <w:r>
              <w:t>220</w:t>
            </w:r>
          </w:p>
        </w:tc>
        <w:tc>
          <w:tcPr>
            <w:tcW w:w="904" w:type="dxa"/>
          </w:tcPr>
          <w:p w:rsidR="00625208" w:rsidRDefault="00625208">
            <w:pPr>
              <w:pStyle w:val="ConsPlusNormal"/>
              <w:jc w:val="center"/>
            </w:pPr>
            <w:r>
              <w:t>400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введенных за счет софинансирования из средств федерального бюджета</w:t>
            </w:r>
          </w:p>
        </w:tc>
        <w:tc>
          <w:tcPr>
            <w:tcW w:w="1144" w:type="dxa"/>
          </w:tcPr>
          <w:p w:rsidR="00625208" w:rsidRDefault="00625208">
            <w:pPr>
              <w:pStyle w:val="ConsPlusNormal"/>
              <w:jc w:val="center"/>
            </w:pPr>
            <w:r>
              <w:t>1100</w:t>
            </w:r>
          </w:p>
        </w:tc>
        <w:tc>
          <w:tcPr>
            <w:tcW w:w="1144" w:type="dxa"/>
          </w:tcPr>
          <w:p w:rsidR="00625208" w:rsidRDefault="00625208">
            <w:pPr>
              <w:pStyle w:val="ConsPlusNormal"/>
              <w:jc w:val="center"/>
            </w:pPr>
            <w:r>
              <w:t>1600</w:t>
            </w:r>
          </w:p>
        </w:tc>
        <w:tc>
          <w:tcPr>
            <w:tcW w:w="1024" w:type="dxa"/>
          </w:tcPr>
          <w:p w:rsidR="00625208" w:rsidRDefault="00625208">
            <w:pPr>
              <w:pStyle w:val="ConsPlusNormal"/>
              <w:jc w:val="center"/>
            </w:pPr>
            <w:r>
              <w:t>228</w:t>
            </w:r>
          </w:p>
        </w:tc>
        <w:tc>
          <w:tcPr>
            <w:tcW w:w="1024" w:type="dxa"/>
          </w:tcPr>
          <w:p w:rsidR="00625208" w:rsidRDefault="00625208">
            <w:pPr>
              <w:pStyle w:val="ConsPlusNormal"/>
              <w:jc w:val="center"/>
            </w:pPr>
            <w:r>
              <w:t>1650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Удельный вес численности обучающихся, занимающихся в одну смену, в общей численности обучающихся в общеобразовательных организациях, %</w:t>
            </w:r>
          </w:p>
        </w:tc>
        <w:tc>
          <w:tcPr>
            <w:tcW w:w="1144" w:type="dxa"/>
          </w:tcPr>
          <w:p w:rsidR="00625208" w:rsidRDefault="00625208">
            <w:pPr>
              <w:pStyle w:val="ConsPlusNormal"/>
              <w:jc w:val="center"/>
            </w:pPr>
            <w:r>
              <w:t>83,3</w:t>
            </w:r>
          </w:p>
        </w:tc>
        <w:tc>
          <w:tcPr>
            <w:tcW w:w="1144" w:type="dxa"/>
          </w:tcPr>
          <w:p w:rsidR="00625208" w:rsidRDefault="00625208">
            <w:pPr>
              <w:pStyle w:val="ConsPlusNormal"/>
              <w:jc w:val="center"/>
            </w:pPr>
            <w:r>
              <w:t>98,6</w:t>
            </w:r>
          </w:p>
        </w:tc>
        <w:tc>
          <w:tcPr>
            <w:tcW w:w="1024" w:type="dxa"/>
          </w:tcPr>
          <w:p w:rsidR="00625208" w:rsidRDefault="00625208">
            <w:pPr>
              <w:pStyle w:val="ConsPlusNormal"/>
              <w:jc w:val="center"/>
            </w:pPr>
            <w:r>
              <w:t>99</w:t>
            </w:r>
          </w:p>
        </w:tc>
        <w:tc>
          <w:tcPr>
            <w:tcW w:w="1024" w:type="dxa"/>
          </w:tcPr>
          <w:p w:rsidR="00625208" w:rsidRDefault="00625208">
            <w:pPr>
              <w:pStyle w:val="ConsPlusNormal"/>
              <w:jc w:val="center"/>
            </w:pPr>
            <w:r>
              <w:t>99</w:t>
            </w:r>
          </w:p>
        </w:tc>
        <w:tc>
          <w:tcPr>
            <w:tcW w:w="604" w:type="dxa"/>
          </w:tcPr>
          <w:p w:rsidR="00625208" w:rsidRDefault="00625208">
            <w:pPr>
              <w:pStyle w:val="ConsPlusNormal"/>
              <w:jc w:val="center"/>
            </w:pPr>
            <w:r>
              <w:t>99</w:t>
            </w:r>
          </w:p>
        </w:tc>
        <w:tc>
          <w:tcPr>
            <w:tcW w:w="904" w:type="dxa"/>
          </w:tcPr>
          <w:p w:rsidR="00625208" w:rsidRDefault="00625208">
            <w:pPr>
              <w:pStyle w:val="ConsPlusNormal"/>
              <w:jc w:val="center"/>
            </w:pPr>
            <w:r>
              <w:t>99</w:t>
            </w:r>
          </w:p>
        </w:tc>
        <w:tc>
          <w:tcPr>
            <w:tcW w:w="904" w:type="dxa"/>
          </w:tcPr>
          <w:p w:rsidR="00625208" w:rsidRDefault="00625208">
            <w:pPr>
              <w:pStyle w:val="ConsPlusNormal"/>
              <w:jc w:val="center"/>
            </w:pPr>
            <w:r>
              <w:t>100</w:t>
            </w:r>
          </w:p>
        </w:tc>
        <w:tc>
          <w:tcPr>
            <w:tcW w:w="604" w:type="dxa"/>
          </w:tcPr>
          <w:p w:rsidR="00625208" w:rsidRDefault="00625208">
            <w:pPr>
              <w:pStyle w:val="ConsPlusNormal"/>
              <w:jc w:val="center"/>
            </w:pPr>
            <w:r>
              <w:t>100</w:t>
            </w:r>
          </w:p>
        </w:tc>
        <w:tc>
          <w:tcPr>
            <w:tcW w:w="604" w:type="dxa"/>
            <w:tcBorders>
              <w:right w:val="nil"/>
            </w:tcBorders>
          </w:tcPr>
          <w:p w:rsidR="00625208" w:rsidRDefault="00625208">
            <w:pPr>
              <w:pStyle w:val="ConsPlusNormal"/>
              <w:jc w:val="center"/>
            </w:pPr>
            <w:r>
              <w:t>100</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 xml:space="preserve">Удельный вес численности обучающихся, занимающихся в зданиях, требующих капитального ремонта или реконструкции, в общей численности обучающихся в </w:t>
            </w:r>
            <w:r>
              <w:lastRenderedPageBreak/>
              <w:t>общеобразовательных организациях, %</w:t>
            </w:r>
          </w:p>
        </w:tc>
        <w:tc>
          <w:tcPr>
            <w:tcW w:w="1144" w:type="dxa"/>
          </w:tcPr>
          <w:p w:rsidR="00625208" w:rsidRDefault="00625208">
            <w:pPr>
              <w:pStyle w:val="ConsPlusNormal"/>
              <w:jc w:val="center"/>
            </w:pPr>
            <w:r>
              <w:lastRenderedPageBreak/>
              <w:t>18,5</w:t>
            </w:r>
          </w:p>
        </w:tc>
        <w:tc>
          <w:tcPr>
            <w:tcW w:w="1144" w:type="dxa"/>
          </w:tcPr>
          <w:p w:rsidR="00625208" w:rsidRDefault="00625208">
            <w:pPr>
              <w:pStyle w:val="ConsPlusNormal"/>
              <w:jc w:val="center"/>
            </w:pPr>
            <w:r>
              <w:t>16</w:t>
            </w:r>
          </w:p>
        </w:tc>
        <w:tc>
          <w:tcPr>
            <w:tcW w:w="1024" w:type="dxa"/>
          </w:tcPr>
          <w:p w:rsidR="00625208" w:rsidRDefault="00625208">
            <w:pPr>
              <w:pStyle w:val="ConsPlusNormal"/>
              <w:jc w:val="center"/>
            </w:pPr>
            <w:r>
              <w:t>14,8</w:t>
            </w:r>
          </w:p>
        </w:tc>
        <w:tc>
          <w:tcPr>
            <w:tcW w:w="1024" w:type="dxa"/>
          </w:tcPr>
          <w:p w:rsidR="00625208" w:rsidRDefault="00625208">
            <w:pPr>
              <w:pStyle w:val="ConsPlusNormal"/>
              <w:jc w:val="center"/>
            </w:pPr>
            <w:r>
              <w:t>15,6</w:t>
            </w:r>
          </w:p>
        </w:tc>
        <w:tc>
          <w:tcPr>
            <w:tcW w:w="604" w:type="dxa"/>
          </w:tcPr>
          <w:p w:rsidR="00625208" w:rsidRDefault="00625208">
            <w:pPr>
              <w:pStyle w:val="ConsPlusNormal"/>
              <w:jc w:val="center"/>
            </w:pPr>
            <w:r>
              <w:t>14,5</w:t>
            </w:r>
          </w:p>
        </w:tc>
        <w:tc>
          <w:tcPr>
            <w:tcW w:w="904" w:type="dxa"/>
          </w:tcPr>
          <w:p w:rsidR="00625208" w:rsidRDefault="00625208">
            <w:pPr>
              <w:pStyle w:val="ConsPlusNormal"/>
              <w:jc w:val="center"/>
            </w:pPr>
            <w:r>
              <w:t>13</w:t>
            </w:r>
          </w:p>
        </w:tc>
        <w:tc>
          <w:tcPr>
            <w:tcW w:w="904" w:type="dxa"/>
          </w:tcPr>
          <w:p w:rsidR="00625208" w:rsidRDefault="00625208">
            <w:pPr>
              <w:pStyle w:val="ConsPlusNormal"/>
              <w:jc w:val="center"/>
            </w:pPr>
            <w:r>
              <w:t>10</w:t>
            </w:r>
          </w:p>
        </w:tc>
        <w:tc>
          <w:tcPr>
            <w:tcW w:w="604" w:type="dxa"/>
          </w:tcPr>
          <w:p w:rsidR="00625208" w:rsidRDefault="00625208">
            <w:pPr>
              <w:pStyle w:val="ConsPlusNormal"/>
              <w:jc w:val="center"/>
            </w:pPr>
            <w:r>
              <w:t>10</w:t>
            </w:r>
          </w:p>
        </w:tc>
        <w:tc>
          <w:tcPr>
            <w:tcW w:w="604" w:type="dxa"/>
            <w:tcBorders>
              <w:right w:val="nil"/>
            </w:tcBorders>
          </w:tcPr>
          <w:p w:rsidR="00625208" w:rsidRDefault="00625208">
            <w:pPr>
              <w:pStyle w:val="ConsPlusNormal"/>
              <w:jc w:val="center"/>
            </w:pPr>
            <w:r>
              <w:t>5</w:t>
            </w:r>
          </w:p>
        </w:tc>
      </w:tr>
      <w:tr w:rsidR="00625208">
        <w:tc>
          <w:tcPr>
            <w:tcW w:w="850" w:type="dxa"/>
            <w:vMerge/>
            <w:tcBorders>
              <w:left w:val="nil"/>
            </w:tcBorders>
          </w:tcPr>
          <w:p w:rsidR="00625208" w:rsidRDefault="00625208"/>
        </w:tc>
        <w:tc>
          <w:tcPr>
            <w:tcW w:w="8746" w:type="dxa"/>
            <w:gridSpan w:val="8"/>
          </w:tcPr>
          <w:p w:rsidR="00625208" w:rsidRDefault="00625208">
            <w:pPr>
              <w:pStyle w:val="ConsPlusNormal"/>
              <w:jc w:val="both"/>
            </w:pPr>
            <w:r>
              <w:t>Удельный вес государственных и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 %</w:t>
            </w:r>
          </w:p>
        </w:tc>
        <w:tc>
          <w:tcPr>
            <w:tcW w:w="1144" w:type="dxa"/>
          </w:tcPr>
          <w:p w:rsidR="00625208" w:rsidRDefault="00625208">
            <w:pPr>
              <w:pStyle w:val="ConsPlusNormal"/>
              <w:jc w:val="center"/>
            </w:pPr>
            <w:r>
              <w:t>83,3</w:t>
            </w:r>
          </w:p>
        </w:tc>
        <w:tc>
          <w:tcPr>
            <w:tcW w:w="1144" w:type="dxa"/>
          </w:tcPr>
          <w:p w:rsidR="00625208" w:rsidRDefault="00625208">
            <w:pPr>
              <w:pStyle w:val="ConsPlusNormal"/>
              <w:jc w:val="center"/>
            </w:pPr>
            <w:r>
              <w:t>86,2</w:t>
            </w:r>
          </w:p>
        </w:tc>
        <w:tc>
          <w:tcPr>
            <w:tcW w:w="1024" w:type="dxa"/>
          </w:tcPr>
          <w:p w:rsidR="00625208" w:rsidRDefault="00625208">
            <w:pPr>
              <w:pStyle w:val="ConsPlusNormal"/>
              <w:jc w:val="center"/>
            </w:pPr>
            <w:r>
              <w:t>89,5</w:t>
            </w:r>
          </w:p>
        </w:tc>
        <w:tc>
          <w:tcPr>
            <w:tcW w:w="1024" w:type="dxa"/>
          </w:tcPr>
          <w:p w:rsidR="00625208" w:rsidRDefault="00625208">
            <w:pPr>
              <w:pStyle w:val="ConsPlusNormal"/>
              <w:jc w:val="center"/>
            </w:pPr>
            <w:r>
              <w:t>94,2</w:t>
            </w:r>
          </w:p>
        </w:tc>
        <w:tc>
          <w:tcPr>
            <w:tcW w:w="604" w:type="dxa"/>
          </w:tcPr>
          <w:p w:rsidR="00625208" w:rsidRDefault="00625208">
            <w:pPr>
              <w:pStyle w:val="ConsPlusNormal"/>
              <w:jc w:val="center"/>
            </w:pPr>
            <w:r>
              <w:t>96,3</w:t>
            </w:r>
          </w:p>
        </w:tc>
        <w:tc>
          <w:tcPr>
            <w:tcW w:w="904" w:type="dxa"/>
          </w:tcPr>
          <w:p w:rsidR="00625208" w:rsidRDefault="00625208">
            <w:pPr>
              <w:pStyle w:val="ConsPlusNormal"/>
              <w:jc w:val="center"/>
            </w:pPr>
            <w:r>
              <w:t>99,2</w:t>
            </w:r>
          </w:p>
        </w:tc>
        <w:tc>
          <w:tcPr>
            <w:tcW w:w="904" w:type="dxa"/>
          </w:tcPr>
          <w:p w:rsidR="00625208" w:rsidRDefault="00625208">
            <w:pPr>
              <w:pStyle w:val="ConsPlusNormal"/>
              <w:jc w:val="center"/>
            </w:pPr>
            <w:r>
              <w:t>100</w:t>
            </w:r>
          </w:p>
        </w:tc>
        <w:tc>
          <w:tcPr>
            <w:tcW w:w="604" w:type="dxa"/>
          </w:tcPr>
          <w:p w:rsidR="00625208" w:rsidRDefault="00625208">
            <w:pPr>
              <w:pStyle w:val="ConsPlusNormal"/>
              <w:jc w:val="center"/>
            </w:pPr>
            <w:r>
              <w:t>100</w:t>
            </w:r>
          </w:p>
        </w:tc>
        <w:tc>
          <w:tcPr>
            <w:tcW w:w="604" w:type="dxa"/>
            <w:tcBorders>
              <w:right w:val="nil"/>
            </w:tcBorders>
          </w:tcPr>
          <w:p w:rsidR="00625208" w:rsidRDefault="00625208">
            <w:pPr>
              <w:pStyle w:val="ConsPlusNormal"/>
              <w:jc w:val="center"/>
            </w:pPr>
            <w:r>
              <w:t>100</w:t>
            </w:r>
          </w:p>
        </w:tc>
      </w:tr>
      <w:tr w:rsidR="00625208">
        <w:tc>
          <w:tcPr>
            <w:tcW w:w="850" w:type="dxa"/>
            <w:vMerge w:val="restart"/>
            <w:tcBorders>
              <w:left w:val="nil"/>
            </w:tcBorders>
          </w:tcPr>
          <w:p w:rsidR="00625208" w:rsidRDefault="00625208">
            <w:pPr>
              <w:pStyle w:val="ConsPlusNormal"/>
              <w:jc w:val="both"/>
            </w:pPr>
            <w:r>
              <w:t>Мероприятие 6.1</w:t>
            </w:r>
          </w:p>
        </w:tc>
        <w:tc>
          <w:tcPr>
            <w:tcW w:w="1644" w:type="dxa"/>
            <w:vMerge w:val="restart"/>
          </w:tcPr>
          <w:p w:rsidR="00625208" w:rsidRDefault="00625208">
            <w:pPr>
              <w:pStyle w:val="ConsPlusNormal"/>
              <w:jc w:val="both"/>
            </w:pPr>
            <w:r>
              <w:t>Строительство средней общеобразовательной школы на 1100 мест в микрорайоне "Волжский-3" г. Чебоксары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253783,4</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Ц74Е155206</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191949,0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vMerge w:val="restart"/>
          </w:tcPr>
          <w:p w:rsidR="00625208" w:rsidRDefault="00625208">
            <w:pPr>
              <w:pStyle w:val="ConsPlusNormal"/>
              <w:jc w:val="center"/>
            </w:pPr>
            <w:r>
              <w:t>874</w:t>
            </w:r>
          </w:p>
        </w:tc>
        <w:tc>
          <w:tcPr>
            <w:tcW w:w="618" w:type="dxa"/>
            <w:vMerge w:val="restart"/>
          </w:tcPr>
          <w:p w:rsidR="00625208" w:rsidRDefault="00625208">
            <w:pPr>
              <w:pStyle w:val="ConsPlusNormal"/>
              <w:jc w:val="center"/>
            </w:pPr>
            <w:r>
              <w:t>0702</w:t>
            </w:r>
          </w:p>
        </w:tc>
        <w:tc>
          <w:tcPr>
            <w:tcW w:w="1474" w:type="dxa"/>
          </w:tcPr>
          <w:p w:rsidR="00625208" w:rsidRDefault="00625208">
            <w:pPr>
              <w:pStyle w:val="ConsPlusNormal"/>
              <w:jc w:val="center"/>
            </w:pPr>
            <w:r>
              <w:t>Ц74Е155206</w:t>
            </w:r>
          </w:p>
        </w:tc>
        <w:tc>
          <w:tcPr>
            <w:tcW w:w="658" w:type="dxa"/>
            <w:vMerge w:val="restart"/>
          </w:tcPr>
          <w:p w:rsidR="00625208" w:rsidRDefault="00625208">
            <w:pPr>
              <w:pStyle w:val="ConsPlusNormal"/>
              <w:jc w:val="center"/>
            </w:pPr>
            <w:r>
              <w:t>500</w:t>
            </w:r>
          </w:p>
        </w:tc>
        <w:tc>
          <w:tcPr>
            <w:tcW w:w="1361" w:type="dxa"/>
            <w:vMerge w:val="restart"/>
          </w:tcPr>
          <w:p w:rsidR="00625208" w:rsidRDefault="00625208">
            <w:pPr>
              <w:pStyle w:val="ConsPlusNormal"/>
              <w:jc w:val="both"/>
            </w:pPr>
            <w:r>
              <w:t>республиканский бюджет Чувашской Республики</w:t>
            </w:r>
          </w:p>
        </w:tc>
        <w:tc>
          <w:tcPr>
            <w:tcW w:w="1144" w:type="dxa"/>
            <w:vMerge w:val="restart"/>
          </w:tcPr>
          <w:p w:rsidR="00625208" w:rsidRDefault="00625208">
            <w:pPr>
              <w:pStyle w:val="ConsPlusNormal"/>
              <w:jc w:val="center"/>
            </w:pPr>
            <w:r>
              <w:t>30917,2</w:t>
            </w:r>
          </w:p>
        </w:tc>
        <w:tc>
          <w:tcPr>
            <w:tcW w:w="1144" w:type="dxa"/>
            <w:vMerge w:val="restart"/>
          </w:tcPr>
          <w:p w:rsidR="00625208" w:rsidRDefault="00625208">
            <w:pPr>
              <w:pStyle w:val="ConsPlusNormal"/>
              <w:jc w:val="center"/>
            </w:pPr>
            <w:r>
              <w:t>0,0</w:t>
            </w:r>
          </w:p>
        </w:tc>
        <w:tc>
          <w:tcPr>
            <w:tcW w:w="1024" w:type="dxa"/>
            <w:vMerge w:val="restart"/>
          </w:tcPr>
          <w:p w:rsidR="00625208" w:rsidRDefault="00625208">
            <w:pPr>
              <w:pStyle w:val="ConsPlusNormal"/>
              <w:jc w:val="center"/>
            </w:pPr>
            <w:r>
              <w:t>0,0</w:t>
            </w:r>
          </w:p>
        </w:tc>
        <w:tc>
          <w:tcPr>
            <w:tcW w:w="1024" w:type="dxa"/>
            <w:vMerge w:val="restart"/>
          </w:tcPr>
          <w:p w:rsidR="00625208" w:rsidRDefault="00625208">
            <w:pPr>
              <w:pStyle w:val="ConsPlusNormal"/>
              <w:jc w:val="center"/>
            </w:pPr>
            <w:r>
              <w:t>0,0</w:t>
            </w:r>
          </w:p>
        </w:tc>
        <w:tc>
          <w:tcPr>
            <w:tcW w:w="604" w:type="dxa"/>
            <w:vMerge w:val="restart"/>
          </w:tcPr>
          <w:p w:rsidR="00625208" w:rsidRDefault="00625208">
            <w:pPr>
              <w:pStyle w:val="ConsPlusNormal"/>
              <w:jc w:val="center"/>
            </w:pPr>
            <w:r>
              <w:t>0,0</w:t>
            </w:r>
          </w:p>
        </w:tc>
        <w:tc>
          <w:tcPr>
            <w:tcW w:w="904" w:type="dxa"/>
            <w:vMerge w:val="restart"/>
          </w:tcPr>
          <w:p w:rsidR="00625208" w:rsidRDefault="00625208">
            <w:pPr>
              <w:pStyle w:val="ConsPlusNormal"/>
              <w:jc w:val="center"/>
            </w:pPr>
            <w:r>
              <w:t>0,0</w:t>
            </w:r>
          </w:p>
        </w:tc>
        <w:tc>
          <w:tcPr>
            <w:tcW w:w="904" w:type="dxa"/>
            <w:vMerge w:val="restart"/>
          </w:tcPr>
          <w:p w:rsidR="00625208" w:rsidRDefault="00625208">
            <w:pPr>
              <w:pStyle w:val="ConsPlusNormal"/>
              <w:jc w:val="center"/>
            </w:pPr>
            <w:r>
              <w:t>0,0</w:t>
            </w:r>
          </w:p>
        </w:tc>
        <w:tc>
          <w:tcPr>
            <w:tcW w:w="604" w:type="dxa"/>
            <w:vMerge w:val="restart"/>
          </w:tcPr>
          <w:p w:rsidR="00625208" w:rsidRDefault="00625208">
            <w:pPr>
              <w:pStyle w:val="ConsPlusNormal"/>
              <w:jc w:val="center"/>
            </w:pPr>
            <w:r>
              <w:t>0,0</w:t>
            </w:r>
          </w:p>
        </w:tc>
        <w:tc>
          <w:tcPr>
            <w:tcW w:w="604" w:type="dxa"/>
            <w:vMerge w:val="restart"/>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vMerge/>
          </w:tcPr>
          <w:p w:rsidR="00625208" w:rsidRDefault="00625208"/>
        </w:tc>
        <w:tc>
          <w:tcPr>
            <w:tcW w:w="618" w:type="dxa"/>
            <w:vMerge/>
          </w:tcPr>
          <w:p w:rsidR="00625208" w:rsidRDefault="00625208"/>
        </w:tc>
        <w:tc>
          <w:tcPr>
            <w:tcW w:w="1474" w:type="dxa"/>
          </w:tcPr>
          <w:p w:rsidR="00625208" w:rsidRDefault="00625208">
            <w:pPr>
              <w:pStyle w:val="ConsPlusNormal"/>
              <w:jc w:val="center"/>
            </w:pPr>
            <w:r>
              <w:t>Ц74Е11А206</w:t>
            </w:r>
          </w:p>
        </w:tc>
        <w:tc>
          <w:tcPr>
            <w:tcW w:w="658" w:type="dxa"/>
            <w:vMerge/>
          </w:tcPr>
          <w:p w:rsidR="00625208" w:rsidRDefault="00625208"/>
        </w:tc>
        <w:tc>
          <w:tcPr>
            <w:tcW w:w="1361" w:type="dxa"/>
            <w:vMerge/>
          </w:tcPr>
          <w:p w:rsidR="00625208" w:rsidRDefault="00625208"/>
        </w:tc>
        <w:tc>
          <w:tcPr>
            <w:tcW w:w="1144" w:type="dxa"/>
            <w:vMerge/>
          </w:tcPr>
          <w:p w:rsidR="00625208" w:rsidRDefault="00625208"/>
        </w:tc>
        <w:tc>
          <w:tcPr>
            <w:tcW w:w="1144" w:type="dxa"/>
            <w:vMerge/>
          </w:tcPr>
          <w:p w:rsidR="00625208" w:rsidRDefault="00625208"/>
        </w:tc>
        <w:tc>
          <w:tcPr>
            <w:tcW w:w="1024" w:type="dxa"/>
            <w:vMerge/>
          </w:tcPr>
          <w:p w:rsidR="00625208" w:rsidRDefault="00625208"/>
        </w:tc>
        <w:tc>
          <w:tcPr>
            <w:tcW w:w="1024" w:type="dxa"/>
            <w:vMerge/>
          </w:tcPr>
          <w:p w:rsidR="00625208" w:rsidRDefault="00625208"/>
        </w:tc>
        <w:tc>
          <w:tcPr>
            <w:tcW w:w="604" w:type="dxa"/>
            <w:vMerge/>
          </w:tcPr>
          <w:p w:rsidR="00625208" w:rsidRDefault="00625208"/>
        </w:tc>
        <w:tc>
          <w:tcPr>
            <w:tcW w:w="904" w:type="dxa"/>
            <w:vMerge/>
          </w:tcPr>
          <w:p w:rsidR="00625208" w:rsidRDefault="00625208"/>
        </w:tc>
        <w:tc>
          <w:tcPr>
            <w:tcW w:w="904" w:type="dxa"/>
            <w:vMerge/>
          </w:tcPr>
          <w:p w:rsidR="00625208" w:rsidRDefault="00625208"/>
        </w:tc>
        <w:tc>
          <w:tcPr>
            <w:tcW w:w="604" w:type="dxa"/>
            <w:vMerge/>
          </w:tcPr>
          <w:p w:rsidR="00625208" w:rsidRDefault="00625208"/>
        </w:tc>
        <w:tc>
          <w:tcPr>
            <w:tcW w:w="604" w:type="dxa"/>
            <w:vMerge/>
            <w:tcBorders>
              <w:right w:val="nil"/>
            </w:tcBorders>
          </w:tcPr>
          <w:p w:rsidR="00625208" w:rsidRDefault="00625208"/>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30917,2</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6.2</w:t>
            </w:r>
          </w:p>
        </w:tc>
        <w:tc>
          <w:tcPr>
            <w:tcW w:w="1644" w:type="dxa"/>
            <w:vMerge w:val="restart"/>
          </w:tcPr>
          <w:p w:rsidR="00625208" w:rsidRDefault="00625208">
            <w:pPr>
              <w:pStyle w:val="ConsPlusNormal"/>
              <w:jc w:val="both"/>
            </w:pPr>
            <w:r>
              <w:t xml:space="preserve">Строительство средней общеобразовательной школы на 1600 ученических мест поз. 1.34 в микрорайоне N 1 жилого района "Новый город" г. </w:t>
            </w:r>
            <w:r>
              <w:lastRenderedPageBreak/>
              <w:t>Чебоксары</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431566,0</w:t>
            </w:r>
          </w:p>
        </w:tc>
        <w:tc>
          <w:tcPr>
            <w:tcW w:w="1144" w:type="dxa"/>
          </w:tcPr>
          <w:p w:rsidR="00625208" w:rsidRDefault="00625208">
            <w:pPr>
              <w:pStyle w:val="ConsPlusNormal"/>
              <w:jc w:val="center"/>
            </w:pPr>
            <w:r>
              <w:t>323534,5</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Ц74Е15520А</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390953,8</w:t>
            </w:r>
          </w:p>
        </w:tc>
        <w:tc>
          <w:tcPr>
            <w:tcW w:w="1144" w:type="dxa"/>
          </w:tcPr>
          <w:p w:rsidR="00625208" w:rsidRDefault="00625208">
            <w:pPr>
              <w:pStyle w:val="ConsPlusNormal"/>
              <w:jc w:val="center"/>
            </w:pPr>
            <w:r>
              <w:t>216098,4</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vMerge w:val="restart"/>
          </w:tcPr>
          <w:p w:rsidR="00625208" w:rsidRDefault="00625208">
            <w:pPr>
              <w:pStyle w:val="ConsPlusNormal"/>
              <w:jc w:val="center"/>
            </w:pPr>
            <w:r>
              <w:t>874</w:t>
            </w:r>
          </w:p>
        </w:tc>
        <w:tc>
          <w:tcPr>
            <w:tcW w:w="618" w:type="dxa"/>
            <w:vMerge w:val="restart"/>
          </w:tcPr>
          <w:p w:rsidR="00625208" w:rsidRDefault="00625208">
            <w:pPr>
              <w:pStyle w:val="ConsPlusNormal"/>
              <w:jc w:val="center"/>
            </w:pPr>
            <w:r>
              <w:t>0702</w:t>
            </w:r>
          </w:p>
        </w:tc>
        <w:tc>
          <w:tcPr>
            <w:tcW w:w="1474" w:type="dxa"/>
          </w:tcPr>
          <w:p w:rsidR="00625208" w:rsidRDefault="00625208">
            <w:pPr>
              <w:pStyle w:val="ConsPlusNormal"/>
              <w:jc w:val="center"/>
            </w:pPr>
            <w:r>
              <w:t>Ц74Е15520А</w:t>
            </w:r>
          </w:p>
        </w:tc>
        <w:tc>
          <w:tcPr>
            <w:tcW w:w="658" w:type="dxa"/>
            <w:vMerge w:val="restart"/>
          </w:tcPr>
          <w:p w:rsidR="00625208" w:rsidRDefault="00625208">
            <w:pPr>
              <w:pStyle w:val="ConsPlusNormal"/>
              <w:jc w:val="center"/>
            </w:pPr>
            <w:r>
              <w:t>500</w:t>
            </w:r>
          </w:p>
        </w:tc>
        <w:tc>
          <w:tcPr>
            <w:tcW w:w="1361" w:type="dxa"/>
            <w:vMerge w:val="restart"/>
          </w:tcPr>
          <w:p w:rsidR="00625208" w:rsidRDefault="00625208">
            <w:pPr>
              <w:pStyle w:val="ConsPlusNormal"/>
              <w:jc w:val="both"/>
            </w:pPr>
            <w:r>
              <w:t>республиканский бюджет Чувашской Республики</w:t>
            </w:r>
          </w:p>
        </w:tc>
        <w:tc>
          <w:tcPr>
            <w:tcW w:w="1144" w:type="dxa"/>
            <w:vMerge w:val="restart"/>
          </w:tcPr>
          <w:p w:rsidR="00625208" w:rsidRDefault="00625208">
            <w:pPr>
              <w:pStyle w:val="ConsPlusNormal"/>
              <w:jc w:val="center"/>
            </w:pPr>
            <w:r>
              <w:t>20306,1</w:t>
            </w:r>
          </w:p>
        </w:tc>
        <w:tc>
          <w:tcPr>
            <w:tcW w:w="1144" w:type="dxa"/>
            <w:vMerge w:val="restart"/>
          </w:tcPr>
          <w:p w:rsidR="00625208" w:rsidRDefault="00625208">
            <w:pPr>
              <w:pStyle w:val="ConsPlusNormal"/>
              <w:jc w:val="center"/>
            </w:pPr>
            <w:r>
              <w:t>85948,9</w:t>
            </w:r>
          </w:p>
        </w:tc>
        <w:tc>
          <w:tcPr>
            <w:tcW w:w="1024" w:type="dxa"/>
            <w:vMerge w:val="restart"/>
          </w:tcPr>
          <w:p w:rsidR="00625208" w:rsidRDefault="00625208">
            <w:pPr>
              <w:pStyle w:val="ConsPlusNormal"/>
              <w:jc w:val="center"/>
            </w:pPr>
            <w:r>
              <w:t>0,0</w:t>
            </w:r>
          </w:p>
        </w:tc>
        <w:tc>
          <w:tcPr>
            <w:tcW w:w="1024" w:type="dxa"/>
            <w:vMerge w:val="restart"/>
          </w:tcPr>
          <w:p w:rsidR="00625208" w:rsidRDefault="00625208">
            <w:pPr>
              <w:pStyle w:val="ConsPlusNormal"/>
              <w:jc w:val="center"/>
            </w:pPr>
            <w:r>
              <w:t>0,0</w:t>
            </w:r>
          </w:p>
        </w:tc>
        <w:tc>
          <w:tcPr>
            <w:tcW w:w="604" w:type="dxa"/>
            <w:vMerge w:val="restart"/>
          </w:tcPr>
          <w:p w:rsidR="00625208" w:rsidRDefault="00625208">
            <w:pPr>
              <w:pStyle w:val="ConsPlusNormal"/>
              <w:jc w:val="center"/>
            </w:pPr>
            <w:r>
              <w:t>0,0</w:t>
            </w:r>
          </w:p>
        </w:tc>
        <w:tc>
          <w:tcPr>
            <w:tcW w:w="904" w:type="dxa"/>
            <w:vMerge w:val="restart"/>
          </w:tcPr>
          <w:p w:rsidR="00625208" w:rsidRDefault="00625208">
            <w:pPr>
              <w:pStyle w:val="ConsPlusNormal"/>
              <w:jc w:val="center"/>
            </w:pPr>
            <w:r>
              <w:t>0,0</w:t>
            </w:r>
          </w:p>
        </w:tc>
        <w:tc>
          <w:tcPr>
            <w:tcW w:w="904" w:type="dxa"/>
            <w:vMerge w:val="restart"/>
          </w:tcPr>
          <w:p w:rsidR="00625208" w:rsidRDefault="00625208">
            <w:pPr>
              <w:pStyle w:val="ConsPlusNormal"/>
              <w:jc w:val="center"/>
            </w:pPr>
            <w:r>
              <w:t>0,0</w:t>
            </w:r>
          </w:p>
        </w:tc>
        <w:tc>
          <w:tcPr>
            <w:tcW w:w="604" w:type="dxa"/>
            <w:vMerge w:val="restart"/>
          </w:tcPr>
          <w:p w:rsidR="00625208" w:rsidRDefault="00625208">
            <w:pPr>
              <w:pStyle w:val="ConsPlusNormal"/>
              <w:jc w:val="center"/>
            </w:pPr>
            <w:r>
              <w:t>0,0</w:t>
            </w:r>
          </w:p>
        </w:tc>
        <w:tc>
          <w:tcPr>
            <w:tcW w:w="604" w:type="dxa"/>
            <w:vMerge w:val="restart"/>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vMerge/>
          </w:tcPr>
          <w:p w:rsidR="00625208" w:rsidRDefault="00625208"/>
        </w:tc>
        <w:tc>
          <w:tcPr>
            <w:tcW w:w="618" w:type="dxa"/>
            <w:vMerge/>
          </w:tcPr>
          <w:p w:rsidR="00625208" w:rsidRDefault="00625208"/>
        </w:tc>
        <w:tc>
          <w:tcPr>
            <w:tcW w:w="1474" w:type="dxa"/>
          </w:tcPr>
          <w:p w:rsidR="00625208" w:rsidRDefault="00625208">
            <w:pPr>
              <w:pStyle w:val="ConsPlusNormal"/>
              <w:jc w:val="center"/>
            </w:pPr>
            <w:r>
              <w:t>Ц74Е1А520А</w:t>
            </w:r>
          </w:p>
        </w:tc>
        <w:tc>
          <w:tcPr>
            <w:tcW w:w="658" w:type="dxa"/>
            <w:vMerge/>
          </w:tcPr>
          <w:p w:rsidR="00625208" w:rsidRDefault="00625208"/>
        </w:tc>
        <w:tc>
          <w:tcPr>
            <w:tcW w:w="1361" w:type="dxa"/>
            <w:vMerge/>
          </w:tcPr>
          <w:p w:rsidR="00625208" w:rsidRDefault="00625208"/>
        </w:tc>
        <w:tc>
          <w:tcPr>
            <w:tcW w:w="1144" w:type="dxa"/>
            <w:vMerge/>
          </w:tcPr>
          <w:p w:rsidR="00625208" w:rsidRDefault="00625208"/>
        </w:tc>
        <w:tc>
          <w:tcPr>
            <w:tcW w:w="1144" w:type="dxa"/>
            <w:vMerge/>
          </w:tcPr>
          <w:p w:rsidR="00625208" w:rsidRDefault="00625208"/>
        </w:tc>
        <w:tc>
          <w:tcPr>
            <w:tcW w:w="1024" w:type="dxa"/>
            <w:vMerge/>
          </w:tcPr>
          <w:p w:rsidR="00625208" w:rsidRDefault="00625208"/>
        </w:tc>
        <w:tc>
          <w:tcPr>
            <w:tcW w:w="1024" w:type="dxa"/>
            <w:vMerge/>
          </w:tcPr>
          <w:p w:rsidR="00625208" w:rsidRDefault="00625208"/>
        </w:tc>
        <w:tc>
          <w:tcPr>
            <w:tcW w:w="604" w:type="dxa"/>
            <w:vMerge/>
          </w:tcPr>
          <w:p w:rsidR="00625208" w:rsidRDefault="00625208"/>
        </w:tc>
        <w:tc>
          <w:tcPr>
            <w:tcW w:w="904" w:type="dxa"/>
            <w:vMerge/>
          </w:tcPr>
          <w:p w:rsidR="00625208" w:rsidRDefault="00625208"/>
        </w:tc>
        <w:tc>
          <w:tcPr>
            <w:tcW w:w="904" w:type="dxa"/>
            <w:vMerge/>
          </w:tcPr>
          <w:p w:rsidR="00625208" w:rsidRDefault="00625208"/>
        </w:tc>
        <w:tc>
          <w:tcPr>
            <w:tcW w:w="604" w:type="dxa"/>
            <w:vMerge/>
          </w:tcPr>
          <w:p w:rsidR="00625208" w:rsidRDefault="00625208"/>
        </w:tc>
        <w:tc>
          <w:tcPr>
            <w:tcW w:w="604" w:type="dxa"/>
            <w:vMerge/>
            <w:tcBorders>
              <w:right w:val="nil"/>
            </w:tcBorders>
          </w:tcPr>
          <w:p w:rsidR="00625208" w:rsidRDefault="00625208"/>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20306,1</w:t>
            </w:r>
          </w:p>
        </w:tc>
        <w:tc>
          <w:tcPr>
            <w:tcW w:w="1144" w:type="dxa"/>
          </w:tcPr>
          <w:p w:rsidR="00625208" w:rsidRDefault="00625208">
            <w:pPr>
              <w:pStyle w:val="ConsPlusNormal"/>
              <w:jc w:val="center"/>
            </w:pPr>
            <w:r>
              <w:t>21487,2</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Мероприятие 6.3</w:t>
            </w:r>
          </w:p>
        </w:tc>
        <w:tc>
          <w:tcPr>
            <w:tcW w:w="1644" w:type="dxa"/>
            <w:vMerge w:val="restart"/>
          </w:tcPr>
          <w:p w:rsidR="00625208" w:rsidRDefault="00625208">
            <w:pPr>
              <w:pStyle w:val="ConsPlusNormal"/>
              <w:jc w:val="both"/>
            </w:pPr>
            <w:r>
              <w:t>Строительство пристроя на 120 мест к зданию МБОУ "Шыгырданская СОШ N 1" в с. Шыгырдан Батыревского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50505,0</w:t>
            </w:r>
          </w:p>
        </w:tc>
        <w:tc>
          <w:tcPr>
            <w:tcW w:w="1024" w:type="dxa"/>
          </w:tcPr>
          <w:p w:rsidR="00625208" w:rsidRDefault="00625208">
            <w:pPr>
              <w:pStyle w:val="ConsPlusNormal"/>
              <w:jc w:val="center"/>
            </w:pPr>
            <w:r>
              <w:t>61981,1</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Ц71Е152301</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50000,0</w:t>
            </w:r>
          </w:p>
        </w:tc>
        <w:tc>
          <w:tcPr>
            <w:tcW w:w="1024" w:type="dxa"/>
          </w:tcPr>
          <w:p w:rsidR="00625208" w:rsidRDefault="00625208">
            <w:pPr>
              <w:pStyle w:val="ConsPlusNormal"/>
              <w:jc w:val="center"/>
            </w:pPr>
            <w:r>
              <w:t>35948,3</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Ц71Е152301</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479,7</w:t>
            </w:r>
          </w:p>
        </w:tc>
        <w:tc>
          <w:tcPr>
            <w:tcW w:w="1024" w:type="dxa"/>
          </w:tcPr>
          <w:p w:rsidR="00625208" w:rsidRDefault="00625208">
            <w:pPr>
              <w:pStyle w:val="ConsPlusNormal"/>
              <w:jc w:val="center"/>
            </w:pPr>
            <w:r>
              <w:t>24731,1</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25,3</w:t>
            </w:r>
          </w:p>
        </w:tc>
        <w:tc>
          <w:tcPr>
            <w:tcW w:w="1024" w:type="dxa"/>
          </w:tcPr>
          <w:p w:rsidR="00625208" w:rsidRDefault="00625208">
            <w:pPr>
              <w:pStyle w:val="ConsPlusNormal"/>
              <w:jc w:val="center"/>
            </w:pPr>
            <w:r>
              <w:t>1301,7</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6.4</w:t>
            </w:r>
          </w:p>
        </w:tc>
        <w:tc>
          <w:tcPr>
            <w:tcW w:w="1644" w:type="dxa"/>
            <w:vMerge w:val="restart"/>
          </w:tcPr>
          <w:p w:rsidR="00625208" w:rsidRDefault="00625208">
            <w:pPr>
              <w:pStyle w:val="ConsPlusNormal"/>
              <w:jc w:val="both"/>
            </w:pPr>
            <w:r>
              <w:t xml:space="preserve">Строительство объекта "Основная общеобразовательная школа </w:t>
            </w:r>
            <w:r>
              <w:lastRenderedPageBreak/>
              <w:t>на 108 ученических мест в д. Кашмаши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w:t>
            </w:r>
            <w:r>
              <w:lastRenderedPageBreak/>
              <w:t>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68415,3</w:t>
            </w:r>
          </w:p>
        </w:tc>
        <w:tc>
          <w:tcPr>
            <w:tcW w:w="1024" w:type="dxa"/>
          </w:tcPr>
          <w:p w:rsidR="00625208" w:rsidRDefault="00625208">
            <w:pPr>
              <w:pStyle w:val="ConsPlusNormal"/>
              <w:jc w:val="center"/>
            </w:pPr>
            <w:r>
              <w:t>134987,2</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Ц71Е152302</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67731,1</w:t>
            </w:r>
          </w:p>
        </w:tc>
        <w:tc>
          <w:tcPr>
            <w:tcW w:w="1024" w:type="dxa"/>
          </w:tcPr>
          <w:p w:rsidR="00625208" w:rsidRDefault="00625208">
            <w:pPr>
              <w:pStyle w:val="ConsPlusNormal"/>
              <w:jc w:val="center"/>
            </w:pPr>
            <w:r>
              <w:t>66761,2</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Ц71Е152302</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республикан</w:t>
            </w:r>
            <w:r>
              <w:lastRenderedPageBreak/>
              <w:t>ский бюджет Чувашской Республики</w:t>
            </w:r>
          </w:p>
        </w:tc>
        <w:tc>
          <w:tcPr>
            <w:tcW w:w="1144" w:type="dxa"/>
          </w:tcPr>
          <w:p w:rsidR="00625208" w:rsidRDefault="00625208">
            <w:pPr>
              <w:pStyle w:val="ConsPlusNormal"/>
              <w:jc w:val="center"/>
            </w:pPr>
            <w:r>
              <w:lastRenderedPageBreak/>
              <w:t>0,0</w:t>
            </w:r>
          </w:p>
        </w:tc>
        <w:tc>
          <w:tcPr>
            <w:tcW w:w="1144" w:type="dxa"/>
          </w:tcPr>
          <w:p w:rsidR="00625208" w:rsidRDefault="00625208">
            <w:pPr>
              <w:pStyle w:val="ConsPlusNormal"/>
              <w:jc w:val="center"/>
            </w:pPr>
            <w:r>
              <w:t>650,0</w:t>
            </w:r>
          </w:p>
        </w:tc>
        <w:tc>
          <w:tcPr>
            <w:tcW w:w="1024" w:type="dxa"/>
          </w:tcPr>
          <w:p w:rsidR="00625208" w:rsidRDefault="00625208">
            <w:pPr>
              <w:pStyle w:val="ConsPlusNormal"/>
              <w:jc w:val="center"/>
            </w:pPr>
            <w:r>
              <w:t>64814,7</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34,2</w:t>
            </w:r>
          </w:p>
        </w:tc>
        <w:tc>
          <w:tcPr>
            <w:tcW w:w="1024" w:type="dxa"/>
          </w:tcPr>
          <w:p w:rsidR="00625208" w:rsidRDefault="00625208">
            <w:pPr>
              <w:pStyle w:val="ConsPlusNormal"/>
              <w:jc w:val="center"/>
            </w:pPr>
            <w:r>
              <w:t>3411,3</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Мероприятие 6.5</w:t>
            </w:r>
          </w:p>
        </w:tc>
        <w:tc>
          <w:tcPr>
            <w:tcW w:w="1644" w:type="dxa"/>
            <w:vMerge w:val="restart"/>
          </w:tcPr>
          <w:p w:rsidR="00625208" w:rsidRDefault="00625208">
            <w:pPr>
              <w:pStyle w:val="ConsPlusNormal"/>
              <w:jc w:val="both"/>
            </w:pPr>
            <w:r>
              <w:t>Укрепление материально-технической базы муниципальных образовательных организаций в рамках реализации мероприятий по созданию новых мест в общеобразоват</w:t>
            </w:r>
            <w:r>
              <w:lastRenderedPageBreak/>
              <w:t>ельных организациях</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18220,5</w:t>
            </w:r>
          </w:p>
        </w:tc>
        <w:tc>
          <w:tcPr>
            <w:tcW w:w="1144" w:type="dxa"/>
          </w:tcPr>
          <w:p w:rsidR="00625208" w:rsidRDefault="00625208">
            <w:pPr>
              <w:pStyle w:val="ConsPlusNormal"/>
              <w:jc w:val="center"/>
            </w:pPr>
            <w:r>
              <w:t>204322,9</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Ц74Е15520В</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17127,3</w:t>
            </w:r>
          </w:p>
        </w:tc>
        <w:tc>
          <w:tcPr>
            <w:tcW w:w="1144" w:type="dxa"/>
          </w:tcPr>
          <w:p w:rsidR="00625208" w:rsidRDefault="00625208">
            <w:pPr>
              <w:pStyle w:val="ConsPlusNormal"/>
              <w:jc w:val="center"/>
            </w:pPr>
            <w:r>
              <w:t>192063,5</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Ц74Е15520В</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546,6</w:t>
            </w:r>
          </w:p>
        </w:tc>
        <w:tc>
          <w:tcPr>
            <w:tcW w:w="1144" w:type="dxa"/>
          </w:tcPr>
          <w:p w:rsidR="00625208" w:rsidRDefault="00625208">
            <w:pPr>
              <w:pStyle w:val="ConsPlusNormal"/>
              <w:jc w:val="center"/>
            </w:pPr>
            <w:r>
              <w:t>6129,7</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546,6</w:t>
            </w:r>
          </w:p>
        </w:tc>
        <w:tc>
          <w:tcPr>
            <w:tcW w:w="1144" w:type="dxa"/>
          </w:tcPr>
          <w:p w:rsidR="00625208" w:rsidRDefault="00625208">
            <w:pPr>
              <w:pStyle w:val="ConsPlusNormal"/>
              <w:jc w:val="center"/>
            </w:pPr>
            <w:r>
              <w:t>6129,7</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w:t>
            </w:r>
            <w:r>
              <w:lastRenderedPageBreak/>
              <w:t>ые источники</w:t>
            </w:r>
          </w:p>
        </w:tc>
        <w:tc>
          <w:tcPr>
            <w:tcW w:w="1144" w:type="dxa"/>
          </w:tcPr>
          <w:p w:rsidR="00625208" w:rsidRDefault="00625208">
            <w:pPr>
              <w:pStyle w:val="ConsPlusNormal"/>
              <w:jc w:val="center"/>
            </w:pPr>
            <w:r>
              <w:lastRenderedPageBreak/>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Мероприятие 6.6</w:t>
            </w:r>
          </w:p>
        </w:tc>
        <w:tc>
          <w:tcPr>
            <w:tcW w:w="1644" w:type="dxa"/>
            <w:vMerge w:val="restart"/>
          </w:tcPr>
          <w:p w:rsidR="00625208" w:rsidRDefault="00625208">
            <w:pPr>
              <w:pStyle w:val="ConsPlusNormal"/>
              <w:jc w:val="both"/>
            </w:pPr>
            <w:r>
              <w:t>Строительство общеобразовательной школы поз. 37 в мкр. 3 района "Садовый" г. Чебоксары Чувашской Республики</w:t>
            </w:r>
          </w:p>
        </w:tc>
        <w:tc>
          <w:tcPr>
            <w:tcW w:w="1191" w:type="dxa"/>
            <w:vMerge w:val="restart"/>
          </w:tcPr>
          <w:p w:rsidR="00625208" w:rsidRDefault="00625208">
            <w:pPr>
              <w:pStyle w:val="ConsPlusNormal"/>
            </w:pPr>
          </w:p>
        </w:tc>
        <w:tc>
          <w:tcPr>
            <w:tcW w:w="1176" w:type="dxa"/>
            <w:vMerge w:val="restart"/>
          </w:tcPr>
          <w:p w:rsidR="00625208" w:rsidRDefault="00625208">
            <w:pPr>
              <w:pStyle w:val="ConsPlusNormal"/>
              <w:jc w:val="both"/>
            </w:pPr>
            <w:r>
              <w:t>ответственный исполнитель - Минобразования Чувашии</w:t>
            </w:r>
          </w:p>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всего</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6250,0</w:t>
            </w:r>
          </w:p>
        </w:tc>
        <w:tc>
          <w:tcPr>
            <w:tcW w:w="1024" w:type="dxa"/>
          </w:tcPr>
          <w:p w:rsidR="00625208" w:rsidRDefault="00625208">
            <w:pPr>
              <w:pStyle w:val="ConsPlusNormal"/>
              <w:jc w:val="center"/>
            </w:pPr>
            <w:r>
              <w:t>522539,1</w:t>
            </w:r>
          </w:p>
        </w:tc>
        <w:tc>
          <w:tcPr>
            <w:tcW w:w="1024" w:type="dxa"/>
          </w:tcPr>
          <w:p w:rsidR="00625208" w:rsidRDefault="00625208">
            <w:pPr>
              <w:pStyle w:val="ConsPlusNormal"/>
              <w:jc w:val="center"/>
            </w:pPr>
            <w:r>
              <w:t>619741,4</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pPr>
          </w:p>
        </w:tc>
        <w:tc>
          <w:tcPr>
            <w:tcW w:w="618" w:type="dxa"/>
          </w:tcPr>
          <w:p w:rsidR="00625208" w:rsidRDefault="00625208">
            <w:pPr>
              <w:pStyle w:val="ConsPlusNormal"/>
            </w:pPr>
          </w:p>
        </w:tc>
        <w:tc>
          <w:tcPr>
            <w:tcW w:w="1474" w:type="dxa"/>
          </w:tcPr>
          <w:p w:rsidR="00625208" w:rsidRDefault="00625208">
            <w:pPr>
              <w:pStyle w:val="ConsPlusNormal"/>
            </w:pPr>
          </w:p>
        </w:tc>
        <w:tc>
          <w:tcPr>
            <w:tcW w:w="658" w:type="dxa"/>
          </w:tcPr>
          <w:p w:rsidR="00625208" w:rsidRDefault="00625208">
            <w:pPr>
              <w:pStyle w:val="ConsPlusNormal"/>
            </w:pPr>
          </w:p>
        </w:tc>
        <w:tc>
          <w:tcPr>
            <w:tcW w:w="1361" w:type="dxa"/>
          </w:tcPr>
          <w:p w:rsidR="00625208" w:rsidRDefault="00625208">
            <w:pPr>
              <w:pStyle w:val="ConsPlusNormal"/>
              <w:jc w:val="both"/>
            </w:pPr>
            <w:r>
              <w:t>федеральный бюджет</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517313,7</w:t>
            </w:r>
          </w:p>
        </w:tc>
        <w:tc>
          <w:tcPr>
            <w:tcW w:w="1024" w:type="dxa"/>
          </w:tcPr>
          <w:p w:rsidR="00625208" w:rsidRDefault="00625208">
            <w:pPr>
              <w:pStyle w:val="ConsPlusNormal"/>
              <w:jc w:val="center"/>
            </w:pPr>
            <w:r>
              <w:t>514544,0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874</w:t>
            </w:r>
          </w:p>
        </w:tc>
        <w:tc>
          <w:tcPr>
            <w:tcW w:w="618" w:type="dxa"/>
          </w:tcPr>
          <w:p w:rsidR="00625208" w:rsidRDefault="00625208">
            <w:pPr>
              <w:pStyle w:val="ConsPlusNormal"/>
              <w:jc w:val="center"/>
            </w:pPr>
            <w:r>
              <w:t>0702</w:t>
            </w:r>
          </w:p>
        </w:tc>
        <w:tc>
          <w:tcPr>
            <w:tcW w:w="1474" w:type="dxa"/>
          </w:tcPr>
          <w:p w:rsidR="00625208" w:rsidRDefault="00625208">
            <w:pPr>
              <w:pStyle w:val="ConsPlusNormal"/>
              <w:jc w:val="center"/>
            </w:pPr>
            <w:r>
              <w:t>Ц74E155209</w:t>
            </w:r>
          </w:p>
        </w:tc>
        <w:tc>
          <w:tcPr>
            <w:tcW w:w="658" w:type="dxa"/>
          </w:tcPr>
          <w:p w:rsidR="00625208" w:rsidRDefault="00625208">
            <w:pPr>
              <w:pStyle w:val="ConsPlusNormal"/>
              <w:jc w:val="center"/>
            </w:pPr>
            <w:r>
              <w:t>500</w:t>
            </w:r>
          </w:p>
        </w:tc>
        <w:tc>
          <w:tcPr>
            <w:tcW w:w="1361" w:type="dxa"/>
          </w:tcPr>
          <w:p w:rsidR="00625208" w:rsidRDefault="00625208">
            <w:pPr>
              <w:pStyle w:val="ConsPlusNormal"/>
              <w:jc w:val="both"/>
            </w:pPr>
            <w:r>
              <w:t>республиканский бюджет Чувашской Республики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5000,0</w:t>
            </w:r>
          </w:p>
        </w:tc>
        <w:tc>
          <w:tcPr>
            <w:tcW w:w="1024" w:type="dxa"/>
          </w:tcPr>
          <w:p w:rsidR="00625208" w:rsidRDefault="00625208">
            <w:pPr>
              <w:pStyle w:val="ConsPlusNormal"/>
              <w:jc w:val="center"/>
            </w:pPr>
            <w:r>
              <w:t>4180,3</w:t>
            </w:r>
          </w:p>
        </w:tc>
        <w:tc>
          <w:tcPr>
            <w:tcW w:w="1024" w:type="dxa"/>
          </w:tcPr>
          <w:p w:rsidR="00625208" w:rsidRDefault="00625208">
            <w:pPr>
              <w:pStyle w:val="ConsPlusNormal"/>
              <w:jc w:val="center"/>
            </w:pPr>
            <w:r>
              <w:t>84157,9</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местные бюджеты</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1250,0</w:t>
            </w:r>
          </w:p>
        </w:tc>
        <w:tc>
          <w:tcPr>
            <w:tcW w:w="1024" w:type="dxa"/>
          </w:tcPr>
          <w:p w:rsidR="00625208" w:rsidRDefault="00625208">
            <w:pPr>
              <w:pStyle w:val="ConsPlusNormal"/>
              <w:jc w:val="center"/>
            </w:pPr>
            <w:r>
              <w:t>1045,1</w:t>
            </w:r>
          </w:p>
        </w:tc>
        <w:tc>
          <w:tcPr>
            <w:tcW w:w="1024" w:type="dxa"/>
          </w:tcPr>
          <w:p w:rsidR="00625208" w:rsidRDefault="00625208">
            <w:pPr>
              <w:pStyle w:val="ConsPlusNormal"/>
              <w:jc w:val="center"/>
            </w:pPr>
            <w:r>
              <w:t>21039,5</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644" w:type="dxa"/>
            <w:vMerge/>
          </w:tcPr>
          <w:p w:rsidR="00625208" w:rsidRDefault="00625208"/>
        </w:tc>
        <w:tc>
          <w:tcPr>
            <w:tcW w:w="1191" w:type="dxa"/>
            <w:vMerge/>
          </w:tcPr>
          <w:p w:rsidR="00625208" w:rsidRDefault="00625208"/>
        </w:tc>
        <w:tc>
          <w:tcPr>
            <w:tcW w:w="1176" w:type="dxa"/>
            <w:vMerge/>
          </w:tcPr>
          <w:p w:rsidR="00625208" w:rsidRDefault="00625208"/>
        </w:tc>
        <w:tc>
          <w:tcPr>
            <w:tcW w:w="624" w:type="dxa"/>
          </w:tcPr>
          <w:p w:rsidR="00625208" w:rsidRDefault="00625208">
            <w:pPr>
              <w:pStyle w:val="ConsPlusNormal"/>
              <w:jc w:val="center"/>
            </w:pPr>
            <w:r>
              <w:t>x</w:t>
            </w:r>
          </w:p>
        </w:tc>
        <w:tc>
          <w:tcPr>
            <w:tcW w:w="618" w:type="dxa"/>
          </w:tcPr>
          <w:p w:rsidR="00625208" w:rsidRDefault="00625208">
            <w:pPr>
              <w:pStyle w:val="ConsPlusNormal"/>
              <w:jc w:val="center"/>
            </w:pPr>
            <w:r>
              <w:t>x</w:t>
            </w:r>
          </w:p>
        </w:tc>
        <w:tc>
          <w:tcPr>
            <w:tcW w:w="1474" w:type="dxa"/>
          </w:tcPr>
          <w:p w:rsidR="00625208" w:rsidRDefault="00625208">
            <w:pPr>
              <w:pStyle w:val="ConsPlusNormal"/>
              <w:jc w:val="center"/>
            </w:pPr>
            <w:r>
              <w:t>x</w:t>
            </w:r>
          </w:p>
        </w:tc>
        <w:tc>
          <w:tcPr>
            <w:tcW w:w="658" w:type="dxa"/>
          </w:tcPr>
          <w:p w:rsidR="00625208" w:rsidRDefault="00625208">
            <w:pPr>
              <w:pStyle w:val="ConsPlusNormal"/>
              <w:jc w:val="center"/>
            </w:pPr>
            <w:r>
              <w:t>x</w:t>
            </w:r>
          </w:p>
        </w:tc>
        <w:tc>
          <w:tcPr>
            <w:tcW w:w="1361" w:type="dxa"/>
          </w:tcPr>
          <w:p w:rsidR="00625208" w:rsidRDefault="00625208">
            <w:pPr>
              <w:pStyle w:val="ConsPlusNormal"/>
              <w:jc w:val="both"/>
            </w:pPr>
            <w:r>
              <w:t>внебюджетные источники</w:t>
            </w:r>
          </w:p>
        </w:tc>
        <w:tc>
          <w:tcPr>
            <w:tcW w:w="1144" w:type="dxa"/>
          </w:tcPr>
          <w:p w:rsidR="00625208" w:rsidRDefault="00625208">
            <w:pPr>
              <w:pStyle w:val="ConsPlusNormal"/>
              <w:jc w:val="center"/>
            </w:pPr>
            <w:r>
              <w:t>0,0</w:t>
            </w:r>
          </w:p>
        </w:tc>
        <w:tc>
          <w:tcPr>
            <w:tcW w:w="114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102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bl>
    <w:p w:rsidR="00625208" w:rsidRDefault="00625208">
      <w:pPr>
        <w:sectPr w:rsidR="00625208">
          <w:pgSz w:w="16838" w:h="11905" w:orient="landscape"/>
          <w:pgMar w:top="1701" w:right="1134" w:bottom="850" w:left="1134" w:header="0" w:footer="0" w:gutter="0"/>
          <w:cols w:space="720"/>
        </w:sectPr>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2</w:t>
      </w:r>
    </w:p>
    <w:p w:rsidR="00625208" w:rsidRDefault="00625208">
      <w:pPr>
        <w:pStyle w:val="ConsPlusNormal"/>
        <w:jc w:val="right"/>
      </w:pPr>
      <w:r>
        <w:t>к подпрограмме "Создание</w:t>
      </w:r>
    </w:p>
    <w:p w:rsidR="00625208" w:rsidRDefault="00625208">
      <w:pPr>
        <w:pStyle w:val="ConsPlusNormal"/>
        <w:jc w:val="right"/>
      </w:pPr>
      <w:r>
        <w:t>в Чувашской Республике новых мест</w:t>
      </w:r>
    </w:p>
    <w:p w:rsidR="00625208" w:rsidRDefault="00625208">
      <w:pPr>
        <w:pStyle w:val="ConsPlusNormal"/>
        <w:jc w:val="right"/>
      </w:pPr>
      <w:r>
        <w:t>в общеобразовательных организациях</w:t>
      </w:r>
    </w:p>
    <w:p w:rsidR="00625208" w:rsidRDefault="00625208">
      <w:pPr>
        <w:pStyle w:val="ConsPlusNormal"/>
        <w:jc w:val="right"/>
      </w:pPr>
      <w:r>
        <w:t>в соответствии с прогнозируемой</w:t>
      </w:r>
    </w:p>
    <w:p w:rsidR="00625208" w:rsidRDefault="00625208">
      <w:pPr>
        <w:pStyle w:val="ConsPlusNormal"/>
        <w:jc w:val="right"/>
      </w:pPr>
      <w:r>
        <w:t>потребностью и современными условиями</w:t>
      </w:r>
    </w:p>
    <w:p w:rsidR="00625208" w:rsidRDefault="00625208">
      <w:pPr>
        <w:pStyle w:val="ConsPlusNormal"/>
        <w:jc w:val="right"/>
      </w:pPr>
      <w:r>
        <w:t>обучения" 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124" w:name="P41013"/>
      <w:bookmarkEnd w:id="124"/>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И БЮДЖЕТАМ ГОРОДСКИХ ОКРУГОВ НА РЕАЛИЗАЦИЮ МЕРОПРИЯТИЙ</w:t>
      </w:r>
    </w:p>
    <w:p w:rsidR="00625208" w:rsidRDefault="00625208">
      <w:pPr>
        <w:pStyle w:val="ConsPlusTitle"/>
        <w:jc w:val="center"/>
      </w:pPr>
      <w:r>
        <w:t>ПОДПРОГРАММЫ "СОЗДАНИЕ В ЧУВАШСКОЙ РЕСПУБЛИКЕ НОВЫХ МЕСТ</w:t>
      </w:r>
    </w:p>
    <w:p w:rsidR="00625208" w:rsidRDefault="00625208">
      <w:pPr>
        <w:pStyle w:val="ConsPlusTitle"/>
        <w:jc w:val="center"/>
      </w:pPr>
      <w:r>
        <w:t>В ОБЩЕОБРАЗОВАТЕЛЬНЫХ ОРГАНИЗАЦИЯХ В СООТВЕТСТВИИ</w:t>
      </w:r>
    </w:p>
    <w:p w:rsidR="00625208" w:rsidRDefault="00625208">
      <w:pPr>
        <w:pStyle w:val="ConsPlusTitle"/>
        <w:jc w:val="center"/>
      </w:pPr>
      <w:r>
        <w:t>С ПРОГНОЗИРУЕМОЙ ПОТРЕБНОСТЬЮ И СОВРЕМЕННЫМИ</w:t>
      </w:r>
    </w:p>
    <w:p w:rsidR="00625208" w:rsidRDefault="00625208">
      <w:pPr>
        <w:pStyle w:val="ConsPlusTitle"/>
        <w:jc w:val="center"/>
      </w:pPr>
      <w:r>
        <w:t xml:space="preserve">УСЛОВИЯМИ ОБУЧЕНИЯ" ГОСУДАРСТВЕННОЙ </w:t>
      </w:r>
      <w:hyperlink r:id="rId444" w:history="1">
        <w:r>
          <w:rPr>
            <w:color w:val="0000FF"/>
          </w:rPr>
          <w:t>ПРОГРАММЫ</w:t>
        </w:r>
      </w:hyperlink>
    </w:p>
    <w:p w:rsidR="00625208" w:rsidRDefault="00625208">
      <w:pPr>
        <w:pStyle w:val="ConsPlusTitle"/>
        <w:jc w:val="center"/>
      </w:pPr>
      <w:r>
        <w:t>ЧУВАШСКОЙ РЕСПУБЛИКИ "РАЗВИТИЕ ОБРАЗОВАНИЯ"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18.12.2019 </w:t>
            </w:r>
            <w:hyperlink r:id="rId445" w:history="1">
              <w:r>
                <w:rPr>
                  <w:color w:val="0000FF"/>
                </w:rPr>
                <w:t>N 562</w:t>
              </w:r>
            </w:hyperlink>
            <w:r>
              <w:rPr>
                <w:color w:val="392C69"/>
              </w:rPr>
              <w:t>,</w:t>
            </w:r>
          </w:p>
          <w:p w:rsidR="00625208" w:rsidRDefault="00625208">
            <w:pPr>
              <w:pStyle w:val="ConsPlusNormal"/>
              <w:jc w:val="center"/>
            </w:pPr>
            <w:r>
              <w:rPr>
                <w:color w:val="392C69"/>
              </w:rPr>
              <w:t xml:space="preserve">от 20.05.2020 </w:t>
            </w:r>
            <w:hyperlink r:id="rId446" w:history="1">
              <w:r>
                <w:rPr>
                  <w:color w:val="0000FF"/>
                </w:rPr>
                <w:t>N 256</w:t>
              </w:r>
            </w:hyperlink>
            <w:r>
              <w:rPr>
                <w:color w:val="392C69"/>
              </w:rPr>
              <w:t xml:space="preserve">, от 12.08.2020 </w:t>
            </w:r>
            <w:hyperlink r:id="rId447" w:history="1">
              <w:r>
                <w:rPr>
                  <w:color w:val="0000FF"/>
                </w:rPr>
                <w:t>N 465</w:t>
              </w:r>
            </w:hyperlink>
            <w:r>
              <w:rPr>
                <w:color w:val="392C69"/>
              </w:rPr>
              <w:t>)</w:t>
            </w:r>
          </w:p>
        </w:tc>
      </w:tr>
    </w:tbl>
    <w:p w:rsidR="00625208" w:rsidRDefault="00625208">
      <w:pPr>
        <w:pStyle w:val="ConsPlusNormal"/>
        <w:jc w:val="both"/>
      </w:pPr>
    </w:p>
    <w:p w:rsidR="00625208" w:rsidRDefault="00625208">
      <w:pPr>
        <w:pStyle w:val="ConsPlusTitle"/>
        <w:jc w:val="center"/>
        <w:outlineLvl w:val="3"/>
      </w:pPr>
      <w:r>
        <w:t>I. Общие положения</w:t>
      </w:r>
    </w:p>
    <w:p w:rsidR="00625208" w:rsidRDefault="00625208">
      <w:pPr>
        <w:pStyle w:val="ConsPlusNormal"/>
        <w:jc w:val="both"/>
      </w:pPr>
    </w:p>
    <w:p w:rsidR="00625208" w:rsidRDefault="00625208">
      <w:pPr>
        <w:pStyle w:val="ConsPlusNormal"/>
        <w:ind w:firstLine="540"/>
        <w:jc w:val="both"/>
      </w:pPr>
      <w:bookmarkStart w:id="125" w:name="P41028"/>
      <w:bookmarkEnd w:id="125"/>
      <w:r>
        <w:t>1.1. Настоящие Правила определяют цели,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реализацию мероприятий подпрограммы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 (далее соответственно - субсидия, мероприятия).</w:t>
      </w:r>
    </w:p>
    <w:p w:rsidR="00625208" w:rsidRDefault="00625208">
      <w:pPr>
        <w:pStyle w:val="ConsPlusNormal"/>
        <w:spacing w:before="220"/>
        <w:ind w:firstLine="540"/>
        <w:jc w:val="both"/>
      </w:pPr>
      <w:r>
        <w:t xml:space="preserve">1.2. Субсидии предоставляются бюджетам муниципальных районов и бюджетам городских округов за счет субсидии, поступившей из федерального бюджета на указанные цели в соответствии с </w:t>
      </w:r>
      <w:hyperlink r:id="rId448" w:history="1">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софинансирование расходов, возникающих при реализации государственных программ субъектов Российской Федерации, на реализацию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в рамках государственной программы Российской Федерации "Развитие образования", приведенными в приложении N 3 к государственной программе Российской Федерации "Развитие образования", утвержденной постановлением Правительства Российской Федерации от 26 декабря 2017 г. N 1642, и за счет средств республиканского бюджета Чувашской Республики.</w:t>
      </w:r>
    </w:p>
    <w:p w:rsidR="00625208" w:rsidRDefault="00625208">
      <w:pPr>
        <w:pStyle w:val="ConsPlusNormal"/>
        <w:spacing w:before="220"/>
        <w:ind w:firstLine="540"/>
        <w:jc w:val="both"/>
      </w:pPr>
      <w:r>
        <w:t>1.3. Целью предоставления субсидии является создание в Чувашской Республике новых мест в общеобразовательных организациях в соответствии с прогнозируемой потребностью и современными требованиями к условиям обучения.</w:t>
      </w:r>
    </w:p>
    <w:p w:rsidR="00625208" w:rsidRDefault="00625208">
      <w:pPr>
        <w:pStyle w:val="ConsPlusNormal"/>
        <w:spacing w:before="220"/>
        <w:ind w:firstLine="540"/>
        <w:jc w:val="both"/>
      </w:pPr>
      <w:r>
        <w:lastRenderedPageBreak/>
        <w:t>Для достижения поставленной цели необходимо решение таких задач, как обеспечение односменного режима обучения в 1 - 11 (12) классах общеобразовательных организаций и перевод обучающихся из зданий общеобразовательных организаций с износом 50 процентов и выше в новые или отремонтированные здания общеобразовательных организаций.</w:t>
      </w:r>
    </w:p>
    <w:p w:rsidR="00625208" w:rsidRDefault="00625208">
      <w:pPr>
        <w:pStyle w:val="ConsPlusNormal"/>
        <w:spacing w:before="220"/>
        <w:ind w:firstLine="540"/>
        <w:jc w:val="both"/>
      </w:pPr>
      <w:r>
        <w:t xml:space="preserve">1.4. Субсидия, поступившая из федерального бюджета на указанные цели в соответствии с соглашением между Министерством просвещения Российской Федерации (далее - Минпросвещения России) и Кабинетом Министров Чувашской Республики, и средства республиканского бюджета Чувашской Республики направляются бюджетам муниципальных районов (городских округов) на реализацию следующих мероприятий подпрограммы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w:t>
      </w:r>
      <w:hyperlink w:anchor="P37" w:history="1">
        <w:r>
          <w:rPr>
            <w:color w:val="0000FF"/>
          </w:rPr>
          <w:t>программы</w:t>
        </w:r>
      </w:hyperlink>
      <w:r>
        <w:t xml:space="preserve"> Чувашской Республики "Развитие образования", утвержденной постановлением Кабинета Министров Чувашской Республики от 20 декабря 2018 г. N 531 (далее - государственная программа Чувашской Республики "Развитие образования"):</w:t>
      </w:r>
    </w:p>
    <w:p w:rsidR="00625208" w:rsidRDefault="00625208">
      <w:pPr>
        <w:pStyle w:val="ConsPlusNormal"/>
        <w:spacing w:before="220"/>
        <w:ind w:firstLine="540"/>
        <w:jc w:val="both"/>
      </w:pPr>
      <w:r>
        <w:t>модернизация инфраструктуры общего образования (строительство зданий (пристроя к зданиям) общеобразовательных организаций, приобретение (выкуп) зданий общеобразовательных организаций, проведение капитального ремонта, реконструкция);</w:t>
      </w:r>
    </w:p>
    <w:p w:rsidR="00625208" w:rsidRDefault="00625208">
      <w:pPr>
        <w:pStyle w:val="ConsPlusNormal"/>
        <w:spacing w:before="220"/>
        <w:ind w:firstLine="540"/>
        <w:jc w:val="both"/>
      </w:pPr>
      <w:r>
        <w:t>возврат в систему общего образования зданий, используемых не по назначению, приобретение (выкуп) зданий общеобразовательных организаций;</w:t>
      </w:r>
    </w:p>
    <w:p w:rsidR="00625208" w:rsidRDefault="00625208">
      <w:pPr>
        <w:pStyle w:val="ConsPlusNormal"/>
        <w:spacing w:before="220"/>
        <w:ind w:firstLine="540"/>
        <w:jc w:val="both"/>
      </w:pPr>
      <w:r>
        <w:t>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(далее - средства обучения и воспитания).</w:t>
      </w:r>
    </w:p>
    <w:p w:rsidR="00625208" w:rsidRDefault="00625208">
      <w:pPr>
        <w:pStyle w:val="ConsPlusNormal"/>
        <w:spacing w:before="220"/>
        <w:ind w:firstLine="540"/>
        <w:jc w:val="both"/>
      </w:pPr>
      <w:r>
        <w:t xml:space="preserve">Абзацы пятый - седьмой утратили силу. - </w:t>
      </w:r>
      <w:hyperlink r:id="rId449"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t>Приобретение средств обучения и воспитания в целях оснащения новых мест осуществляется администрацией муниципального района (городского округа) централизованно.</w:t>
      </w:r>
    </w:p>
    <w:p w:rsidR="00625208" w:rsidRDefault="00625208">
      <w:pPr>
        <w:pStyle w:val="ConsPlusNormal"/>
        <w:jc w:val="both"/>
      </w:pPr>
    </w:p>
    <w:p w:rsidR="00625208" w:rsidRDefault="00625208">
      <w:pPr>
        <w:pStyle w:val="ConsPlusTitle"/>
        <w:jc w:val="center"/>
        <w:outlineLvl w:val="3"/>
      </w:pPr>
      <w:r>
        <w:t>II. Порядок и условия предоставления субсидий</w:t>
      </w:r>
    </w:p>
    <w:p w:rsidR="00625208" w:rsidRDefault="00625208">
      <w:pPr>
        <w:pStyle w:val="ConsPlusNormal"/>
        <w:jc w:val="both"/>
      </w:pPr>
    </w:p>
    <w:p w:rsidR="00625208" w:rsidRDefault="00625208">
      <w:pPr>
        <w:pStyle w:val="ConsPlusNormal"/>
        <w:ind w:firstLine="540"/>
        <w:jc w:val="both"/>
      </w:pPr>
      <w:r>
        <w:t>2.1. Субсидии предоставляются на основании заявок администраций муниципальных районов (городских округов) и соглашений, заключаемых между Министерством образования и молодежной политики Чувашской Республики (далее - Минобразования Чувашии) и администрациями муниципальных районов (городских округов) (далее также - получатель субсидии) по типовой форме соглашения о предоставлении субсидии из республиканского бюджета Чувашской Республики, утвержденной Министерством финансов Чувашской Республики (далее соответственно - заявка, соглашение, Минфин Чувашии), в которых предусматриваются:</w:t>
      </w:r>
    </w:p>
    <w:p w:rsidR="00625208" w:rsidRDefault="00625208">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района (городского округа) на исполнение соответствующих расходных обязательств;</w:t>
      </w:r>
    </w:p>
    <w:p w:rsidR="00625208" w:rsidRDefault="00625208">
      <w:pPr>
        <w:pStyle w:val="ConsPlusNormal"/>
        <w:spacing w:before="220"/>
        <w:ind w:firstLine="540"/>
        <w:jc w:val="both"/>
      </w:pPr>
      <w:bookmarkStart w:id="126" w:name="P41043"/>
      <w:bookmarkEnd w:id="126"/>
      <w:r>
        <w:t xml:space="preserve">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 установленный с учетом предельного уровня софинансирования, определенного в соответствии с </w:t>
      </w:r>
      <w:hyperlink r:id="rId450"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w:t>
      </w:r>
      <w:r>
        <w:lastRenderedPageBreak/>
        <w:t>обязательства муниципального района и городского округа (приложение N 2), утвержденным постановлением Кабинета Министров Чувашской Республики от 29 ноября 2019 г. N 511;</w:t>
      </w:r>
    </w:p>
    <w:p w:rsidR="00625208" w:rsidRDefault="00625208">
      <w:pPr>
        <w:pStyle w:val="ConsPlusNormal"/>
        <w:spacing w:before="220"/>
        <w:ind w:firstLine="540"/>
        <w:jc w:val="both"/>
      </w:pPr>
      <w:r>
        <w:t>направления использования субсидии;</w:t>
      </w:r>
    </w:p>
    <w:p w:rsidR="00625208" w:rsidRDefault="00625208">
      <w:pPr>
        <w:pStyle w:val="ConsPlusNormal"/>
        <w:spacing w:before="220"/>
        <w:ind w:firstLine="540"/>
        <w:jc w:val="both"/>
      </w:pPr>
      <w:r>
        <w:t>перечень документов, представляемых получателем субсидии для ее получения;</w:t>
      </w:r>
    </w:p>
    <w:p w:rsidR="00625208" w:rsidRDefault="00625208">
      <w:pPr>
        <w:pStyle w:val="ConsPlusNormal"/>
        <w:spacing w:before="220"/>
        <w:ind w:firstLine="540"/>
        <w:jc w:val="both"/>
      </w:pPr>
      <w:r>
        <w:t>значение результата использования субсидии;</w:t>
      </w:r>
    </w:p>
    <w:p w:rsidR="00625208" w:rsidRDefault="00625208">
      <w:pPr>
        <w:pStyle w:val="ConsPlusNormal"/>
        <w:spacing w:before="220"/>
        <w:ind w:firstLine="540"/>
        <w:jc w:val="both"/>
      </w:pPr>
      <w:bookmarkStart w:id="127" w:name="P41047"/>
      <w:bookmarkEnd w:id="127"/>
      <w:r>
        <w:t>обязательство муниципального района (городского округа) по достижению результата использования субсидии;</w:t>
      </w:r>
    </w:p>
    <w:p w:rsidR="00625208" w:rsidRDefault="00625208">
      <w:pPr>
        <w:pStyle w:val="ConsPlusNormal"/>
        <w:spacing w:before="220"/>
        <w:ind w:firstLine="540"/>
        <w:jc w:val="both"/>
      </w:pPr>
      <w:r>
        <w:t>обязательство муниципального района (городского округа) по согласованию с Минобразования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625208" w:rsidRDefault="00625208">
      <w:pPr>
        <w:pStyle w:val="ConsPlusNormal"/>
        <w:spacing w:before="220"/>
        <w:ind w:firstLine="540"/>
        <w:jc w:val="both"/>
      </w:pPr>
      <w:r>
        <w:t>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которых предоставляется субсидия;</w:t>
      </w:r>
    </w:p>
    <w:p w:rsidR="00625208" w:rsidRDefault="00625208">
      <w:pPr>
        <w:pStyle w:val="ConsPlusNormal"/>
        <w:spacing w:before="220"/>
        <w:ind w:firstLine="540"/>
        <w:jc w:val="both"/>
      </w:pPr>
      <w:r>
        <w:t>сроки и порядок представления в государственной интегрированной информационной системе управления общественными финансами "Электронный бюджет" (далее - система "Электронный бюджет")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значения результата использования субсидии;</w:t>
      </w:r>
    </w:p>
    <w:p w:rsidR="00625208" w:rsidRDefault="00625208">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625208" w:rsidRDefault="00625208">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625208" w:rsidRDefault="00625208">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625208" w:rsidRDefault="00625208">
      <w:pPr>
        <w:pStyle w:val="ConsPlusNormal"/>
        <w:spacing w:before="220"/>
        <w:ind w:firstLine="540"/>
        <w:jc w:val="both"/>
      </w:pPr>
      <w:r>
        <w:t xml:space="preserve">обязательство муниципального района (городского округа) по возврату субсидии в республиканский бюджет Чувашской Республики в соответствии с </w:t>
      </w:r>
      <w:hyperlink w:anchor="P41145" w:history="1">
        <w:r>
          <w:rPr>
            <w:color w:val="0000FF"/>
          </w:rPr>
          <w:t>пунктами 4.4</w:t>
        </w:r>
      </w:hyperlink>
      <w:r>
        <w:t xml:space="preserve"> и </w:t>
      </w:r>
      <w:hyperlink w:anchor="P41193" w:history="1">
        <w:r>
          <w:rPr>
            <w:color w:val="0000FF"/>
          </w:rPr>
          <w:t>4.7</w:t>
        </w:r>
      </w:hyperlink>
      <w:r>
        <w:t xml:space="preserve"> настоящих Правил;</w:t>
      </w:r>
    </w:p>
    <w:p w:rsidR="00625208" w:rsidRDefault="00625208">
      <w:pPr>
        <w:pStyle w:val="ConsPlusNormal"/>
        <w:spacing w:before="220"/>
        <w:ind w:firstLine="540"/>
        <w:jc w:val="both"/>
      </w:pPr>
      <w:r>
        <w:t>ответственность сторон за нарушение условий соглашения;</w:t>
      </w:r>
    </w:p>
    <w:p w:rsidR="00625208" w:rsidRDefault="00625208">
      <w:pPr>
        <w:pStyle w:val="ConsPlusNormal"/>
        <w:spacing w:before="220"/>
        <w:ind w:firstLine="540"/>
        <w:jc w:val="both"/>
      </w:pPr>
      <w:r>
        <w:t>условие о вступлении в силу соглашения.</w:t>
      </w:r>
    </w:p>
    <w:p w:rsidR="00625208" w:rsidRDefault="00625208">
      <w:pPr>
        <w:pStyle w:val="ConsPlusNormal"/>
        <w:spacing w:before="220"/>
        <w:ind w:firstLine="540"/>
        <w:jc w:val="both"/>
      </w:pPr>
      <w:r>
        <w:t>В соглашении предусматриваются также следующие обязательства муниципального района (городского округа):</w:t>
      </w:r>
    </w:p>
    <w:p w:rsidR="00625208" w:rsidRDefault="00625208">
      <w:pPr>
        <w:pStyle w:val="ConsPlusNormal"/>
        <w:spacing w:before="220"/>
        <w:ind w:firstLine="540"/>
        <w:jc w:val="both"/>
      </w:pPr>
      <w:r>
        <w:t>перечень объектов капитального строительства и (или) объектов недвижимого имущества с указанием наименований, адресов (при наличии), мощности объектов, сроков ввода в эксплуатацию (приобретения) объектов капитального строительства (объектов недвижимого имущества), стоимости (предельной стоимости) указанных объектов;</w:t>
      </w:r>
    </w:p>
    <w:p w:rsidR="00625208" w:rsidRDefault="00625208">
      <w:pPr>
        <w:pStyle w:val="ConsPlusNormal"/>
        <w:spacing w:before="220"/>
        <w:ind w:firstLine="540"/>
        <w:jc w:val="both"/>
      </w:pPr>
      <w:r>
        <w:t xml:space="preserve">соблюдение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w:t>
      </w:r>
      <w:r>
        <w:lastRenderedPageBreak/>
        <w:t>объектов капитального строительства и (или) приобретению объектов недвижимого имущества в пределах установленной стоимости приобретения объектов недвижимого имущества;</w:t>
      </w:r>
    </w:p>
    <w:p w:rsidR="00625208" w:rsidRDefault="00625208">
      <w:pPr>
        <w:pStyle w:val="ConsPlusNormal"/>
        <w:spacing w:before="220"/>
        <w:ind w:firstLine="540"/>
        <w:jc w:val="both"/>
      </w:pPr>
      <w:r>
        <w:t>использование экономически эффективной проектной документации повторного использования, в случае отсутствия такой документации - типовой проектной документации для объектов образовательных организаций из соответствующих реестров Министерства строительства и жилищно-коммунального хозяйства Российской Федерации;</w:t>
      </w:r>
    </w:p>
    <w:p w:rsidR="00625208" w:rsidRDefault="00625208">
      <w:pPr>
        <w:pStyle w:val="ConsPlusNormal"/>
        <w:spacing w:before="220"/>
        <w:ind w:firstLine="540"/>
        <w:jc w:val="both"/>
      </w:pPr>
      <w:r>
        <w:t xml:space="preserve">обеспечение создания новых мест в общеобразовательных организациях в соответствии с прогнозируемой потребностью и современными условиями обучения, включая их оснащение средствами обучения и воспитания, в соответствии с санитарно-эпидемиологическими требованиями, строительными и противопожарными нормами, федеральными государственными образовательными стандартами общего образования, а также в соответствии с перечнем, указанным в </w:t>
      </w:r>
      <w:hyperlink w:anchor="P41087" w:history="1">
        <w:r>
          <w:rPr>
            <w:color w:val="0000FF"/>
          </w:rPr>
          <w:t>абзаце четвертом пункта 2.3</w:t>
        </w:r>
      </w:hyperlink>
      <w:r>
        <w:t xml:space="preserve"> настоящих Правил;</w:t>
      </w:r>
    </w:p>
    <w:p w:rsidR="00625208" w:rsidRDefault="00625208">
      <w:pPr>
        <w:pStyle w:val="ConsPlusNormal"/>
        <w:spacing w:before="220"/>
        <w:ind w:firstLine="540"/>
        <w:jc w:val="both"/>
      </w:pPr>
      <w:r>
        <w:t>направление субсидии на софинансирование расходов муниципального района (городского округа) на проведение строительства, приобретение (выкуп), капитальный ремонт или реконструкцию не менее одного здания (пристроя к зданию) общеобразовательной организации для решения задач по переводу обучающихся в односменный режим обучения, переводу обучающихся из аварийных зданий и зданий, требующих капитального ремонта, а также по обеспечению зданий общеобразовательных организаций современными средствами обучения и воспитания, необходимыми видами благоустройства, в том числе санитарно-гигиеническими помещениями указанных зданий;</w:t>
      </w:r>
    </w:p>
    <w:p w:rsidR="00625208" w:rsidRDefault="00625208">
      <w:pPr>
        <w:pStyle w:val="ConsPlusNormal"/>
        <w:spacing w:before="220"/>
        <w:ind w:firstLine="540"/>
        <w:jc w:val="both"/>
      </w:pPr>
      <w:r>
        <w:t>неиспользование субсидии на строительство, приобретение (выкуп), капитальный ремонт зданий и реконструкцию (пристроя к зданию) общеобразовательных организаций, финансовое обеспечение которых осуществляется за счет иных средств республиканского бюджета Чувашской Республики;</w:t>
      </w:r>
    </w:p>
    <w:p w:rsidR="00625208" w:rsidRDefault="00625208">
      <w:pPr>
        <w:pStyle w:val="ConsPlusNormal"/>
        <w:spacing w:before="220"/>
        <w:ind w:firstLine="540"/>
        <w:jc w:val="both"/>
      </w:pPr>
      <w:r>
        <w:t>обеспечение 24-часового онлайн-видеонаблюдения с трансляцией в информационно-телекоммуникационной сети "Интернет" за объектами строительства, приобретения (выкупа), капитального ремонта и реконструкции, на софинансирование расходов которых направляется субсидия в соответствии с рекомендациями Министерства просвещения Российской Федерации.</w:t>
      </w:r>
    </w:p>
    <w:p w:rsidR="00625208" w:rsidRDefault="00625208">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муниципальными районами (городскими округами).</w:t>
      </w:r>
    </w:p>
    <w:p w:rsidR="00625208" w:rsidRDefault="00625208">
      <w:pPr>
        <w:pStyle w:val="ConsPlusNormal"/>
        <w:spacing w:before="220"/>
        <w:ind w:firstLine="540"/>
        <w:jc w:val="both"/>
      </w:pPr>
      <w:r>
        <w:t>Минобразования Чувашии вправе предусмотреть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Кабинета Министров Чувашской Республики,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625208" w:rsidRDefault="00625208">
      <w:pPr>
        <w:pStyle w:val="ConsPlusNormal"/>
        <w:spacing w:before="220"/>
        <w:ind w:firstLine="540"/>
        <w:jc w:val="both"/>
      </w:pPr>
      <w:r>
        <w:t>Соглашение в целях софинансирования из республиканского бюджета Чувашской Республики расходных обязательств муниципальных районов (городских округов), связанных с реализацией региональных проектов, заключается на срок реализации региональных проектов.</w:t>
      </w:r>
    </w:p>
    <w:p w:rsidR="00625208" w:rsidRDefault="00625208">
      <w:pPr>
        <w:pStyle w:val="ConsPlusNormal"/>
        <w:spacing w:before="220"/>
        <w:ind w:firstLine="540"/>
        <w:jc w:val="both"/>
      </w:pPr>
      <w:r>
        <w:t>Предоставление субсидии осуществляется на основании соглашения, подготавливаемого (формируемого) и заключаемого в системе "Электронный бюджет".</w:t>
      </w:r>
    </w:p>
    <w:p w:rsidR="00625208" w:rsidRDefault="00625208">
      <w:pPr>
        <w:pStyle w:val="ConsPlusNormal"/>
        <w:spacing w:before="220"/>
        <w:ind w:firstLine="540"/>
        <w:jc w:val="both"/>
      </w:pPr>
      <w:r>
        <w:t>Соглашение заключается между сторонами в месячный срок после доведения Минфином Чувашии лимитов бюджетных обязательств до Минобразования Чувашии.</w:t>
      </w:r>
    </w:p>
    <w:p w:rsidR="00625208" w:rsidRDefault="00625208">
      <w:pPr>
        <w:pStyle w:val="ConsPlusNormal"/>
        <w:spacing w:before="220"/>
        <w:ind w:firstLine="540"/>
        <w:jc w:val="both"/>
      </w:pPr>
      <w:r>
        <w:t>Минобразования Чувашии в целях осуществления мониторинга предоставления субсидий формирует и ведет реестр соглашений.</w:t>
      </w:r>
    </w:p>
    <w:p w:rsidR="00625208" w:rsidRDefault="00625208">
      <w:pPr>
        <w:pStyle w:val="ConsPlusNormal"/>
        <w:jc w:val="both"/>
      </w:pPr>
      <w:r>
        <w:lastRenderedPageBreak/>
        <w:t xml:space="preserve">(п. 2.1 в ред. </w:t>
      </w:r>
      <w:hyperlink r:id="rId451"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2.2. Условиями предоставления субсидии являются:</w:t>
      </w:r>
    </w:p>
    <w:p w:rsidR="00625208" w:rsidRDefault="00625208">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625208" w:rsidRDefault="00625208">
      <w:pPr>
        <w:pStyle w:val="ConsPlusNormal"/>
        <w:jc w:val="both"/>
      </w:pPr>
      <w:r>
        <w:t xml:space="preserve">(в ред. </w:t>
      </w:r>
      <w:hyperlink r:id="rId452"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наличие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625208" w:rsidRDefault="00625208">
      <w:pPr>
        <w:pStyle w:val="ConsPlusNormal"/>
        <w:spacing w:before="220"/>
        <w:ind w:firstLine="540"/>
        <w:jc w:val="both"/>
      </w:pPr>
      <w:r>
        <w:t>заключение соглашения в соответствии с пунктом 2.1 настоящих Правил;</w:t>
      </w:r>
    </w:p>
    <w:p w:rsidR="00625208" w:rsidRDefault="00625208">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453"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625208" w:rsidRDefault="00625208">
      <w:pPr>
        <w:pStyle w:val="ConsPlusNormal"/>
        <w:spacing w:before="220"/>
        <w:ind w:firstLine="540"/>
        <w:jc w:val="both"/>
      </w:pPr>
      <w:r>
        <w:t xml:space="preserve">абзацы шестой - десятый утратили силу. - </w:t>
      </w:r>
      <w:hyperlink r:id="rId454"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t>наличие объектов капитального строительства и (или) объектов недвижимого имущества в государственной программе Чувашской Республики "Развитие образования";</w:t>
      </w:r>
    </w:p>
    <w:p w:rsidR="00625208" w:rsidRDefault="00625208">
      <w:pPr>
        <w:pStyle w:val="ConsPlusNormal"/>
        <w:jc w:val="both"/>
      </w:pPr>
      <w:r>
        <w:t xml:space="preserve">(абзац введен </w:t>
      </w:r>
      <w:hyperlink r:id="rId455"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наличие обязательства получателя субсидии об использовании экономически эффективной проектной документации повторного использования (при наличии такой документации).</w:t>
      </w:r>
    </w:p>
    <w:p w:rsidR="00625208" w:rsidRDefault="00625208">
      <w:pPr>
        <w:pStyle w:val="ConsPlusNormal"/>
        <w:jc w:val="both"/>
      </w:pPr>
      <w:r>
        <w:t xml:space="preserve">(абзац введен </w:t>
      </w:r>
      <w:hyperlink r:id="rId456"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2.3. Критериями отбора муниципального района (городского округа) для предоставления субсидии являются:</w:t>
      </w:r>
    </w:p>
    <w:p w:rsidR="00625208" w:rsidRDefault="00625208">
      <w:pPr>
        <w:pStyle w:val="ConsPlusNormal"/>
        <w:spacing w:before="220"/>
        <w:ind w:firstLine="540"/>
        <w:jc w:val="both"/>
      </w:pPr>
      <w:r>
        <w:t>наличие с учетом демографического прогноза потребности муниципального района (городского округа) в обеспечении местами обучающихся в одну смену, динамики численности детей школьного возраста и сохранения существующего односменного режима обучения;</w:t>
      </w:r>
    </w:p>
    <w:p w:rsidR="00625208" w:rsidRDefault="00625208">
      <w:pPr>
        <w:pStyle w:val="ConsPlusNormal"/>
        <w:jc w:val="both"/>
      </w:pPr>
      <w:r>
        <w:t xml:space="preserve">(в ред. </w:t>
      </w:r>
      <w:hyperlink r:id="rId457"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наличие в муниципальном районе (городском округе) зданий общеобразовательных организаций, которые находятся в аварийном состоянии, и (или) требуют капитального ремонта, и (или) не имеют санитарно-гигиенических помещений, и (или) не соответствуют современным требованиям к условиям обучения и (или) сменности обучения в общеобразовательных организациях;</w:t>
      </w:r>
    </w:p>
    <w:p w:rsidR="00625208" w:rsidRDefault="00625208">
      <w:pPr>
        <w:pStyle w:val="ConsPlusNormal"/>
        <w:spacing w:before="220"/>
        <w:ind w:firstLine="540"/>
        <w:jc w:val="both"/>
      </w:pPr>
      <w:bookmarkStart w:id="128" w:name="P41087"/>
      <w:bookmarkEnd w:id="128"/>
      <w:r>
        <w:t xml:space="preserve">наличие обязательства муниципального района (городского округа) по обеспечению создания новых мест в общеобразовательных организациях в соответствии с прогнозируемой потребностью и современными условиями обучения, включая их оснащение средствами обучения и воспитания, в соответствии с санитарно-эпидемиологическими требованиями, строительными и противопожарными нормами, федеральными государственными образовательными стандартами общего образования, а также в соответствии с перечнем средств обучения и воспитания, </w:t>
      </w:r>
      <w:r>
        <w:lastRenderedPageBreak/>
        <w:t>соответствующих современным условиям обучения, необходимых при оснащении общеобразовательных организаций в целях реализации мероприятий по содействию созданию в Чувашской Республике (исходя из прогнозируемой потребности) новых мест в общеобразовательных организациях. Указанный перечень, критерии его формирования и требования к функциональному оснащению, а также норматив стоимости оснащения одного места обучающегося средствами обучения и воспитания утверждаются Минпросвещения России.</w:t>
      </w:r>
    </w:p>
    <w:p w:rsidR="00625208" w:rsidRDefault="00625208">
      <w:pPr>
        <w:pStyle w:val="ConsPlusNormal"/>
        <w:spacing w:before="220"/>
        <w:ind w:firstLine="540"/>
        <w:jc w:val="both"/>
      </w:pPr>
      <w:r>
        <w:t>2.4. Размер субсидии бюджету муниципального района (городского округа) (С</w:t>
      </w:r>
      <w:r>
        <w:rPr>
          <w:vertAlign w:val="subscript"/>
        </w:rPr>
        <w:t>i</w:t>
      </w:r>
      <w:r>
        <w:t>) рассчитывается по формуле</w:t>
      </w:r>
    </w:p>
    <w:p w:rsidR="00625208" w:rsidRDefault="00625208">
      <w:pPr>
        <w:pStyle w:val="ConsPlusNormal"/>
        <w:jc w:val="both"/>
      </w:pPr>
    </w:p>
    <w:p w:rsidR="00625208" w:rsidRDefault="00625208">
      <w:pPr>
        <w:pStyle w:val="ConsPlusNormal"/>
        <w:ind w:firstLine="540"/>
        <w:jc w:val="both"/>
      </w:pPr>
      <w:r>
        <w:t>C</w:t>
      </w:r>
      <w:r>
        <w:rPr>
          <w:vertAlign w:val="subscript"/>
        </w:rPr>
        <w:t>i</w:t>
      </w:r>
      <w:r>
        <w:t xml:space="preserve"> = L</w:t>
      </w:r>
      <w:r>
        <w:rPr>
          <w:vertAlign w:val="subscript"/>
        </w:rPr>
        <w:t>i</w:t>
      </w:r>
      <w:r>
        <w:t xml:space="preserve"> x У</w:t>
      </w:r>
      <w:r>
        <w:rPr>
          <w:vertAlign w:val="subscript"/>
        </w:rPr>
        <w:t>i</w:t>
      </w:r>
      <w:r>
        <w:t xml:space="preserve"> / 100,</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L</w:t>
      </w:r>
      <w:r>
        <w:rPr>
          <w:vertAlign w:val="subscript"/>
        </w:rPr>
        <w:t>i</w:t>
      </w:r>
      <w:r>
        <w:t xml:space="preserve"> - объемы финансирования мероприятий за счет средств республиканского бюджета Чувашской Республики (при финансировании из федерального бюджета - с учетом субсидии, поступившей из федерального бюджета) и бюджета муниципального района (городского округа) в текущем финансовом году;</w:t>
      </w:r>
    </w:p>
    <w:p w:rsidR="00625208" w:rsidRDefault="00625208">
      <w:pPr>
        <w:pStyle w:val="ConsPlusNormal"/>
        <w:spacing w:before="220"/>
        <w:ind w:firstLine="540"/>
        <w:jc w:val="both"/>
      </w:pPr>
      <w:r>
        <w:t>У</w:t>
      </w:r>
      <w:r>
        <w:rPr>
          <w:vertAlign w:val="subscript"/>
        </w:rPr>
        <w:t>i</w:t>
      </w:r>
      <w:r>
        <w:t xml:space="preserve"> - уровень софинансирования мероприятий за счет средств республиканского бюджета Чувашской Республики (при финансировании из федерального бюджета - с учетом субсидии, поступившей из федерального бюджета), установленный на соответствующий финансовый год распоряжением Кабинета Министров Чувашской Республики.</w:t>
      </w:r>
    </w:p>
    <w:p w:rsidR="00625208" w:rsidRDefault="00625208">
      <w:pPr>
        <w:pStyle w:val="ConsPlusNormal"/>
        <w:jc w:val="both"/>
      </w:pPr>
    </w:p>
    <w:p w:rsidR="00625208" w:rsidRDefault="00625208">
      <w:pPr>
        <w:pStyle w:val="ConsPlusNormal"/>
        <w:ind w:firstLine="540"/>
        <w:jc w:val="both"/>
      </w:pPr>
      <w:r>
        <w:t xml:space="preserve">Если размер средств, предусмотренных в составе расходов бюджета муниципального района (городского округа) на финансирование мероприятий, указанных в </w:t>
      </w:r>
      <w:hyperlink w:anchor="P41028" w:history="1">
        <w:r>
          <w:rPr>
            <w:color w:val="0000FF"/>
          </w:rPr>
          <w:t>пункте 1.1</w:t>
        </w:r>
      </w:hyperlink>
      <w:r>
        <w:t xml:space="preserve"> настоящих Правил, не позволяет обеспечить установленный уровень софинансирования из бюджета муниципального района (городского округа), то размер субсидии подлежит сокращению до размеров, соответствующих уровню софинансирования из бюджета муниципального района (городского округа).</w:t>
      </w:r>
    </w:p>
    <w:p w:rsidR="00625208" w:rsidRDefault="00625208">
      <w:pPr>
        <w:pStyle w:val="ConsPlusNormal"/>
        <w:spacing w:before="220"/>
        <w:ind w:firstLine="540"/>
        <w:jc w:val="both"/>
      </w:pPr>
      <w:r>
        <w:t>Размер средств бюджета муниципального района (городского округа), предоставляемых на реализацию мероприятий, может быть увеличен получателем субсидии в одностороннем порядке, что не влечет обязательств по увеличению размера предоставляемой субсидии.</w:t>
      </w:r>
    </w:p>
    <w:p w:rsidR="00625208" w:rsidRDefault="00625208">
      <w:pPr>
        <w:pStyle w:val="ConsPlusNormal"/>
        <w:spacing w:before="220"/>
        <w:ind w:firstLine="540"/>
        <w:jc w:val="both"/>
      </w:pPr>
      <w:r>
        <w:t>2.5. Оценка эффективности использования субсидии осуществляется Минобразования Чувашии на основании сравнения планируемого и достигнутого значений результата использования субсидии получателем субсидии - количества новых мест в общеобразовательных организациях муниципального района (городского округа), введенных путем реализации региональных программ в рамках софинансирования за счет средств федерального бюджета, республиканского бюджета Чувашской Республики и бюджетов муниципальных районов (городских округов).</w:t>
      </w:r>
    </w:p>
    <w:p w:rsidR="00625208" w:rsidRDefault="00625208">
      <w:pPr>
        <w:pStyle w:val="ConsPlusNormal"/>
        <w:jc w:val="both"/>
      </w:pPr>
      <w:r>
        <w:t xml:space="preserve">(п. 2.5 в ред. </w:t>
      </w:r>
      <w:hyperlink r:id="rId458"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2.6. При направлении заявки получатели субсидий направляют копии документов, подтверждающих фактически произведенные получателями субсидий расходы (далее - документы), в том числе:</w:t>
      </w:r>
    </w:p>
    <w:p w:rsidR="00625208" w:rsidRDefault="00625208">
      <w:pPr>
        <w:pStyle w:val="ConsPlusNormal"/>
        <w:spacing w:before="220"/>
        <w:ind w:firstLine="540"/>
        <w:jc w:val="both"/>
      </w:pPr>
      <w:r>
        <w:t>локальных смет;</w:t>
      </w:r>
    </w:p>
    <w:p w:rsidR="00625208" w:rsidRDefault="00625208">
      <w:pPr>
        <w:pStyle w:val="ConsPlusNormal"/>
        <w:spacing w:before="220"/>
        <w:ind w:firstLine="540"/>
        <w:jc w:val="both"/>
      </w:pPr>
      <w:r>
        <w:t>муниципальных контрактов (договоров);</w:t>
      </w:r>
    </w:p>
    <w:p w:rsidR="00625208" w:rsidRDefault="00625208">
      <w:pPr>
        <w:pStyle w:val="ConsPlusNormal"/>
        <w:spacing w:before="220"/>
        <w:ind w:firstLine="540"/>
        <w:jc w:val="both"/>
      </w:pPr>
      <w:r>
        <w:t xml:space="preserve">актов о приемке выполненных работ по унифицированной </w:t>
      </w:r>
      <w:hyperlink r:id="rId459" w:history="1">
        <w:r>
          <w:rPr>
            <w:color w:val="0000FF"/>
          </w:rPr>
          <w:t>форме N КС-2</w:t>
        </w:r>
      </w:hyperlink>
      <w:r>
        <w:t xml:space="preserve">,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w:t>
      </w:r>
      <w:r>
        <w:lastRenderedPageBreak/>
        <w:t>учету работ в капитальном строительстве и ремонтно-строительных работ";</w:t>
      </w:r>
    </w:p>
    <w:p w:rsidR="00625208" w:rsidRDefault="00625208">
      <w:pPr>
        <w:pStyle w:val="ConsPlusNormal"/>
        <w:spacing w:before="220"/>
        <w:ind w:firstLine="540"/>
        <w:jc w:val="both"/>
      </w:pPr>
      <w:r>
        <w:t xml:space="preserve">справок о стоимости выполненных работ и затрат по унифицированной </w:t>
      </w:r>
      <w:hyperlink r:id="rId460"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t>счетов-фактур и (или) счетов на оплату.</w:t>
      </w:r>
    </w:p>
    <w:p w:rsidR="00625208" w:rsidRDefault="00625208">
      <w:pPr>
        <w:pStyle w:val="ConsPlusNormal"/>
        <w:spacing w:before="220"/>
        <w:ind w:firstLine="540"/>
        <w:jc w:val="both"/>
      </w:pPr>
      <w:bookmarkStart w:id="129" w:name="P41106"/>
      <w:bookmarkEnd w:id="129"/>
      <w:r>
        <w:t>2.7. Минобразования Чувашии в течение пяти рабочих дней со дня поступления документов проверяет их, принимает решение о предоставлении субсидии и готовит документы на ее перечисление либо принимает решение о представлении недостающих документов (в случае представления неполного комплекта документов) и (или) о необходимости уточнения содержащихся в заявке сведений и уведомляет о принятом решении получателя субсидии.</w:t>
      </w:r>
    </w:p>
    <w:p w:rsidR="00625208" w:rsidRDefault="00625208">
      <w:pPr>
        <w:pStyle w:val="ConsPlusNormal"/>
        <w:spacing w:before="220"/>
        <w:ind w:firstLine="540"/>
        <w:jc w:val="both"/>
      </w:pPr>
      <w:r>
        <w:t>В уведомлении Минобразования Чувашии указываются причины принятия соответствующего решения, перечень документов, которые необходимо представить, и сведений, которые требуют уточнения.</w:t>
      </w:r>
    </w:p>
    <w:p w:rsidR="00625208" w:rsidRDefault="00625208">
      <w:pPr>
        <w:pStyle w:val="ConsPlusNormal"/>
        <w:spacing w:before="220"/>
        <w:ind w:firstLine="540"/>
        <w:jc w:val="both"/>
      </w:pPr>
      <w:bookmarkStart w:id="130" w:name="P41108"/>
      <w:bookmarkEnd w:id="130"/>
      <w:r>
        <w:t xml:space="preserve">2.8. Получатель субсидии представляет недостающие документы, уточненные сведения в течение пяти рабочих дней со дня получения уведомления, указанного в </w:t>
      </w:r>
      <w:hyperlink w:anchor="P41106" w:history="1">
        <w:r>
          <w:rPr>
            <w:color w:val="0000FF"/>
          </w:rPr>
          <w:t>пункте 2.7</w:t>
        </w:r>
      </w:hyperlink>
      <w:r>
        <w:t xml:space="preserve"> настоящих Правил.</w:t>
      </w:r>
    </w:p>
    <w:p w:rsidR="00625208" w:rsidRDefault="00625208">
      <w:pPr>
        <w:pStyle w:val="ConsPlusNormal"/>
        <w:spacing w:before="220"/>
        <w:ind w:firstLine="540"/>
        <w:jc w:val="both"/>
      </w:pPr>
      <w:r>
        <w:t>2.9. Минобразования Чувашии в течение трех рабочих дней со дня поступления недостающих документов и уточненных сведений проверяет их полноту и достоверность, принимает решение о предоставлении субсидии либо об отказе в предоставлении субсидии.</w:t>
      </w:r>
    </w:p>
    <w:p w:rsidR="00625208" w:rsidRDefault="00625208">
      <w:pPr>
        <w:pStyle w:val="ConsPlusNormal"/>
        <w:spacing w:before="220"/>
        <w:ind w:firstLine="540"/>
        <w:jc w:val="both"/>
      </w:pPr>
      <w:r>
        <w:t>2.10. Основаниями для отказа получателю субсидии в предоставлении субсидии являются:</w:t>
      </w:r>
    </w:p>
    <w:p w:rsidR="00625208" w:rsidRDefault="00625208">
      <w:pPr>
        <w:pStyle w:val="ConsPlusNormal"/>
        <w:spacing w:before="220"/>
        <w:ind w:firstLine="540"/>
        <w:jc w:val="both"/>
      </w:pPr>
      <w:r>
        <w:t>непредставление недостающих документов и (или) уточненных сведений;</w:t>
      </w:r>
    </w:p>
    <w:p w:rsidR="00625208" w:rsidRDefault="00625208">
      <w:pPr>
        <w:pStyle w:val="ConsPlusNormal"/>
        <w:spacing w:before="220"/>
        <w:ind w:firstLine="540"/>
        <w:jc w:val="both"/>
      </w:pPr>
      <w:r>
        <w:t xml:space="preserve">представление недостающих документов и (или) уточненных сведений с нарушением срока, указанного в </w:t>
      </w:r>
      <w:hyperlink w:anchor="P41108" w:history="1">
        <w:r>
          <w:rPr>
            <w:color w:val="0000FF"/>
          </w:rPr>
          <w:t>пункте 2.8</w:t>
        </w:r>
      </w:hyperlink>
      <w:r>
        <w:t xml:space="preserve"> настоящих Правил;</w:t>
      </w:r>
    </w:p>
    <w:p w:rsidR="00625208" w:rsidRDefault="00625208">
      <w:pPr>
        <w:pStyle w:val="ConsPlusNormal"/>
        <w:spacing w:before="220"/>
        <w:ind w:firstLine="540"/>
        <w:jc w:val="both"/>
      </w:pPr>
      <w:r>
        <w:t>обнаружение недостоверных сведений в документах.</w:t>
      </w:r>
    </w:p>
    <w:p w:rsidR="00625208" w:rsidRDefault="00625208">
      <w:pPr>
        <w:pStyle w:val="ConsPlusNormal"/>
        <w:spacing w:before="220"/>
        <w:ind w:firstLine="540"/>
        <w:jc w:val="both"/>
      </w:pPr>
      <w:r>
        <w:t>Отказ в предоставлении субсидии получателю субсидии в текущем месяце не является препятствием для получения субсидии в следующем месяце при условии устранения обстоятельств, послуживших основанием для принятия решения об отказе в предоставлении субсидии.</w:t>
      </w:r>
    </w:p>
    <w:p w:rsidR="00625208" w:rsidRDefault="00625208">
      <w:pPr>
        <w:pStyle w:val="ConsPlusNormal"/>
        <w:spacing w:before="220"/>
        <w:ind w:firstLine="540"/>
        <w:jc w:val="both"/>
      </w:pPr>
      <w:r>
        <w:t>2.11. Не допускается использование субсидий:</w:t>
      </w:r>
    </w:p>
    <w:p w:rsidR="00625208" w:rsidRDefault="00625208">
      <w:pPr>
        <w:pStyle w:val="ConsPlusNormal"/>
        <w:spacing w:before="220"/>
        <w:ind w:firstLine="540"/>
        <w:jc w:val="both"/>
      </w:pPr>
      <w:r>
        <w:t>на проведение технического обследования объектов незавершенного строительства и на подготовку документов для государственной регистрации прав на объекты незавершенного строительства;</w:t>
      </w:r>
    </w:p>
    <w:p w:rsidR="00625208" w:rsidRDefault="00625208">
      <w:pPr>
        <w:pStyle w:val="ConsPlusNormal"/>
        <w:spacing w:before="220"/>
        <w:ind w:firstLine="540"/>
        <w:jc w:val="both"/>
      </w:pPr>
      <w:r>
        <w:t>на оценку рыночной стоимости объектов недвижимого имущества;</w:t>
      </w:r>
    </w:p>
    <w:p w:rsidR="00625208" w:rsidRDefault="00625208">
      <w:pPr>
        <w:pStyle w:val="ConsPlusNormal"/>
        <w:spacing w:before="220"/>
        <w:ind w:firstLine="540"/>
        <w:jc w:val="both"/>
      </w:pPr>
      <w:r>
        <w:t>на оплату услуг по осуществлению авторского надзора, строительного контроля;</w:t>
      </w:r>
    </w:p>
    <w:p w:rsidR="00625208" w:rsidRDefault="00625208">
      <w:pPr>
        <w:pStyle w:val="ConsPlusNormal"/>
        <w:spacing w:before="220"/>
        <w:ind w:firstLine="540"/>
        <w:jc w:val="both"/>
      </w:pPr>
      <w:r>
        <w:t>на содержание застройщиков;</w:t>
      </w:r>
    </w:p>
    <w:p w:rsidR="00625208" w:rsidRDefault="00625208">
      <w:pPr>
        <w:pStyle w:val="ConsPlusNormal"/>
        <w:spacing w:before="220"/>
        <w:ind w:firstLine="540"/>
        <w:jc w:val="both"/>
      </w:pPr>
      <w:r>
        <w:t>на оплату штрафов, пеней, неустоек и процентов за пользование чужими денежными средствами.</w:t>
      </w:r>
    </w:p>
    <w:p w:rsidR="00625208" w:rsidRDefault="00625208">
      <w:pPr>
        <w:pStyle w:val="ConsPlusNormal"/>
        <w:spacing w:before="220"/>
        <w:ind w:firstLine="540"/>
        <w:jc w:val="both"/>
      </w:pPr>
      <w:r>
        <w:t xml:space="preserve">Запрещается использовать субсидии на цели, не установленные настоящими Правилами, на </w:t>
      </w:r>
      <w:r>
        <w:lastRenderedPageBreak/>
        <w:t>возмещение расходов, ранее произведенных из бюджетов муниципальных районов (городских округов) в отчетном финансовом году.</w:t>
      </w:r>
    </w:p>
    <w:p w:rsidR="00625208" w:rsidRDefault="00625208">
      <w:pPr>
        <w:pStyle w:val="ConsPlusNormal"/>
        <w:jc w:val="both"/>
      </w:pPr>
      <w:r>
        <w:t xml:space="preserve">(п. 2.11 введен </w:t>
      </w:r>
      <w:hyperlink r:id="rId461"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2.12. В случае образования экономии по результатам заключения муниципальных контрактов (договоров) при наличии потребности в соответствии с решением Минобразования Чувашии по согласованию с Минфином Чувашии сумма экономии может быть использована на те же цели в порядке, установленном настоящими Правилами, для осуществления расходов, источником финансового обеспечения которых является субсидия.</w:t>
      </w:r>
    </w:p>
    <w:p w:rsidR="00625208" w:rsidRDefault="00625208">
      <w:pPr>
        <w:pStyle w:val="ConsPlusNormal"/>
        <w:jc w:val="both"/>
      </w:pPr>
      <w:r>
        <w:t xml:space="preserve">(п. 2.12 введен </w:t>
      </w:r>
      <w:hyperlink r:id="rId462" w:history="1">
        <w:r>
          <w:rPr>
            <w:color w:val="0000FF"/>
          </w:rPr>
          <w:t>Постановлением</w:t>
        </w:r>
      </w:hyperlink>
      <w:r>
        <w:t xml:space="preserve"> Кабинета Министров ЧР от 12.08.2020 N 465)</w:t>
      </w:r>
    </w:p>
    <w:p w:rsidR="00625208" w:rsidRDefault="00625208">
      <w:pPr>
        <w:pStyle w:val="ConsPlusNormal"/>
        <w:jc w:val="both"/>
      </w:pPr>
    </w:p>
    <w:p w:rsidR="00625208" w:rsidRDefault="00625208">
      <w:pPr>
        <w:pStyle w:val="ConsPlusTitle"/>
        <w:jc w:val="center"/>
        <w:outlineLvl w:val="3"/>
      </w:pPr>
      <w:r>
        <w:t>III. Порядок финансирования</w:t>
      </w:r>
    </w:p>
    <w:p w:rsidR="00625208" w:rsidRDefault="00625208">
      <w:pPr>
        <w:pStyle w:val="ConsPlusNormal"/>
        <w:jc w:val="both"/>
      </w:pPr>
    </w:p>
    <w:p w:rsidR="00625208" w:rsidRDefault="00625208">
      <w:pPr>
        <w:pStyle w:val="ConsPlusNormal"/>
        <w:ind w:firstLine="540"/>
        <w:jc w:val="both"/>
      </w:pPr>
      <w:r>
        <w:t xml:space="preserve">3.1. Предоставление субсидии на цели, указанные в </w:t>
      </w:r>
      <w:hyperlink w:anchor="P41028" w:history="1">
        <w:r>
          <w:rPr>
            <w:color w:val="0000FF"/>
          </w:rPr>
          <w:t>пункте 1.1</w:t>
        </w:r>
      </w:hyperlink>
      <w:r>
        <w:t xml:space="preserve"> настоящих Правил, осуществляется по разделу 0700 "Образование", подразделу 0702 "Общее образование",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625208" w:rsidRDefault="00625208">
      <w:pPr>
        <w:pStyle w:val="ConsPlusNormal"/>
        <w:spacing w:before="220"/>
        <w:ind w:firstLine="540"/>
        <w:jc w:val="both"/>
      </w:pPr>
      <w:r>
        <w:t>3.2. Перечисление субсидии осуществляется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последующего ее перечисления в установленном порядке в бюджеты муниципальных районов (городских округов).</w:t>
      </w:r>
    </w:p>
    <w:p w:rsidR="00625208" w:rsidRDefault="00625208">
      <w:pPr>
        <w:pStyle w:val="ConsPlusNormal"/>
        <w:spacing w:before="220"/>
        <w:ind w:firstLine="540"/>
        <w:jc w:val="both"/>
      </w:pPr>
      <w:r>
        <w:t>3.3. Минобразования Чувашии доводит объем финансирования до муниципальных районов (городских округов) в течение трех рабочих дней с даты представления муниципальными районами (городскими округами) заявки и документов, подтверждающих принятие денежных обязательств.</w:t>
      </w:r>
    </w:p>
    <w:p w:rsidR="00625208" w:rsidRDefault="00625208">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(городских округов), в целях софинансирования которых предоставляется субсидия, представленных получателями средств местного бюджета, в доле, соответствующей уровню софинансирования расходных обязательств муниципального района (городского округа), указанному в соглашении.</w:t>
      </w:r>
    </w:p>
    <w:p w:rsidR="00625208" w:rsidRDefault="00625208">
      <w:pPr>
        <w:pStyle w:val="ConsPlusNormal"/>
        <w:jc w:val="both"/>
      </w:pPr>
      <w:r>
        <w:t xml:space="preserve">(п. 3.3 в ред. </w:t>
      </w:r>
      <w:hyperlink r:id="rId463"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3.4. Получатели субсидий размещают в системе "Электронный бюджет" отчеты о расходах бюджетов муниципальных районов (городских округов) и достижении значения результата использования субсидии в сроки, установленные соглашением.</w:t>
      </w:r>
    </w:p>
    <w:p w:rsidR="00625208" w:rsidRDefault="00625208">
      <w:pPr>
        <w:pStyle w:val="ConsPlusNormal"/>
        <w:jc w:val="both"/>
      </w:pPr>
      <w:r>
        <w:t xml:space="preserve">(п. 3.4 в ред. </w:t>
      </w:r>
      <w:hyperlink r:id="rId464"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3.5. Получатели субсидии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субсидии, целевое использование субсидии и достоверность сведений, содержащихся в представляемых отчетах.</w:t>
      </w:r>
    </w:p>
    <w:p w:rsidR="00625208" w:rsidRDefault="00625208">
      <w:pPr>
        <w:pStyle w:val="ConsPlusNormal"/>
        <w:spacing w:before="220"/>
        <w:ind w:firstLine="540"/>
        <w:jc w:val="both"/>
      </w:pPr>
      <w:r>
        <w:t>3.6. Минобразования Чувашии обеспечивает соблюдение получателями субсидий условий, целей и порядка использования субсидий, установленных при их предоставлении.</w:t>
      </w:r>
    </w:p>
    <w:p w:rsidR="00625208" w:rsidRDefault="00625208">
      <w:pPr>
        <w:pStyle w:val="ConsPlusNormal"/>
        <w:jc w:val="both"/>
      </w:pPr>
    </w:p>
    <w:p w:rsidR="00625208" w:rsidRDefault="00625208">
      <w:pPr>
        <w:pStyle w:val="ConsPlusTitle"/>
        <w:jc w:val="center"/>
        <w:outlineLvl w:val="3"/>
      </w:pPr>
      <w:r>
        <w:t>IV. Порядок возврата субсидии</w:t>
      </w:r>
    </w:p>
    <w:p w:rsidR="00625208" w:rsidRDefault="00625208">
      <w:pPr>
        <w:pStyle w:val="ConsPlusNormal"/>
        <w:jc w:val="both"/>
      </w:pPr>
    </w:p>
    <w:p w:rsidR="00625208" w:rsidRDefault="00625208">
      <w:pPr>
        <w:pStyle w:val="ConsPlusNormal"/>
        <w:ind w:firstLine="540"/>
        <w:jc w:val="both"/>
      </w:pPr>
      <w:r>
        <w:t xml:space="preserve">4.1. Утратил силу. - </w:t>
      </w:r>
      <w:hyperlink r:id="rId465"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t>4.2.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получателем субсидии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текущего финансового года.</w:t>
      </w:r>
    </w:p>
    <w:p w:rsidR="00625208" w:rsidRDefault="00625208">
      <w:pPr>
        <w:pStyle w:val="ConsPlusNormal"/>
        <w:spacing w:before="220"/>
        <w:ind w:firstLine="540"/>
        <w:jc w:val="both"/>
      </w:pPr>
      <w:r>
        <w:t>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625208" w:rsidRDefault="00625208">
      <w:pPr>
        <w:pStyle w:val="ConsPlusNormal"/>
        <w:spacing w:before="220"/>
        <w:ind w:firstLine="540"/>
        <w:jc w:val="both"/>
      </w:pPr>
      <w:r>
        <w:t>4.3. При наличии потребности в не использованном в текущем финансовом году остатке субсидии указанный остаток в соответствии с решением Минобразования Чувашии по согласованию с Минфином Чувашии может быть использован получателем субсидии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(городского округа), источником финансового обеспечения которых является субсидия.</w:t>
      </w:r>
    </w:p>
    <w:p w:rsidR="00625208" w:rsidRDefault="00625208">
      <w:pPr>
        <w:pStyle w:val="ConsPlusNormal"/>
        <w:jc w:val="both"/>
      </w:pPr>
      <w:r>
        <w:t xml:space="preserve">(в ред. </w:t>
      </w:r>
      <w:hyperlink r:id="rId466"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bookmarkStart w:id="131" w:name="P41145"/>
      <w:bookmarkEnd w:id="131"/>
      <w:r>
        <w:t xml:space="preserve">4.4. В случае если муниципальным районом (городским округом) по состоянию на 31 декабря года предоставления субсидии не достигнуто значение результата использования субсидии, установленное соглашением в соответствии с </w:t>
      </w:r>
      <w:hyperlink w:anchor="P41047" w:history="1">
        <w:r>
          <w:rPr>
            <w:color w:val="0000FF"/>
          </w:rPr>
          <w:t>абзацем седьмым пункта 2.1</w:t>
        </w:r>
      </w:hyperlink>
      <w:r>
        <w:t xml:space="preserve"> настоящих Правил,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района (городского округа);</w:t>
      </w:r>
    </w:p>
    <w:p w:rsidR="00625208" w:rsidRDefault="00625208">
      <w:pPr>
        <w:pStyle w:val="ConsPlusNormal"/>
        <w:spacing w:before="220"/>
        <w:ind w:firstLine="540"/>
        <w:jc w:val="both"/>
      </w:pPr>
      <w:r>
        <w:t>k - коэффициент возврата субсидии;</w:t>
      </w:r>
    </w:p>
    <w:p w:rsidR="00625208" w:rsidRDefault="00625208">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625208" w:rsidRDefault="00625208">
      <w:pPr>
        <w:pStyle w:val="ConsPlusNormal"/>
        <w:spacing w:before="220"/>
        <w:ind w:firstLine="540"/>
        <w:jc w:val="both"/>
      </w:pPr>
      <w:r>
        <w:t>n - общее количество результатов использования субсидии, установленных соглашением.</w:t>
      </w:r>
    </w:p>
    <w:p w:rsidR="00625208" w:rsidRDefault="00625208">
      <w:pPr>
        <w:pStyle w:val="ConsPlusNormal"/>
        <w:jc w:val="both"/>
      </w:pPr>
    </w:p>
    <w:p w:rsidR="00625208" w:rsidRDefault="00625208">
      <w:pPr>
        <w:pStyle w:val="ConsPlusNormal"/>
        <w:ind w:firstLine="540"/>
        <w:jc w:val="both"/>
      </w:pPr>
      <w:r>
        <w:t>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625208" w:rsidRDefault="00625208">
      <w:pPr>
        <w:pStyle w:val="ConsPlusNormal"/>
        <w:spacing w:before="220"/>
        <w:ind w:firstLine="540"/>
        <w:jc w:val="both"/>
      </w:pPr>
      <w:r>
        <w:t>Коэффициент возврата субсидии рассчитывается по формуле</w:t>
      </w:r>
    </w:p>
    <w:p w:rsidR="00625208" w:rsidRDefault="00625208">
      <w:pPr>
        <w:pStyle w:val="ConsPlusNormal"/>
        <w:jc w:val="both"/>
      </w:pPr>
    </w:p>
    <w:p w:rsidR="00625208" w:rsidRDefault="00625208">
      <w:pPr>
        <w:pStyle w:val="ConsPlusNormal"/>
        <w:ind w:firstLine="540"/>
        <w:jc w:val="both"/>
      </w:pPr>
      <w:r>
        <w:t>k = SUM D</w:t>
      </w:r>
      <w:r>
        <w:rPr>
          <w:vertAlign w:val="subscript"/>
        </w:rPr>
        <w:t>i</w:t>
      </w:r>
      <w:r>
        <w:t xml:space="preserve"> / m,</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625208" w:rsidRDefault="00625208">
      <w:pPr>
        <w:pStyle w:val="ConsPlusNormal"/>
        <w:jc w:val="both"/>
      </w:pPr>
    </w:p>
    <w:p w:rsidR="00625208" w:rsidRDefault="0062520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625208" w:rsidRDefault="0062520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w:t>
      </w:r>
    </w:p>
    <w:p w:rsidR="00625208" w:rsidRDefault="00625208">
      <w:pPr>
        <w:pStyle w:val="ConsPlusNormal"/>
        <w:spacing w:before="220"/>
        <w:ind w:firstLine="540"/>
        <w:jc w:val="both"/>
      </w:pPr>
      <w:r>
        <w:t>а) для результатов использования субсидии, по которым большее фактически достигнутое значение отражает большую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625208" w:rsidRDefault="00625208">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625208" w:rsidRDefault="00625208">
      <w:pPr>
        <w:pStyle w:val="ConsPlusNormal"/>
        <w:jc w:val="both"/>
      </w:pPr>
    </w:p>
    <w:p w:rsidR="00625208" w:rsidRDefault="00625208">
      <w:pPr>
        <w:pStyle w:val="ConsPlusNormal"/>
        <w:ind w:firstLine="540"/>
        <w:jc w:val="both"/>
      </w:pPr>
      <w:r>
        <w:t>б) для результатов использования субсидии, по которым большее фактически достигнутое значение отражает меньшую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625208" w:rsidRDefault="00625208">
      <w:pPr>
        <w:pStyle w:val="ConsPlusNormal"/>
        <w:jc w:val="both"/>
      </w:pPr>
      <w:r>
        <w:t xml:space="preserve">(п. 4.4 в ред. </w:t>
      </w:r>
      <w:hyperlink r:id="rId467"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Normal"/>
        <w:ind w:firstLine="540"/>
        <w:jc w:val="both"/>
      </w:pPr>
      <w:r>
        <w:t xml:space="preserve">4.5. Основанием для освобождения получателя субсидии от применения мер ответственности, предусмотренных </w:t>
      </w:r>
      <w:hyperlink w:anchor="P41145" w:history="1">
        <w:r>
          <w:rPr>
            <w:color w:val="0000FF"/>
          </w:rPr>
          <w:t>пунктом 4.4</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625208" w:rsidRDefault="00625208">
      <w:pPr>
        <w:pStyle w:val="ConsPlusNormal"/>
        <w:spacing w:before="220"/>
        <w:ind w:firstLine="540"/>
        <w:jc w:val="both"/>
      </w:pPr>
      <w:bookmarkStart w:id="132" w:name="P41179"/>
      <w:bookmarkEnd w:id="132"/>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625208" w:rsidRDefault="00625208">
      <w:pPr>
        <w:pStyle w:val="ConsPlusNormal"/>
        <w:jc w:val="both"/>
      </w:pPr>
      <w:r>
        <w:t xml:space="preserve">(в ред. </w:t>
      </w:r>
      <w:hyperlink r:id="rId468"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625208" w:rsidRDefault="0062520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25208" w:rsidRDefault="00625208">
      <w:pPr>
        <w:pStyle w:val="ConsPlusNormal"/>
        <w:spacing w:before="220"/>
        <w:ind w:firstLine="540"/>
        <w:jc w:val="both"/>
      </w:pPr>
      <w:bookmarkStart w:id="133" w:name="P41183"/>
      <w:bookmarkEnd w:id="133"/>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41047" w:history="1">
        <w:r>
          <w:rPr>
            <w:color w:val="0000FF"/>
          </w:rPr>
          <w:t>абзацем седьмым пункта 2.1</w:t>
        </w:r>
      </w:hyperlink>
      <w:r>
        <w:t xml:space="preserve"> настоящих Правил.</w:t>
      </w:r>
    </w:p>
    <w:p w:rsidR="00625208" w:rsidRDefault="00625208">
      <w:pPr>
        <w:pStyle w:val="ConsPlusNormal"/>
        <w:jc w:val="both"/>
      </w:pPr>
      <w:r>
        <w:t xml:space="preserve">(в ред. </w:t>
      </w:r>
      <w:hyperlink r:id="rId469"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lastRenderedPageBreak/>
        <w:t xml:space="preserve">Получателем субсидии не позднее 1 февраля года, следующего за годом предоставления субсидии, в Минобразования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41179" w:history="1">
        <w:r>
          <w:rPr>
            <w:color w:val="0000FF"/>
          </w:rPr>
          <w:t>абзацами вторым</w:t>
        </w:r>
      </w:hyperlink>
      <w:r>
        <w:t xml:space="preserve"> - </w:t>
      </w:r>
      <w:hyperlink w:anchor="P41183" w:history="1">
        <w:r>
          <w:rPr>
            <w:color w:val="0000FF"/>
          </w:rPr>
          <w:t>пятым</w:t>
        </w:r>
      </w:hyperlink>
      <w:r>
        <w:t xml:space="preserve"> настоящего пункта.</w:t>
      </w:r>
    </w:p>
    <w:p w:rsidR="00625208" w:rsidRDefault="0062520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625208" w:rsidRDefault="00625208">
      <w:pPr>
        <w:pStyle w:val="ConsPlusNormal"/>
        <w:spacing w:before="220"/>
        <w:ind w:firstLine="540"/>
        <w:jc w:val="both"/>
      </w:pPr>
      <w:r>
        <w:t xml:space="preserve">Минобразования Чувашии на основании документов, подтверждающих наступление обстоятельств непреодолимой силы, предусмотренных </w:t>
      </w:r>
      <w:hyperlink w:anchor="P41179" w:history="1">
        <w:r>
          <w:rPr>
            <w:color w:val="0000FF"/>
          </w:rPr>
          <w:t>абзацами вторым</w:t>
        </w:r>
      </w:hyperlink>
      <w:r>
        <w:t xml:space="preserve"> - </w:t>
      </w:r>
      <w:hyperlink w:anchor="P41183"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625208" w:rsidRDefault="00625208">
      <w:pPr>
        <w:pStyle w:val="ConsPlusNormal"/>
        <w:spacing w:before="220"/>
        <w:ind w:firstLine="540"/>
        <w:jc w:val="both"/>
      </w:pPr>
      <w:r>
        <w:t xml:space="preserve">В случае отсутствия оснований для освобождения получателя субсидии от применения мер ответственности, предусмотренных </w:t>
      </w:r>
      <w:hyperlink w:anchor="P41145" w:history="1">
        <w:r>
          <w:rPr>
            <w:color w:val="0000FF"/>
          </w:rPr>
          <w:t>пунктом 4.4</w:t>
        </w:r>
      </w:hyperlink>
      <w:r>
        <w:t xml:space="preserve"> настоящих Правил, субсидии подлежат возврату из бюджета муниципального района (городского округа) в республиканский бюджет Чувашской Республики в объеме и в сроки, которые предусмотрены пунктом 4.4 настоящих Правил.</w:t>
      </w:r>
    </w:p>
    <w:p w:rsidR="00625208" w:rsidRDefault="00625208">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и в сроки, которые предусмотрены </w:t>
      </w:r>
      <w:hyperlink w:anchor="P41145" w:history="1">
        <w:r>
          <w:rPr>
            <w:color w:val="0000FF"/>
          </w:rPr>
          <w:t>пунктом 4.4</w:t>
        </w:r>
      </w:hyperlink>
      <w:r>
        <w:t xml:space="preserve"> настоящих Правил, или отказывается от добровольного возврата указанных средств, они взыскиваются в судебном порядке.</w:t>
      </w:r>
    </w:p>
    <w:p w:rsidR="00625208" w:rsidRDefault="00625208">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41145"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абзаце восьмом настоящего пункта.</w:t>
      </w:r>
    </w:p>
    <w:p w:rsidR="00625208" w:rsidRDefault="00625208">
      <w:pPr>
        <w:pStyle w:val="ConsPlusNormal"/>
        <w:spacing w:before="220"/>
        <w:ind w:firstLine="540"/>
        <w:jc w:val="both"/>
      </w:pPr>
      <w:r>
        <w:t>4.6. В случае нецелевого использования субсидии к получателю субсидии применяются бюджетные меры принуждения, предусмотренные бюджетным законодательством Российской Федерации.</w:t>
      </w:r>
    </w:p>
    <w:p w:rsidR="00625208" w:rsidRDefault="00625208">
      <w:pPr>
        <w:pStyle w:val="ConsPlusNormal"/>
        <w:jc w:val="both"/>
      </w:pPr>
      <w:r>
        <w:t xml:space="preserve">(п. 4.6 в ред. </w:t>
      </w:r>
      <w:hyperlink r:id="rId470"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bookmarkStart w:id="134" w:name="P41193"/>
      <w:bookmarkEnd w:id="134"/>
      <w:r>
        <w:t xml:space="preserve">4.7. В случае если муниципальным районом (городским округом) по состоянию на 31 декабря года предоставления субсидии допущены нарушения обязательств, предусмотренных соглашением в соответствии с </w:t>
      </w:r>
      <w:hyperlink w:anchor="P41043" w:history="1">
        <w:r>
          <w:rPr>
            <w:color w:val="0000FF"/>
          </w:rPr>
          <w:t>абзацем третьим пункта 2.1</w:t>
        </w:r>
      </w:hyperlink>
      <w:r>
        <w:t xml:space="preserve"> настоящих Правил, объем средств, подлежащий возврату из бюджета муниципального района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625208" w:rsidRDefault="00625208">
      <w:pPr>
        <w:pStyle w:val="ConsPlusNormal"/>
        <w:jc w:val="both"/>
      </w:pPr>
      <w:r>
        <w:t xml:space="preserve">(в ред. </w:t>
      </w:r>
      <w:hyperlink r:id="rId471"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расходных обязательств муниципального района (городского округа)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w:t>
      </w:r>
      <w:r>
        <w:lastRenderedPageBreak/>
        <w:t>софинансирования расходных обязательств муниципального района (городского округа) получателем средств бюджета муниципального района (городского округа), необходимых для исполнения расходных обязательств, в целях софинансирования которых предоставлена субсидия,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расходного обязательства муниципального района (городского округа) из республиканского бюджета Чувашской Республики по мероприятию, предусмотренному соглашением.</w:t>
      </w:r>
    </w:p>
    <w:p w:rsidR="00625208" w:rsidRDefault="00625208">
      <w:pPr>
        <w:pStyle w:val="ConsPlusNormal"/>
        <w:jc w:val="both"/>
      </w:pPr>
    </w:p>
    <w:p w:rsidR="00625208" w:rsidRDefault="00625208">
      <w:pPr>
        <w:pStyle w:val="ConsPlusTitle"/>
        <w:jc w:val="center"/>
        <w:outlineLvl w:val="3"/>
      </w:pPr>
      <w:r>
        <w:t>V. Осуществление контроля</w:t>
      </w:r>
    </w:p>
    <w:p w:rsidR="00625208" w:rsidRDefault="00625208">
      <w:pPr>
        <w:pStyle w:val="ConsPlusNormal"/>
        <w:jc w:val="center"/>
      </w:pPr>
      <w:r>
        <w:t xml:space="preserve">(в ред. </w:t>
      </w:r>
      <w:hyperlink r:id="rId472" w:history="1">
        <w:r>
          <w:rPr>
            <w:color w:val="0000FF"/>
          </w:rPr>
          <w:t>Постановления</w:t>
        </w:r>
      </w:hyperlink>
      <w:r>
        <w:t xml:space="preserve"> Кабинета Министров ЧР</w:t>
      </w:r>
    </w:p>
    <w:p w:rsidR="00625208" w:rsidRDefault="00625208">
      <w:pPr>
        <w:pStyle w:val="ConsPlusNormal"/>
        <w:jc w:val="center"/>
      </w:pPr>
      <w:r>
        <w:t>от 20.05.2020 N 256)</w:t>
      </w:r>
    </w:p>
    <w:p w:rsidR="00625208" w:rsidRDefault="00625208">
      <w:pPr>
        <w:pStyle w:val="ConsPlusNormal"/>
        <w:jc w:val="both"/>
      </w:pPr>
    </w:p>
    <w:p w:rsidR="00625208" w:rsidRDefault="00625208">
      <w:pPr>
        <w:pStyle w:val="ConsPlusNormal"/>
        <w:ind w:firstLine="540"/>
        <w:jc w:val="both"/>
      </w:pPr>
      <w:r>
        <w:t>Минобразования Чувашии и органами государственного финансового контроля осуществляется контроль за соблюдением администрациями муниципальных районов (городских округов) условий предоставления субсидии.</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3</w:t>
      </w:r>
    </w:p>
    <w:p w:rsidR="00625208" w:rsidRDefault="00625208">
      <w:pPr>
        <w:pStyle w:val="ConsPlusNormal"/>
        <w:jc w:val="right"/>
      </w:pPr>
      <w:r>
        <w:t>к подпрограмме "Создание</w:t>
      </w:r>
    </w:p>
    <w:p w:rsidR="00625208" w:rsidRDefault="00625208">
      <w:pPr>
        <w:pStyle w:val="ConsPlusNormal"/>
        <w:jc w:val="right"/>
      </w:pPr>
      <w:r>
        <w:t>в Чувашской Республике новых мест</w:t>
      </w:r>
    </w:p>
    <w:p w:rsidR="00625208" w:rsidRDefault="00625208">
      <w:pPr>
        <w:pStyle w:val="ConsPlusNormal"/>
        <w:jc w:val="right"/>
      </w:pPr>
      <w:r>
        <w:t>в общеобразовательных организациях</w:t>
      </w:r>
    </w:p>
    <w:p w:rsidR="00625208" w:rsidRDefault="00625208">
      <w:pPr>
        <w:pStyle w:val="ConsPlusNormal"/>
        <w:jc w:val="right"/>
      </w:pPr>
      <w:r>
        <w:t>в соответствии с прогнозируемой</w:t>
      </w:r>
    </w:p>
    <w:p w:rsidR="00625208" w:rsidRDefault="00625208">
      <w:pPr>
        <w:pStyle w:val="ConsPlusNormal"/>
        <w:jc w:val="right"/>
      </w:pPr>
      <w:r>
        <w:t>потребностью и современными условиями</w:t>
      </w:r>
    </w:p>
    <w:p w:rsidR="00625208" w:rsidRDefault="00625208">
      <w:pPr>
        <w:pStyle w:val="ConsPlusNormal"/>
        <w:jc w:val="right"/>
      </w:pPr>
      <w:r>
        <w:t>обучения" 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135" w:name="P41223"/>
      <w:bookmarkEnd w:id="135"/>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НА РЕАЛИЗАЦИЮ МЕРОПРИЯТИЙ ПО СОДЕЙСТВИЮ СОЗДАНИЮ</w:t>
      </w:r>
    </w:p>
    <w:p w:rsidR="00625208" w:rsidRDefault="00625208">
      <w:pPr>
        <w:pStyle w:val="ConsPlusTitle"/>
        <w:jc w:val="center"/>
      </w:pPr>
      <w:r>
        <w:t>В ЧУВАШСКОЙ РЕСПУБЛИКЕ (ИСХОДЯ ИЗ ПРОГНОЗИРУЕМОЙ</w:t>
      </w:r>
    </w:p>
    <w:p w:rsidR="00625208" w:rsidRDefault="00625208">
      <w:pPr>
        <w:pStyle w:val="ConsPlusTitle"/>
        <w:jc w:val="center"/>
      </w:pPr>
      <w:r>
        <w:t>ПОТРЕБНОСТИ) НОВЫХ МЕСТ В ОБЩЕОБРАЗОВАТЕЛЬНЫХ ОРГАНИЗАЦИЯХ,</w:t>
      </w:r>
    </w:p>
    <w:p w:rsidR="00625208" w:rsidRDefault="00625208">
      <w:pPr>
        <w:pStyle w:val="ConsPlusTitle"/>
        <w:jc w:val="center"/>
      </w:pPr>
      <w:r>
        <w:t>РАСПОЛОЖЕННЫХ В СЕЛЬСКОЙ МЕСТНОСТИ И ПОСЕЛКАХ ГОРОДСКОГО</w:t>
      </w:r>
    </w:p>
    <w:p w:rsidR="00625208" w:rsidRDefault="00625208">
      <w:pPr>
        <w:pStyle w:val="ConsPlusTitle"/>
        <w:jc w:val="center"/>
      </w:pPr>
      <w:r>
        <w:t xml:space="preserve">ТИПА, В РАМКАХ РЕАЛИЗАЦИИ ГОСУДАРСТВЕННОЙ </w:t>
      </w:r>
      <w:hyperlink r:id="rId473" w:history="1">
        <w:r>
          <w:rPr>
            <w:color w:val="0000FF"/>
          </w:rPr>
          <w:t>ПРОГРАММЫ</w:t>
        </w:r>
      </w:hyperlink>
    </w:p>
    <w:p w:rsidR="00625208" w:rsidRDefault="00625208">
      <w:pPr>
        <w:pStyle w:val="ConsPlusTitle"/>
        <w:jc w:val="center"/>
      </w:pPr>
      <w:r>
        <w:t>РОССИЙСКОЙ ФЕДЕРАЦИИ "РАЗВИТИЕ ОБРАЗОВАНИЯ"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18.12.2019 </w:t>
            </w:r>
            <w:hyperlink r:id="rId474" w:history="1">
              <w:r>
                <w:rPr>
                  <w:color w:val="0000FF"/>
                </w:rPr>
                <w:t>N 562</w:t>
              </w:r>
            </w:hyperlink>
            <w:r>
              <w:rPr>
                <w:color w:val="392C69"/>
              </w:rPr>
              <w:t>,</w:t>
            </w:r>
          </w:p>
          <w:p w:rsidR="00625208" w:rsidRDefault="00625208">
            <w:pPr>
              <w:pStyle w:val="ConsPlusNormal"/>
              <w:jc w:val="center"/>
            </w:pPr>
            <w:r>
              <w:rPr>
                <w:color w:val="392C69"/>
              </w:rPr>
              <w:t xml:space="preserve">от 20.05.2020 </w:t>
            </w:r>
            <w:hyperlink r:id="rId475" w:history="1">
              <w:r>
                <w:rPr>
                  <w:color w:val="0000FF"/>
                </w:rPr>
                <w:t>N 256</w:t>
              </w:r>
            </w:hyperlink>
            <w:r>
              <w:rPr>
                <w:color w:val="392C69"/>
              </w:rPr>
              <w:t>)</w:t>
            </w:r>
          </w:p>
        </w:tc>
      </w:tr>
    </w:tbl>
    <w:p w:rsidR="00625208" w:rsidRDefault="00625208">
      <w:pPr>
        <w:pStyle w:val="ConsPlusNormal"/>
        <w:jc w:val="both"/>
      </w:pPr>
    </w:p>
    <w:p w:rsidR="00625208" w:rsidRDefault="00625208">
      <w:pPr>
        <w:pStyle w:val="ConsPlusTitle"/>
        <w:jc w:val="center"/>
        <w:outlineLvl w:val="3"/>
      </w:pPr>
      <w:r>
        <w:t>I. Общие положения</w:t>
      </w:r>
    </w:p>
    <w:p w:rsidR="00625208" w:rsidRDefault="00625208">
      <w:pPr>
        <w:pStyle w:val="ConsPlusNormal"/>
        <w:jc w:val="both"/>
      </w:pPr>
    </w:p>
    <w:p w:rsidR="00625208" w:rsidRDefault="00625208">
      <w:pPr>
        <w:pStyle w:val="ConsPlusNormal"/>
        <w:ind w:firstLine="540"/>
        <w:jc w:val="both"/>
      </w:pPr>
      <w:bookmarkStart w:id="136" w:name="P41238"/>
      <w:bookmarkEnd w:id="136"/>
      <w:r>
        <w:t xml:space="preserve">1.1. Настоящие Правила определяют цели, порядок и условия предоставления субсидий из республиканского бюджета Чувашской Республики бюджетам муниципальных районов на реализацию мероприятий по содействию созданию в Чувашской Республике (исходя из прогнозируемой потребности) новых мест в общеобразовательных организациях, расположенных в сельской местности и поселках городского типа, за исключением городского округа, на территории которого находится административный центр Чувашской Республики, в рамках </w:t>
      </w:r>
      <w:r>
        <w:lastRenderedPageBreak/>
        <w:t>реализации государственной программы Российской Федерации "Развитие образования" (далее соответственно - субсидия, сельская местность, поселок городского типа).</w:t>
      </w:r>
    </w:p>
    <w:p w:rsidR="00625208" w:rsidRDefault="00625208">
      <w:pPr>
        <w:pStyle w:val="ConsPlusNormal"/>
        <w:spacing w:before="220"/>
        <w:ind w:firstLine="540"/>
        <w:jc w:val="both"/>
      </w:pPr>
      <w:r>
        <w:t xml:space="preserve">1.2. Субсидии предоставляются бюджетам муниципальных районов за счет субсидии, поступившей из федерального бюджета на указанные цели в соответствии с </w:t>
      </w:r>
      <w:hyperlink r:id="rId476" w:history="1">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софинансирование расходов, возникающих при реализации государственных программ субъектов Российской Федерации, связанных с реализацией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расположенных в сельской местности и поселках городского типа, в рамках реализации государственной программы Российской Федерации "Развитие образования", приведенными в приложении N 9 к государственной программе Российской Федерации "Развитие образования", утвержденной постановлением Правительства Российской Федерации от 26 декабря 2017 г. N 1642, и средств республиканского бюджета Чувашской Республики.</w:t>
      </w:r>
    </w:p>
    <w:p w:rsidR="00625208" w:rsidRDefault="00625208">
      <w:pPr>
        <w:pStyle w:val="ConsPlusNormal"/>
        <w:spacing w:before="220"/>
        <w:ind w:firstLine="540"/>
        <w:jc w:val="both"/>
      </w:pPr>
      <w:r>
        <w:t>1.3. Целью предоставления субсидии является создание в Чувашской Республике новых мест в общеобразовательных организациях, расположенных в сельской местности и поселках городского типа, в соответствии с прогнозируемой потребностью и современными требованиями к условиям обучения.</w:t>
      </w:r>
    </w:p>
    <w:p w:rsidR="00625208" w:rsidRDefault="00625208">
      <w:pPr>
        <w:pStyle w:val="ConsPlusNormal"/>
        <w:spacing w:before="220"/>
        <w:ind w:firstLine="540"/>
        <w:jc w:val="both"/>
      </w:pPr>
      <w:bookmarkStart w:id="137" w:name="P41241"/>
      <w:bookmarkEnd w:id="137"/>
      <w:r>
        <w:t>1.4. Субсидия, поступившая из федерального бюджета на указанные цели в соответствии с соглашением между Министерством просвещения Российской Федерации и Кабинетом Министров Чувашской Республики, и средства республиканского бюджета Чувашской Республики направляются бюджетам муниципальных районов на реализацию мероприятий региональной составляющей федерального проекта "Современная школа", входящего в состав национального проекта "Образование", направленных на создание новых мест в общеобразовательных организациях, расположенных в сельской местности и поселках городского типа, на модернизацию инфраструктуры общего образования (строительство зданий (пристройки к зданию), приобретение (выкуп) зданий (пристройки к зданию) общеобразовательных организаций мощностью до 250 мест включительно), в том числе 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(далее соответственно - мероприятия, средства обучения и воспитания).</w:t>
      </w:r>
    </w:p>
    <w:p w:rsidR="00625208" w:rsidRDefault="00625208">
      <w:pPr>
        <w:pStyle w:val="ConsPlusNormal"/>
        <w:jc w:val="both"/>
      </w:pPr>
      <w:r>
        <w:t xml:space="preserve">(в ред. </w:t>
      </w:r>
      <w:hyperlink r:id="rId477"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Приобретение средств обучения и воспитания в целях оснащения новых мест в общеобразовательных организациях осуществляется администрацией муниципального района централизованно.</w:t>
      </w:r>
    </w:p>
    <w:p w:rsidR="00625208" w:rsidRDefault="00625208">
      <w:pPr>
        <w:pStyle w:val="ConsPlusNormal"/>
        <w:jc w:val="both"/>
      </w:pPr>
    </w:p>
    <w:p w:rsidR="00625208" w:rsidRDefault="00625208">
      <w:pPr>
        <w:pStyle w:val="ConsPlusTitle"/>
        <w:jc w:val="center"/>
        <w:outlineLvl w:val="3"/>
      </w:pPr>
      <w:r>
        <w:t>II. Порядок и условия предоставления субсидии</w:t>
      </w:r>
    </w:p>
    <w:p w:rsidR="00625208" w:rsidRDefault="00625208">
      <w:pPr>
        <w:pStyle w:val="ConsPlusNormal"/>
        <w:jc w:val="both"/>
      </w:pPr>
    </w:p>
    <w:p w:rsidR="00625208" w:rsidRDefault="00625208">
      <w:pPr>
        <w:pStyle w:val="ConsPlusNormal"/>
        <w:ind w:firstLine="540"/>
        <w:jc w:val="both"/>
      </w:pPr>
      <w:bookmarkStart w:id="138" w:name="P41247"/>
      <w:bookmarkEnd w:id="138"/>
      <w:r>
        <w:t>2.1. Субсидии предоставляются на основании заявок администраций муниципальных районов и соглашений, заключаемых между Министерством образования и молодежной политики Чувашской Республики (далее - Минобразования Чувашии) и администрациями муниципальных районов (далее также - получатель субсидии) по типовой форме соглашения о предоставлении субсидии из республиканского бюджета Чувашской Республики, утвержденной Министерством финансов Чувашской Республики (далее соответственно - заявка, соглашение, Минфин Чувашии), в которых предусматриваются:</w:t>
      </w:r>
    </w:p>
    <w:p w:rsidR="00625208" w:rsidRDefault="00625208">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а также объем бюджетных ассигнований бюджета муниципального района на исполнение соответствующих расходных обязательств;</w:t>
      </w:r>
    </w:p>
    <w:p w:rsidR="00625208" w:rsidRDefault="00625208">
      <w:pPr>
        <w:pStyle w:val="ConsPlusNormal"/>
        <w:spacing w:before="220"/>
        <w:ind w:firstLine="540"/>
        <w:jc w:val="both"/>
      </w:pPr>
      <w:r>
        <w:lastRenderedPageBreak/>
        <w:t xml:space="preserve">уровень софинансирования, выраженный в процентах от объема бюджетных ассигнований на исполнение расходных обязательств муниципального района, предусмотренных в бюджете муниципального района, в целях софинансирования которых предоставляется субсидия, установленный с учетом предельного уровня софинансирования, определенного в соответствии с </w:t>
      </w:r>
      <w:hyperlink r:id="rId478" w:history="1">
        <w:r>
          <w:rPr>
            <w:color w:val="0000FF"/>
          </w:rPr>
          <w:t>Порядком</w:t>
        </w:r>
      </w:hyperlink>
      <w:r>
        <w:t xml:space="preserve"> определения и установления предельного уровня софинансирования Чувашской Республикой объема расходного обязательства муниципального района и городского округа (приложение N 2), утвержденным постановлением Кабинета Министров Чувашской Республики от 29 ноября 2019 г. N 511;</w:t>
      </w:r>
    </w:p>
    <w:p w:rsidR="00625208" w:rsidRDefault="00625208">
      <w:pPr>
        <w:pStyle w:val="ConsPlusNormal"/>
        <w:spacing w:before="220"/>
        <w:ind w:firstLine="540"/>
        <w:jc w:val="both"/>
      </w:pPr>
      <w:r>
        <w:t>направления использования субсидии;</w:t>
      </w:r>
    </w:p>
    <w:p w:rsidR="00625208" w:rsidRDefault="00625208">
      <w:pPr>
        <w:pStyle w:val="ConsPlusNormal"/>
        <w:spacing w:before="220"/>
        <w:ind w:firstLine="540"/>
        <w:jc w:val="both"/>
      </w:pPr>
      <w:r>
        <w:t>перечень документов, представляемых получателем субсидии для ее получения;</w:t>
      </w:r>
    </w:p>
    <w:p w:rsidR="00625208" w:rsidRDefault="00625208">
      <w:pPr>
        <w:pStyle w:val="ConsPlusNormal"/>
        <w:spacing w:before="220"/>
        <w:ind w:firstLine="540"/>
        <w:jc w:val="both"/>
      </w:pPr>
      <w:r>
        <w:t>значение результата использования субсидии;</w:t>
      </w:r>
    </w:p>
    <w:p w:rsidR="00625208" w:rsidRDefault="00625208">
      <w:pPr>
        <w:pStyle w:val="ConsPlusNormal"/>
        <w:spacing w:before="220"/>
        <w:ind w:firstLine="540"/>
        <w:jc w:val="both"/>
      </w:pPr>
      <w:bookmarkStart w:id="139" w:name="P41253"/>
      <w:bookmarkEnd w:id="139"/>
      <w:r>
        <w:t>обязательство муниципального района по достижению результата использования субсидии;</w:t>
      </w:r>
    </w:p>
    <w:p w:rsidR="00625208" w:rsidRDefault="00625208">
      <w:pPr>
        <w:pStyle w:val="ConsPlusNormal"/>
        <w:spacing w:before="220"/>
        <w:ind w:firstLine="540"/>
        <w:jc w:val="both"/>
      </w:pPr>
      <w:r>
        <w:t>обязательство муниципального района по согласованию с Минобразования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625208" w:rsidRDefault="00625208">
      <w:pPr>
        <w:pStyle w:val="ConsPlusNormal"/>
        <w:spacing w:before="220"/>
        <w:ind w:firstLine="540"/>
        <w:jc w:val="both"/>
      </w:pPr>
      <w:r>
        <w:t>реквизиты муниципального правового акта, устанавливающего расходные обязательства муниципального района, в целях софинансирования которых предоставляется субсидия;</w:t>
      </w:r>
    </w:p>
    <w:p w:rsidR="00625208" w:rsidRDefault="00625208">
      <w:pPr>
        <w:pStyle w:val="ConsPlusNormal"/>
        <w:spacing w:before="220"/>
        <w:ind w:firstLine="540"/>
        <w:jc w:val="both"/>
      </w:pPr>
      <w:r>
        <w:t>сроки и порядок представления в государственной интегрированной информационной системе управления общественными финансами "Электронный бюджет" (далее - система "Электронный бюджет") отчетности об осуществлении расходов бюджета муниципального района, в целях софинансирования которых предоставляется субсидия, а также о достижении значений результатов использования субсидии;</w:t>
      </w:r>
    </w:p>
    <w:p w:rsidR="00625208" w:rsidRDefault="00625208">
      <w:pPr>
        <w:pStyle w:val="ConsPlusNormal"/>
        <w:spacing w:before="220"/>
        <w:ind w:firstLine="540"/>
        <w:jc w:val="both"/>
      </w:pPr>
      <w:r>
        <w:t>указание структурного подразделения администрации муниципального района, на которое возлагаются функции по исполнению (координации исполнения) соглашения со стороны муниципального района и представлению отчетности;</w:t>
      </w:r>
    </w:p>
    <w:p w:rsidR="00625208" w:rsidRDefault="00625208">
      <w:pPr>
        <w:pStyle w:val="ConsPlusNormal"/>
        <w:spacing w:before="220"/>
        <w:ind w:firstLine="540"/>
        <w:jc w:val="both"/>
      </w:pPr>
      <w:r>
        <w:t>порядок осуществления контроля за выполнением муниципальным районом обязательств, предусмотренных соглашением;</w:t>
      </w:r>
    </w:p>
    <w:p w:rsidR="00625208" w:rsidRDefault="00625208">
      <w:pPr>
        <w:pStyle w:val="ConsPlusNormal"/>
        <w:spacing w:before="220"/>
        <w:ind w:firstLine="540"/>
        <w:jc w:val="both"/>
      </w:pPr>
      <w:r>
        <w:t>порядок возврата не использованных муниципальным районом остатков субсидии;</w:t>
      </w:r>
    </w:p>
    <w:p w:rsidR="00625208" w:rsidRDefault="00625208">
      <w:pPr>
        <w:pStyle w:val="ConsPlusNormal"/>
        <w:spacing w:before="220"/>
        <w:ind w:firstLine="540"/>
        <w:jc w:val="both"/>
      </w:pPr>
      <w:r>
        <w:t xml:space="preserve">обязательство муниципального района по возврату субсидии в республиканский бюджет Чувашской Республики в соответствии с </w:t>
      </w:r>
      <w:hyperlink w:anchor="P41349" w:history="1">
        <w:r>
          <w:rPr>
            <w:color w:val="0000FF"/>
          </w:rPr>
          <w:t>пунктами 4.4</w:t>
        </w:r>
      </w:hyperlink>
      <w:r>
        <w:t xml:space="preserve"> и </w:t>
      </w:r>
      <w:hyperlink w:anchor="P41396" w:history="1">
        <w:r>
          <w:rPr>
            <w:color w:val="0000FF"/>
          </w:rPr>
          <w:t>4.7</w:t>
        </w:r>
      </w:hyperlink>
      <w:r>
        <w:t xml:space="preserve"> настоящих Правил;</w:t>
      </w:r>
    </w:p>
    <w:p w:rsidR="00625208" w:rsidRDefault="00625208">
      <w:pPr>
        <w:pStyle w:val="ConsPlusNormal"/>
        <w:spacing w:before="220"/>
        <w:ind w:firstLine="540"/>
        <w:jc w:val="both"/>
      </w:pPr>
      <w:r>
        <w:t>ответственность сторон за нарушение условий соглашения;</w:t>
      </w:r>
    </w:p>
    <w:p w:rsidR="00625208" w:rsidRDefault="00625208">
      <w:pPr>
        <w:pStyle w:val="ConsPlusNormal"/>
        <w:spacing w:before="220"/>
        <w:ind w:firstLine="540"/>
        <w:jc w:val="both"/>
      </w:pPr>
      <w:r>
        <w:t>условие о вступлении в силу соглашения.</w:t>
      </w:r>
    </w:p>
    <w:p w:rsidR="00625208" w:rsidRDefault="00625208">
      <w:pPr>
        <w:pStyle w:val="ConsPlusNormal"/>
        <w:spacing w:before="220"/>
        <w:ind w:firstLine="540"/>
        <w:jc w:val="both"/>
      </w:pPr>
      <w:r>
        <w:t>В соглашении предусматриваются также следующие обязательства муниципального района:</w:t>
      </w:r>
    </w:p>
    <w:p w:rsidR="00625208" w:rsidRDefault="00625208">
      <w:pPr>
        <w:pStyle w:val="ConsPlusNormal"/>
        <w:spacing w:before="220"/>
        <w:ind w:firstLine="540"/>
        <w:jc w:val="both"/>
      </w:pPr>
      <w:r>
        <w:t>перечень объектов капитального строительства и (или) объектов недвижимого имущества с указанием наименований, адресов (при наличии), мощности объектов, сроков ввода в эксплуатацию (приобретения) объектов капитального строительства (объектов недвижимого имущества), стоимости (предельной стоимости) указанных объектов;</w:t>
      </w:r>
    </w:p>
    <w:p w:rsidR="00625208" w:rsidRDefault="00625208">
      <w:pPr>
        <w:pStyle w:val="ConsPlusNormal"/>
        <w:spacing w:before="220"/>
        <w:ind w:firstLine="540"/>
        <w:jc w:val="both"/>
      </w:pPr>
      <w:r>
        <w:t xml:space="preserve">соблюдение графика выполнения мероприятий по проектированию и (или) строительству </w:t>
      </w:r>
      <w:r>
        <w:lastRenderedPageBreak/>
        <w:t>(реконструкции,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 пределах установленной стоимости приобретения объектов недвижимого имущества;</w:t>
      </w:r>
    </w:p>
    <w:p w:rsidR="00625208" w:rsidRDefault="00625208">
      <w:pPr>
        <w:pStyle w:val="ConsPlusNormal"/>
        <w:spacing w:before="220"/>
        <w:ind w:firstLine="540"/>
        <w:jc w:val="both"/>
      </w:pPr>
      <w:r>
        <w:t>использование проектной документации, разработанной с использованием экономически эффективной проектной документации повторного использования (типовой проектной документации) из соответствующих реестров Министерства строительства и жилищно-коммунального хозяйства Российской Федерации;</w:t>
      </w:r>
    </w:p>
    <w:p w:rsidR="00625208" w:rsidRDefault="00625208">
      <w:pPr>
        <w:pStyle w:val="ConsPlusNormal"/>
        <w:spacing w:before="220"/>
        <w:ind w:firstLine="540"/>
        <w:jc w:val="both"/>
      </w:pPr>
      <w:r>
        <w:t>обеспечение создания новых мест в общеобразовательных организациях, расположенных в сельской местности и поселках городского типа, путем строительства зданий (пристройки к зданию), приобретения (выкупа) зданий (пристройки к зданию) общеобразовательных организаций мощностью до 250 мест включительно в соответствии с санитарно-эпидемиологическими требованиями, строительными и противопожарными нормами, федеральными государственными образовательными стандартами общего образования, включая оснащение новых мест средствами обучения и воспитания в соответствии с перечнем средств обучения и воспитания, соответствующих современным условиям обучения, необходимых при оснащении общеобразовательных организаций;</w:t>
      </w:r>
    </w:p>
    <w:p w:rsidR="00625208" w:rsidRDefault="00625208">
      <w:pPr>
        <w:pStyle w:val="ConsPlusNormal"/>
        <w:spacing w:before="220"/>
        <w:ind w:firstLine="540"/>
        <w:jc w:val="both"/>
      </w:pPr>
      <w:r>
        <w:t>направление субсидии на софинансирование расходов муниципального района на проведение строительства зданий (пристройки к зданию), приобретение (выкуп) зданий (пристройки к зданию) общеобразовательных организаций мощностью до 250 мест включительно, расположенных в сельской местности и поселках городского типа, для решения задач по переводу обучающихся в односменный режим обучения, а также по обеспечению зданий общеобразовательных организаций современными средствами обучения и воспитания, необходимыми видами благоустройства, в том числе санитарно-гигиеническими помещениями указанных зданий;</w:t>
      </w:r>
    </w:p>
    <w:p w:rsidR="00625208" w:rsidRDefault="00625208">
      <w:pPr>
        <w:pStyle w:val="ConsPlusNormal"/>
        <w:spacing w:before="220"/>
        <w:ind w:firstLine="540"/>
        <w:jc w:val="both"/>
      </w:pPr>
      <w:r>
        <w:t>обеспечение 24-часового онлайн-видеонаблюдения с трансляцией в информационно-телекоммуникационной сети "Интернет" за объектами строительства зданий (пристройки к зданию), приобретения (выкупа) зданий (пристройки к зданию), на софинансирование расходов которых направляется субсидия в соответствии с рекомендациями Министерства просвещения Российской Федерации.</w:t>
      </w:r>
    </w:p>
    <w:p w:rsidR="00625208" w:rsidRDefault="00625208">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муниципальными районами.</w:t>
      </w:r>
    </w:p>
    <w:p w:rsidR="00625208" w:rsidRDefault="00625208">
      <w:pPr>
        <w:pStyle w:val="ConsPlusNormal"/>
        <w:spacing w:before="220"/>
        <w:ind w:firstLine="540"/>
        <w:jc w:val="both"/>
      </w:pPr>
      <w:r>
        <w:t>Минобразования Чувашии вправе предусмотреть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Кабинета Министров Чувашской Республики,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625208" w:rsidRDefault="00625208">
      <w:pPr>
        <w:pStyle w:val="ConsPlusNormal"/>
        <w:spacing w:before="220"/>
        <w:ind w:firstLine="540"/>
        <w:jc w:val="both"/>
      </w:pPr>
      <w:r>
        <w:t>Соглашение в целях софинансирования из республиканского бюджета Чувашской Республики расходных обязательств муниципальных районов заключается на срок реализации регионального проекта.</w:t>
      </w:r>
    </w:p>
    <w:p w:rsidR="00625208" w:rsidRDefault="00625208">
      <w:pPr>
        <w:pStyle w:val="ConsPlusNormal"/>
        <w:spacing w:before="220"/>
        <w:ind w:firstLine="540"/>
        <w:jc w:val="both"/>
      </w:pPr>
      <w:r>
        <w:t>Предоставление субсидии осуществляется на основании соглашения, подготавливаемого (формируемого) и заключаемого в системе "Электронный бюджет".</w:t>
      </w:r>
    </w:p>
    <w:p w:rsidR="00625208" w:rsidRDefault="00625208">
      <w:pPr>
        <w:pStyle w:val="ConsPlusNormal"/>
        <w:spacing w:before="220"/>
        <w:ind w:firstLine="540"/>
        <w:jc w:val="both"/>
      </w:pPr>
      <w:r>
        <w:t>Соглашение заключается между сторонами в месячный срок после доведения Минфином Чувашии лимитов бюджетных обязательств до Минобразования Чувашии.</w:t>
      </w:r>
    </w:p>
    <w:p w:rsidR="00625208" w:rsidRDefault="00625208">
      <w:pPr>
        <w:pStyle w:val="ConsPlusNormal"/>
        <w:spacing w:before="220"/>
        <w:ind w:firstLine="540"/>
        <w:jc w:val="both"/>
      </w:pPr>
      <w:r>
        <w:t>Минобразования Чувашии в целях осуществления мониторинга предоставления субсидий формирует и ведет реестр соглашений.</w:t>
      </w:r>
    </w:p>
    <w:p w:rsidR="00625208" w:rsidRDefault="00625208">
      <w:pPr>
        <w:pStyle w:val="ConsPlusNormal"/>
        <w:jc w:val="both"/>
      </w:pPr>
      <w:r>
        <w:lastRenderedPageBreak/>
        <w:t xml:space="preserve">(п. 2.1 в ред. </w:t>
      </w:r>
      <w:hyperlink r:id="rId479"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2.2. Условиями предоставления субсидии являются:</w:t>
      </w:r>
    </w:p>
    <w:p w:rsidR="00625208" w:rsidRDefault="00625208">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625208" w:rsidRDefault="00625208">
      <w:pPr>
        <w:pStyle w:val="ConsPlusNormal"/>
        <w:jc w:val="both"/>
      </w:pPr>
      <w:r>
        <w:t xml:space="preserve">(в ред. </w:t>
      </w:r>
      <w:hyperlink r:id="rId480"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наличие в бюджете муниципального района (сводной бюджетной росписи бюджета муниципального района) бюджетных ассигнований на исполнение расходных обязательств муниципального района,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625208" w:rsidRDefault="00625208">
      <w:pPr>
        <w:pStyle w:val="ConsPlusNormal"/>
        <w:spacing w:before="220"/>
        <w:ind w:firstLine="540"/>
        <w:jc w:val="both"/>
      </w:pPr>
      <w:r>
        <w:t xml:space="preserve">заключение соглашения в соответствии с </w:t>
      </w:r>
      <w:hyperlink w:anchor="P41247" w:history="1">
        <w:r>
          <w:rPr>
            <w:color w:val="0000FF"/>
          </w:rPr>
          <w:t>пунктом 2.1</w:t>
        </w:r>
      </w:hyperlink>
      <w:r>
        <w:t xml:space="preserve"> настоящих Правил;</w:t>
      </w:r>
    </w:p>
    <w:p w:rsidR="00625208" w:rsidRDefault="00625208">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481"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625208" w:rsidRDefault="00625208">
      <w:pPr>
        <w:pStyle w:val="ConsPlusNormal"/>
        <w:spacing w:before="220"/>
        <w:ind w:firstLine="540"/>
        <w:jc w:val="both"/>
      </w:pPr>
      <w:r>
        <w:t xml:space="preserve">абзацы шестой - тринадцатый утратили силу. - </w:t>
      </w:r>
      <w:hyperlink r:id="rId482"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t>наличие объектов капитального строительства и (или) объектов недвижимого имущества в государственной программе Чувашской Республики "Развитие образования";</w:t>
      </w:r>
    </w:p>
    <w:p w:rsidR="00625208" w:rsidRDefault="00625208">
      <w:pPr>
        <w:pStyle w:val="ConsPlusNormal"/>
        <w:jc w:val="both"/>
      </w:pPr>
      <w:r>
        <w:t xml:space="preserve">(абзац введен </w:t>
      </w:r>
      <w:hyperlink r:id="rId483"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наличие обязательства получателя субсидии об использовании экономически эффективной проектной документации повторного использования (при наличии такой документации).</w:t>
      </w:r>
    </w:p>
    <w:p w:rsidR="00625208" w:rsidRDefault="00625208">
      <w:pPr>
        <w:pStyle w:val="ConsPlusNormal"/>
        <w:jc w:val="both"/>
      </w:pPr>
      <w:r>
        <w:t xml:space="preserve">(абзац введен </w:t>
      </w:r>
      <w:hyperlink r:id="rId484" w:history="1">
        <w:r>
          <w:rPr>
            <w:color w:val="0000FF"/>
          </w:rPr>
          <w:t>Постановлением</w:t>
        </w:r>
      </w:hyperlink>
      <w:r>
        <w:t xml:space="preserve"> Кабинета Министров ЧР от 20.05.2020 N 256)</w:t>
      </w:r>
    </w:p>
    <w:p w:rsidR="00625208" w:rsidRDefault="00625208">
      <w:pPr>
        <w:pStyle w:val="ConsPlusNormal"/>
        <w:spacing w:before="220"/>
        <w:ind w:firstLine="540"/>
        <w:jc w:val="both"/>
      </w:pPr>
      <w:r>
        <w:t>2.3. Критериями отбора муниципального района для предоставления субсидии являются:</w:t>
      </w:r>
    </w:p>
    <w:p w:rsidR="00625208" w:rsidRDefault="00625208">
      <w:pPr>
        <w:pStyle w:val="ConsPlusNormal"/>
        <w:spacing w:before="220"/>
        <w:ind w:firstLine="540"/>
        <w:jc w:val="both"/>
      </w:pPr>
      <w:r>
        <w:t>наличие потребности муниципального района в дополнительных местах для обучающихся в сельской местности и поселках городского типа с учетом демографического прогноза;</w:t>
      </w:r>
    </w:p>
    <w:p w:rsidR="00625208" w:rsidRDefault="00625208">
      <w:pPr>
        <w:pStyle w:val="ConsPlusNormal"/>
        <w:jc w:val="both"/>
      </w:pPr>
      <w:r>
        <w:t xml:space="preserve">(в ред. </w:t>
      </w:r>
      <w:hyperlink r:id="rId485"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наличие обязательства муниципального района по обеспечению создания новых мест в общеобразовательных организациях, расположенных в сельской местности и поселках городского типа, в соответствии с прогнозируемой потребностью и современными условиями обучения, включая их оснащение средствами обучения и воспитания, в соответствии с санитарно-эпидемиологическими требованиями, строительными и противопожарными нормами, федеральными государственными образовательными стандартами общего образования, а также в соответствии с перечнем средств обучения и воспитания, соответствующих современным условиям обучения, необходимых при оснащении общеобразовательных организаций.</w:t>
      </w:r>
    </w:p>
    <w:p w:rsidR="00625208" w:rsidRDefault="00625208">
      <w:pPr>
        <w:pStyle w:val="ConsPlusNormal"/>
        <w:jc w:val="both"/>
      </w:pPr>
      <w:r>
        <w:t xml:space="preserve">(в ред. </w:t>
      </w:r>
      <w:hyperlink r:id="rId486"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2.4. Размер субсидии бюджету муниципального района (С</w:t>
      </w:r>
      <w:r>
        <w:rPr>
          <w:vertAlign w:val="subscript"/>
        </w:rPr>
        <w:t>i</w:t>
      </w:r>
      <w:r>
        <w:t>) рассчитывается по формуле</w:t>
      </w:r>
    </w:p>
    <w:p w:rsidR="00625208" w:rsidRDefault="00625208">
      <w:pPr>
        <w:pStyle w:val="ConsPlusNormal"/>
        <w:jc w:val="both"/>
      </w:pPr>
    </w:p>
    <w:p w:rsidR="00625208" w:rsidRDefault="00625208">
      <w:pPr>
        <w:pStyle w:val="ConsPlusNormal"/>
        <w:ind w:firstLine="540"/>
        <w:jc w:val="both"/>
      </w:pPr>
      <w:r>
        <w:t>С</w:t>
      </w:r>
      <w:r>
        <w:rPr>
          <w:vertAlign w:val="subscript"/>
        </w:rPr>
        <w:t>i</w:t>
      </w:r>
      <w:r>
        <w:t xml:space="preserve"> = L</w:t>
      </w:r>
      <w:r>
        <w:rPr>
          <w:vertAlign w:val="subscript"/>
        </w:rPr>
        <w:t>i</w:t>
      </w:r>
      <w:r>
        <w:t xml:space="preserve"> x У</w:t>
      </w:r>
      <w:r>
        <w:rPr>
          <w:vertAlign w:val="subscript"/>
        </w:rPr>
        <w:t>i</w:t>
      </w:r>
      <w:r>
        <w:t xml:space="preserve"> / 100,</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lastRenderedPageBreak/>
        <w:t>L</w:t>
      </w:r>
      <w:r>
        <w:rPr>
          <w:vertAlign w:val="subscript"/>
        </w:rPr>
        <w:t>i</w:t>
      </w:r>
      <w:r>
        <w:t xml:space="preserve"> - объемы финансирования мероприятий за счет средств республиканского бюджета Чувашской Республики (при финансировании из федерального бюджета - с учетом субсидии, поступившей из федерального бюджета) и бюджета муниципального района в текущем финансовом году;</w:t>
      </w:r>
    </w:p>
    <w:p w:rsidR="00625208" w:rsidRDefault="00625208">
      <w:pPr>
        <w:pStyle w:val="ConsPlusNormal"/>
        <w:spacing w:before="220"/>
        <w:ind w:firstLine="540"/>
        <w:jc w:val="both"/>
      </w:pPr>
      <w:r>
        <w:t>У</w:t>
      </w:r>
      <w:r>
        <w:rPr>
          <w:vertAlign w:val="subscript"/>
        </w:rPr>
        <w:t>i</w:t>
      </w:r>
      <w:r>
        <w:t xml:space="preserve"> - уровень софинансирования мероприятий за счет средств республиканского бюджета Чувашской Республики (при финансировании из федерального бюджета - с учетом субсидии, поступившей из федерального бюджета), установленный на соответствующий финансовый год распоряжением Кабинета Министров Чувашской Республики.</w:t>
      </w:r>
    </w:p>
    <w:p w:rsidR="00625208" w:rsidRDefault="00625208">
      <w:pPr>
        <w:pStyle w:val="ConsPlusNormal"/>
        <w:spacing w:before="220"/>
        <w:ind w:firstLine="540"/>
        <w:jc w:val="both"/>
      </w:pPr>
      <w:r>
        <w:t xml:space="preserve">Если размер средств, предусмотренных в составе расходов бюджета муниципального района на финансирование мероприятий, указанных в </w:t>
      </w:r>
      <w:hyperlink w:anchor="P41241" w:history="1">
        <w:r>
          <w:rPr>
            <w:color w:val="0000FF"/>
          </w:rPr>
          <w:t>пункте 1.4</w:t>
        </w:r>
      </w:hyperlink>
      <w:r>
        <w:t xml:space="preserve"> настоящих Правил, не позволяет обеспечить установленный уровень софинансирования из бюджета муниципального района, то размер субсидии подлежит сокращению до размеров, соответствующих уровню софинансирования из бюджета муниципального района.</w:t>
      </w:r>
    </w:p>
    <w:p w:rsidR="00625208" w:rsidRDefault="00625208">
      <w:pPr>
        <w:pStyle w:val="ConsPlusNormal"/>
        <w:jc w:val="both"/>
      </w:pPr>
      <w:r>
        <w:t xml:space="preserve">(в ред. </w:t>
      </w:r>
      <w:hyperlink r:id="rId487"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Размер средств бюджета муниципального района, предоставляемых на реализацию мероприятий, может быть увеличен получателем субсидии в одностороннем порядке, что не влечет обязательств по увеличению размера предоставляемой субсидии.</w:t>
      </w:r>
    </w:p>
    <w:p w:rsidR="00625208" w:rsidRDefault="00625208">
      <w:pPr>
        <w:pStyle w:val="ConsPlusNormal"/>
        <w:spacing w:before="220"/>
        <w:ind w:firstLine="540"/>
        <w:jc w:val="both"/>
      </w:pPr>
      <w:r>
        <w:t>2.5. Оценка эффективности использования субсидии получателем субсидии осуществляется Минобразования Чувашии на основании сравнения планируемого и достигнутого получателем субсидии значения результата использования субсидии - количества новых мест в общеобразовательных организациях муниципального района, введенных путем реализации мероприятий государственной программы Чувашской Республики "Развитие образования".</w:t>
      </w:r>
    </w:p>
    <w:p w:rsidR="00625208" w:rsidRDefault="00625208">
      <w:pPr>
        <w:pStyle w:val="ConsPlusNormal"/>
        <w:jc w:val="both"/>
      </w:pPr>
      <w:r>
        <w:t xml:space="preserve">(в ред. </w:t>
      </w:r>
      <w:hyperlink r:id="rId488"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Абзацы второй - четвертый утратили силу. - </w:t>
      </w:r>
      <w:hyperlink r:id="rId489"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t>2.6. При направлении заявки получатели субсидии направляют копии документов, подтверждающих фактически произведенные получателями субсидии расходы (далее - документы), в том числе:</w:t>
      </w:r>
    </w:p>
    <w:p w:rsidR="00625208" w:rsidRDefault="00625208">
      <w:pPr>
        <w:pStyle w:val="ConsPlusNormal"/>
        <w:spacing w:before="220"/>
        <w:ind w:firstLine="540"/>
        <w:jc w:val="both"/>
      </w:pPr>
      <w:r>
        <w:t>локальных смет;</w:t>
      </w:r>
    </w:p>
    <w:p w:rsidR="00625208" w:rsidRDefault="00625208">
      <w:pPr>
        <w:pStyle w:val="ConsPlusNormal"/>
        <w:spacing w:before="220"/>
        <w:ind w:firstLine="540"/>
        <w:jc w:val="both"/>
      </w:pPr>
      <w:r>
        <w:t>муниципальных контрактов (договоров);</w:t>
      </w:r>
    </w:p>
    <w:p w:rsidR="00625208" w:rsidRDefault="00625208">
      <w:pPr>
        <w:pStyle w:val="ConsPlusNormal"/>
        <w:spacing w:before="220"/>
        <w:ind w:firstLine="540"/>
        <w:jc w:val="both"/>
      </w:pPr>
      <w:r>
        <w:t xml:space="preserve">актов о приемке выполненных работ по унифицированной </w:t>
      </w:r>
      <w:hyperlink r:id="rId490"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t xml:space="preserve">справок о стоимости выполненных работ и затрат по унифицированной </w:t>
      </w:r>
      <w:hyperlink r:id="rId491"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t>счетов-фактур и (или) счетов на оплату.</w:t>
      </w:r>
    </w:p>
    <w:p w:rsidR="00625208" w:rsidRDefault="00625208">
      <w:pPr>
        <w:pStyle w:val="ConsPlusNormal"/>
        <w:spacing w:before="220"/>
        <w:ind w:firstLine="540"/>
        <w:jc w:val="both"/>
      </w:pPr>
      <w:bookmarkStart w:id="140" w:name="P41312"/>
      <w:bookmarkEnd w:id="140"/>
      <w:r>
        <w:t>2.7. Минобразования Чувашии в течение пяти рабочих дней со дня поступления документов проверяет их, принимает решение о предоставлении субсидии и готовит документы на ее перечисление либо принимает решение о представлении недостающих документов (в случае представления неполного комплекта документов) и (или) о необходимости уточнения содержащихся в заявке сведений и уведомляет о принятом решении получателя субсидии.</w:t>
      </w:r>
    </w:p>
    <w:p w:rsidR="00625208" w:rsidRDefault="00625208">
      <w:pPr>
        <w:pStyle w:val="ConsPlusNormal"/>
        <w:spacing w:before="220"/>
        <w:ind w:firstLine="540"/>
        <w:jc w:val="both"/>
      </w:pPr>
      <w:r>
        <w:lastRenderedPageBreak/>
        <w:t>В уведомлении Минобразования Чувашии указываются причины принятия соответствующего решения, перечень документов, которые необходимо представить, и сведений, которые требуют уточнения.</w:t>
      </w:r>
    </w:p>
    <w:p w:rsidR="00625208" w:rsidRDefault="00625208">
      <w:pPr>
        <w:pStyle w:val="ConsPlusNormal"/>
        <w:spacing w:before="220"/>
        <w:ind w:firstLine="540"/>
        <w:jc w:val="both"/>
      </w:pPr>
      <w:bookmarkStart w:id="141" w:name="P41314"/>
      <w:bookmarkEnd w:id="141"/>
      <w:r>
        <w:t xml:space="preserve">2.8. Получатель субсидии представляет недостающие документы, уточненные сведения в течение пяти рабочих дней со дня получения уведомления, указанного в </w:t>
      </w:r>
      <w:hyperlink w:anchor="P41312" w:history="1">
        <w:r>
          <w:rPr>
            <w:color w:val="0000FF"/>
          </w:rPr>
          <w:t>пункте 2.7</w:t>
        </w:r>
      </w:hyperlink>
      <w:r>
        <w:t xml:space="preserve"> настоящих Правил.</w:t>
      </w:r>
    </w:p>
    <w:p w:rsidR="00625208" w:rsidRDefault="00625208">
      <w:pPr>
        <w:pStyle w:val="ConsPlusNormal"/>
        <w:spacing w:before="220"/>
        <w:ind w:firstLine="540"/>
        <w:jc w:val="both"/>
      </w:pPr>
      <w:r>
        <w:t>2.9. Минобразования Чувашии в течение трех рабочих дней со дня поступления недостающих документов и уточненных сведений проверяет их полноту и достоверность, принимает решение о предоставлении субсидии либо об отказе в предоставлении субсидии.</w:t>
      </w:r>
    </w:p>
    <w:p w:rsidR="00625208" w:rsidRDefault="00625208">
      <w:pPr>
        <w:pStyle w:val="ConsPlusNormal"/>
        <w:spacing w:before="220"/>
        <w:ind w:firstLine="540"/>
        <w:jc w:val="both"/>
      </w:pPr>
      <w:r>
        <w:t>2.10. Основаниями для отказа получателю субсидии в предоставлении субсидии являются:</w:t>
      </w:r>
    </w:p>
    <w:p w:rsidR="00625208" w:rsidRDefault="00625208">
      <w:pPr>
        <w:pStyle w:val="ConsPlusNormal"/>
        <w:spacing w:before="220"/>
        <w:ind w:firstLine="540"/>
        <w:jc w:val="both"/>
      </w:pPr>
      <w:r>
        <w:t>непредставление недостающих документов и (или) уточненных сведений;</w:t>
      </w:r>
    </w:p>
    <w:p w:rsidR="00625208" w:rsidRDefault="00625208">
      <w:pPr>
        <w:pStyle w:val="ConsPlusNormal"/>
        <w:spacing w:before="220"/>
        <w:ind w:firstLine="540"/>
        <w:jc w:val="both"/>
      </w:pPr>
      <w:r>
        <w:t xml:space="preserve">представление недостающих документов и (или) уточненных сведений с нарушением срока, указанного в </w:t>
      </w:r>
      <w:hyperlink w:anchor="P41314" w:history="1">
        <w:r>
          <w:rPr>
            <w:color w:val="0000FF"/>
          </w:rPr>
          <w:t>пункте 2.8</w:t>
        </w:r>
      </w:hyperlink>
      <w:r>
        <w:t xml:space="preserve"> настоящих Правил;</w:t>
      </w:r>
    </w:p>
    <w:p w:rsidR="00625208" w:rsidRDefault="00625208">
      <w:pPr>
        <w:pStyle w:val="ConsPlusNormal"/>
        <w:spacing w:before="220"/>
        <w:ind w:firstLine="540"/>
        <w:jc w:val="both"/>
      </w:pPr>
      <w:r>
        <w:t>обнаружение недостоверных сведений в документах.</w:t>
      </w:r>
    </w:p>
    <w:p w:rsidR="00625208" w:rsidRDefault="00625208">
      <w:pPr>
        <w:pStyle w:val="ConsPlusNormal"/>
        <w:spacing w:before="220"/>
        <w:ind w:firstLine="540"/>
        <w:jc w:val="both"/>
      </w:pPr>
      <w:r>
        <w:t>Отказ в предоставлении субсидии получателю субсидии в текущем месяце не является препятствием для получения субсидии в следующем месяце при условии устранения обстоятельств, послуживших основанием для принятия решения об отказе в предоставлении субсидии.</w:t>
      </w:r>
    </w:p>
    <w:p w:rsidR="00625208" w:rsidRDefault="00625208">
      <w:pPr>
        <w:pStyle w:val="ConsPlusNormal"/>
        <w:spacing w:before="220"/>
        <w:ind w:firstLine="540"/>
        <w:jc w:val="both"/>
      </w:pPr>
      <w:r>
        <w:t>2.11. Не допускается использование субсидий:</w:t>
      </w:r>
    </w:p>
    <w:p w:rsidR="00625208" w:rsidRDefault="00625208">
      <w:pPr>
        <w:pStyle w:val="ConsPlusNormal"/>
        <w:spacing w:before="220"/>
        <w:ind w:firstLine="540"/>
        <w:jc w:val="both"/>
      </w:pPr>
      <w:r>
        <w:t>на проведение технического обследования объектов незавершенного строительства и на подготовку документов для государственной регистрации прав на объекты незавершенного строительства;</w:t>
      </w:r>
    </w:p>
    <w:p w:rsidR="00625208" w:rsidRDefault="00625208">
      <w:pPr>
        <w:pStyle w:val="ConsPlusNormal"/>
        <w:spacing w:before="220"/>
        <w:ind w:firstLine="540"/>
        <w:jc w:val="both"/>
      </w:pPr>
      <w:r>
        <w:t>на оценку рыночной стоимости объектов недвижимого имущества;</w:t>
      </w:r>
    </w:p>
    <w:p w:rsidR="00625208" w:rsidRDefault="00625208">
      <w:pPr>
        <w:pStyle w:val="ConsPlusNormal"/>
        <w:spacing w:before="220"/>
        <w:ind w:firstLine="540"/>
        <w:jc w:val="both"/>
      </w:pPr>
      <w:r>
        <w:t>на оплату услуг по осуществлению авторского надзора, строительного контроля;</w:t>
      </w:r>
    </w:p>
    <w:p w:rsidR="00625208" w:rsidRDefault="00625208">
      <w:pPr>
        <w:pStyle w:val="ConsPlusNormal"/>
        <w:spacing w:before="220"/>
        <w:ind w:firstLine="540"/>
        <w:jc w:val="both"/>
      </w:pPr>
      <w:r>
        <w:t>на содержание застройщиков;</w:t>
      </w:r>
    </w:p>
    <w:p w:rsidR="00625208" w:rsidRDefault="00625208">
      <w:pPr>
        <w:pStyle w:val="ConsPlusNormal"/>
        <w:spacing w:before="220"/>
        <w:ind w:firstLine="540"/>
        <w:jc w:val="both"/>
      </w:pPr>
      <w:r>
        <w:t>на оплату штрафов, пеней, неустоек и процентов за пользование чужими денежными средствами.</w:t>
      </w:r>
    </w:p>
    <w:p w:rsidR="00625208" w:rsidRDefault="00625208">
      <w:pPr>
        <w:pStyle w:val="ConsPlusNormal"/>
        <w:spacing w:before="220"/>
        <w:ind w:firstLine="540"/>
        <w:jc w:val="both"/>
      </w:pPr>
      <w:r>
        <w:t>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районов в отчетном финансовом году.</w:t>
      </w:r>
    </w:p>
    <w:p w:rsidR="00625208" w:rsidRDefault="00625208">
      <w:pPr>
        <w:pStyle w:val="ConsPlusNormal"/>
        <w:jc w:val="both"/>
      </w:pPr>
      <w:r>
        <w:t xml:space="preserve">(п. 2.11 введен </w:t>
      </w:r>
      <w:hyperlink r:id="rId492" w:history="1">
        <w:r>
          <w:rPr>
            <w:color w:val="0000FF"/>
          </w:rPr>
          <w:t>Постановлением</w:t>
        </w:r>
      </w:hyperlink>
      <w:r>
        <w:t xml:space="preserve"> Кабинета Министров ЧР от 20.05.2020 N 256)</w:t>
      </w:r>
    </w:p>
    <w:p w:rsidR="00625208" w:rsidRDefault="00625208">
      <w:pPr>
        <w:pStyle w:val="ConsPlusNormal"/>
        <w:jc w:val="both"/>
      </w:pPr>
    </w:p>
    <w:p w:rsidR="00625208" w:rsidRDefault="00625208">
      <w:pPr>
        <w:pStyle w:val="ConsPlusTitle"/>
        <w:jc w:val="center"/>
        <w:outlineLvl w:val="3"/>
      </w:pPr>
      <w:r>
        <w:t>III. Порядок финансирования</w:t>
      </w:r>
    </w:p>
    <w:p w:rsidR="00625208" w:rsidRDefault="00625208">
      <w:pPr>
        <w:pStyle w:val="ConsPlusNormal"/>
        <w:jc w:val="both"/>
      </w:pPr>
    </w:p>
    <w:p w:rsidR="00625208" w:rsidRDefault="00625208">
      <w:pPr>
        <w:pStyle w:val="ConsPlusNormal"/>
        <w:ind w:firstLine="540"/>
        <w:jc w:val="both"/>
      </w:pPr>
      <w:r>
        <w:t xml:space="preserve">3.1. Предоставление субсидии на цели, указанные в </w:t>
      </w:r>
      <w:hyperlink w:anchor="P41238" w:history="1">
        <w:r>
          <w:rPr>
            <w:color w:val="0000FF"/>
          </w:rPr>
          <w:t>пункте 1.1</w:t>
        </w:r>
      </w:hyperlink>
      <w:r>
        <w:t xml:space="preserve"> настоящих Правил, осуществляется по разделу 0700 "Образование", подразделу 0702 "Общее образование",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625208" w:rsidRDefault="00625208">
      <w:pPr>
        <w:pStyle w:val="ConsPlusNormal"/>
        <w:spacing w:before="220"/>
        <w:ind w:firstLine="540"/>
        <w:jc w:val="both"/>
      </w:pPr>
      <w:r>
        <w:t xml:space="preserve">3.2. Перечисление субсидии осуществляется с лицевого счета для учета операций по </w:t>
      </w:r>
      <w:r>
        <w:lastRenderedPageBreak/>
        <w:t>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последующего ее перечисления в установленном порядке в бюджеты муниципальных районов.</w:t>
      </w:r>
    </w:p>
    <w:p w:rsidR="00625208" w:rsidRDefault="00625208">
      <w:pPr>
        <w:pStyle w:val="ConsPlusNormal"/>
        <w:spacing w:before="220"/>
        <w:ind w:firstLine="540"/>
        <w:jc w:val="both"/>
      </w:pPr>
      <w:r>
        <w:t>3.3. Минобразования Чувашии доводит объем финансирования до муниципальных районов в течение трех рабочих дней с даты представления муниципальными районами заявки и документов, подтверждающих принятие денежных обязательств.</w:t>
      </w:r>
    </w:p>
    <w:p w:rsidR="00625208" w:rsidRDefault="00625208">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в целях софинансирования которых предоставляется субсидия, представленных получателями средств местного бюджета, в доле, соответствующей уровню софинансирования расходного обязательства муниципального района, указанному в соглашении.</w:t>
      </w:r>
    </w:p>
    <w:p w:rsidR="00625208" w:rsidRDefault="00625208">
      <w:pPr>
        <w:pStyle w:val="ConsPlusNormal"/>
        <w:jc w:val="both"/>
      </w:pPr>
      <w:r>
        <w:t xml:space="preserve">(п. 3.3 в ред. </w:t>
      </w:r>
      <w:hyperlink r:id="rId493"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3.4. Получатели субсидий размещают в системе "Электронный бюджет" отчеты о расходах бюджетов муниципальных районов и достижении значения результата использования субсидии в сроки, установленные соглашением.</w:t>
      </w:r>
    </w:p>
    <w:p w:rsidR="00625208" w:rsidRDefault="00625208">
      <w:pPr>
        <w:pStyle w:val="ConsPlusNormal"/>
        <w:jc w:val="both"/>
      </w:pPr>
      <w:r>
        <w:t xml:space="preserve">(п. 3.4 в ред. </w:t>
      </w:r>
      <w:hyperlink r:id="rId494"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3.5. Получатели субсидии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субсидии, целевое использование субсидии и достоверность сведений, содержащихся в представляемых отчетах.</w:t>
      </w:r>
    </w:p>
    <w:p w:rsidR="00625208" w:rsidRDefault="00625208">
      <w:pPr>
        <w:pStyle w:val="ConsPlusNormal"/>
        <w:spacing w:before="220"/>
        <w:ind w:firstLine="540"/>
        <w:jc w:val="both"/>
      </w:pPr>
      <w:r>
        <w:t>3.6. Минобразования Чувашии обеспечивает соблюдение получателями субсидии условий, целей и порядка использования субсидии, установленных при ее предоставлении.</w:t>
      </w:r>
    </w:p>
    <w:p w:rsidR="00625208" w:rsidRDefault="00625208">
      <w:pPr>
        <w:pStyle w:val="ConsPlusNormal"/>
        <w:jc w:val="both"/>
      </w:pPr>
    </w:p>
    <w:p w:rsidR="00625208" w:rsidRDefault="00625208">
      <w:pPr>
        <w:pStyle w:val="ConsPlusTitle"/>
        <w:jc w:val="center"/>
        <w:outlineLvl w:val="3"/>
      </w:pPr>
      <w:r>
        <w:t>IV. Порядок возврата субсидии</w:t>
      </w:r>
    </w:p>
    <w:p w:rsidR="00625208" w:rsidRDefault="00625208">
      <w:pPr>
        <w:pStyle w:val="ConsPlusNormal"/>
        <w:jc w:val="both"/>
      </w:pPr>
    </w:p>
    <w:p w:rsidR="00625208" w:rsidRDefault="00625208">
      <w:pPr>
        <w:pStyle w:val="ConsPlusNormal"/>
        <w:ind w:firstLine="540"/>
        <w:jc w:val="both"/>
      </w:pPr>
      <w:r>
        <w:t xml:space="preserve">4.1. Утратил силу. - </w:t>
      </w:r>
      <w:hyperlink r:id="rId495" w:history="1">
        <w:r>
          <w:rPr>
            <w:color w:val="0000FF"/>
          </w:rPr>
          <w:t>Постановление</w:t>
        </w:r>
      </w:hyperlink>
      <w:r>
        <w:t xml:space="preserve"> Кабинета Министров ЧР от 20.05.2020 N 256.</w:t>
      </w:r>
    </w:p>
    <w:p w:rsidR="00625208" w:rsidRDefault="00625208">
      <w:pPr>
        <w:pStyle w:val="ConsPlusNormal"/>
        <w:spacing w:before="220"/>
        <w:ind w:firstLine="540"/>
        <w:jc w:val="both"/>
      </w:pPr>
      <w:r>
        <w:t>4.2. Не использованные по состоянию на 1 января текущего финансового года остатки субсидии подлежат возврату в республиканский бюджет Чувашской Республики получателем субсидии в соответствии с требованиями, установленными бюджетным законодательством Российской Федерации и бюджетным законодательством Чувашской Республики, в течение первых 15 рабочих дней текущего финансового года.</w:t>
      </w:r>
    </w:p>
    <w:p w:rsidR="00625208" w:rsidRDefault="00625208">
      <w:pPr>
        <w:pStyle w:val="ConsPlusNormal"/>
        <w:spacing w:before="220"/>
        <w:ind w:firstLine="540"/>
        <w:jc w:val="both"/>
      </w:pPr>
      <w:r>
        <w:t>В случае если неиспользованные остатки субсидии не перечислены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625208" w:rsidRDefault="00625208">
      <w:pPr>
        <w:pStyle w:val="ConsPlusNormal"/>
        <w:spacing w:before="220"/>
        <w:ind w:firstLine="540"/>
        <w:jc w:val="both"/>
      </w:pPr>
      <w:r>
        <w:t>4.3. При наличии потребности в не использованном в текущем финансовом году остатке субсидии указанный остаток в соответствии с решением Минобразования Чувашии по согласованию с Минфином Чувашии может быть использован получателем субсидии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источником финансового обеспечения которых является субсидия.</w:t>
      </w:r>
    </w:p>
    <w:p w:rsidR="00625208" w:rsidRDefault="00625208">
      <w:pPr>
        <w:pStyle w:val="ConsPlusNormal"/>
        <w:jc w:val="both"/>
      </w:pPr>
      <w:r>
        <w:t xml:space="preserve">(в ред. </w:t>
      </w:r>
      <w:hyperlink r:id="rId496"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bookmarkStart w:id="142" w:name="P41349"/>
      <w:bookmarkEnd w:id="142"/>
      <w:r>
        <w:t xml:space="preserve">4.4. В случае если муниципальным районом по состоянию на 31 декабря года предоставления субсидии не достигнуто значение результата использования субсидии, </w:t>
      </w:r>
      <w:r>
        <w:lastRenderedPageBreak/>
        <w:t xml:space="preserve">установленное соглашением в соответствии с </w:t>
      </w:r>
      <w:hyperlink w:anchor="P41253" w:history="1">
        <w:r>
          <w:rPr>
            <w:color w:val="0000FF"/>
          </w:rPr>
          <w:t>абзацем седьмым пункта 2.1</w:t>
        </w:r>
      </w:hyperlink>
      <w:r>
        <w:t xml:space="preserve"> настоящих Правил,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района;</w:t>
      </w:r>
    </w:p>
    <w:p w:rsidR="00625208" w:rsidRDefault="00625208">
      <w:pPr>
        <w:pStyle w:val="ConsPlusNormal"/>
        <w:spacing w:before="220"/>
        <w:ind w:firstLine="540"/>
        <w:jc w:val="both"/>
      </w:pPr>
      <w:r>
        <w:t>k - коэффициент возврата субсидии;</w:t>
      </w:r>
    </w:p>
    <w:p w:rsidR="00625208" w:rsidRDefault="00625208">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625208" w:rsidRDefault="00625208">
      <w:pPr>
        <w:pStyle w:val="ConsPlusNormal"/>
        <w:spacing w:before="220"/>
        <w:ind w:firstLine="540"/>
        <w:jc w:val="both"/>
      </w:pPr>
      <w:r>
        <w:t>n - общее количество результатов использования субсидии, установленных соглашением.</w:t>
      </w:r>
    </w:p>
    <w:p w:rsidR="00625208" w:rsidRDefault="00625208">
      <w:pPr>
        <w:pStyle w:val="ConsPlusNormal"/>
        <w:spacing w:before="220"/>
        <w:ind w:firstLine="540"/>
        <w:jc w:val="both"/>
      </w:pPr>
      <w:r>
        <w:t>При расчете объема средств, подлежащих возврату из бюджета муниципального района в республиканский бюджет Чувашской Республики, в размере субсидии, предоставленной бюджету муниципального района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625208" w:rsidRDefault="00625208">
      <w:pPr>
        <w:pStyle w:val="ConsPlusNormal"/>
        <w:spacing w:before="220"/>
        <w:ind w:firstLine="540"/>
        <w:jc w:val="both"/>
      </w:pPr>
      <w:r>
        <w:t>Коэффициент возврата субсидии рассчитывается по формуле</w:t>
      </w:r>
    </w:p>
    <w:p w:rsidR="00625208" w:rsidRDefault="00625208">
      <w:pPr>
        <w:pStyle w:val="ConsPlusNormal"/>
        <w:jc w:val="both"/>
      </w:pPr>
    </w:p>
    <w:p w:rsidR="00625208" w:rsidRDefault="00625208">
      <w:pPr>
        <w:pStyle w:val="ConsPlusNormal"/>
        <w:ind w:firstLine="540"/>
        <w:jc w:val="both"/>
      </w:pPr>
      <w:r>
        <w:t>k = SUM D</w:t>
      </w:r>
      <w:r>
        <w:rPr>
          <w:vertAlign w:val="subscript"/>
        </w:rPr>
        <w:t>i</w:t>
      </w:r>
      <w:r>
        <w:t xml:space="preserve"> / m,</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625208" w:rsidRDefault="00625208">
      <w:pPr>
        <w:pStyle w:val="ConsPlusNormal"/>
        <w:jc w:val="both"/>
      </w:pPr>
    </w:p>
    <w:p w:rsidR="00625208" w:rsidRDefault="0062520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625208" w:rsidRDefault="0062520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w:t>
      </w:r>
    </w:p>
    <w:p w:rsidR="00625208" w:rsidRDefault="00625208">
      <w:pPr>
        <w:pStyle w:val="ConsPlusNormal"/>
        <w:spacing w:before="220"/>
        <w:ind w:firstLine="540"/>
        <w:jc w:val="both"/>
      </w:pPr>
      <w:r>
        <w:t>а) для результатов использования субсидии, по которым большее фактически достигнутое значение отражает большую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дату;</w:t>
      </w:r>
    </w:p>
    <w:p w:rsidR="00625208" w:rsidRDefault="00625208">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625208" w:rsidRDefault="00625208">
      <w:pPr>
        <w:pStyle w:val="ConsPlusNormal"/>
        <w:jc w:val="both"/>
      </w:pPr>
    </w:p>
    <w:p w:rsidR="00625208" w:rsidRDefault="00625208">
      <w:pPr>
        <w:pStyle w:val="ConsPlusNormal"/>
        <w:ind w:firstLine="540"/>
        <w:jc w:val="both"/>
      </w:pPr>
      <w:r>
        <w:t xml:space="preserve">б) для результатов использования субсидии, по которым большее фактически достигнутое </w:t>
      </w:r>
      <w:r>
        <w:lastRenderedPageBreak/>
        <w:t>значение отражает меньшую эффективность использования субсидии, - по формуле</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625208" w:rsidRDefault="00625208">
      <w:pPr>
        <w:pStyle w:val="ConsPlusNormal"/>
        <w:jc w:val="both"/>
      </w:pPr>
      <w:r>
        <w:t xml:space="preserve">(п. 4.4 в ред. </w:t>
      </w:r>
      <w:hyperlink r:id="rId497" w:history="1">
        <w:r>
          <w:rPr>
            <w:color w:val="0000FF"/>
          </w:rPr>
          <w:t>Постановления</w:t>
        </w:r>
      </w:hyperlink>
      <w:r>
        <w:t xml:space="preserve"> Кабинета Министров ЧР от 20.05.2020 N 256)</w:t>
      </w:r>
    </w:p>
    <w:p w:rsidR="00625208" w:rsidRDefault="00625208">
      <w:pPr>
        <w:pStyle w:val="ConsPlusNormal"/>
        <w:jc w:val="both"/>
      </w:pPr>
    </w:p>
    <w:p w:rsidR="00625208" w:rsidRDefault="00625208">
      <w:pPr>
        <w:pStyle w:val="ConsPlusNormal"/>
        <w:ind w:firstLine="540"/>
        <w:jc w:val="both"/>
      </w:pPr>
      <w:r>
        <w:t xml:space="preserve">4.5. Основанием для освобождения получателя субсидии от применения мер ответственности, предусмотренных </w:t>
      </w:r>
      <w:hyperlink w:anchor="P41349" w:history="1">
        <w:r>
          <w:rPr>
            <w:color w:val="0000FF"/>
          </w:rPr>
          <w:t>пунктом 4.4</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625208" w:rsidRDefault="00625208">
      <w:pPr>
        <w:pStyle w:val="ConsPlusNormal"/>
        <w:spacing w:before="220"/>
        <w:ind w:firstLine="540"/>
        <w:jc w:val="both"/>
      </w:pPr>
      <w:bookmarkStart w:id="143" w:name="P41382"/>
      <w:bookmarkEnd w:id="143"/>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625208" w:rsidRDefault="00625208">
      <w:pPr>
        <w:pStyle w:val="ConsPlusNormal"/>
        <w:jc w:val="both"/>
      </w:pPr>
      <w:r>
        <w:t xml:space="preserve">(в ред. </w:t>
      </w:r>
      <w:hyperlink r:id="rId498"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625208" w:rsidRDefault="0062520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25208" w:rsidRDefault="00625208">
      <w:pPr>
        <w:pStyle w:val="ConsPlusNormal"/>
        <w:spacing w:before="220"/>
        <w:ind w:firstLine="540"/>
        <w:jc w:val="both"/>
      </w:pPr>
      <w:bookmarkStart w:id="144" w:name="P41386"/>
      <w:bookmarkEnd w:id="144"/>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41253" w:history="1">
        <w:r>
          <w:rPr>
            <w:color w:val="0000FF"/>
          </w:rPr>
          <w:t>абзацем седьмым пункта 2.1</w:t>
        </w:r>
      </w:hyperlink>
      <w:r>
        <w:t xml:space="preserve"> настоящих Правил.</w:t>
      </w:r>
    </w:p>
    <w:p w:rsidR="00625208" w:rsidRDefault="00625208">
      <w:pPr>
        <w:pStyle w:val="ConsPlusNormal"/>
        <w:jc w:val="both"/>
      </w:pPr>
      <w:r>
        <w:t xml:space="preserve">(в ред. </w:t>
      </w:r>
      <w:hyperlink r:id="rId499"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r>
        <w:t xml:space="preserve">Получателем субсидии не позднее 1 февраля года, следующего за годом предоставления субсидии, в Минобразования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41382" w:history="1">
        <w:r>
          <w:rPr>
            <w:color w:val="0000FF"/>
          </w:rPr>
          <w:t>абзацами вторым</w:t>
        </w:r>
      </w:hyperlink>
      <w:r>
        <w:t xml:space="preserve"> - </w:t>
      </w:r>
      <w:hyperlink w:anchor="P41386" w:history="1">
        <w:r>
          <w:rPr>
            <w:color w:val="0000FF"/>
          </w:rPr>
          <w:t>пятым</w:t>
        </w:r>
      </w:hyperlink>
      <w:r>
        <w:t xml:space="preserve"> настоящего пункта.</w:t>
      </w:r>
    </w:p>
    <w:p w:rsidR="00625208" w:rsidRDefault="0062520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625208" w:rsidRDefault="00625208">
      <w:pPr>
        <w:pStyle w:val="ConsPlusNormal"/>
        <w:spacing w:before="220"/>
        <w:ind w:firstLine="540"/>
        <w:jc w:val="both"/>
      </w:pPr>
      <w:r>
        <w:t xml:space="preserve">Минобразования Чувашии на основании документов, подтверждающих наступление обстоятельств непреодолимой силы, предусмотренных </w:t>
      </w:r>
      <w:hyperlink w:anchor="P41382" w:history="1">
        <w:r>
          <w:rPr>
            <w:color w:val="0000FF"/>
          </w:rPr>
          <w:t>абзацами вторым</w:t>
        </w:r>
      </w:hyperlink>
      <w:r>
        <w:t xml:space="preserve"> - </w:t>
      </w:r>
      <w:hyperlink w:anchor="P41386"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625208" w:rsidRDefault="00625208">
      <w:pPr>
        <w:pStyle w:val="ConsPlusNormal"/>
        <w:spacing w:before="220"/>
        <w:ind w:firstLine="540"/>
        <w:jc w:val="both"/>
      </w:pPr>
      <w:r>
        <w:t xml:space="preserve">В случае отсутствия оснований для освобождения получателя субсидии от применения мер ответственности, предусмотренных </w:t>
      </w:r>
      <w:hyperlink w:anchor="P41349" w:history="1">
        <w:r>
          <w:rPr>
            <w:color w:val="0000FF"/>
          </w:rPr>
          <w:t>пунктом 4.4</w:t>
        </w:r>
      </w:hyperlink>
      <w:r>
        <w:t xml:space="preserve"> настоящих Правил, субсидии подлежат возврату из бюджета муниципального района (городского округа) в республиканский бюджет Чувашской Республики в объеме и в сроки, которые предусмотрены пунктом 4.4 настоящих Правил.</w:t>
      </w:r>
    </w:p>
    <w:p w:rsidR="00625208" w:rsidRDefault="00625208">
      <w:pPr>
        <w:pStyle w:val="ConsPlusNormal"/>
        <w:spacing w:before="220"/>
        <w:ind w:firstLine="540"/>
        <w:jc w:val="both"/>
      </w:pPr>
      <w:r>
        <w:t xml:space="preserve">В случае если получатель субсидии не возвращает средства в республиканский бюджет Чувашской Республики в объеме и в сроки, которые предусмотрены </w:t>
      </w:r>
      <w:hyperlink w:anchor="P41349" w:history="1">
        <w:r>
          <w:rPr>
            <w:color w:val="0000FF"/>
          </w:rPr>
          <w:t>пунктом 4.4</w:t>
        </w:r>
      </w:hyperlink>
      <w:r>
        <w:t xml:space="preserve"> настоящих Правил, или отказывается от добровольного возврата указанных средств, они взыскиваются в судебном порядке.</w:t>
      </w:r>
    </w:p>
    <w:p w:rsidR="00625208" w:rsidRDefault="00625208">
      <w:pPr>
        <w:pStyle w:val="ConsPlusNormal"/>
        <w:spacing w:before="220"/>
        <w:ind w:firstLine="540"/>
        <w:jc w:val="both"/>
      </w:pPr>
      <w:r>
        <w:t xml:space="preserve">При отсутствии оснований для применения мер ответственности Минфин Чувашии не </w:t>
      </w:r>
      <w:r>
        <w:lastRenderedPageBreak/>
        <w:t xml:space="preserve">позднее 1 апреля года, следующего за годом предоставления субсидии, вносит в Кабинет Министров Чувашской Республики предложение об освобождении получателя субсидии от применения мер ответственности, предусмотренных </w:t>
      </w:r>
      <w:hyperlink w:anchor="P41349"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абзаце восьмом настоящего пункта.</w:t>
      </w:r>
    </w:p>
    <w:p w:rsidR="00625208" w:rsidRDefault="00625208">
      <w:pPr>
        <w:pStyle w:val="ConsPlusNormal"/>
        <w:spacing w:before="220"/>
        <w:ind w:firstLine="540"/>
        <w:jc w:val="both"/>
      </w:pPr>
      <w:r>
        <w:t>4.6. В случае нецелевого использования субсидии к получателю субсидии применяются бюджетные меры принуждения, предусмотренные бюджетным законодательством Российской Федерации.</w:t>
      </w:r>
    </w:p>
    <w:p w:rsidR="00625208" w:rsidRDefault="00625208">
      <w:pPr>
        <w:pStyle w:val="ConsPlusNormal"/>
        <w:jc w:val="both"/>
      </w:pPr>
      <w:r>
        <w:t xml:space="preserve">(п. 4.6 в ред. </w:t>
      </w:r>
      <w:hyperlink r:id="rId500" w:history="1">
        <w:r>
          <w:rPr>
            <w:color w:val="0000FF"/>
          </w:rPr>
          <w:t>Постановления</w:t>
        </w:r>
      </w:hyperlink>
      <w:r>
        <w:t xml:space="preserve"> Кабинета Министров ЧР от 20.05.2020 N 256)</w:t>
      </w:r>
    </w:p>
    <w:p w:rsidR="00625208" w:rsidRDefault="00625208">
      <w:pPr>
        <w:pStyle w:val="ConsPlusNormal"/>
        <w:spacing w:before="220"/>
        <w:ind w:firstLine="540"/>
        <w:jc w:val="both"/>
      </w:pPr>
      <w:bookmarkStart w:id="145" w:name="P41396"/>
      <w:bookmarkEnd w:id="145"/>
      <w:r>
        <w:t xml:space="preserve">4.7. В случае если муниципальным районом по состоянию на 31 декабря года предоставления субсидии допущены нарушения обязательств, предусмотренных соглашением в соответствии с </w:t>
      </w:r>
      <w:hyperlink w:anchor="P41247" w:history="1">
        <w:r>
          <w:rPr>
            <w:color w:val="0000FF"/>
          </w:rPr>
          <w:t>абзацем 3 пункта 2.1</w:t>
        </w:r>
      </w:hyperlink>
      <w:r>
        <w:t xml:space="preserve"> настоящих Правил, объем средств, подлежащий возврату из бюджета муниципального района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625208" w:rsidRDefault="00625208">
      <w:pPr>
        <w:pStyle w:val="ConsPlusNormal"/>
        <w:jc w:val="both"/>
      </w:pPr>
    </w:p>
    <w:p w:rsidR="00625208" w:rsidRDefault="00625208">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К</w:t>
      </w:r>
      <w:r>
        <w:rPr>
          <w:vertAlign w:val="subscript"/>
        </w:rPr>
        <w:t>ф</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расходных обязательств муниципального района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расходных обязательств муниципального района получателем средств бюджета муниципального района, необходимых для исполнения расходных обязательств, в целях софинансирования которых предоставлена субсидия, по состоянию на дату окончания контрольного мероприятия (проверки, ревизии);</w:t>
      </w:r>
    </w:p>
    <w:p w:rsidR="00625208" w:rsidRDefault="00625208">
      <w:pPr>
        <w:pStyle w:val="ConsPlusNormal"/>
        <w:spacing w:before="220"/>
        <w:ind w:firstLine="540"/>
        <w:jc w:val="both"/>
      </w:pPr>
      <w:r>
        <w:t>К</w:t>
      </w:r>
      <w:r>
        <w:rPr>
          <w:vertAlign w:val="subscript"/>
        </w:rPr>
        <w:t>ф</w:t>
      </w:r>
      <w:r>
        <w:t xml:space="preserve"> - безразмерный коэффициент, выражающий уровень софинансирования расходных обязательств муниципального района из республиканского бюджета Чувашской Республики по мероприятию, предусмотренному соглашением.</w:t>
      </w:r>
    </w:p>
    <w:p w:rsidR="00625208" w:rsidRDefault="00625208">
      <w:pPr>
        <w:pStyle w:val="ConsPlusNormal"/>
        <w:jc w:val="both"/>
      </w:pPr>
    </w:p>
    <w:p w:rsidR="00625208" w:rsidRDefault="00625208">
      <w:pPr>
        <w:pStyle w:val="ConsPlusTitle"/>
        <w:jc w:val="center"/>
        <w:outlineLvl w:val="3"/>
      </w:pPr>
      <w:r>
        <w:t>V. Осуществление контроля</w:t>
      </w:r>
    </w:p>
    <w:p w:rsidR="00625208" w:rsidRDefault="00625208">
      <w:pPr>
        <w:pStyle w:val="ConsPlusNormal"/>
        <w:jc w:val="center"/>
      </w:pPr>
      <w:r>
        <w:t xml:space="preserve">(в ред. </w:t>
      </w:r>
      <w:hyperlink r:id="rId501" w:history="1">
        <w:r>
          <w:rPr>
            <w:color w:val="0000FF"/>
          </w:rPr>
          <w:t>Постановления</w:t>
        </w:r>
      </w:hyperlink>
      <w:r>
        <w:t xml:space="preserve"> Кабинета Министров ЧР</w:t>
      </w:r>
    </w:p>
    <w:p w:rsidR="00625208" w:rsidRDefault="00625208">
      <w:pPr>
        <w:pStyle w:val="ConsPlusNormal"/>
        <w:jc w:val="center"/>
      </w:pPr>
      <w:r>
        <w:t>от 20.05.2020 N 256)</w:t>
      </w:r>
    </w:p>
    <w:p w:rsidR="00625208" w:rsidRDefault="00625208">
      <w:pPr>
        <w:pStyle w:val="ConsPlusNormal"/>
        <w:jc w:val="both"/>
      </w:pPr>
    </w:p>
    <w:p w:rsidR="00625208" w:rsidRDefault="00625208">
      <w:pPr>
        <w:pStyle w:val="ConsPlusNormal"/>
        <w:ind w:firstLine="540"/>
        <w:jc w:val="both"/>
      </w:pPr>
      <w:r>
        <w:t>Минобразования Чувашии и органами государственного финансового контроля осуществляется контроль за соблюдением администрациями муниципальных районов условий предоставления субсидии.</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 N 4</w:t>
      </w:r>
    </w:p>
    <w:p w:rsidR="00625208" w:rsidRDefault="00625208">
      <w:pPr>
        <w:pStyle w:val="ConsPlusNormal"/>
        <w:jc w:val="right"/>
      </w:pPr>
      <w:r>
        <w:t>к подпрограмме "Создание</w:t>
      </w:r>
    </w:p>
    <w:p w:rsidR="00625208" w:rsidRDefault="00625208">
      <w:pPr>
        <w:pStyle w:val="ConsPlusNormal"/>
        <w:jc w:val="right"/>
      </w:pPr>
      <w:r>
        <w:t>в Чувашской Республике новых мест</w:t>
      </w:r>
    </w:p>
    <w:p w:rsidR="00625208" w:rsidRDefault="00625208">
      <w:pPr>
        <w:pStyle w:val="ConsPlusNormal"/>
        <w:jc w:val="right"/>
      </w:pPr>
      <w:r>
        <w:t>в общеобразовательных организациях</w:t>
      </w:r>
    </w:p>
    <w:p w:rsidR="00625208" w:rsidRDefault="00625208">
      <w:pPr>
        <w:pStyle w:val="ConsPlusNormal"/>
        <w:jc w:val="right"/>
      </w:pPr>
      <w:r>
        <w:t>в соответствии с прогнозируемой</w:t>
      </w:r>
    </w:p>
    <w:p w:rsidR="00625208" w:rsidRDefault="00625208">
      <w:pPr>
        <w:pStyle w:val="ConsPlusNormal"/>
        <w:jc w:val="right"/>
      </w:pPr>
      <w:r>
        <w:t>потребностью и современными условиями</w:t>
      </w:r>
    </w:p>
    <w:p w:rsidR="00625208" w:rsidRDefault="00625208">
      <w:pPr>
        <w:pStyle w:val="ConsPlusNormal"/>
        <w:jc w:val="right"/>
      </w:pPr>
      <w:r>
        <w:t>обучения" 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lastRenderedPageBreak/>
        <w:t>"Развитие образования"</w:t>
      </w:r>
    </w:p>
    <w:p w:rsidR="00625208" w:rsidRDefault="00625208">
      <w:pPr>
        <w:pStyle w:val="ConsPlusNormal"/>
        <w:jc w:val="both"/>
      </w:pPr>
    </w:p>
    <w:p w:rsidR="00625208" w:rsidRDefault="00625208">
      <w:pPr>
        <w:pStyle w:val="ConsPlusTitle"/>
        <w:jc w:val="center"/>
      </w:pPr>
      <w:bookmarkStart w:id="146" w:name="P41425"/>
      <w:bookmarkEnd w:id="146"/>
      <w:r>
        <w:t>ПРАВИЛА</w:t>
      </w:r>
    </w:p>
    <w:p w:rsidR="00625208" w:rsidRDefault="00625208">
      <w:pPr>
        <w:pStyle w:val="ConsPlusTitle"/>
        <w:jc w:val="center"/>
      </w:pPr>
      <w:r>
        <w:t>ПРЕДОСТАВЛЕНИЯ СУБСИДИЙ ИЗ РЕСПУБЛИКАНСКОГО БЮДЖЕТА</w:t>
      </w:r>
    </w:p>
    <w:p w:rsidR="00625208" w:rsidRDefault="00625208">
      <w:pPr>
        <w:pStyle w:val="ConsPlusTitle"/>
        <w:jc w:val="center"/>
      </w:pPr>
      <w:r>
        <w:t>ЧУВАШСКОЙ РЕСПУБЛИКИ БЮДЖЕТАМ МУНИЦИПАЛЬНЫХ РАЙОНОВ</w:t>
      </w:r>
    </w:p>
    <w:p w:rsidR="00625208" w:rsidRDefault="00625208">
      <w:pPr>
        <w:pStyle w:val="ConsPlusTitle"/>
        <w:jc w:val="center"/>
      </w:pPr>
      <w:r>
        <w:t>И БЮДЖЕТАМ ГОРОДСКИХ ОКРУГОВ НА БЛАГОУСТРОЙСТВО ЗДАНИЙ</w:t>
      </w:r>
    </w:p>
    <w:p w:rsidR="00625208" w:rsidRDefault="00625208">
      <w:pPr>
        <w:pStyle w:val="ConsPlusTitle"/>
        <w:jc w:val="center"/>
      </w:pPr>
      <w:r>
        <w:t>МУНИЦИПАЛЬНЫХ ОБЩЕОБРАЗОВАТЕЛЬНЫХ ОРГАНИЗАЦИЙ В ЦЕЛЯХ</w:t>
      </w:r>
    </w:p>
    <w:p w:rsidR="00625208" w:rsidRDefault="00625208">
      <w:pPr>
        <w:pStyle w:val="ConsPlusTitle"/>
        <w:jc w:val="center"/>
      </w:pPr>
      <w:r>
        <w:t>СОБЛЮДЕНИЯ ТРЕБОВАНИЙ К ВОЗДУШНО-ТЕПЛОВОМУ РЕЖИМУ,</w:t>
      </w:r>
    </w:p>
    <w:p w:rsidR="00625208" w:rsidRDefault="00625208">
      <w:pPr>
        <w:pStyle w:val="ConsPlusTitle"/>
        <w:jc w:val="center"/>
      </w:pPr>
      <w:r>
        <w:t>ВОДОСНАБЖЕНИЮ И КАНАЛИЗАЦИИ</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(введены </w:t>
            </w:r>
            <w:hyperlink r:id="rId502" w:history="1">
              <w:r>
                <w:rPr>
                  <w:color w:val="0000FF"/>
                </w:rPr>
                <w:t>Постановлением</w:t>
              </w:r>
            </w:hyperlink>
            <w:r>
              <w:rPr>
                <w:color w:val="392C69"/>
              </w:rPr>
              <w:t xml:space="preserve"> Кабинета Министров ЧР от 20.05.2020 N 256;</w:t>
            </w:r>
          </w:p>
          <w:p w:rsidR="00625208" w:rsidRDefault="00625208">
            <w:pPr>
              <w:pStyle w:val="ConsPlusNormal"/>
              <w:jc w:val="center"/>
            </w:pPr>
            <w:r>
              <w:rPr>
                <w:color w:val="392C69"/>
              </w:rPr>
              <w:t xml:space="preserve">в ред. </w:t>
            </w:r>
            <w:hyperlink r:id="rId503" w:history="1">
              <w:r>
                <w:rPr>
                  <w:color w:val="0000FF"/>
                </w:rPr>
                <w:t>Постановления</w:t>
              </w:r>
            </w:hyperlink>
            <w:r>
              <w:rPr>
                <w:color w:val="392C69"/>
              </w:rPr>
              <w:t xml:space="preserve"> Кабинета Министров ЧР от 24.03.2021 N 97)</w:t>
            </w:r>
          </w:p>
        </w:tc>
      </w:tr>
    </w:tbl>
    <w:p w:rsidR="00625208" w:rsidRDefault="00625208">
      <w:pPr>
        <w:pStyle w:val="ConsPlusNormal"/>
        <w:jc w:val="both"/>
      </w:pPr>
    </w:p>
    <w:p w:rsidR="00625208" w:rsidRDefault="00625208">
      <w:pPr>
        <w:pStyle w:val="ConsPlusTitle"/>
        <w:jc w:val="center"/>
        <w:outlineLvl w:val="3"/>
      </w:pPr>
      <w:r>
        <w:t>I. Общие положения</w:t>
      </w:r>
    </w:p>
    <w:p w:rsidR="00625208" w:rsidRDefault="00625208">
      <w:pPr>
        <w:pStyle w:val="ConsPlusNormal"/>
        <w:jc w:val="both"/>
      </w:pPr>
    </w:p>
    <w:p w:rsidR="00625208" w:rsidRDefault="00625208">
      <w:pPr>
        <w:pStyle w:val="ConsPlusNormal"/>
        <w:ind w:firstLine="540"/>
        <w:jc w:val="both"/>
      </w:pPr>
      <w:r>
        <w:t>1.1. Настоящие Правила устанавливают цели, условия и порядок предоставления субсидий из республиканского бюджета Чувашской Республики бюджетам муниципальных районов и бюджетам городских округов на благоустройство зданий муниципальных общеобразовательных организаций в целях соблюдения требований к воздушно-тепловому режиму, водоснабжению и канализации в рамках государственной программы Чувашской Республики "Развитие образования" (далее соответственно - здания, благоустройство зданий, субсидии).</w:t>
      </w:r>
    </w:p>
    <w:p w:rsidR="00625208" w:rsidRDefault="00625208">
      <w:pPr>
        <w:pStyle w:val="ConsPlusNormal"/>
        <w:spacing w:before="220"/>
        <w:ind w:firstLine="540"/>
        <w:jc w:val="both"/>
      </w:pPr>
      <w:r>
        <w:t xml:space="preserve">1.2. Субсидии предоставляются бюджетам муниципальных районов и бюджетам городских округов за счет средств республиканского бюджета Чувашской Республики и субсидии, поступившей из федерального бюджета в соответствии с </w:t>
      </w:r>
      <w:hyperlink r:id="rId504" w:history="1">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благоустройству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приведенными в приложении N 25 к государственной программе Российской Федерации "Развитие образования", утвержденной постановлением Правительства Российской Федерации от 26 декабря 2017 г. N 1642.</w:t>
      </w:r>
    </w:p>
    <w:p w:rsidR="00625208" w:rsidRDefault="00625208">
      <w:pPr>
        <w:pStyle w:val="ConsPlusNormal"/>
        <w:spacing w:before="220"/>
        <w:ind w:firstLine="540"/>
        <w:jc w:val="both"/>
      </w:pPr>
      <w:bookmarkStart w:id="147" w:name="P41440"/>
      <w:bookmarkEnd w:id="147"/>
      <w:r>
        <w:t>1.3. Субсидии предоставляются бюджетам муниципальных районов (городских округов) в целях софинансирования расходных обязательств, возникающих при реализации мероприятий по благоустройству зданий:</w:t>
      </w:r>
    </w:p>
    <w:p w:rsidR="00625208" w:rsidRDefault="00625208">
      <w:pPr>
        <w:pStyle w:val="ConsPlusNormal"/>
        <w:spacing w:before="220"/>
        <w:ind w:firstLine="540"/>
        <w:jc w:val="both"/>
      </w:pPr>
      <w:r>
        <w:t xml:space="preserve">а) проведение капитального ремонта зданий, включая приобретение сопутствующих товаров (работ, услуг), в целях соблюдения требований к воздушно-тепловому режиму, водоснабжению и канализации, предусмотренных </w:t>
      </w:r>
      <w:hyperlink r:id="rId505" w:history="1">
        <w:r>
          <w:rPr>
            <w:color w:val="0000FF"/>
          </w:rPr>
          <w:t>СП 2.4.3648-20</w:t>
        </w:r>
      </w:hyperlink>
      <w:r>
        <w:t xml:space="preserve"> "Санитарно-эпидемиологические требования к организациям воспитания и обучения, отдыха и оздоровления детей и молодежи";</w:t>
      </w:r>
    </w:p>
    <w:p w:rsidR="00625208" w:rsidRDefault="00625208">
      <w:pPr>
        <w:pStyle w:val="ConsPlusNormal"/>
        <w:jc w:val="both"/>
      </w:pPr>
      <w:r>
        <w:t xml:space="preserve">(в ред. </w:t>
      </w:r>
      <w:hyperlink r:id="rId506"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 xml:space="preserve">б) проведение текущего ремонта зданий, включая приобретение сопутствующих товаров (работ, услуг), в целях соблюдения требований к воздушно-тепловому режиму, водоснабжению и канализации, предусмотренных </w:t>
      </w:r>
      <w:hyperlink r:id="rId507" w:history="1">
        <w:r>
          <w:rPr>
            <w:color w:val="0000FF"/>
          </w:rPr>
          <w:t>СП 2.4.3648-20</w:t>
        </w:r>
      </w:hyperlink>
      <w:r>
        <w:t xml:space="preserve"> "Санитарно-эпидемиологические требования к организациям воспитания и обучения, отдыха и оздоровления детей и молодежи";</w:t>
      </w:r>
    </w:p>
    <w:p w:rsidR="00625208" w:rsidRDefault="00625208">
      <w:pPr>
        <w:pStyle w:val="ConsPlusNormal"/>
        <w:jc w:val="both"/>
      </w:pPr>
      <w:r>
        <w:t xml:space="preserve">(в ред. </w:t>
      </w:r>
      <w:hyperlink r:id="rId508"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 xml:space="preserve">в) проведение капитального ремонта отдельных зданий с наибольшей степенью физического износа, в которых соблюдение требований к воздушно-тепловому режиму, водоснабжению и канализации, предусмотренных </w:t>
      </w:r>
      <w:hyperlink r:id="rId509" w:history="1">
        <w:r>
          <w:rPr>
            <w:color w:val="0000FF"/>
          </w:rPr>
          <w:t>СП 2.4.3648-20</w:t>
        </w:r>
      </w:hyperlink>
      <w:r>
        <w:t xml:space="preserve"> "Санитарно-</w:t>
      </w:r>
      <w:r>
        <w:lastRenderedPageBreak/>
        <w:t>эпидемиологические требования к организациям воспитания и обучения, отдыха и оздоровления детей и молодежи", возможно только путем проведения комплексного капитального ремонта.</w:t>
      </w:r>
    </w:p>
    <w:p w:rsidR="00625208" w:rsidRDefault="00625208">
      <w:pPr>
        <w:pStyle w:val="ConsPlusNormal"/>
        <w:jc w:val="both"/>
      </w:pPr>
      <w:r>
        <w:t xml:space="preserve">(в ред. </w:t>
      </w:r>
      <w:hyperlink r:id="rId510" w:history="1">
        <w:r>
          <w:rPr>
            <w:color w:val="0000FF"/>
          </w:rPr>
          <w:t>Постановления</w:t>
        </w:r>
      </w:hyperlink>
      <w:r>
        <w:t xml:space="preserve"> Кабинета Министров ЧР от 24.03.2021 N 97)</w:t>
      </w:r>
    </w:p>
    <w:p w:rsidR="00625208" w:rsidRDefault="00625208">
      <w:pPr>
        <w:pStyle w:val="ConsPlusNormal"/>
        <w:jc w:val="both"/>
      </w:pPr>
    </w:p>
    <w:p w:rsidR="00625208" w:rsidRDefault="00625208">
      <w:pPr>
        <w:pStyle w:val="ConsPlusTitle"/>
        <w:jc w:val="center"/>
        <w:outlineLvl w:val="3"/>
      </w:pPr>
      <w:r>
        <w:t>II. Порядок и условия предоставления субсидии</w:t>
      </w:r>
    </w:p>
    <w:p w:rsidR="00625208" w:rsidRDefault="00625208">
      <w:pPr>
        <w:pStyle w:val="ConsPlusNormal"/>
        <w:jc w:val="both"/>
      </w:pPr>
    </w:p>
    <w:p w:rsidR="00625208" w:rsidRDefault="00625208">
      <w:pPr>
        <w:pStyle w:val="ConsPlusNormal"/>
        <w:ind w:firstLine="540"/>
        <w:jc w:val="both"/>
      </w:pPr>
      <w:bookmarkStart w:id="148" w:name="P41450"/>
      <w:bookmarkEnd w:id="148"/>
      <w:r>
        <w:t>2.1. Субсидии предоставляются на основании заявок администраций муниципальных районов (городских округов) и соглашений, заключаемых между Министерством образования и молодежной политики Чувашской Республики и администрациями муниципальных районов (городских округов) (далее также - получатель субсидии) по типовой форме соглашения о предоставлении субсидии из республиканского бюджета Чувашской Республики, утвержденной Министерством финансов Чувашской Республики (далее соответственно - заявка, соглашение, Минобразования Чувашии, Минфин Чувашии), которые содержат:</w:t>
      </w:r>
    </w:p>
    <w:p w:rsidR="00625208" w:rsidRDefault="00625208">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района (городского округа) на исполнение соответствующих расходных обязательств;</w:t>
      </w:r>
    </w:p>
    <w:p w:rsidR="00625208" w:rsidRDefault="00625208">
      <w:pPr>
        <w:pStyle w:val="ConsPlusNormal"/>
        <w:spacing w:before="220"/>
        <w:ind w:firstLine="540"/>
        <w:jc w:val="both"/>
      </w:pPr>
      <w:r>
        <w:t>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w:t>
      </w:r>
    </w:p>
    <w:p w:rsidR="00625208" w:rsidRDefault="00625208">
      <w:pPr>
        <w:pStyle w:val="ConsPlusNormal"/>
        <w:spacing w:before="220"/>
        <w:ind w:firstLine="540"/>
        <w:jc w:val="both"/>
      </w:pPr>
      <w:r>
        <w:t>направления использования субсидии;</w:t>
      </w:r>
    </w:p>
    <w:p w:rsidR="00625208" w:rsidRDefault="00625208">
      <w:pPr>
        <w:pStyle w:val="ConsPlusNormal"/>
        <w:spacing w:before="220"/>
        <w:ind w:firstLine="540"/>
        <w:jc w:val="both"/>
      </w:pPr>
      <w:r>
        <w:t>перечень документов, представляемых администрацией муниципального района (городского округа) для получения субсидии;</w:t>
      </w:r>
    </w:p>
    <w:p w:rsidR="00625208" w:rsidRDefault="00625208">
      <w:pPr>
        <w:pStyle w:val="ConsPlusNormal"/>
        <w:spacing w:before="220"/>
        <w:ind w:firstLine="540"/>
        <w:jc w:val="both"/>
      </w:pPr>
      <w:r>
        <w:t>значение результата использования субсидии;</w:t>
      </w:r>
    </w:p>
    <w:p w:rsidR="00625208" w:rsidRDefault="00625208">
      <w:pPr>
        <w:pStyle w:val="ConsPlusNormal"/>
        <w:spacing w:before="220"/>
        <w:ind w:firstLine="540"/>
        <w:jc w:val="both"/>
      </w:pPr>
      <w:bookmarkStart w:id="149" w:name="P41456"/>
      <w:bookmarkEnd w:id="149"/>
      <w:r>
        <w:t>обязательство муниципального района (городского округа) по достижению результата использования субсидии;</w:t>
      </w:r>
    </w:p>
    <w:p w:rsidR="00625208" w:rsidRDefault="00625208">
      <w:pPr>
        <w:pStyle w:val="ConsPlusNormal"/>
        <w:spacing w:before="220"/>
        <w:ind w:firstLine="540"/>
        <w:jc w:val="both"/>
      </w:pPr>
      <w:r>
        <w:t>обязательство муниципального района (городского округа) по согласованию с Минобразования Чувашии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предоставляются субсидии;</w:t>
      </w:r>
    </w:p>
    <w:p w:rsidR="00625208" w:rsidRDefault="00625208">
      <w:pPr>
        <w:pStyle w:val="ConsPlusNormal"/>
        <w:spacing w:before="220"/>
        <w:ind w:firstLine="540"/>
        <w:jc w:val="both"/>
      </w:pPr>
      <w:r>
        <w:t>реквизиты муниципального правового акта, устанавливающего расходные обязательства муниципального района (городского округа), в целях софинансирования которого предоставляется субсидия;</w:t>
      </w:r>
    </w:p>
    <w:p w:rsidR="00625208" w:rsidRDefault="00625208">
      <w:pPr>
        <w:pStyle w:val="ConsPlusNormal"/>
        <w:spacing w:before="220"/>
        <w:ind w:firstLine="540"/>
        <w:jc w:val="both"/>
      </w:pPr>
      <w:r>
        <w:t>сроки и порядок представления в государственной интегрированной информационной системе управления общественными финансами "Электронный бюджет" (далее - система "Электронный бюджет") отчетности об осуществлении расходов бюджета муниципального образования, в целях софинансирования которых предоставляется субсидия, а также о достижении значения результата использования субсидии;</w:t>
      </w:r>
    </w:p>
    <w:p w:rsidR="00625208" w:rsidRDefault="00625208">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625208" w:rsidRDefault="00625208">
      <w:pPr>
        <w:pStyle w:val="ConsPlusNormal"/>
        <w:spacing w:before="220"/>
        <w:ind w:firstLine="540"/>
        <w:jc w:val="both"/>
      </w:pPr>
      <w:r>
        <w:t xml:space="preserve">порядок осуществления контроля за выполнением муниципальным районом (городским </w:t>
      </w:r>
      <w:r>
        <w:lastRenderedPageBreak/>
        <w:t>округом) обязательств, предусмотренных соглашением;</w:t>
      </w:r>
    </w:p>
    <w:p w:rsidR="00625208" w:rsidRDefault="00625208">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625208" w:rsidRDefault="00625208">
      <w:pPr>
        <w:pStyle w:val="ConsPlusNormal"/>
        <w:spacing w:before="220"/>
        <w:ind w:firstLine="540"/>
        <w:jc w:val="both"/>
      </w:pPr>
      <w:r>
        <w:t xml:space="preserve">обязательства муниципального района (городского округа) по возврату субсидий в республиканский бюджет Чувашской Республики в соответствии с </w:t>
      </w:r>
      <w:hyperlink w:anchor="P41526" w:history="1">
        <w:r>
          <w:rPr>
            <w:color w:val="0000FF"/>
          </w:rPr>
          <w:t>пунктом 4.4</w:t>
        </w:r>
      </w:hyperlink>
      <w:r>
        <w:t xml:space="preserve"> настоящих Правил;</w:t>
      </w:r>
    </w:p>
    <w:p w:rsidR="00625208" w:rsidRDefault="00625208">
      <w:pPr>
        <w:pStyle w:val="ConsPlusNormal"/>
        <w:jc w:val="both"/>
      </w:pPr>
      <w:r>
        <w:t xml:space="preserve">(в ред. </w:t>
      </w:r>
      <w:hyperlink r:id="rId511"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ответственность сторон за нарушение условий соглашения;</w:t>
      </w:r>
    </w:p>
    <w:p w:rsidR="00625208" w:rsidRDefault="00625208">
      <w:pPr>
        <w:pStyle w:val="ConsPlusNormal"/>
        <w:spacing w:before="220"/>
        <w:ind w:firstLine="540"/>
        <w:jc w:val="both"/>
      </w:pPr>
      <w:r>
        <w:t>условие о вступлении в силу соглашения.</w:t>
      </w:r>
    </w:p>
    <w:p w:rsidR="00625208" w:rsidRDefault="00625208">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муниципальными районами (городскими округами).</w:t>
      </w:r>
    </w:p>
    <w:p w:rsidR="00625208" w:rsidRDefault="00625208">
      <w:pPr>
        <w:pStyle w:val="ConsPlusNormal"/>
        <w:spacing w:before="220"/>
        <w:ind w:firstLine="540"/>
        <w:jc w:val="both"/>
      </w:pPr>
      <w:r>
        <w:t>Минобразования Чувашии вправе предусмотреть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Кабинета Министров Чувашской Республики,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625208" w:rsidRDefault="00625208">
      <w:pPr>
        <w:pStyle w:val="ConsPlusNormal"/>
        <w:spacing w:before="220"/>
        <w:ind w:firstLine="540"/>
        <w:jc w:val="both"/>
      </w:pPr>
      <w:r>
        <w:t>Соглашение в целях софинансирования из республиканского бюджета Чувашской Республики расходных обязательств муниципальных районов (городских округов), связанных с реализацией региональных проектов, заключается на срок реализации региональных проектов.</w:t>
      </w:r>
    </w:p>
    <w:p w:rsidR="00625208" w:rsidRDefault="00625208">
      <w:pPr>
        <w:pStyle w:val="ConsPlusNormal"/>
        <w:spacing w:before="220"/>
        <w:ind w:firstLine="540"/>
        <w:jc w:val="both"/>
      </w:pPr>
      <w:r>
        <w:t>Предоставление субсидии осуществляется на основании соглашения, подготавливаемого (формируемого) и заключаемого в системе "Электронный бюджет".</w:t>
      </w:r>
    </w:p>
    <w:p w:rsidR="00625208" w:rsidRDefault="00625208">
      <w:pPr>
        <w:pStyle w:val="ConsPlusNormal"/>
        <w:spacing w:before="220"/>
        <w:ind w:firstLine="540"/>
        <w:jc w:val="both"/>
      </w:pPr>
      <w:r>
        <w:t>Соглашение заключается между сторонами в месячный срок после доведения Минфином Чувашии лимитов бюджетных обязательств до Минобразования Чувашии.</w:t>
      </w:r>
    </w:p>
    <w:p w:rsidR="00625208" w:rsidRDefault="00625208">
      <w:pPr>
        <w:pStyle w:val="ConsPlusNormal"/>
        <w:spacing w:before="220"/>
        <w:ind w:firstLine="540"/>
        <w:jc w:val="both"/>
      </w:pPr>
      <w:r>
        <w:t>Минобразования Чувашии в целях осуществления мониторинга предоставления субсидий формирует и ведет реестр соглашений.</w:t>
      </w:r>
    </w:p>
    <w:p w:rsidR="00625208" w:rsidRDefault="00625208">
      <w:pPr>
        <w:pStyle w:val="ConsPlusNormal"/>
        <w:spacing w:before="220"/>
        <w:ind w:firstLine="540"/>
        <w:jc w:val="both"/>
      </w:pPr>
      <w:r>
        <w:t>2.2. Условиями предоставления субсидии являются:</w:t>
      </w:r>
    </w:p>
    <w:p w:rsidR="00625208" w:rsidRDefault="00625208">
      <w:pPr>
        <w:pStyle w:val="ConsPlusNormal"/>
        <w:spacing w:before="220"/>
        <w:ind w:firstLine="540"/>
        <w:jc w:val="both"/>
      </w:pPr>
      <w:r>
        <w:t>наличие муниципального правового акта,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нормативных правовых актов Чувашской Республики;</w:t>
      </w:r>
    </w:p>
    <w:p w:rsidR="00625208" w:rsidRDefault="00625208">
      <w:pPr>
        <w:pStyle w:val="ConsPlusNormal"/>
        <w:spacing w:before="220"/>
        <w:ind w:firstLine="540"/>
        <w:jc w:val="both"/>
      </w:pPr>
      <w:r>
        <w:t>наличие в бюджете муниципального района (городского округа) (сводной бюджетной росписи бюджета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625208" w:rsidRDefault="00625208">
      <w:pPr>
        <w:pStyle w:val="ConsPlusNormal"/>
        <w:spacing w:before="220"/>
        <w:ind w:firstLine="540"/>
        <w:jc w:val="both"/>
      </w:pPr>
      <w:r>
        <w:t xml:space="preserve">заключение соглашения в соответствии с </w:t>
      </w:r>
      <w:hyperlink w:anchor="P41450" w:history="1">
        <w:r>
          <w:rPr>
            <w:color w:val="0000FF"/>
          </w:rPr>
          <w:t>пунктом 2.1</w:t>
        </w:r>
      </w:hyperlink>
      <w:r>
        <w:t xml:space="preserve"> настоящих Правил;</w:t>
      </w:r>
    </w:p>
    <w:p w:rsidR="00625208" w:rsidRDefault="00625208">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512"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w:t>
      </w:r>
      <w:r>
        <w:lastRenderedPageBreak/>
        <w:t>соответствующее решение Кабинета Министров Чувашской Республики.</w:t>
      </w:r>
    </w:p>
    <w:p w:rsidR="00625208" w:rsidRDefault="00625208">
      <w:pPr>
        <w:pStyle w:val="ConsPlusNormal"/>
        <w:spacing w:before="220"/>
        <w:ind w:firstLine="540"/>
        <w:jc w:val="both"/>
      </w:pPr>
      <w:r>
        <w:t>2.3. Критериями отбора муниципального района (городского округа) для предоставления субсидии являются:</w:t>
      </w:r>
    </w:p>
    <w:p w:rsidR="00625208" w:rsidRDefault="00625208">
      <w:pPr>
        <w:pStyle w:val="ConsPlusNormal"/>
        <w:spacing w:before="220"/>
        <w:ind w:firstLine="540"/>
        <w:jc w:val="both"/>
      </w:pPr>
      <w:r>
        <w:t>наличие на территории муниципального района (городского округа) зданий, нуждающихся в благоустройстве;</w:t>
      </w:r>
    </w:p>
    <w:p w:rsidR="00625208" w:rsidRDefault="00625208">
      <w:pPr>
        <w:pStyle w:val="ConsPlusNormal"/>
        <w:spacing w:before="220"/>
        <w:ind w:firstLine="540"/>
        <w:jc w:val="both"/>
      </w:pPr>
      <w:r>
        <w:t>обязательство муниципального района (городского округа) завершить работы, выполняемые в рамках мероприятий по благоустройству зданий, до 31 декабря года, в котором получена субсидия;</w:t>
      </w:r>
    </w:p>
    <w:p w:rsidR="00625208" w:rsidRDefault="00625208">
      <w:pPr>
        <w:pStyle w:val="ConsPlusNormal"/>
        <w:spacing w:before="220"/>
        <w:ind w:firstLine="540"/>
        <w:jc w:val="both"/>
      </w:pPr>
      <w:r>
        <w:t>наличие перечня мероприятий по благоустройству зданий, включающего мероприятия, обеспечивающие доведение до 100 процентов числа зданий, в которых выполнены указанные мероприятия.</w:t>
      </w:r>
    </w:p>
    <w:p w:rsidR="00625208" w:rsidRDefault="00625208">
      <w:pPr>
        <w:pStyle w:val="ConsPlusNormal"/>
        <w:spacing w:before="220"/>
        <w:ind w:firstLine="540"/>
        <w:jc w:val="both"/>
      </w:pPr>
      <w:r>
        <w:t>2.4. Размер субсидии, предоставляемой бюджету муниципального района (городского округа) (V</w:t>
      </w:r>
      <w:r>
        <w:rPr>
          <w:vertAlign w:val="subscript"/>
        </w:rPr>
        <w:t>i</w:t>
      </w:r>
      <w:r>
        <w:t>) рассчитывается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i</w:t>
      </w:r>
      <w:r>
        <w:t xml:space="preserve"> = P</w:t>
      </w:r>
      <w:r>
        <w:rPr>
          <w:vertAlign w:val="subscript"/>
        </w:rPr>
        <w:t>мi</w:t>
      </w:r>
      <w:r>
        <w:t xml:space="preserve"> x К</w:t>
      </w:r>
      <w:r>
        <w:rPr>
          <w:vertAlign w:val="subscript"/>
        </w:rPr>
        <w:t>pi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i</w:t>
      </w:r>
      <w:r>
        <w:t xml:space="preserve"> - размер субсидии, предоставляемой бюджету i-го муниципального района (городского округа);</w:t>
      </w:r>
    </w:p>
    <w:p w:rsidR="00625208" w:rsidRDefault="00625208">
      <w:pPr>
        <w:pStyle w:val="ConsPlusNormal"/>
        <w:spacing w:before="220"/>
        <w:ind w:firstLine="540"/>
        <w:jc w:val="both"/>
      </w:pPr>
      <w:r>
        <w:t>P</w:t>
      </w:r>
      <w:r>
        <w:rPr>
          <w:vertAlign w:val="subscript"/>
        </w:rPr>
        <w:t>мi</w:t>
      </w:r>
      <w:r>
        <w:t xml:space="preserve"> - общий объем расходного обязательства i-го муниципального района (городского округа), в целях софинансирования которого предоставляется субсидия;</w:t>
      </w:r>
    </w:p>
    <w:p w:rsidR="00625208" w:rsidRDefault="00625208">
      <w:pPr>
        <w:pStyle w:val="ConsPlusNormal"/>
        <w:spacing w:before="220"/>
        <w:ind w:firstLine="540"/>
        <w:jc w:val="both"/>
      </w:pPr>
      <w:r>
        <w:t>К</w:t>
      </w:r>
      <w:r>
        <w:rPr>
          <w:vertAlign w:val="subscript"/>
        </w:rPr>
        <w:t>pi</w:t>
      </w:r>
      <w:r>
        <w:t xml:space="preserve"> - коэффициент процентного соотношения средств, выделенных из республиканского бюджета Чувашской Республики на софинансирование расходов бюджета i-го муниципального района (городского округа), равный 99,5 процента.</w:t>
      </w:r>
    </w:p>
    <w:p w:rsidR="00625208" w:rsidRDefault="00625208">
      <w:pPr>
        <w:pStyle w:val="ConsPlusNormal"/>
        <w:spacing w:before="220"/>
        <w:ind w:firstLine="540"/>
        <w:jc w:val="both"/>
      </w:pPr>
      <w:r>
        <w:t xml:space="preserve">Если </w:t>
      </w:r>
      <w:r w:rsidRPr="00D06FC0">
        <w:rPr>
          <w:position w:val="-11"/>
        </w:rPr>
        <w:pict>
          <v:shape id="_x0000_i1036" style="width:31.8pt;height:22.6pt" coordsize="" o:spt="100" adj="0,,0" path="" filled="f" stroked="f">
            <v:stroke joinstyle="miter"/>
            <v:imagedata r:id="rId513" o:title="base_23650_137037_32779"/>
            <v:formulas/>
            <v:path o:connecttype="segments"/>
          </v:shape>
        </w:pict>
      </w:r>
      <w:r>
        <w:t xml:space="preserve"> превышает объем, подлежащий распределению муниципальным районам (городским округам) (V), то V</w:t>
      </w:r>
      <w:r>
        <w:rPr>
          <w:vertAlign w:val="subscript"/>
        </w:rPr>
        <w:t>i</w:t>
      </w:r>
      <w:r>
        <w:t xml:space="preserve"> уменьшается на коэффициент К, рассчитываемый как </w:t>
      </w:r>
      <w:r w:rsidRPr="00D06FC0">
        <w:rPr>
          <w:position w:val="-11"/>
        </w:rPr>
        <w:pict>
          <v:shape id="_x0000_i1037" style="width:46.05pt;height:22.6pt" coordsize="" o:spt="100" adj="0,,0" path="" filled="f" stroked="f">
            <v:stroke joinstyle="miter"/>
            <v:imagedata r:id="rId514" o:title="base_23650_137037_32780"/>
            <v:formulas/>
            <v:path o:connecttype="segments"/>
          </v:shape>
        </w:pict>
      </w:r>
      <w:r>
        <w:t>.</w:t>
      </w:r>
    </w:p>
    <w:p w:rsidR="00625208" w:rsidRDefault="00625208">
      <w:pPr>
        <w:pStyle w:val="ConsPlusNormal"/>
        <w:spacing w:before="220"/>
        <w:ind w:firstLine="540"/>
        <w:jc w:val="both"/>
      </w:pPr>
      <w:r>
        <w:t>Объем бюджетных ассигнований, предусмотренных в бюджетах муниципальных районов (городских округов) на исполнение расходных обязательств, в целях софинансирования которых предоставляется субсидия, может быть увеличен в одностороннем порядке со стороны муниципальных районов (городских округов), что не влечет обязательств по увеличению размера субсидии.</w:t>
      </w:r>
    </w:p>
    <w:p w:rsidR="00625208" w:rsidRDefault="00625208">
      <w:pPr>
        <w:pStyle w:val="ConsPlusNormal"/>
        <w:spacing w:before="220"/>
        <w:ind w:firstLine="540"/>
        <w:jc w:val="both"/>
      </w:pPr>
      <w:r>
        <w:t>2.5. Оценка эффективности использования субсидий осуществляется Минобразования Чувашии на основе достижения значения результата использования субсидии - количества зданий, в которых выполнены мероприятия по благоустройству зданий.</w:t>
      </w:r>
    </w:p>
    <w:p w:rsidR="00625208" w:rsidRDefault="00625208">
      <w:pPr>
        <w:pStyle w:val="ConsPlusNormal"/>
        <w:spacing w:before="220"/>
        <w:ind w:firstLine="540"/>
        <w:jc w:val="both"/>
      </w:pPr>
      <w:r>
        <w:t xml:space="preserve">2.6. При направлении заявок на реализацию мероприятий, указанных в </w:t>
      </w:r>
      <w:hyperlink w:anchor="P41440" w:history="1">
        <w:r>
          <w:rPr>
            <w:color w:val="0000FF"/>
          </w:rPr>
          <w:t>пункте 1.3</w:t>
        </w:r>
      </w:hyperlink>
      <w:r>
        <w:t xml:space="preserve"> настоящих Правил, администрации муниципальных районов (городских округов) также направляют копии документов, подтверждающих фактически произведенные ими расходы (далее - документы), в том числе:</w:t>
      </w:r>
    </w:p>
    <w:p w:rsidR="00625208" w:rsidRDefault="00625208">
      <w:pPr>
        <w:pStyle w:val="ConsPlusNormal"/>
        <w:spacing w:before="220"/>
        <w:ind w:firstLine="540"/>
        <w:jc w:val="both"/>
      </w:pPr>
      <w:r>
        <w:t>локальных смет;</w:t>
      </w:r>
    </w:p>
    <w:p w:rsidR="00625208" w:rsidRDefault="00625208">
      <w:pPr>
        <w:pStyle w:val="ConsPlusNormal"/>
        <w:spacing w:before="220"/>
        <w:ind w:firstLine="540"/>
        <w:jc w:val="both"/>
      </w:pPr>
      <w:r>
        <w:t>муниципальных контрактов (договоров);</w:t>
      </w:r>
    </w:p>
    <w:p w:rsidR="00625208" w:rsidRDefault="00625208">
      <w:pPr>
        <w:pStyle w:val="ConsPlusNormal"/>
        <w:spacing w:before="220"/>
        <w:ind w:firstLine="540"/>
        <w:jc w:val="both"/>
      </w:pPr>
      <w:r>
        <w:lastRenderedPageBreak/>
        <w:t xml:space="preserve">актов о приемке выполненных работ по унифицированной </w:t>
      </w:r>
      <w:hyperlink r:id="rId515" w:history="1">
        <w:r>
          <w:rPr>
            <w:color w:val="0000FF"/>
          </w:rPr>
          <w:t>форме N КС-2</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t xml:space="preserve">справок о стоимости выполненных работ и затрат по унифицированной </w:t>
      </w:r>
      <w:hyperlink r:id="rId516" w:history="1">
        <w:r>
          <w:rPr>
            <w:color w:val="0000FF"/>
          </w:rPr>
          <w:t>форме N КС-3</w:t>
        </w:r>
      </w:hyperlink>
      <w:r>
        <w:t>, утвержденной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p w:rsidR="00625208" w:rsidRDefault="00625208">
      <w:pPr>
        <w:pStyle w:val="ConsPlusNormal"/>
        <w:spacing w:before="220"/>
        <w:ind w:firstLine="540"/>
        <w:jc w:val="both"/>
      </w:pPr>
      <w:r>
        <w:t>счетов-фактур и (или) счетов на оплату.</w:t>
      </w:r>
    </w:p>
    <w:p w:rsidR="00625208" w:rsidRDefault="00625208">
      <w:pPr>
        <w:pStyle w:val="ConsPlusNormal"/>
        <w:spacing w:before="220"/>
        <w:ind w:firstLine="540"/>
        <w:jc w:val="both"/>
      </w:pPr>
      <w:bookmarkStart w:id="150" w:name="P41499"/>
      <w:bookmarkEnd w:id="150"/>
      <w:r>
        <w:t>2.7. Минобразования Чувашии в течение пяти рабочих дней со дня поступления документов проверяет эти документы, принимает решение о предоставлении субсидии и готовит документы на ее перечисление либо принимает решение о необходимости представления недостающих документов (в случае представления неполного комплекта документов) и (или) уточнения содержащихся в заявке сведений и уведомляет о принятом решении администрации муниципальных районов (городских округов).</w:t>
      </w:r>
    </w:p>
    <w:p w:rsidR="00625208" w:rsidRDefault="00625208">
      <w:pPr>
        <w:pStyle w:val="ConsPlusNormal"/>
        <w:spacing w:before="220"/>
        <w:ind w:firstLine="540"/>
        <w:jc w:val="both"/>
      </w:pPr>
      <w:r>
        <w:t>В уведомлении Минобразования Чувашии указываются причины принятия соответствующего решения, перечень документов, которые необходимо представить, и сведения, которые требуют уточнения.</w:t>
      </w:r>
    </w:p>
    <w:p w:rsidR="00625208" w:rsidRDefault="00625208">
      <w:pPr>
        <w:pStyle w:val="ConsPlusNormal"/>
        <w:spacing w:before="220"/>
        <w:ind w:firstLine="540"/>
        <w:jc w:val="both"/>
      </w:pPr>
      <w:bookmarkStart w:id="151" w:name="P41501"/>
      <w:bookmarkEnd w:id="151"/>
      <w:r>
        <w:t xml:space="preserve">2.8. Администрации муниципальных районов (городских округов) представляют недостающие документы, уточненные сведения в течение пяти рабочих дней со дня получения уведомления, указанного в </w:t>
      </w:r>
      <w:hyperlink w:anchor="P41499" w:history="1">
        <w:r>
          <w:rPr>
            <w:color w:val="0000FF"/>
          </w:rPr>
          <w:t>пункте 2.7</w:t>
        </w:r>
      </w:hyperlink>
      <w:r>
        <w:t xml:space="preserve"> настоящих Правил.</w:t>
      </w:r>
    </w:p>
    <w:p w:rsidR="00625208" w:rsidRDefault="00625208">
      <w:pPr>
        <w:pStyle w:val="ConsPlusNormal"/>
        <w:spacing w:before="220"/>
        <w:ind w:firstLine="540"/>
        <w:jc w:val="both"/>
      </w:pPr>
      <w:r>
        <w:t>2.9. Минобразования Чувашии в течение трех рабочих дней со дня поступления недостающих документов и уточненных сведений проверяет их полноту и достоверность, принимает решение о предоставлении субсидии либо об отказе в предоставлении субсидии.</w:t>
      </w:r>
    </w:p>
    <w:p w:rsidR="00625208" w:rsidRDefault="00625208">
      <w:pPr>
        <w:pStyle w:val="ConsPlusNormal"/>
        <w:spacing w:before="220"/>
        <w:ind w:firstLine="540"/>
        <w:jc w:val="both"/>
      </w:pPr>
      <w:r>
        <w:t>2.10. Основаниями для отказа в предоставлении субсидии являются:</w:t>
      </w:r>
    </w:p>
    <w:p w:rsidR="00625208" w:rsidRDefault="00625208">
      <w:pPr>
        <w:pStyle w:val="ConsPlusNormal"/>
        <w:spacing w:before="220"/>
        <w:ind w:firstLine="540"/>
        <w:jc w:val="both"/>
      </w:pPr>
      <w:r>
        <w:t>непредставление недостающих документов и (или) уточненных сведений;</w:t>
      </w:r>
    </w:p>
    <w:p w:rsidR="00625208" w:rsidRDefault="00625208">
      <w:pPr>
        <w:pStyle w:val="ConsPlusNormal"/>
        <w:spacing w:before="220"/>
        <w:ind w:firstLine="540"/>
        <w:jc w:val="both"/>
      </w:pPr>
      <w:r>
        <w:t xml:space="preserve">представление недостающих документов и (или) уточненных сведений с нарушением срока, указанного в </w:t>
      </w:r>
      <w:hyperlink w:anchor="P41501" w:history="1">
        <w:r>
          <w:rPr>
            <w:color w:val="0000FF"/>
          </w:rPr>
          <w:t>пункте 2.8</w:t>
        </w:r>
      </w:hyperlink>
      <w:r>
        <w:t xml:space="preserve"> настоящих Правил;</w:t>
      </w:r>
    </w:p>
    <w:p w:rsidR="00625208" w:rsidRDefault="00625208">
      <w:pPr>
        <w:pStyle w:val="ConsPlusNormal"/>
        <w:spacing w:before="220"/>
        <w:ind w:firstLine="540"/>
        <w:jc w:val="both"/>
      </w:pPr>
      <w:r>
        <w:t>обнаружение недостоверных сведений в документах.</w:t>
      </w:r>
    </w:p>
    <w:p w:rsidR="00625208" w:rsidRDefault="00625208">
      <w:pPr>
        <w:pStyle w:val="ConsPlusNormal"/>
        <w:spacing w:before="220"/>
        <w:ind w:firstLine="540"/>
        <w:jc w:val="both"/>
      </w:pPr>
      <w:r>
        <w:t>Отказ получателю субсидии в предоставлении субсидии в текущем месяце не является препятствием для получения субсидии в следующем месяце при условии устранения обстоятельств, послуживших основанием для принятия решения об отказе в предоставлении субсидии.</w:t>
      </w:r>
    </w:p>
    <w:p w:rsidR="00625208" w:rsidRDefault="00625208">
      <w:pPr>
        <w:pStyle w:val="ConsPlusNormal"/>
        <w:spacing w:before="220"/>
        <w:ind w:firstLine="540"/>
        <w:jc w:val="both"/>
      </w:pPr>
      <w:r>
        <w:t>2.11. 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районов (городских округов) в отчетном финансовом году.</w:t>
      </w:r>
    </w:p>
    <w:p w:rsidR="00625208" w:rsidRDefault="00625208">
      <w:pPr>
        <w:pStyle w:val="ConsPlusNormal"/>
        <w:spacing w:before="220"/>
        <w:ind w:firstLine="540"/>
        <w:jc w:val="both"/>
      </w:pPr>
      <w:r>
        <w:t>Не допускается использование субсидий на осуществление строительного контроля, а также на оплату штрафов, пеней, неустоек и процентов за пользование чужими денежными средствами.</w:t>
      </w:r>
    </w:p>
    <w:p w:rsidR="00625208" w:rsidRDefault="00625208">
      <w:pPr>
        <w:pStyle w:val="ConsPlusNormal"/>
        <w:jc w:val="both"/>
      </w:pPr>
      <w:r>
        <w:t xml:space="preserve">(в ред. </w:t>
      </w:r>
      <w:hyperlink r:id="rId517" w:history="1">
        <w:r>
          <w:rPr>
            <w:color w:val="0000FF"/>
          </w:rPr>
          <w:t>Постановления</w:t>
        </w:r>
      </w:hyperlink>
      <w:r>
        <w:t xml:space="preserve"> Кабинета Министров ЧР от 24.03.2021 N 97)</w:t>
      </w:r>
    </w:p>
    <w:p w:rsidR="00625208" w:rsidRDefault="00625208">
      <w:pPr>
        <w:pStyle w:val="ConsPlusNormal"/>
        <w:jc w:val="both"/>
      </w:pPr>
    </w:p>
    <w:p w:rsidR="00625208" w:rsidRDefault="00625208">
      <w:pPr>
        <w:pStyle w:val="ConsPlusTitle"/>
        <w:jc w:val="center"/>
        <w:outlineLvl w:val="3"/>
      </w:pPr>
      <w:r>
        <w:t>III. Порядок финансирования</w:t>
      </w:r>
    </w:p>
    <w:p w:rsidR="00625208" w:rsidRDefault="00625208">
      <w:pPr>
        <w:pStyle w:val="ConsPlusNormal"/>
        <w:jc w:val="both"/>
      </w:pPr>
    </w:p>
    <w:p w:rsidR="00625208" w:rsidRDefault="00625208">
      <w:pPr>
        <w:pStyle w:val="ConsPlusNormal"/>
        <w:ind w:firstLine="540"/>
        <w:jc w:val="both"/>
      </w:pPr>
      <w:r>
        <w:t xml:space="preserve">3.1. Предоставление субсидии осуществляется по разделу 0700 "Образование", подразделу </w:t>
      </w:r>
      <w:r>
        <w:lastRenderedPageBreak/>
        <w:t>0702 "Общее образование", в соответствии со сводной бюджетной росписью республиканского бюджета Чувашской Республики в пределах лимитов бюджетных обязательств, утвержденных в установленном порядке главному распорядителю средств республиканского бюджета Чувашской Республики - Минобразования Чувашии.</w:t>
      </w:r>
    </w:p>
    <w:p w:rsidR="00625208" w:rsidRDefault="00625208">
      <w:pPr>
        <w:pStyle w:val="ConsPlusNormal"/>
        <w:spacing w:before="220"/>
        <w:ind w:firstLine="540"/>
        <w:jc w:val="both"/>
      </w:pPr>
      <w:r>
        <w:t>3.2. Перечисление субсидии осуществляется с лицевого счета для учета операций по переданным полномочиям получателя бюджетных средств - Минобразования Чувашии, открытого в Управлении Федерального казначейства по Чувашской Республике, для последующего ее перечисления в установленном порядке в бюджеты муниципальных районов (городских округов).</w:t>
      </w:r>
    </w:p>
    <w:p w:rsidR="00625208" w:rsidRDefault="00625208">
      <w:pPr>
        <w:pStyle w:val="ConsPlusNormal"/>
        <w:spacing w:before="220"/>
        <w:ind w:firstLine="540"/>
        <w:jc w:val="both"/>
      </w:pPr>
      <w:r>
        <w:t>3.3. Минобразования Чувашии доводит объем финансирования до муниципальных районов (городских округов) в течение трех рабочих дней с даты представления муниципальными районами (городскими округами) заявки и документов, подтверждающих принятие денежных обязательств.</w:t>
      </w:r>
    </w:p>
    <w:p w:rsidR="00625208" w:rsidRDefault="00625208">
      <w:pPr>
        <w:pStyle w:val="ConsPlusNormal"/>
        <w:spacing w:before="220"/>
        <w:ind w:firstLine="540"/>
        <w:jc w:val="both"/>
      </w:pPr>
      <w:r>
        <w:t>Перечисление субсидий с лицевого счета для учета операций по переданным полномочиям получателя бюджетных средств, открытого в Управлении Федерального казначейства по Чувашской Республике, осуществляется в установленном Федеральным казначейством порядке на основании платежных документов, связанных с исполнением расходных обязательств муниципальных районов (городских округов), в целях софинансирования которых предоставляется субсидия, представленных получателями средств местного бюджета, в доле, соответствующей уровню софинансирования расходных обязательств муниципального района (городского округа), указанному в соглашении.</w:t>
      </w:r>
    </w:p>
    <w:p w:rsidR="00625208" w:rsidRDefault="00625208">
      <w:pPr>
        <w:pStyle w:val="ConsPlusNormal"/>
        <w:spacing w:before="220"/>
        <w:ind w:firstLine="540"/>
        <w:jc w:val="both"/>
      </w:pPr>
      <w:r>
        <w:t>3.4. Администрации муниципальных районов (городских округов) размещают в системе "Электронный бюджет" отчеты о расходах бюджетов муниципальных районов (городских округов) и достижении значения результата использования субсидии в сроки, установленные соглашением.</w:t>
      </w:r>
    </w:p>
    <w:p w:rsidR="00625208" w:rsidRDefault="00625208">
      <w:pPr>
        <w:pStyle w:val="ConsPlusNormal"/>
        <w:spacing w:before="220"/>
        <w:ind w:firstLine="540"/>
        <w:jc w:val="both"/>
      </w:pPr>
      <w:r>
        <w:t>3.5. Администрации муниципальных районов (городских округов) в соответствии с законодательством Российской Федерации и законодательством Чувашской Республики несут ответственность за соблюдение условий предоставления субсидии, целевое использование субсидии и достоверность сведений, содержащихся в представляемых отчетах.</w:t>
      </w:r>
    </w:p>
    <w:p w:rsidR="00625208" w:rsidRDefault="00625208">
      <w:pPr>
        <w:pStyle w:val="ConsPlusNormal"/>
        <w:jc w:val="both"/>
      </w:pPr>
    </w:p>
    <w:p w:rsidR="00625208" w:rsidRDefault="00625208">
      <w:pPr>
        <w:pStyle w:val="ConsPlusTitle"/>
        <w:jc w:val="center"/>
        <w:outlineLvl w:val="3"/>
      </w:pPr>
      <w:r>
        <w:t>IV. Порядок возврата субсидии</w:t>
      </w:r>
    </w:p>
    <w:p w:rsidR="00625208" w:rsidRDefault="00625208">
      <w:pPr>
        <w:pStyle w:val="ConsPlusNormal"/>
        <w:jc w:val="both"/>
      </w:pPr>
    </w:p>
    <w:p w:rsidR="00625208" w:rsidRDefault="00625208">
      <w:pPr>
        <w:pStyle w:val="ConsPlusNormal"/>
        <w:ind w:firstLine="540"/>
        <w:jc w:val="both"/>
      </w:pPr>
      <w:r>
        <w:t>4.1. Не использованные по состоянию на 1 января текущего финансового года остатки субсидий, предоставленных из республиканского бюджета Чувашской Республики бюджету муниципального района (городского округа), подлежат возврату в республиканский бюджет Чувашской Республики в течение первых 15 рабочих дней текущего финансового года.</w:t>
      </w:r>
    </w:p>
    <w:p w:rsidR="00625208" w:rsidRDefault="00625208">
      <w:pPr>
        <w:pStyle w:val="ConsPlusNormal"/>
        <w:spacing w:before="220"/>
        <w:ind w:firstLine="540"/>
        <w:jc w:val="both"/>
      </w:pPr>
      <w:r>
        <w:t>4.2. В случае если неиспользованный остаток субсидий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625208" w:rsidRDefault="00625208">
      <w:pPr>
        <w:pStyle w:val="ConsPlusNormal"/>
        <w:spacing w:before="220"/>
        <w:ind w:firstLine="540"/>
        <w:jc w:val="both"/>
      </w:pPr>
      <w:r>
        <w:t>4.3. При наличии потребности в не использованном в текущем финансовом году остатке субсидий указанный остаток в соответствии с решением Минобразования Чувашии по согласованию с Минфином Чувашии может быть использован муниципальным районом (городским округом)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района (городского округа), источником финансового обеспечения которых являются субсидии.</w:t>
      </w:r>
    </w:p>
    <w:p w:rsidR="00625208" w:rsidRDefault="00625208">
      <w:pPr>
        <w:pStyle w:val="ConsPlusNormal"/>
        <w:spacing w:before="220"/>
        <w:ind w:firstLine="540"/>
        <w:jc w:val="both"/>
      </w:pPr>
      <w:bookmarkStart w:id="152" w:name="P41526"/>
      <w:bookmarkEnd w:id="152"/>
      <w:r>
        <w:lastRenderedPageBreak/>
        <w:t xml:space="preserve">4.4. В случае если муниципальным районом (городским округом) по состоянию на 31 декабря года предоставления субсидии не достигнуто значение результата использования субсидии, установленное соглашением в соответствии с </w:t>
      </w:r>
      <w:hyperlink w:anchor="P41456" w:history="1">
        <w:r>
          <w:rPr>
            <w:color w:val="0000FF"/>
          </w:rPr>
          <w:t>абзацем седьмым пункта 2.1</w:t>
        </w:r>
      </w:hyperlink>
      <w:r>
        <w:t xml:space="preserve"> настоящих Правил, и в срок до первой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 то субсидия подлежит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625208" w:rsidRDefault="00625208">
      <w:pPr>
        <w:pStyle w:val="ConsPlusNormal"/>
        <w:jc w:val="both"/>
      </w:pPr>
    </w:p>
    <w:p w:rsidR="00625208" w:rsidRDefault="00625208">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V</w:t>
      </w:r>
      <w:r>
        <w:rPr>
          <w:vertAlign w:val="subscript"/>
        </w:rPr>
        <w:t>субсидии</w:t>
      </w:r>
      <w:r>
        <w:t xml:space="preserve"> - размер субсидии, предоставленной бюджету муниципального района (городского округа);</w:t>
      </w:r>
    </w:p>
    <w:p w:rsidR="00625208" w:rsidRDefault="00625208">
      <w:pPr>
        <w:pStyle w:val="ConsPlusNormal"/>
        <w:spacing w:before="220"/>
        <w:ind w:firstLine="540"/>
        <w:jc w:val="both"/>
      </w:pPr>
      <w:r>
        <w:t>k - коэффициент возврата субсидии;</w:t>
      </w:r>
    </w:p>
    <w:p w:rsidR="00625208" w:rsidRDefault="00625208">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значения i-го результата использования субсидии, имеет положительное значение;</w:t>
      </w:r>
    </w:p>
    <w:p w:rsidR="00625208" w:rsidRDefault="00625208">
      <w:pPr>
        <w:pStyle w:val="ConsPlusNormal"/>
        <w:spacing w:before="220"/>
        <w:ind w:firstLine="540"/>
        <w:jc w:val="both"/>
      </w:pPr>
      <w:r>
        <w:t>n - общее количество результатов использования субсидии, установленных соглашением.</w:t>
      </w:r>
    </w:p>
    <w:p w:rsidR="00625208" w:rsidRDefault="00625208">
      <w:pPr>
        <w:pStyle w:val="ConsPlusNormal"/>
        <w:jc w:val="both"/>
      </w:pPr>
    </w:p>
    <w:p w:rsidR="00625208" w:rsidRDefault="00625208">
      <w:pPr>
        <w:pStyle w:val="ConsPlusNormal"/>
        <w:ind w:firstLine="540"/>
        <w:jc w:val="both"/>
      </w:pPr>
      <w:r>
        <w:t>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625208" w:rsidRDefault="00625208">
      <w:pPr>
        <w:pStyle w:val="ConsPlusNormal"/>
        <w:spacing w:before="220"/>
        <w:ind w:firstLine="540"/>
        <w:jc w:val="both"/>
      </w:pPr>
      <w:r>
        <w:t>Коэффициент возврата субсидии рассчитывается по формуле</w:t>
      </w:r>
    </w:p>
    <w:p w:rsidR="00625208" w:rsidRDefault="00625208">
      <w:pPr>
        <w:pStyle w:val="ConsPlusNormal"/>
        <w:jc w:val="both"/>
      </w:pPr>
    </w:p>
    <w:p w:rsidR="00625208" w:rsidRDefault="00625208">
      <w:pPr>
        <w:pStyle w:val="ConsPlusNormal"/>
        <w:ind w:firstLine="540"/>
        <w:jc w:val="both"/>
      </w:pPr>
      <w:r>
        <w:t>k = SUM D</w:t>
      </w:r>
      <w:r>
        <w:rPr>
          <w:vertAlign w:val="subscript"/>
        </w:rPr>
        <w:t>i</w:t>
      </w:r>
      <w:r>
        <w:t xml:space="preserve"> / m,</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D</w:t>
      </w:r>
      <w:r>
        <w:rPr>
          <w:vertAlign w:val="subscript"/>
        </w:rPr>
        <w:t>i</w:t>
      </w:r>
      <w:r>
        <w:t xml:space="preserve"> - индекс, отражающий уровень недостижения значения i-го результата использования субсидии.</w:t>
      </w:r>
    </w:p>
    <w:p w:rsidR="00625208" w:rsidRDefault="00625208">
      <w:pPr>
        <w:pStyle w:val="ConsPlusNormal"/>
        <w:jc w:val="both"/>
      </w:pPr>
    </w:p>
    <w:p w:rsidR="00625208" w:rsidRDefault="0062520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результата использования субсидии.</w:t>
      </w:r>
    </w:p>
    <w:p w:rsidR="00625208" w:rsidRDefault="00625208">
      <w:pPr>
        <w:pStyle w:val="ConsPlusNormal"/>
        <w:spacing w:before="220"/>
        <w:ind w:firstLine="540"/>
        <w:jc w:val="both"/>
      </w:pPr>
      <w:r>
        <w:t>Индекс, отражающий уровень недостижения значения i-го результата использования субсидии, определяется:</w:t>
      </w:r>
    </w:p>
    <w:p w:rsidR="00625208" w:rsidRDefault="00625208">
      <w:pPr>
        <w:pStyle w:val="ConsPlusNormal"/>
        <w:spacing w:before="220"/>
        <w:ind w:firstLine="540"/>
        <w:jc w:val="both"/>
      </w:pPr>
      <w:r>
        <w:t>а)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625208" w:rsidRDefault="00625208">
      <w:pPr>
        <w:pStyle w:val="ConsPlusNormal"/>
        <w:jc w:val="both"/>
      </w:pPr>
      <w:r>
        <w:t xml:space="preserve">(в ред. </w:t>
      </w:r>
      <w:hyperlink r:id="rId518" w:history="1">
        <w:r>
          <w:rPr>
            <w:color w:val="0000FF"/>
          </w:rPr>
          <w:t>Постановления</w:t>
        </w:r>
      </w:hyperlink>
      <w:r>
        <w:t xml:space="preserve"> Кабинета Министров ЧР от 24.03.2021 N 97)</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625208" w:rsidRDefault="00625208">
      <w:pPr>
        <w:pStyle w:val="ConsPlusNormal"/>
        <w:jc w:val="both"/>
      </w:pPr>
    </w:p>
    <w:p w:rsidR="00625208" w:rsidRDefault="00625208">
      <w:pPr>
        <w:pStyle w:val="ConsPlusNormal"/>
        <w:ind w:firstLine="540"/>
        <w:jc w:val="both"/>
      </w:pPr>
      <w:r>
        <w:t>где:</w:t>
      </w:r>
    </w:p>
    <w:p w:rsidR="00625208" w:rsidRDefault="00625208">
      <w:pPr>
        <w:pStyle w:val="ConsPlusNormal"/>
        <w:spacing w:before="220"/>
        <w:ind w:firstLine="540"/>
        <w:jc w:val="both"/>
      </w:pPr>
      <w:r>
        <w:t>Т</w:t>
      </w:r>
      <w:r>
        <w:rPr>
          <w:vertAlign w:val="subscript"/>
        </w:rPr>
        <w:t>i</w:t>
      </w:r>
      <w:r>
        <w:t xml:space="preserve"> - фактически достигнутое значение i-го результата использования субсидии на отчетную </w:t>
      </w:r>
      <w:r>
        <w:lastRenderedPageBreak/>
        <w:t>дату;</w:t>
      </w:r>
    </w:p>
    <w:p w:rsidR="00625208" w:rsidRDefault="00625208">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625208" w:rsidRDefault="00625208">
      <w:pPr>
        <w:pStyle w:val="ConsPlusNormal"/>
        <w:jc w:val="both"/>
      </w:pPr>
    </w:p>
    <w:p w:rsidR="00625208" w:rsidRDefault="00625208">
      <w:pPr>
        <w:pStyle w:val="ConsPlusNormal"/>
        <w:ind w:firstLine="540"/>
        <w:jc w:val="both"/>
      </w:pPr>
      <w:r>
        <w:t>б) для результатов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625208" w:rsidRDefault="00625208">
      <w:pPr>
        <w:pStyle w:val="ConsPlusNormal"/>
        <w:jc w:val="both"/>
      </w:pPr>
      <w:r>
        <w:t xml:space="preserve">(в ред. </w:t>
      </w:r>
      <w:hyperlink r:id="rId519" w:history="1">
        <w:r>
          <w:rPr>
            <w:color w:val="0000FF"/>
          </w:rPr>
          <w:t>Постановления</w:t>
        </w:r>
      </w:hyperlink>
      <w:r>
        <w:t xml:space="preserve"> Кабинета Министров ЧР от 24.03.2021 N 97)</w:t>
      </w:r>
    </w:p>
    <w:p w:rsidR="00625208" w:rsidRDefault="00625208">
      <w:pPr>
        <w:pStyle w:val="ConsPlusNormal"/>
        <w:jc w:val="both"/>
      </w:pPr>
    </w:p>
    <w:p w:rsidR="00625208" w:rsidRDefault="00625208">
      <w:pPr>
        <w:pStyle w:val="ConsPlusNormal"/>
        <w:ind w:firstLine="540"/>
        <w:jc w:val="both"/>
      </w:pPr>
      <w:r>
        <w:t>D</w:t>
      </w:r>
      <w:r>
        <w:rPr>
          <w:vertAlign w:val="subscript"/>
        </w:rPr>
        <w:t>i</w:t>
      </w:r>
      <w:r>
        <w:t xml:space="preserve"> = 1 - S</w:t>
      </w:r>
      <w:r>
        <w:rPr>
          <w:vertAlign w:val="subscript"/>
        </w:rPr>
        <w:t>i</w:t>
      </w:r>
      <w:r>
        <w:t xml:space="preserve"> / T</w:t>
      </w:r>
      <w:r>
        <w:rPr>
          <w:vertAlign w:val="subscript"/>
        </w:rPr>
        <w:t>i</w:t>
      </w:r>
      <w:r>
        <w:t>.</w:t>
      </w:r>
    </w:p>
    <w:p w:rsidR="00625208" w:rsidRDefault="00625208">
      <w:pPr>
        <w:pStyle w:val="ConsPlusNormal"/>
        <w:jc w:val="both"/>
      </w:pPr>
    </w:p>
    <w:p w:rsidR="00625208" w:rsidRDefault="00625208">
      <w:pPr>
        <w:pStyle w:val="ConsPlusNormal"/>
        <w:ind w:firstLine="540"/>
        <w:jc w:val="both"/>
      </w:pPr>
      <w:r>
        <w:t xml:space="preserve">4.5. Основанием для освобождения администрации муниципального района (городского округа) от применения мер ответственности, предусмотренных </w:t>
      </w:r>
      <w:hyperlink w:anchor="P41526" w:history="1">
        <w:r>
          <w:rPr>
            <w:color w:val="0000FF"/>
          </w:rPr>
          <w:t>пунктом 4.4</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625208" w:rsidRDefault="00625208">
      <w:pPr>
        <w:pStyle w:val="ConsPlusNormal"/>
        <w:spacing w:before="220"/>
        <w:ind w:firstLine="540"/>
        <w:jc w:val="both"/>
      </w:pPr>
      <w:bookmarkStart w:id="153" w:name="P41561"/>
      <w:bookmarkEnd w:id="153"/>
      <w:r>
        <w:t>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rsidR="00625208" w:rsidRDefault="0062520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625208" w:rsidRDefault="0062520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625208" w:rsidRDefault="00625208">
      <w:pPr>
        <w:pStyle w:val="ConsPlusNormal"/>
        <w:spacing w:before="220"/>
        <w:ind w:firstLine="540"/>
        <w:jc w:val="both"/>
      </w:pPr>
      <w:bookmarkStart w:id="154" w:name="P41564"/>
      <w:bookmarkEnd w:id="154"/>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41456" w:history="1">
        <w:r>
          <w:rPr>
            <w:color w:val="0000FF"/>
          </w:rPr>
          <w:t>абзацем седьмым пункта 2.1</w:t>
        </w:r>
      </w:hyperlink>
      <w:r>
        <w:t xml:space="preserve"> настоящих Правил.</w:t>
      </w:r>
    </w:p>
    <w:p w:rsidR="00625208" w:rsidRDefault="00625208">
      <w:pPr>
        <w:pStyle w:val="ConsPlusNormal"/>
        <w:spacing w:before="220"/>
        <w:ind w:firstLine="540"/>
        <w:jc w:val="both"/>
      </w:pPr>
      <w:r>
        <w:t xml:space="preserve">Администрацией муниципального района (городского округа) не позднее 1 февраля года, следующего за годом предоставления субсидии, в Минобразования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 предусмотренных </w:t>
      </w:r>
      <w:hyperlink w:anchor="P41561" w:history="1">
        <w:r>
          <w:rPr>
            <w:color w:val="0000FF"/>
          </w:rPr>
          <w:t>абзацами вторым</w:t>
        </w:r>
      </w:hyperlink>
      <w:r>
        <w:t xml:space="preserve"> - </w:t>
      </w:r>
      <w:hyperlink w:anchor="P41564" w:history="1">
        <w:r>
          <w:rPr>
            <w:color w:val="0000FF"/>
          </w:rPr>
          <w:t>пятым</w:t>
        </w:r>
      </w:hyperlink>
      <w:r>
        <w:t xml:space="preserve"> настоящего пункта.</w:t>
      </w:r>
    </w:p>
    <w:p w:rsidR="00625208" w:rsidRDefault="00625208">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625208" w:rsidRDefault="00625208">
      <w:pPr>
        <w:pStyle w:val="ConsPlusNormal"/>
        <w:spacing w:before="220"/>
        <w:ind w:firstLine="540"/>
        <w:jc w:val="both"/>
      </w:pPr>
      <w:bookmarkStart w:id="155" w:name="P41567"/>
      <w:bookmarkEnd w:id="155"/>
      <w:r>
        <w:t xml:space="preserve">Минобразования Чувашии на основании документов, подтверждающих наступление обстоятельств непреодолимой силы, предусмотренных </w:t>
      </w:r>
      <w:hyperlink w:anchor="P41561" w:history="1">
        <w:r>
          <w:rPr>
            <w:color w:val="0000FF"/>
          </w:rPr>
          <w:t>абзацами вторым</w:t>
        </w:r>
      </w:hyperlink>
      <w:r>
        <w:t xml:space="preserve"> - </w:t>
      </w:r>
      <w:hyperlink w:anchor="P41564" w:history="1">
        <w:r>
          <w:rPr>
            <w:color w:val="0000FF"/>
          </w:rPr>
          <w:t>пятым</w:t>
        </w:r>
      </w:hyperlink>
      <w:r>
        <w:t xml:space="preserve"> настоящего пункта,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625208" w:rsidRDefault="00625208">
      <w:pPr>
        <w:pStyle w:val="ConsPlusNormal"/>
        <w:spacing w:before="220"/>
        <w:ind w:firstLine="540"/>
        <w:jc w:val="both"/>
      </w:pPr>
      <w:r>
        <w:t xml:space="preserve">В случае отсутствия оснований для освобождения администрации муниципального района (городского округа) от применения мер ответственности, предусмотренных </w:t>
      </w:r>
      <w:hyperlink w:anchor="P41526" w:history="1">
        <w:r>
          <w:rPr>
            <w:color w:val="0000FF"/>
          </w:rPr>
          <w:t>пунктом 4.4</w:t>
        </w:r>
      </w:hyperlink>
      <w:r>
        <w:t xml:space="preserve"> настоящих Правил, субсидии подлежат возврату из бюджета муниципального района (городского округа) в республиканский бюджет Чувашской Республики в объеме и в сроки, которые предусмотрены пунктом 4.4 настоящих Правил.</w:t>
      </w:r>
    </w:p>
    <w:p w:rsidR="00625208" w:rsidRDefault="00625208">
      <w:pPr>
        <w:pStyle w:val="ConsPlusNormal"/>
        <w:spacing w:before="220"/>
        <w:ind w:firstLine="540"/>
        <w:jc w:val="both"/>
      </w:pPr>
      <w:r>
        <w:lastRenderedPageBreak/>
        <w:t xml:space="preserve">В случае если администрация муниципального района (городского округа) не возвращает средства в республиканский бюджет Чувашской Республики в объеме и в сроки, которые предусмотрены </w:t>
      </w:r>
      <w:hyperlink w:anchor="P41526" w:history="1">
        <w:r>
          <w:rPr>
            <w:color w:val="0000FF"/>
          </w:rPr>
          <w:t>пунктом 4.4</w:t>
        </w:r>
      </w:hyperlink>
      <w:r>
        <w:t xml:space="preserve"> настоящих Правил, или отказывается от добровольного возврата указанных средств, они взыскиваются в судебном порядке.</w:t>
      </w:r>
    </w:p>
    <w:p w:rsidR="00625208" w:rsidRDefault="00625208">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района (городского округа) от применения мер ответственности, предусмотренных </w:t>
      </w:r>
      <w:hyperlink w:anchor="P41526" w:history="1">
        <w:r>
          <w:rPr>
            <w:color w:val="0000FF"/>
          </w:rPr>
          <w:t>пунктом 4.4</w:t>
        </w:r>
      </w:hyperlink>
      <w:r>
        <w:t xml:space="preserve"> настоящих Правил, с приложением соответствующего проекта распоряжения Кабинета Министров Чувашской Республики и заключения, указанного в </w:t>
      </w:r>
      <w:hyperlink w:anchor="P41567" w:history="1">
        <w:r>
          <w:rPr>
            <w:color w:val="0000FF"/>
          </w:rPr>
          <w:t>абзаце восьмом</w:t>
        </w:r>
      </w:hyperlink>
      <w:r>
        <w:t xml:space="preserve"> настоящего пункта.</w:t>
      </w:r>
    </w:p>
    <w:p w:rsidR="00625208" w:rsidRDefault="00625208">
      <w:pPr>
        <w:pStyle w:val="ConsPlusNormal"/>
        <w:spacing w:before="220"/>
        <w:ind w:firstLine="540"/>
        <w:jc w:val="both"/>
      </w:pPr>
      <w:r>
        <w:t>4.6. В случае нецелевого использования субсидий муниципальным районом (городским округом) к нему применяются бюджетные меры принуждения, предусмотренные бюджетным законодательством Российской Федерации.</w:t>
      </w:r>
    </w:p>
    <w:p w:rsidR="00625208" w:rsidRDefault="00625208">
      <w:pPr>
        <w:pStyle w:val="ConsPlusNormal"/>
        <w:jc w:val="both"/>
      </w:pPr>
      <w:r>
        <w:t xml:space="preserve">(п. 4.6 в ред. </w:t>
      </w:r>
      <w:hyperlink r:id="rId520" w:history="1">
        <w:r>
          <w:rPr>
            <w:color w:val="0000FF"/>
          </w:rPr>
          <w:t>Постановления</w:t>
        </w:r>
      </w:hyperlink>
      <w:r>
        <w:t xml:space="preserve"> Кабинета Министров ЧР от 24.03.2021 N 97)</w:t>
      </w:r>
    </w:p>
    <w:p w:rsidR="00625208" w:rsidRDefault="00625208">
      <w:pPr>
        <w:pStyle w:val="ConsPlusNormal"/>
        <w:spacing w:before="220"/>
        <w:ind w:firstLine="540"/>
        <w:jc w:val="both"/>
      </w:pPr>
      <w:r>
        <w:t xml:space="preserve">4.7. Утратил силу. - </w:t>
      </w:r>
      <w:hyperlink r:id="rId521" w:history="1">
        <w:r>
          <w:rPr>
            <w:color w:val="0000FF"/>
          </w:rPr>
          <w:t>Постановление</w:t>
        </w:r>
      </w:hyperlink>
      <w:r>
        <w:t xml:space="preserve"> Кабинета Министров ЧР от 24.03.2021 N 97.</w:t>
      </w:r>
    </w:p>
    <w:p w:rsidR="00625208" w:rsidRDefault="00625208">
      <w:pPr>
        <w:pStyle w:val="ConsPlusNormal"/>
        <w:jc w:val="both"/>
      </w:pPr>
    </w:p>
    <w:p w:rsidR="00625208" w:rsidRDefault="00625208">
      <w:pPr>
        <w:pStyle w:val="ConsPlusTitle"/>
        <w:jc w:val="center"/>
        <w:outlineLvl w:val="3"/>
      </w:pPr>
      <w:r>
        <w:t>V. Осуществление контроля</w:t>
      </w:r>
    </w:p>
    <w:p w:rsidR="00625208" w:rsidRDefault="00625208">
      <w:pPr>
        <w:pStyle w:val="ConsPlusNormal"/>
        <w:jc w:val="both"/>
      </w:pPr>
    </w:p>
    <w:p w:rsidR="00625208" w:rsidRDefault="00625208">
      <w:pPr>
        <w:pStyle w:val="ConsPlusNormal"/>
        <w:ind w:firstLine="540"/>
        <w:jc w:val="both"/>
      </w:pPr>
      <w:r>
        <w:t>Минобразования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контроль за соблюдением администрациями муниципальных районов (городских округов) целей, условий и порядка предоставления субсидии.</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1"/>
      </w:pPr>
      <w:r>
        <w:t>Приложение N 7</w:t>
      </w:r>
    </w:p>
    <w:p w:rsidR="00625208" w:rsidRDefault="00625208">
      <w:pPr>
        <w:pStyle w:val="ConsPlusNormal"/>
        <w:jc w:val="right"/>
      </w:pPr>
      <w:r>
        <w:t>к государственной программе</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156" w:name="P41588"/>
      <w:bookmarkEnd w:id="156"/>
      <w:r>
        <w:t>ПОДПРОГРАММА</w:t>
      </w:r>
    </w:p>
    <w:p w:rsidR="00625208" w:rsidRDefault="00625208">
      <w:pPr>
        <w:pStyle w:val="ConsPlusTitle"/>
        <w:jc w:val="center"/>
      </w:pPr>
      <w:r>
        <w:t>"РАЗВИТИЕ ВОСПИТАНИЯ В ОБРАЗОВАТЕЛЬНЫХ ОРГАНИЗАЦИЯХ</w:t>
      </w:r>
    </w:p>
    <w:p w:rsidR="00625208" w:rsidRDefault="00625208">
      <w:pPr>
        <w:pStyle w:val="ConsPlusTitle"/>
        <w:jc w:val="center"/>
      </w:pPr>
      <w:r>
        <w:t>ЧУВАШСКОЙ РЕСПУБЛИКИ" ГОСУДАРСТВЕННОЙ ПРОГРАММЫ</w:t>
      </w:r>
    </w:p>
    <w:p w:rsidR="00625208" w:rsidRDefault="00625208">
      <w:pPr>
        <w:pStyle w:val="ConsPlusTitle"/>
        <w:jc w:val="center"/>
      </w:pPr>
      <w:r>
        <w:t>ЧУВАШСКОЙ РЕСПУБЛИКИ "РАЗВИТИЕ ОБРАЗОВАНИЯ"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29.01.2019 </w:t>
            </w:r>
            <w:hyperlink r:id="rId522" w:history="1">
              <w:r>
                <w:rPr>
                  <w:color w:val="0000FF"/>
                </w:rPr>
                <w:t>N 16</w:t>
              </w:r>
            </w:hyperlink>
            <w:r>
              <w:rPr>
                <w:color w:val="392C69"/>
              </w:rPr>
              <w:t>,</w:t>
            </w:r>
          </w:p>
          <w:p w:rsidR="00625208" w:rsidRDefault="00625208">
            <w:pPr>
              <w:pStyle w:val="ConsPlusNormal"/>
              <w:jc w:val="center"/>
            </w:pPr>
            <w:r>
              <w:rPr>
                <w:color w:val="392C69"/>
              </w:rPr>
              <w:t xml:space="preserve">от 31.05.2019 </w:t>
            </w:r>
            <w:hyperlink r:id="rId523" w:history="1">
              <w:r>
                <w:rPr>
                  <w:color w:val="0000FF"/>
                </w:rPr>
                <w:t>N 186</w:t>
              </w:r>
            </w:hyperlink>
            <w:r>
              <w:rPr>
                <w:color w:val="392C69"/>
              </w:rPr>
              <w:t xml:space="preserve">, от 18.01.2021 </w:t>
            </w:r>
            <w:hyperlink r:id="rId524" w:history="1">
              <w:r>
                <w:rPr>
                  <w:color w:val="0000FF"/>
                </w:rPr>
                <w:t>N 3</w:t>
              </w:r>
            </w:hyperlink>
            <w:r>
              <w:rPr>
                <w:color w:val="392C69"/>
              </w:rPr>
              <w:t>)</w:t>
            </w:r>
          </w:p>
        </w:tc>
      </w:tr>
    </w:tbl>
    <w:p w:rsidR="00625208" w:rsidRDefault="00625208">
      <w:pPr>
        <w:pStyle w:val="ConsPlusNormal"/>
        <w:jc w:val="both"/>
      </w:pPr>
    </w:p>
    <w:p w:rsidR="00625208" w:rsidRDefault="00625208">
      <w:pPr>
        <w:pStyle w:val="ConsPlusTitle"/>
        <w:jc w:val="center"/>
        <w:outlineLvl w:val="2"/>
      </w:pPr>
      <w:r>
        <w:t>Паспорт подпрограммы</w:t>
      </w:r>
    </w:p>
    <w:p w:rsidR="00625208" w:rsidRDefault="00625208">
      <w:pPr>
        <w:pStyle w:val="ConsPlusNormal"/>
        <w:jc w:val="center"/>
      </w:pPr>
      <w:r>
        <w:t xml:space="preserve">(позиция введена </w:t>
      </w:r>
      <w:hyperlink r:id="rId525" w:history="1">
        <w:r>
          <w:rPr>
            <w:color w:val="0000FF"/>
          </w:rPr>
          <w:t>Постановлением</w:t>
        </w:r>
      </w:hyperlink>
      <w:r>
        <w:t xml:space="preserve"> Кабинета Министров ЧР</w:t>
      </w:r>
    </w:p>
    <w:p w:rsidR="00625208" w:rsidRDefault="00625208">
      <w:pPr>
        <w:pStyle w:val="ConsPlusNormal"/>
        <w:jc w:val="center"/>
      </w:pPr>
      <w:r>
        <w:t>от 31.05.2019 N 186)</w:t>
      </w:r>
    </w:p>
    <w:p w:rsidR="00625208" w:rsidRDefault="0062520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37"/>
        <w:gridCol w:w="340"/>
        <w:gridCol w:w="6180"/>
      </w:tblGrid>
      <w:tr w:rsidR="00625208">
        <w:tc>
          <w:tcPr>
            <w:tcW w:w="2537" w:type="dxa"/>
            <w:tcBorders>
              <w:top w:val="nil"/>
              <w:left w:val="nil"/>
              <w:bottom w:val="nil"/>
              <w:right w:val="nil"/>
            </w:tcBorders>
          </w:tcPr>
          <w:p w:rsidR="00625208" w:rsidRDefault="00625208">
            <w:pPr>
              <w:pStyle w:val="ConsPlusNormal"/>
              <w:jc w:val="both"/>
            </w:pPr>
            <w:r>
              <w:t>Ответственный исполнитель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80" w:type="dxa"/>
            <w:tcBorders>
              <w:top w:val="nil"/>
              <w:left w:val="nil"/>
              <w:bottom w:val="nil"/>
              <w:right w:val="nil"/>
            </w:tcBorders>
          </w:tcPr>
          <w:p w:rsidR="00625208" w:rsidRDefault="00625208">
            <w:pPr>
              <w:pStyle w:val="ConsPlusNormal"/>
              <w:jc w:val="both"/>
            </w:pPr>
            <w:r>
              <w:t>Министерство образования и молодежной политики Чувашской Республики (далее - Минобразования Чувашии)</w:t>
            </w:r>
          </w:p>
        </w:tc>
      </w:tr>
      <w:tr w:rsidR="00625208">
        <w:tc>
          <w:tcPr>
            <w:tcW w:w="2537" w:type="dxa"/>
            <w:tcBorders>
              <w:top w:val="nil"/>
              <w:left w:val="nil"/>
              <w:bottom w:val="nil"/>
              <w:right w:val="nil"/>
            </w:tcBorders>
          </w:tcPr>
          <w:p w:rsidR="00625208" w:rsidRDefault="00625208">
            <w:pPr>
              <w:pStyle w:val="ConsPlusNormal"/>
              <w:jc w:val="both"/>
            </w:pPr>
            <w:r>
              <w:lastRenderedPageBreak/>
              <w:t>Соисполнители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80" w:type="dxa"/>
            <w:tcBorders>
              <w:top w:val="nil"/>
              <w:left w:val="nil"/>
              <w:bottom w:val="nil"/>
              <w:right w:val="nil"/>
            </w:tcBorders>
          </w:tcPr>
          <w:p w:rsidR="00625208" w:rsidRDefault="00625208">
            <w:pPr>
              <w:pStyle w:val="ConsPlusNormal"/>
              <w:jc w:val="both"/>
            </w:pPr>
            <w:r>
              <w:t>государственные организации Чувашской Республики, подведомственные Минобразования Чувашии</w:t>
            </w:r>
          </w:p>
        </w:tc>
      </w:tr>
      <w:tr w:rsidR="00625208">
        <w:tc>
          <w:tcPr>
            <w:tcW w:w="2537" w:type="dxa"/>
            <w:tcBorders>
              <w:top w:val="nil"/>
              <w:left w:val="nil"/>
              <w:bottom w:val="nil"/>
              <w:right w:val="nil"/>
            </w:tcBorders>
          </w:tcPr>
          <w:p w:rsidR="00625208" w:rsidRDefault="00625208">
            <w:pPr>
              <w:pStyle w:val="ConsPlusNormal"/>
              <w:jc w:val="both"/>
            </w:pPr>
            <w:r>
              <w:t>Цель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80" w:type="dxa"/>
            <w:tcBorders>
              <w:top w:val="nil"/>
              <w:left w:val="nil"/>
              <w:bottom w:val="nil"/>
              <w:right w:val="nil"/>
            </w:tcBorders>
          </w:tcPr>
          <w:p w:rsidR="00625208" w:rsidRDefault="00625208">
            <w:pPr>
              <w:pStyle w:val="ConsPlusNormal"/>
              <w:jc w:val="both"/>
            </w:pPr>
            <w:r>
              <w:t>определение приоритетов государственной политики в области воспитания и социализации детей, основных направлений и механизмов развития институтов воспитания, формирования общественно-государственной системы воспитания детей в Чувашской Республике, учитывающих интересы детей, актуальные потребности современного общества и государства</w:t>
            </w:r>
          </w:p>
        </w:tc>
      </w:tr>
      <w:tr w:rsidR="00625208">
        <w:tc>
          <w:tcPr>
            <w:tcW w:w="2537" w:type="dxa"/>
            <w:tcBorders>
              <w:top w:val="nil"/>
              <w:left w:val="nil"/>
              <w:bottom w:val="nil"/>
              <w:right w:val="nil"/>
            </w:tcBorders>
          </w:tcPr>
          <w:p w:rsidR="00625208" w:rsidRDefault="00625208">
            <w:pPr>
              <w:pStyle w:val="ConsPlusNormal"/>
              <w:jc w:val="both"/>
            </w:pPr>
            <w:r>
              <w:t>Задачи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80" w:type="dxa"/>
            <w:tcBorders>
              <w:top w:val="nil"/>
              <w:left w:val="nil"/>
              <w:bottom w:val="nil"/>
              <w:right w:val="nil"/>
            </w:tcBorders>
          </w:tcPr>
          <w:p w:rsidR="00625208" w:rsidRDefault="00625208">
            <w:pPr>
              <w:pStyle w:val="ConsPlusNormal"/>
              <w:jc w:val="both"/>
            </w:pPr>
            <w:r>
              <w:t>создание условий для консолидации усилий социальных институтов по воспитанию подрастающего поколения;</w:t>
            </w:r>
          </w:p>
          <w:p w:rsidR="00625208" w:rsidRDefault="00625208">
            <w:pPr>
              <w:pStyle w:val="ConsPlusNormal"/>
              <w:jc w:val="both"/>
            </w:pPr>
            <w:r>
              <w:t>обеспечение поддержки семейного воспитания, содействие формированию ответственного отношения родителей или законных представителей к воспитанию детей;</w:t>
            </w:r>
          </w:p>
          <w:p w:rsidR="00625208" w:rsidRDefault="00625208">
            <w:pPr>
              <w:pStyle w:val="ConsPlusNormal"/>
              <w:jc w:val="both"/>
            </w:pPr>
            <w:r>
              <w:t>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p w:rsidR="00625208" w:rsidRDefault="00625208">
            <w:pPr>
              <w:pStyle w:val="ConsPlusNormal"/>
              <w:jc w:val="both"/>
            </w:pPr>
            <w:r>
              <w:t>создание условий для повышения уровня ресурсного, организационного, методического обеспечения воспитательной деятельности и ответственности за ее результаты;</w:t>
            </w:r>
          </w:p>
          <w:p w:rsidR="00625208" w:rsidRDefault="00625208">
            <w:pPr>
              <w:pStyle w:val="ConsPlusNormal"/>
              <w:jc w:val="both"/>
            </w:pPr>
            <w:r>
              <w:t>формирование социокультурной инфраструктуры, содействующей успешной социализации детей и интегрирующей воспитательные возможности образовательных, культурных, спортивных, научных, экскурсионно-туристических и других организаций;</w:t>
            </w:r>
          </w:p>
          <w:p w:rsidR="00625208" w:rsidRDefault="00625208">
            <w:pPr>
              <w:pStyle w:val="ConsPlusNormal"/>
              <w:jc w:val="both"/>
            </w:pPr>
            <w:r>
              <w:t>создание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
          <w:p w:rsidR="00625208" w:rsidRDefault="00625208">
            <w:pPr>
              <w:pStyle w:val="ConsPlusNormal"/>
              <w:jc w:val="both"/>
            </w:pPr>
            <w:r>
              <w:t>повышение эффективности комплексной поддержки уязвимых категорий детей (с ограниченными возможностями здоровья, оставшихся без попечения родителей, находящихся в социально опасном положении, сирот), способствующей их социальной реабилитации и полноценной интеграции в общество;</w:t>
            </w:r>
          </w:p>
          <w:p w:rsidR="00625208" w:rsidRDefault="00625208">
            <w:pPr>
              <w:pStyle w:val="ConsPlusNormal"/>
              <w:jc w:val="both"/>
            </w:pPr>
            <w:r>
              <w:t>обеспечение условий для повышения социальной, коммуникативной и педагогической компетентности родителей</w:t>
            </w:r>
          </w:p>
        </w:tc>
      </w:tr>
      <w:tr w:rsidR="00625208">
        <w:tc>
          <w:tcPr>
            <w:tcW w:w="2537" w:type="dxa"/>
            <w:tcBorders>
              <w:top w:val="nil"/>
              <w:left w:val="nil"/>
              <w:bottom w:val="nil"/>
              <w:right w:val="nil"/>
            </w:tcBorders>
          </w:tcPr>
          <w:p w:rsidR="00625208" w:rsidRDefault="00625208">
            <w:pPr>
              <w:pStyle w:val="ConsPlusNormal"/>
              <w:jc w:val="both"/>
            </w:pPr>
            <w:r>
              <w:t>Целевые показатели (индикаторы)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80" w:type="dxa"/>
            <w:tcBorders>
              <w:top w:val="nil"/>
              <w:left w:val="nil"/>
              <w:bottom w:val="nil"/>
              <w:right w:val="nil"/>
            </w:tcBorders>
          </w:tcPr>
          <w:p w:rsidR="00625208" w:rsidRDefault="00625208">
            <w:pPr>
              <w:pStyle w:val="ConsPlusNormal"/>
              <w:jc w:val="both"/>
            </w:pPr>
            <w:r>
              <w:t>к 2036 году предусматривается достижение следующих целевых показателей (индикаторов):</w:t>
            </w:r>
          </w:p>
          <w:p w:rsidR="00625208" w:rsidRDefault="00625208">
            <w:pPr>
              <w:pStyle w:val="ConsPlusNormal"/>
              <w:jc w:val="both"/>
            </w:pPr>
            <w:r>
              <w:t>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 - более 1160 единиц;</w:t>
            </w:r>
          </w:p>
          <w:p w:rsidR="00625208" w:rsidRDefault="00625208">
            <w:pPr>
              <w:pStyle w:val="ConsPlusNormal"/>
              <w:jc w:val="both"/>
            </w:pPr>
            <w:r>
              <w:t>доля педагогических работников, принявших участие в конкурсах педагогического мастерства, - 40 процентов;</w:t>
            </w:r>
          </w:p>
          <w:p w:rsidR="00625208" w:rsidRDefault="00625208">
            <w:pPr>
              <w:pStyle w:val="ConsPlusNormal"/>
              <w:jc w:val="both"/>
            </w:pPr>
            <w:r>
              <w:t>количество педагогических работников, прошедших курсы повышения квалификации и профессиональную переподготовку, - 220 человек;</w:t>
            </w:r>
          </w:p>
          <w:p w:rsidR="00625208" w:rsidRDefault="00625208">
            <w:pPr>
              <w:pStyle w:val="ConsPlusNormal"/>
              <w:jc w:val="both"/>
            </w:pPr>
            <w:r>
              <w:t xml:space="preserve">доля родителей (законных представителей), охваченных мероприятиями по повышению компетенций в вопросах </w:t>
            </w:r>
            <w:r>
              <w:lastRenderedPageBreak/>
              <w:t>детско-родительских и семейных отношений, воспитания детей, - 50 процентов;</w:t>
            </w:r>
          </w:p>
          <w:p w:rsidR="00625208" w:rsidRDefault="00625208">
            <w:pPr>
              <w:pStyle w:val="ConsPlusNormal"/>
              <w:jc w:val="both"/>
            </w:pPr>
            <w:r>
              <w:t>доля детей и молодежи, принявших участие в мероприятиях республиканского, всероссийского уровней, - 15 процентов;</w:t>
            </w:r>
          </w:p>
          <w:p w:rsidR="00625208" w:rsidRDefault="00625208">
            <w:pPr>
              <w:pStyle w:val="ConsPlusNormal"/>
              <w:jc w:val="both"/>
            </w:pPr>
            <w:r>
              <w:t>количество профильных лагерей для одаренных детей - 15 единиц;</w:t>
            </w:r>
          </w:p>
          <w:p w:rsidR="00625208" w:rsidRDefault="00625208">
            <w:pPr>
              <w:pStyle w:val="ConsPlusNormal"/>
              <w:jc w:val="both"/>
            </w:pPr>
            <w:r>
              <w:t>численность детей и молодежи, охваченных организациями отдыха детей и их оздоровления, расположенными в Краснодарском крае и (или) Республике Крым, - 250 человек;</w:t>
            </w:r>
          </w:p>
          <w:p w:rsidR="00625208" w:rsidRDefault="00625208">
            <w:pPr>
              <w:pStyle w:val="ConsPlusNormal"/>
              <w:jc w:val="both"/>
            </w:pPr>
            <w:r>
              <w:t>количество проведенных среди детей и молодежи экологических мероприятий - 50 единиц;</w:t>
            </w:r>
          </w:p>
          <w:p w:rsidR="00625208" w:rsidRDefault="00625208">
            <w:pPr>
              <w:pStyle w:val="ConsPlusNormal"/>
              <w:jc w:val="both"/>
            </w:pPr>
            <w:r>
              <w:t>доля детей и молодежи, вовлеченных в деятельность общественных организаций экологической направленности, - 60 процентов;</w:t>
            </w:r>
          </w:p>
          <w:p w:rsidR="00625208" w:rsidRDefault="00625208">
            <w:pPr>
              <w:pStyle w:val="ConsPlusNormal"/>
              <w:jc w:val="both"/>
            </w:pPr>
            <w:r>
              <w:t>доля детей в возрасте от 5 до 18 лет, охваченных дополнительными общеобразовательными программами технической и естественнонаучной направленности, - 25 процентов;</w:t>
            </w:r>
          </w:p>
          <w:p w:rsidR="00625208" w:rsidRDefault="00625208">
            <w:pPr>
              <w:pStyle w:val="ConsPlusNormal"/>
              <w:jc w:val="both"/>
            </w:pPr>
            <w:r>
              <w:t>доля объединений и кружков технической направленности в общем количестве кружков и объединений - 25,5 процента</w:t>
            </w:r>
          </w:p>
        </w:tc>
      </w:tr>
      <w:tr w:rsidR="00625208">
        <w:tc>
          <w:tcPr>
            <w:tcW w:w="9057" w:type="dxa"/>
            <w:gridSpan w:val="3"/>
            <w:tcBorders>
              <w:top w:val="nil"/>
              <w:left w:val="nil"/>
              <w:bottom w:val="nil"/>
              <w:right w:val="nil"/>
            </w:tcBorders>
          </w:tcPr>
          <w:p w:rsidR="00625208" w:rsidRDefault="00625208">
            <w:pPr>
              <w:pStyle w:val="ConsPlusNormal"/>
              <w:jc w:val="both"/>
            </w:pPr>
            <w:r>
              <w:lastRenderedPageBreak/>
              <w:t xml:space="preserve">(в ред. </w:t>
            </w:r>
            <w:hyperlink r:id="rId526" w:history="1">
              <w:r>
                <w:rPr>
                  <w:color w:val="0000FF"/>
                </w:rPr>
                <w:t>Постановления</w:t>
              </w:r>
            </w:hyperlink>
            <w:r>
              <w:t xml:space="preserve"> Кабинета Министров ЧР от 29.01.2019 N 16)</w:t>
            </w:r>
          </w:p>
        </w:tc>
      </w:tr>
      <w:tr w:rsidR="00625208">
        <w:tc>
          <w:tcPr>
            <w:tcW w:w="2537" w:type="dxa"/>
            <w:tcBorders>
              <w:top w:val="nil"/>
              <w:left w:val="nil"/>
              <w:bottom w:val="nil"/>
              <w:right w:val="nil"/>
            </w:tcBorders>
          </w:tcPr>
          <w:p w:rsidR="00625208" w:rsidRDefault="00625208">
            <w:pPr>
              <w:pStyle w:val="ConsPlusNormal"/>
              <w:jc w:val="both"/>
            </w:pPr>
            <w:r>
              <w:t>Этапы и сроки реализации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80" w:type="dxa"/>
            <w:tcBorders>
              <w:top w:val="nil"/>
              <w:left w:val="nil"/>
              <w:bottom w:val="nil"/>
              <w:right w:val="nil"/>
            </w:tcBorders>
          </w:tcPr>
          <w:p w:rsidR="00625208" w:rsidRDefault="00625208">
            <w:pPr>
              <w:pStyle w:val="ConsPlusNormal"/>
              <w:jc w:val="both"/>
            </w:pPr>
            <w:r>
              <w:t>2019 - 2035 годы:</w:t>
            </w:r>
          </w:p>
          <w:p w:rsidR="00625208" w:rsidRDefault="00625208">
            <w:pPr>
              <w:pStyle w:val="ConsPlusNormal"/>
              <w:jc w:val="both"/>
            </w:pPr>
            <w:r>
              <w:t>1 этап - 2019 - 2025 годы;</w:t>
            </w:r>
          </w:p>
          <w:p w:rsidR="00625208" w:rsidRDefault="00625208">
            <w:pPr>
              <w:pStyle w:val="ConsPlusNormal"/>
              <w:jc w:val="both"/>
            </w:pPr>
            <w:r>
              <w:t>2 этап - 2026 - 2030 годы;</w:t>
            </w:r>
          </w:p>
          <w:p w:rsidR="00625208" w:rsidRDefault="00625208">
            <w:pPr>
              <w:pStyle w:val="ConsPlusNormal"/>
              <w:jc w:val="both"/>
            </w:pPr>
            <w:r>
              <w:t>3 этап - 2031 - 2035 годы</w:t>
            </w:r>
          </w:p>
        </w:tc>
      </w:tr>
      <w:tr w:rsidR="00625208">
        <w:tc>
          <w:tcPr>
            <w:tcW w:w="2537" w:type="dxa"/>
            <w:tcBorders>
              <w:top w:val="nil"/>
              <w:left w:val="nil"/>
              <w:bottom w:val="nil"/>
              <w:right w:val="nil"/>
            </w:tcBorders>
          </w:tcPr>
          <w:p w:rsidR="00625208" w:rsidRDefault="00625208">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625208" w:rsidRDefault="00625208">
            <w:pPr>
              <w:pStyle w:val="ConsPlusNormal"/>
              <w:jc w:val="center"/>
            </w:pPr>
            <w:r>
              <w:t>-</w:t>
            </w:r>
          </w:p>
        </w:tc>
        <w:tc>
          <w:tcPr>
            <w:tcW w:w="6180" w:type="dxa"/>
            <w:tcBorders>
              <w:top w:val="nil"/>
              <w:left w:val="nil"/>
              <w:bottom w:val="nil"/>
              <w:right w:val="nil"/>
            </w:tcBorders>
          </w:tcPr>
          <w:p w:rsidR="00625208" w:rsidRDefault="00625208">
            <w:pPr>
              <w:pStyle w:val="ConsPlusNormal"/>
              <w:jc w:val="both"/>
            </w:pPr>
            <w:r>
              <w:t>прогнозируемые объемы финансирования реализации мероприятий подпрограммы в 2019 - 2035 годах составляют 100,0 тыс. рублей, в том числе:</w:t>
            </w:r>
          </w:p>
          <w:p w:rsidR="00625208" w:rsidRDefault="00625208">
            <w:pPr>
              <w:pStyle w:val="ConsPlusNormal"/>
              <w:jc w:val="both"/>
            </w:pPr>
            <w:r>
              <w:t>в 2019 году - 0,0 тыс. рублей;</w:t>
            </w:r>
          </w:p>
          <w:p w:rsidR="00625208" w:rsidRDefault="00625208">
            <w:pPr>
              <w:pStyle w:val="ConsPlusNormal"/>
              <w:jc w:val="both"/>
            </w:pPr>
            <w:r>
              <w:t>в 2020 году - 0,0 тыс. рублей;</w:t>
            </w:r>
          </w:p>
          <w:p w:rsidR="00625208" w:rsidRDefault="00625208">
            <w:pPr>
              <w:pStyle w:val="ConsPlusNormal"/>
              <w:jc w:val="both"/>
            </w:pPr>
            <w:r>
              <w:t>в 2021 году - 0,0 тыс. рублей;</w:t>
            </w:r>
          </w:p>
          <w:p w:rsidR="00625208" w:rsidRDefault="00625208">
            <w:pPr>
              <w:pStyle w:val="ConsPlusNormal"/>
              <w:jc w:val="both"/>
            </w:pPr>
            <w:r>
              <w:t>в 2022 году - 0,0 тыс. рублей;</w:t>
            </w:r>
          </w:p>
          <w:p w:rsidR="00625208" w:rsidRDefault="00625208">
            <w:pPr>
              <w:pStyle w:val="ConsPlusNormal"/>
              <w:jc w:val="both"/>
            </w:pPr>
            <w:r>
              <w:t>в 2023 году - 0,0 тыс. рублей;</w:t>
            </w:r>
          </w:p>
          <w:p w:rsidR="00625208" w:rsidRDefault="00625208">
            <w:pPr>
              <w:pStyle w:val="ConsPlusNormal"/>
              <w:jc w:val="both"/>
            </w:pPr>
            <w:r>
              <w:t>в 2024 году - 100,0 тыс. рублей;</w:t>
            </w:r>
          </w:p>
          <w:p w:rsidR="00625208" w:rsidRDefault="00625208">
            <w:pPr>
              <w:pStyle w:val="ConsPlusNormal"/>
              <w:jc w:val="both"/>
            </w:pPr>
            <w:r>
              <w:t>в 2025 году - 0,0 тыс. рублей;</w:t>
            </w:r>
          </w:p>
          <w:p w:rsidR="00625208" w:rsidRDefault="00625208">
            <w:pPr>
              <w:pStyle w:val="ConsPlusNormal"/>
              <w:jc w:val="both"/>
            </w:pPr>
            <w:r>
              <w:t>из них средства:</w:t>
            </w:r>
          </w:p>
          <w:p w:rsidR="00625208" w:rsidRDefault="00625208">
            <w:pPr>
              <w:pStyle w:val="ConsPlusNormal"/>
              <w:jc w:val="both"/>
            </w:pPr>
            <w:r>
              <w:t>республиканского бюджета Чувашской Республики - 100,0 тыс. рублей (100 процентов), в том числе:</w:t>
            </w:r>
          </w:p>
          <w:p w:rsidR="00625208" w:rsidRDefault="00625208">
            <w:pPr>
              <w:pStyle w:val="ConsPlusNormal"/>
              <w:jc w:val="both"/>
            </w:pPr>
            <w:r>
              <w:t>в 2019 году - 0,0 тыс. рублей;</w:t>
            </w:r>
          </w:p>
          <w:p w:rsidR="00625208" w:rsidRDefault="00625208">
            <w:pPr>
              <w:pStyle w:val="ConsPlusNormal"/>
              <w:jc w:val="both"/>
            </w:pPr>
            <w:r>
              <w:t>в 2020 году - 0,0 тыс. рублей;</w:t>
            </w:r>
          </w:p>
          <w:p w:rsidR="00625208" w:rsidRDefault="00625208">
            <w:pPr>
              <w:pStyle w:val="ConsPlusNormal"/>
              <w:jc w:val="both"/>
            </w:pPr>
            <w:r>
              <w:t>в 2021 году - 0,0 тыс. рублей;</w:t>
            </w:r>
          </w:p>
          <w:p w:rsidR="00625208" w:rsidRDefault="00625208">
            <w:pPr>
              <w:pStyle w:val="ConsPlusNormal"/>
              <w:jc w:val="both"/>
            </w:pPr>
            <w:r>
              <w:t>в 2022 году - 0,0 тыс. рублей;</w:t>
            </w:r>
          </w:p>
          <w:p w:rsidR="00625208" w:rsidRDefault="00625208">
            <w:pPr>
              <w:pStyle w:val="ConsPlusNormal"/>
              <w:jc w:val="both"/>
            </w:pPr>
            <w:r>
              <w:t>в 2023 году - 0,0 тыс. рублей;</w:t>
            </w:r>
          </w:p>
          <w:p w:rsidR="00625208" w:rsidRDefault="00625208">
            <w:pPr>
              <w:pStyle w:val="ConsPlusNormal"/>
              <w:jc w:val="both"/>
            </w:pPr>
            <w:r>
              <w:t>в 2024 году - 100,0 тыс. рублей;</w:t>
            </w:r>
          </w:p>
          <w:p w:rsidR="00625208" w:rsidRDefault="00625208">
            <w:pPr>
              <w:pStyle w:val="ConsPlusNormal"/>
              <w:jc w:val="both"/>
            </w:pPr>
            <w:r>
              <w:t>в 2025 году - 0,0 тыс. рублей.</w:t>
            </w:r>
          </w:p>
          <w:p w:rsidR="00625208" w:rsidRDefault="00625208">
            <w:pPr>
              <w:pStyle w:val="ConsPlusNormal"/>
              <w:jc w:val="both"/>
            </w:pPr>
            <w:r>
              <w:t>Объемы финансирования подпрограммы уточняются ежегодно при формировании республиканского бюджета Чувашской Республики на очередной финансовый год и плановый период</w:t>
            </w:r>
          </w:p>
        </w:tc>
      </w:tr>
      <w:tr w:rsidR="00625208">
        <w:tc>
          <w:tcPr>
            <w:tcW w:w="9057" w:type="dxa"/>
            <w:gridSpan w:val="3"/>
            <w:tcBorders>
              <w:top w:val="nil"/>
              <w:left w:val="nil"/>
              <w:bottom w:val="nil"/>
              <w:right w:val="nil"/>
            </w:tcBorders>
          </w:tcPr>
          <w:p w:rsidR="00625208" w:rsidRDefault="00625208">
            <w:pPr>
              <w:pStyle w:val="ConsPlusNormal"/>
              <w:jc w:val="both"/>
            </w:pPr>
            <w:r>
              <w:t xml:space="preserve">(позиция в ред. </w:t>
            </w:r>
            <w:hyperlink r:id="rId527" w:history="1">
              <w:r>
                <w:rPr>
                  <w:color w:val="0000FF"/>
                </w:rPr>
                <w:t>Постановления</w:t>
              </w:r>
            </w:hyperlink>
            <w:r>
              <w:t xml:space="preserve"> Кабинета Министров ЧР от 18.01.2021 N 3)</w:t>
            </w:r>
          </w:p>
        </w:tc>
      </w:tr>
      <w:tr w:rsidR="00625208">
        <w:tc>
          <w:tcPr>
            <w:tcW w:w="2537" w:type="dxa"/>
            <w:tcBorders>
              <w:top w:val="nil"/>
              <w:left w:val="nil"/>
              <w:bottom w:val="nil"/>
              <w:right w:val="nil"/>
            </w:tcBorders>
          </w:tcPr>
          <w:p w:rsidR="00625208" w:rsidRDefault="00625208">
            <w:pPr>
              <w:pStyle w:val="ConsPlusNormal"/>
              <w:jc w:val="both"/>
            </w:pPr>
            <w:r>
              <w:lastRenderedPageBreak/>
              <w:t>Ожидаемые результаты реализации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80" w:type="dxa"/>
            <w:tcBorders>
              <w:top w:val="nil"/>
              <w:left w:val="nil"/>
              <w:bottom w:val="nil"/>
              <w:right w:val="nil"/>
            </w:tcBorders>
          </w:tcPr>
          <w:p w:rsidR="00625208" w:rsidRDefault="00625208">
            <w:pPr>
              <w:pStyle w:val="ConsPlusNormal"/>
              <w:jc w:val="both"/>
            </w:pPr>
            <w:r>
              <w:t>развитие системы дополнительного образования детей и юношества;</w:t>
            </w:r>
          </w:p>
          <w:p w:rsidR="00625208" w:rsidRDefault="00625208">
            <w:pPr>
              <w:pStyle w:val="ConsPlusNormal"/>
              <w:jc w:val="both"/>
            </w:pPr>
            <w:r>
              <w:t>повышение квалификации и переподготовка педагогических работников;</w:t>
            </w:r>
          </w:p>
          <w:p w:rsidR="00625208" w:rsidRDefault="00625208">
            <w:pPr>
              <w:pStyle w:val="ConsPlusNormal"/>
              <w:jc w:val="both"/>
            </w:pPr>
            <w:r>
              <w:t>увеличение охвата подростков и молодежи деятельностью детских и молодежных общественных объединений;</w:t>
            </w:r>
          </w:p>
          <w:p w:rsidR="00625208" w:rsidRDefault="00625208">
            <w:pPr>
              <w:pStyle w:val="ConsPlusNormal"/>
              <w:jc w:val="both"/>
            </w:pPr>
            <w:r>
              <w:t>развитие общественно-государственной детско-юношеской организации "Российское движение школьников" в Чувашской Республике;</w:t>
            </w:r>
          </w:p>
          <w:p w:rsidR="00625208" w:rsidRDefault="00625208">
            <w:pPr>
              <w:pStyle w:val="ConsPlusNormal"/>
              <w:jc w:val="both"/>
            </w:pPr>
            <w:r>
              <w:t>развитие юнармейского движения;</w:t>
            </w:r>
          </w:p>
          <w:p w:rsidR="00625208" w:rsidRDefault="00625208">
            <w:pPr>
              <w:pStyle w:val="ConsPlusNormal"/>
              <w:jc w:val="both"/>
            </w:pPr>
            <w:r>
              <w:t>развитие ученического самоуправления и социальной активности молодежи.</w:t>
            </w:r>
          </w:p>
        </w:tc>
      </w:tr>
    </w:tbl>
    <w:p w:rsidR="00625208" w:rsidRDefault="00625208">
      <w:pPr>
        <w:pStyle w:val="ConsPlusNormal"/>
        <w:jc w:val="both"/>
      </w:pPr>
    </w:p>
    <w:p w:rsidR="00625208" w:rsidRDefault="00625208">
      <w:pPr>
        <w:pStyle w:val="ConsPlusTitle"/>
        <w:jc w:val="center"/>
        <w:outlineLvl w:val="2"/>
      </w:pPr>
      <w:r>
        <w:t>Раздел 1. ПРИОРИТЕТЫ И ЦЕЛЬ ПОДПРОГРАММЫ</w:t>
      </w:r>
    </w:p>
    <w:p w:rsidR="00625208" w:rsidRDefault="00625208">
      <w:pPr>
        <w:pStyle w:val="ConsPlusTitle"/>
        <w:jc w:val="center"/>
      </w:pPr>
      <w:r>
        <w:t>"РАЗВИТИЕ ВОСПИТАНИЯ В ОБРАЗОВАТЕЛЬНЫХ ОРГАНИЗАЦИЯХ</w:t>
      </w:r>
    </w:p>
    <w:p w:rsidR="00625208" w:rsidRDefault="00625208">
      <w:pPr>
        <w:pStyle w:val="ConsPlusTitle"/>
        <w:jc w:val="center"/>
      </w:pPr>
      <w:r>
        <w:t>ЧУВАШСКОЙ РЕСПУБЛИКИ", ОБЩАЯ ХАРАКТЕРИСТИКА УЧАСТИЯ</w:t>
      </w:r>
    </w:p>
    <w:p w:rsidR="00625208" w:rsidRDefault="00625208">
      <w:pPr>
        <w:pStyle w:val="ConsPlusTitle"/>
        <w:jc w:val="center"/>
      </w:pPr>
      <w:r>
        <w:t>ОРГАНОВ МЕСТНОГО САМОУПРАВЛЕНИЯ МУНИЦИПАЛЬНЫХ РАЙОНОВ</w:t>
      </w:r>
    </w:p>
    <w:p w:rsidR="00625208" w:rsidRDefault="00625208">
      <w:pPr>
        <w:pStyle w:val="ConsPlusTitle"/>
        <w:jc w:val="center"/>
      </w:pPr>
      <w:r>
        <w:t>И ГОРОДСКИХ ОКРУГОВ В РЕАЛИЗАЦИИ ПОДПРОГРАММЫ</w:t>
      </w:r>
    </w:p>
    <w:p w:rsidR="00625208" w:rsidRDefault="00625208">
      <w:pPr>
        <w:pStyle w:val="ConsPlusNormal"/>
        <w:jc w:val="both"/>
      </w:pPr>
    </w:p>
    <w:p w:rsidR="00625208" w:rsidRDefault="00625208">
      <w:pPr>
        <w:pStyle w:val="ConsPlusNormal"/>
        <w:ind w:firstLine="540"/>
        <w:jc w:val="both"/>
      </w:pPr>
      <w:r>
        <w:t>Приоритетами государственной политики в области воспитания являются:</w:t>
      </w:r>
    </w:p>
    <w:p w:rsidR="00625208" w:rsidRDefault="00625208">
      <w:pPr>
        <w:pStyle w:val="ConsPlusNormal"/>
        <w:spacing w:before="220"/>
        <w:ind w:firstLine="540"/>
        <w:jc w:val="both"/>
      </w:pPr>
      <w:r>
        <w:t>создание условий для воспитания здоровой, счастливой, свободной, ориентированной на труд личности;</w:t>
      </w:r>
    </w:p>
    <w:p w:rsidR="00625208" w:rsidRDefault="00625208">
      <w:pPr>
        <w:pStyle w:val="ConsPlusNormal"/>
        <w:spacing w:before="220"/>
        <w:ind w:firstLine="540"/>
        <w:jc w:val="both"/>
      </w:pPr>
      <w:r>
        <w:t>формирование у детей высокого уровня духовно-нравственного развития, чувства причастности к историко-культурной общности российского народа и судьбе России;</w:t>
      </w:r>
    </w:p>
    <w:p w:rsidR="00625208" w:rsidRDefault="00625208">
      <w:pPr>
        <w:pStyle w:val="ConsPlusNormal"/>
        <w:spacing w:before="220"/>
        <w:ind w:firstLine="540"/>
        <w:jc w:val="both"/>
      </w:pPr>
      <w:r>
        <w:t>поддержка единства и целостности, преемственности и непрерывности воспитания;</w:t>
      </w:r>
    </w:p>
    <w:p w:rsidR="00625208" w:rsidRDefault="00625208">
      <w:pPr>
        <w:pStyle w:val="ConsPlusNormal"/>
        <w:spacing w:before="220"/>
        <w:ind w:firstLine="540"/>
        <w:jc w:val="both"/>
      </w:pPr>
      <w:r>
        <w:t>поддержка общественных институтов, которые являются носителями духовных ценностей;</w:t>
      </w:r>
    </w:p>
    <w:p w:rsidR="00625208" w:rsidRDefault="00625208">
      <w:pPr>
        <w:pStyle w:val="ConsPlusNormal"/>
        <w:spacing w:before="220"/>
        <w:ind w:firstLine="540"/>
        <w:jc w:val="both"/>
      </w:pPr>
      <w:r>
        <w:t>формирование уважения к русскому и чувашскому языкам как основам гражданской идентичности и главному фактору национального самоопределения;</w:t>
      </w:r>
    </w:p>
    <w:p w:rsidR="00625208" w:rsidRDefault="00625208">
      <w:pPr>
        <w:pStyle w:val="ConsPlusNormal"/>
        <w:spacing w:before="220"/>
        <w:ind w:firstLine="540"/>
        <w:jc w:val="both"/>
      </w:pPr>
      <w:r>
        <w:t>обеспечение защиты прав и соблюдение законных интересов каждого ребенка, в том числе гарантий доступности ресурсов системы образования, физической культуры и спорта, культуры и воспитания;</w:t>
      </w:r>
    </w:p>
    <w:p w:rsidR="00625208" w:rsidRDefault="00625208">
      <w:pPr>
        <w:pStyle w:val="ConsPlusNormal"/>
        <w:spacing w:before="220"/>
        <w:ind w:firstLine="540"/>
        <w:jc w:val="both"/>
      </w:pPr>
      <w:r>
        <w:t>формирование внутренней позиции личности по отношению к окружающей социальной действительности;</w:t>
      </w:r>
    </w:p>
    <w:p w:rsidR="00625208" w:rsidRDefault="00625208">
      <w:pPr>
        <w:pStyle w:val="ConsPlusNormal"/>
        <w:spacing w:before="220"/>
        <w:ind w:firstLine="540"/>
        <w:jc w:val="both"/>
      </w:pPr>
      <w:r>
        <w:t>развитие на основе признания определяющей роли семьи и соблюдения прав родителей кооперации и сотрудничества субъектов системы воспитания (семьи, общества, государства, образовательных, научных, традиционных религиозных организаций, физкультурно-спортивных организаций, организаций культуры, средств массовой информации, бизнес-сообществ) с целью совершенствования содержания и условий воспитания подрастающего поколения.</w:t>
      </w:r>
    </w:p>
    <w:p w:rsidR="00625208" w:rsidRDefault="00625208">
      <w:pPr>
        <w:pStyle w:val="ConsPlusNormal"/>
        <w:spacing w:before="220"/>
        <w:ind w:firstLine="540"/>
        <w:jc w:val="both"/>
      </w:pPr>
      <w:r>
        <w:t>Целью подпрограммы является определение приоритетов государственной политики в области воспитания и социализации детей, основных направлений и механизмов развития институтов воспитания, формирования общественно-государственной системы воспитания детей в Чувашской Республике, учитывающих интересы детей, актуальные потребности современного общества и государства.</w:t>
      </w:r>
    </w:p>
    <w:p w:rsidR="00625208" w:rsidRDefault="00625208">
      <w:pPr>
        <w:pStyle w:val="ConsPlusNormal"/>
        <w:spacing w:before="220"/>
        <w:ind w:firstLine="540"/>
        <w:jc w:val="both"/>
      </w:pPr>
      <w:r>
        <w:t xml:space="preserve">Воспитание детей рассматривается как стратегический приоритет, требующий консолидации усилий различных институтов гражданского общества и ведомств на республиканском и </w:t>
      </w:r>
      <w:r>
        <w:lastRenderedPageBreak/>
        <w:t>муниципальном уровнях.</w:t>
      </w:r>
    </w:p>
    <w:p w:rsidR="00625208" w:rsidRDefault="00625208">
      <w:pPr>
        <w:pStyle w:val="ConsPlusNormal"/>
        <w:spacing w:before="220"/>
        <w:ind w:firstLine="540"/>
        <w:jc w:val="both"/>
      </w:pPr>
      <w:r>
        <w:t>Для достижения цели подпрограммы необходимо решение следующих задач:</w:t>
      </w:r>
    </w:p>
    <w:p w:rsidR="00625208" w:rsidRDefault="00625208">
      <w:pPr>
        <w:pStyle w:val="ConsPlusNormal"/>
        <w:spacing w:before="220"/>
        <w:ind w:firstLine="540"/>
        <w:jc w:val="both"/>
      </w:pPr>
      <w:r>
        <w:t>создание условий для консолидации усилий социальных институтов по воспитанию подрастающего поколения;</w:t>
      </w:r>
    </w:p>
    <w:p w:rsidR="00625208" w:rsidRDefault="00625208">
      <w:pPr>
        <w:pStyle w:val="ConsPlusNormal"/>
        <w:spacing w:before="220"/>
        <w:ind w:firstLine="540"/>
        <w:jc w:val="both"/>
      </w:pPr>
      <w:r>
        <w:t>обеспечение поддержки семейного воспитания, содействие формированию ответственного отношения родителей или законных представителей к воспитанию детей;</w:t>
      </w:r>
    </w:p>
    <w:p w:rsidR="00625208" w:rsidRDefault="00625208">
      <w:pPr>
        <w:pStyle w:val="ConsPlusNormal"/>
        <w:spacing w:before="220"/>
        <w:ind w:firstLine="540"/>
        <w:jc w:val="both"/>
      </w:pPr>
      <w:r>
        <w:t>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p w:rsidR="00625208" w:rsidRDefault="00625208">
      <w:pPr>
        <w:pStyle w:val="ConsPlusNormal"/>
        <w:spacing w:before="220"/>
        <w:ind w:firstLine="540"/>
        <w:jc w:val="both"/>
      </w:pPr>
      <w:r>
        <w:t>создание условий для повышения уровня ресурсного, организационного, методического обеспечения воспитательной деятельности и ответственности за ее результаты;</w:t>
      </w:r>
    </w:p>
    <w:p w:rsidR="00625208" w:rsidRDefault="00625208">
      <w:pPr>
        <w:pStyle w:val="ConsPlusNormal"/>
        <w:spacing w:before="220"/>
        <w:ind w:firstLine="540"/>
        <w:jc w:val="both"/>
      </w:pPr>
      <w:r>
        <w:t>формирование социокультурной инфраструктуры, содействующей успешной социализации детей и интегрирующей воспитательные возможности образовательных, культурных, спортивных, научных, экскурсионно-туристических и других организаций;</w:t>
      </w:r>
    </w:p>
    <w:p w:rsidR="00625208" w:rsidRDefault="00625208">
      <w:pPr>
        <w:pStyle w:val="ConsPlusNormal"/>
        <w:spacing w:before="220"/>
        <w:ind w:firstLine="540"/>
        <w:jc w:val="both"/>
      </w:pPr>
      <w:r>
        <w:t>создание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
    <w:p w:rsidR="00625208" w:rsidRDefault="00625208">
      <w:pPr>
        <w:pStyle w:val="ConsPlusNormal"/>
        <w:spacing w:before="220"/>
        <w:ind w:firstLine="540"/>
        <w:jc w:val="both"/>
      </w:pPr>
      <w:r>
        <w:t>повышение эффективности комплексной поддержки уязвимых категорий детей (с ограниченными возможностями здоровья, оставшихся без попечения родителей, находящихся в социально опасном положении, сирот), способствующей их социальной реабилитации и полноценной интеграции в общество;</w:t>
      </w:r>
    </w:p>
    <w:p w:rsidR="00625208" w:rsidRDefault="00625208">
      <w:pPr>
        <w:pStyle w:val="ConsPlusNormal"/>
        <w:spacing w:before="220"/>
        <w:ind w:firstLine="540"/>
        <w:jc w:val="both"/>
      </w:pPr>
      <w:r>
        <w:t>обеспечение условий для повышения социальной, коммуникативной и педагогической компетентности родителей.</w:t>
      </w:r>
    </w:p>
    <w:p w:rsidR="00625208" w:rsidRDefault="00625208">
      <w:pPr>
        <w:pStyle w:val="ConsPlusNormal"/>
        <w:jc w:val="both"/>
      </w:pPr>
    </w:p>
    <w:p w:rsidR="00625208" w:rsidRDefault="00625208">
      <w:pPr>
        <w:pStyle w:val="ConsPlusTitle"/>
        <w:jc w:val="center"/>
        <w:outlineLvl w:val="2"/>
      </w:pPr>
      <w:r>
        <w:t>Раздел 2. ПЕРЕЧЕНЬ И СВЕДЕНИЯ О ЦЕЛЕВЫХ ПОКАЗАТЕЛЯХ</w:t>
      </w:r>
    </w:p>
    <w:p w:rsidR="00625208" w:rsidRDefault="00625208">
      <w:pPr>
        <w:pStyle w:val="ConsPlusTitle"/>
        <w:jc w:val="center"/>
      </w:pPr>
      <w:r>
        <w:t>(ИНДИКАТОРАХ) ПОДПРОГРАММЫ С РАСШИФРОВКОЙ</w:t>
      </w:r>
    </w:p>
    <w:p w:rsidR="00625208" w:rsidRDefault="00625208">
      <w:pPr>
        <w:pStyle w:val="ConsPlusTitle"/>
        <w:jc w:val="center"/>
      </w:pPr>
      <w:r>
        <w:t>ПЛАНОВЫХ ЗНАЧЕНИЙ ПО ГОДАМ ЕЕ РЕАЛИЗАЦИИ</w:t>
      </w:r>
    </w:p>
    <w:p w:rsidR="00625208" w:rsidRDefault="00625208">
      <w:pPr>
        <w:pStyle w:val="ConsPlusNormal"/>
        <w:jc w:val="center"/>
      </w:pPr>
      <w:r>
        <w:t xml:space="preserve">(в ред. </w:t>
      </w:r>
      <w:hyperlink r:id="rId528" w:history="1">
        <w:r>
          <w:rPr>
            <w:color w:val="0000FF"/>
          </w:rPr>
          <w:t>Постановления</w:t>
        </w:r>
      </w:hyperlink>
      <w:r>
        <w:t xml:space="preserve"> Кабинета Министров ЧР</w:t>
      </w:r>
    </w:p>
    <w:p w:rsidR="00625208" w:rsidRDefault="00625208">
      <w:pPr>
        <w:pStyle w:val="ConsPlusNormal"/>
        <w:jc w:val="center"/>
      </w:pPr>
      <w:r>
        <w:t>от 29.01.2019 N 16)</w:t>
      </w:r>
    </w:p>
    <w:p w:rsidR="00625208" w:rsidRDefault="00625208">
      <w:pPr>
        <w:pStyle w:val="ConsPlusNormal"/>
        <w:jc w:val="both"/>
      </w:pPr>
    </w:p>
    <w:p w:rsidR="00625208" w:rsidRDefault="00625208">
      <w:pPr>
        <w:pStyle w:val="ConsPlusNormal"/>
        <w:ind w:firstLine="540"/>
        <w:jc w:val="both"/>
      </w:pPr>
      <w:r>
        <w:t>Целевыми показателями (индикаторами) подпрограммы являются:</w:t>
      </w:r>
    </w:p>
    <w:p w:rsidR="00625208" w:rsidRDefault="00625208">
      <w:pPr>
        <w:pStyle w:val="ConsPlusNormal"/>
        <w:jc w:val="both"/>
      </w:pPr>
      <w:r>
        <w:t xml:space="preserve">(в ред. </w:t>
      </w:r>
      <w:hyperlink r:id="rId529" w:history="1">
        <w:r>
          <w:rPr>
            <w:color w:val="0000FF"/>
          </w:rPr>
          <w:t>Постановления</w:t>
        </w:r>
      </w:hyperlink>
      <w:r>
        <w:t xml:space="preserve"> Кабинета Министров ЧР от 29.01.2019 N 16)</w:t>
      </w:r>
    </w:p>
    <w:p w:rsidR="00625208" w:rsidRDefault="00625208">
      <w:pPr>
        <w:pStyle w:val="ConsPlusNormal"/>
        <w:spacing w:before="220"/>
        <w:ind w:firstLine="540"/>
        <w:jc w:val="both"/>
      </w:pPr>
      <w:r>
        <w:t>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w:t>
      </w:r>
    </w:p>
    <w:p w:rsidR="00625208" w:rsidRDefault="00625208">
      <w:pPr>
        <w:pStyle w:val="ConsPlusNormal"/>
        <w:spacing w:before="220"/>
        <w:ind w:firstLine="540"/>
        <w:jc w:val="both"/>
      </w:pPr>
      <w:r>
        <w:t>доля педагогических работников, принявших участие в конкурсах педагогического мастерства;</w:t>
      </w:r>
    </w:p>
    <w:p w:rsidR="00625208" w:rsidRDefault="00625208">
      <w:pPr>
        <w:pStyle w:val="ConsPlusNormal"/>
        <w:spacing w:before="220"/>
        <w:ind w:firstLine="540"/>
        <w:jc w:val="both"/>
      </w:pPr>
      <w:r>
        <w:t>количество педагогических работников, прошедших курсы повышения квалификации и профессиональную переподготовку;</w:t>
      </w:r>
    </w:p>
    <w:p w:rsidR="00625208" w:rsidRDefault="00625208">
      <w:pPr>
        <w:pStyle w:val="ConsPlusNormal"/>
        <w:spacing w:before="220"/>
        <w:ind w:firstLine="540"/>
        <w:jc w:val="both"/>
      </w:pPr>
      <w:r>
        <w:t>доля родителей (законных представителей), охваченных мероприятиями по повышению компетенций в вопросах детско-родительских и семейных отношений, воспитания детей;</w:t>
      </w:r>
    </w:p>
    <w:p w:rsidR="00625208" w:rsidRDefault="00625208">
      <w:pPr>
        <w:pStyle w:val="ConsPlusNormal"/>
        <w:spacing w:before="220"/>
        <w:ind w:firstLine="540"/>
        <w:jc w:val="both"/>
      </w:pPr>
      <w:r>
        <w:t>доля детей и молодежи, принявших участие в мероприятиях республиканского, всероссийского уровней;</w:t>
      </w:r>
    </w:p>
    <w:p w:rsidR="00625208" w:rsidRDefault="00625208">
      <w:pPr>
        <w:pStyle w:val="ConsPlusNormal"/>
        <w:spacing w:before="220"/>
        <w:ind w:firstLine="540"/>
        <w:jc w:val="both"/>
      </w:pPr>
      <w:r>
        <w:lastRenderedPageBreak/>
        <w:t>количество профильных лагерей для одаренных детей;</w:t>
      </w:r>
    </w:p>
    <w:p w:rsidR="00625208" w:rsidRDefault="00625208">
      <w:pPr>
        <w:pStyle w:val="ConsPlusNormal"/>
        <w:spacing w:before="220"/>
        <w:ind w:firstLine="540"/>
        <w:jc w:val="both"/>
      </w:pPr>
      <w:r>
        <w:t>численность детей и молодежи, охваченных организациями отдыха детей и их оздоровления, расположенными в Краснодарском крае и (или) Республике Крым;</w:t>
      </w:r>
    </w:p>
    <w:p w:rsidR="00625208" w:rsidRDefault="00625208">
      <w:pPr>
        <w:pStyle w:val="ConsPlusNormal"/>
        <w:spacing w:before="220"/>
        <w:ind w:firstLine="540"/>
        <w:jc w:val="both"/>
      </w:pPr>
      <w:r>
        <w:t>количество проведенных среди детей и молодежи экологических мероприятий;</w:t>
      </w:r>
    </w:p>
    <w:p w:rsidR="00625208" w:rsidRDefault="00625208">
      <w:pPr>
        <w:pStyle w:val="ConsPlusNormal"/>
        <w:spacing w:before="220"/>
        <w:ind w:firstLine="540"/>
        <w:jc w:val="both"/>
      </w:pPr>
      <w:r>
        <w:t>доля детей и молодежи, вовлеченных в деятельность общественных организаций экологической направленности;</w:t>
      </w:r>
    </w:p>
    <w:p w:rsidR="00625208" w:rsidRDefault="00625208">
      <w:pPr>
        <w:pStyle w:val="ConsPlusNormal"/>
        <w:spacing w:before="220"/>
        <w:ind w:firstLine="540"/>
        <w:jc w:val="both"/>
      </w:pPr>
      <w:r>
        <w:t>доля детей в возрасте от 5 до 18 лет, охваченных дополнительными общеобразовательными программами технической и естественнонаучной направленности;</w:t>
      </w:r>
    </w:p>
    <w:p w:rsidR="00625208" w:rsidRDefault="00625208">
      <w:pPr>
        <w:pStyle w:val="ConsPlusNormal"/>
        <w:spacing w:before="220"/>
        <w:ind w:firstLine="540"/>
        <w:jc w:val="both"/>
      </w:pPr>
      <w:r>
        <w:t>доля объединений и кружков технической направленности в общем количестве кружков и объединений.</w:t>
      </w:r>
    </w:p>
    <w:p w:rsidR="00625208" w:rsidRDefault="00625208">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625208" w:rsidRDefault="00625208">
      <w:pPr>
        <w:pStyle w:val="ConsPlusNormal"/>
        <w:jc w:val="both"/>
      </w:pPr>
      <w:r>
        <w:t xml:space="preserve">(в ред. </w:t>
      </w:r>
      <w:hyperlink r:id="rId530" w:history="1">
        <w:r>
          <w:rPr>
            <w:color w:val="0000FF"/>
          </w:rPr>
          <w:t>Постановления</w:t>
        </w:r>
      </w:hyperlink>
      <w:r>
        <w:t xml:space="preserve"> Кабинета Министров ЧР от 29.01.2019 N 16)</w:t>
      </w:r>
    </w:p>
    <w:p w:rsidR="00625208" w:rsidRDefault="00625208">
      <w:pPr>
        <w:pStyle w:val="ConsPlusNormal"/>
        <w:spacing w:before="220"/>
        <w:ind w:firstLine="540"/>
        <w:jc w:val="both"/>
      </w:pPr>
      <w:r>
        <w:t>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w:t>
      </w:r>
    </w:p>
    <w:p w:rsidR="00625208" w:rsidRDefault="00625208">
      <w:pPr>
        <w:pStyle w:val="ConsPlusNormal"/>
        <w:spacing w:before="220"/>
        <w:ind w:firstLine="540"/>
        <w:jc w:val="both"/>
      </w:pPr>
      <w:r>
        <w:t>в 2019 году - 1115 единиц;</w:t>
      </w:r>
    </w:p>
    <w:p w:rsidR="00625208" w:rsidRDefault="00625208">
      <w:pPr>
        <w:pStyle w:val="ConsPlusNormal"/>
        <w:spacing w:before="220"/>
        <w:ind w:firstLine="540"/>
        <w:jc w:val="both"/>
      </w:pPr>
      <w:r>
        <w:t>в 2020 году - 1120 единиц;</w:t>
      </w:r>
    </w:p>
    <w:p w:rsidR="00625208" w:rsidRDefault="00625208">
      <w:pPr>
        <w:pStyle w:val="ConsPlusNormal"/>
        <w:spacing w:before="220"/>
        <w:ind w:firstLine="540"/>
        <w:jc w:val="both"/>
      </w:pPr>
      <w:r>
        <w:t>в 2021 году - 1125 единиц;</w:t>
      </w:r>
    </w:p>
    <w:p w:rsidR="00625208" w:rsidRDefault="00625208">
      <w:pPr>
        <w:pStyle w:val="ConsPlusNormal"/>
        <w:spacing w:before="220"/>
        <w:ind w:firstLine="540"/>
        <w:jc w:val="both"/>
      </w:pPr>
      <w:r>
        <w:t>в 2022 году - 1130 единиц;</w:t>
      </w:r>
    </w:p>
    <w:p w:rsidR="00625208" w:rsidRDefault="00625208">
      <w:pPr>
        <w:pStyle w:val="ConsPlusNormal"/>
        <w:spacing w:before="220"/>
        <w:ind w:firstLine="540"/>
        <w:jc w:val="both"/>
      </w:pPr>
      <w:r>
        <w:t>в 2023 году - 1135 единиц;</w:t>
      </w:r>
    </w:p>
    <w:p w:rsidR="00625208" w:rsidRDefault="00625208">
      <w:pPr>
        <w:pStyle w:val="ConsPlusNormal"/>
        <w:spacing w:before="220"/>
        <w:ind w:firstLine="540"/>
        <w:jc w:val="both"/>
      </w:pPr>
      <w:r>
        <w:t>в 2024 году - 1140 единиц;</w:t>
      </w:r>
    </w:p>
    <w:p w:rsidR="00625208" w:rsidRDefault="00625208">
      <w:pPr>
        <w:pStyle w:val="ConsPlusNormal"/>
        <w:spacing w:before="220"/>
        <w:ind w:firstLine="540"/>
        <w:jc w:val="both"/>
      </w:pPr>
      <w:r>
        <w:t>в 2025 году - 1145 единиц;</w:t>
      </w:r>
    </w:p>
    <w:p w:rsidR="00625208" w:rsidRDefault="00625208">
      <w:pPr>
        <w:pStyle w:val="ConsPlusNormal"/>
        <w:spacing w:before="220"/>
        <w:ind w:firstLine="540"/>
        <w:jc w:val="both"/>
      </w:pPr>
      <w:r>
        <w:t>в 2030 году - 1150 единиц;</w:t>
      </w:r>
    </w:p>
    <w:p w:rsidR="00625208" w:rsidRDefault="00625208">
      <w:pPr>
        <w:pStyle w:val="ConsPlusNormal"/>
        <w:spacing w:before="220"/>
        <w:ind w:firstLine="540"/>
        <w:jc w:val="both"/>
      </w:pPr>
      <w:r>
        <w:t>в 2035 году - 1160 единиц;</w:t>
      </w:r>
    </w:p>
    <w:p w:rsidR="00625208" w:rsidRDefault="00625208">
      <w:pPr>
        <w:pStyle w:val="ConsPlusNormal"/>
        <w:spacing w:before="220"/>
        <w:ind w:firstLine="540"/>
        <w:jc w:val="both"/>
      </w:pPr>
      <w:r>
        <w:t>доля педагогических работников, принявших участие в конкурсах педагогического мастерства:</w:t>
      </w:r>
    </w:p>
    <w:p w:rsidR="00625208" w:rsidRDefault="00625208">
      <w:pPr>
        <w:pStyle w:val="ConsPlusNormal"/>
        <w:spacing w:before="220"/>
        <w:ind w:firstLine="540"/>
        <w:jc w:val="both"/>
      </w:pPr>
      <w:r>
        <w:t>в 2019 году - 29 процентов;</w:t>
      </w:r>
    </w:p>
    <w:p w:rsidR="00625208" w:rsidRDefault="00625208">
      <w:pPr>
        <w:pStyle w:val="ConsPlusNormal"/>
        <w:spacing w:before="220"/>
        <w:ind w:firstLine="540"/>
        <w:jc w:val="both"/>
      </w:pPr>
      <w:r>
        <w:t>в 2020 году - 30 процентов;</w:t>
      </w:r>
    </w:p>
    <w:p w:rsidR="00625208" w:rsidRDefault="00625208">
      <w:pPr>
        <w:pStyle w:val="ConsPlusNormal"/>
        <w:spacing w:before="220"/>
        <w:ind w:firstLine="540"/>
        <w:jc w:val="both"/>
      </w:pPr>
      <w:r>
        <w:t>в 2021 году - 31 процент;</w:t>
      </w:r>
    </w:p>
    <w:p w:rsidR="00625208" w:rsidRDefault="00625208">
      <w:pPr>
        <w:pStyle w:val="ConsPlusNormal"/>
        <w:spacing w:before="220"/>
        <w:ind w:firstLine="540"/>
        <w:jc w:val="both"/>
      </w:pPr>
      <w:r>
        <w:t>в 2022 году - 32 процента;</w:t>
      </w:r>
    </w:p>
    <w:p w:rsidR="00625208" w:rsidRDefault="00625208">
      <w:pPr>
        <w:pStyle w:val="ConsPlusNormal"/>
        <w:spacing w:before="220"/>
        <w:ind w:firstLine="540"/>
        <w:jc w:val="both"/>
      </w:pPr>
      <w:r>
        <w:t>в 2023 году - 33 процента;</w:t>
      </w:r>
    </w:p>
    <w:p w:rsidR="00625208" w:rsidRDefault="00625208">
      <w:pPr>
        <w:pStyle w:val="ConsPlusNormal"/>
        <w:spacing w:before="220"/>
        <w:ind w:firstLine="540"/>
        <w:jc w:val="both"/>
      </w:pPr>
      <w:r>
        <w:t>в 2024 году - 34 процента;</w:t>
      </w:r>
    </w:p>
    <w:p w:rsidR="00625208" w:rsidRDefault="00625208">
      <w:pPr>
        <w:pStyle w:val="ConsPlusNormal"/>
        <w:spacing w:before="220"/>
        <w:ind w:firstLine="540"/>
        <w:jc w:val="both"/>
      </w:pPr>
      <w:r>
        <w:t>в 2025 году - 35 процентов;</w:t>
      </w:r>
    </w:p>
    <w:p w:rsidR="00625208" w:rsidRDefault="00625208">
      <w:pPr>
        <w:pStyle w:val="ConsPlusNormal"/>
        <w:spacing w:before="220"/>
        <w:ind w:firstLine="540"/>
        <w:jc w:val="both"/>
      </w:pPr>
      <w:r>
        <w:lastRenderedPageBreak/>
        <w:t>в 2030 году - 36 процентов;</w:t>
      </w:r>
    </w:p>
    <w:p w:rsidR="00625208" w:rsidRDefault="00625208">
      <w:pPr>
        <w:pStyle w:val="ConsPlusNormal"/>
        <w:spacing w:before="220"/>
        <w:ind w:firstLine="540"/>
        <w:jc w:val="both"/>
      </w:pPr>
      <w:r>
        <w:t>в 2035 году - 40 процентов;</w:t>
      </w:r>
    </w:p>
    <w:p w:rsidR="00625208" w:rsidRDefault="00625208">
      <w:pPr>
        <w:pStyle w:val="ConsPlusNormal"/>
        <w:spacing w:before="220"/>
        <w:ind w:firstLine="540"/>
        <w:jc w:val="both"/>
      </w:pPr>
      <w:r>
        <w:t>количество педагогических работников, прошедших курсы повышения квалификации и профессиональную переподготовку:</w:t>
      </w:r>
    </w:p>
    <w:p w:rsidR="00625208" w:rsidRDefault="00625208">
      <w:pPr>
        <w:pStyle w:val="ConsPlusNormal"/>
        <w:spacing w:before="220"/>
        <w:ind w:firstLine="540"/>
        <w:jc w:val="both"/>
      </w:pPr>
      <w:r>
        <w:t>в 2019 году - 120 человек;</w:t>
      </w:r>
    </w:p>
    <w:p w:rsidR="00625208" w:rsidRDefault="00625208">
      <w:pPr>
        <w:pStyle w:val="ConsPlusNormal"/>
        <w:spacing w:before="220"/>
        <w:ind w:firstLine="540"/>
        <w:jc w:val="both"/>
      </w:pPr>
      <w:r>
        <w:t>в 2020 году - 130 человек;</w:t>
      </w:r>
    </w:p>
    <w:p w:rsidR="00625208" w:rsidRDefault="00625208">
      <w:pPr>
        <w:pStyle w:val="ConsPlusNormal"/>
        <w:spacing w:before="220"/>
        <w:ind w:firstLine="540"/>
        <w:jc w:val="both"/>
      </w:pPr>
      <w:r>
        <w:t>в 2021 году - 140 человек;</w:t>
      </w:r>
    </w:p>
    <w:p w:rsidR="00625208" w:rsidRDefault="00625208">
      <w:pPr>
        <w:pStyle w:val="ConsPlusNormal"/>
        <w:spacing w:before="220"/>
        <w:ind w:firstLine="540"/>
        <w:jc w:val="both"/>
      </w:pPr>
      <w:r>
        <w:t>в 2022 году - 150 человек;</w:t>
      </w:r>
    </w:p>
    <w:p w:rsidR="00625208" w:rsidRDefault="00625208">
      <w:pPr>
        <w:pStyle w:val="ConsPlusNormal"/>
        <w:spacing w:before="220"/>
        <w:ind w:firstLine="540"/>
        <w:jc w:val="both"/>
      </w:pPr>
      <w:r>
        <w:t>в 2023 году - 160 человек;</w:t>
      </w:r>
    </w:p>
    <w:p w:rsidR="00625208" w:rsidRDefault="00625208">
      <w:pPr>
        <w:pStyle w:val="ConsPlusNormal"/>
        <w:spacing w:before="220"/>
        <w:ind w:firstLine="540"/>
        <w:jc w:val="both"/>
      </w:pPr>
      <w:r>
        <w:t>в 2024 году - 170 человек;</w:t>
      </w:r>
    </w:p>
    <w:p w:rsidR="00625208" w:rsidRDefault="00625208">
      <w:pPr>
        <w:pStyle w:val="ConsPlusNormal"/>
        <w:spacing w:before="220"/>
        <w:ind w:firstLine="540"/>
        <w:jc w:val="both"/>
      </w:pPr>
      <w:r>
        <w:t>в 2025 году - 180 человек;</w:t>
      </w:r>
    </w:p>
    <w:p w:rsidR="00625208" w:rsidRDefault="00625208">
      <w:pPr>
        <w:pStyle w:val="ConsPlusNormal"/>
        <w:spacing w:before="220"/>
        <w:ind w:firstLine="540"/>
        <w:jc w:val="both"/>
      </w:pPr>
      <w:r>
        <w:t>в 2030 году - 200 человек;</w:t>
      </w:r>
    </w:p>
    <w:p w:rsidR="00625208" w:rsidRDefault="00625208">
      <w:pPr>
        <w:pStyle w:val="ConsPlusNormal"/>
        <w:spacing w:before="220"/>
        <w:ind w:firstLine="540"/>
        <w:jc w:val="both"/>
      </w:pPr>
      <w:r>
        <w:t>в 2035 году - 220 человек;</w:t>
      </w:r>
    </w:p>
    <w:p w:rsidR="00625208" w:rsidRDefault="00625208">
      <w:pPr>
        <w:pStyle w:val="ConsPlusNormal"/>
        <w:spacing w:before="220"/>
        <w:ind w:firstLine="540"/>
        <w:jc w:val="both"/>
      </w:pPr>
      <w:r>
        <w:t>доля родителей (законных представителей), охваченных мероприятиями по повышению компетенций в вопросах детско-родительских и семейных отношений, воспитания детей:</w:t>
      </w:r>
    </w:p>
    <w:p w:rsidR="00625208" w:rsidRDefault="00625208">
      <w:pPr>
        <w:pStyle w:val="ConsPlusNormal"/>
        <w:spacing w:before="220"/>
        <w:ind w:firstLine="540"/>
        <w:jc w:val="both"/>
      </w:pPr>
      <w:r>
        <w:t>в 2019 году - 30 процентов;</w:t>
      </w:r>
    </w:p>
    <w:p w:rsidR="00625208" w:rsidRDefault="00625208">
      <w:pPr>
        <w:pStyle w:val="ConsPlusNormal"/>
        <w:spacing w:before="220"/>
        <w:ind w:firstLine="540"/>
        <w:jc w:val="both"/>
      </w:pPr>
      <w:r>
        <w:t>в 2020 году - 35 процентов;</w:t>
      </w:r>
    </w:p>
    <w:p w:rsidR="00625208" w:rsidRDefault="00625208">
      <w:pPr>
        <w:pStyle w:val="ConsPlusNormal"/>
        <w:spacing w:before="220"/>
        <w:ind w:firstLine="540"/>
        <w:jc w:val="both"/>
      </w:pPr>
      <w:r>
        <w:t>в 2021 году - 35 процентов;</w:t>
      </w:r>
    </w:p>
    <w:p w:rsidR="00625208" w:rsidRDefault="00625208">
      <w:pPr>
        <w:pStyle w:val="ConsPlusNormal"/>
        <w:spacing w:before="220"/>
        <w:ind w:firstLine="540"/>
        <w:jc w:val="both"/>
      </w:pPr>
      <w:r>
        <w:t>в 2022 году - 35 процентов;</w:t>
      </w:r>
    </w:p>
    <w:p w:rsidR="00625208" w:rsidRDefault="00625208">
      <w:pPr>
        <w:pStyle w:val="ConsPlusNormal"/>
        <w:spacing w:before="220"/>
        <w:ind w:firstLine="540"/>
        <w:jc w:val="both"/>
      </w:pPr>
      <w:r>
        <w:t>в 2023 году - 40 процентов;</w:t>
      </w:r>
    </w:p>
    <w:p w:rsidR="00625208" w:rsidRDefault="00625208">
      <w:pPr>
        <w:pStyle w:val="ConsPlusNormal"/>
        <w:spacing w:before="220"/>
        <w:ind w:firstLine="540"/>
        <w:jc w:val="both"/>
      </w:pPr>
      <w:r>
        <w:t>в 2024 году - 40 процентов;</w:t>
      </w:r>
    </w:p>
    <w:p w:rsidR="00625208" w:rsidRDefault="00625208">
      <w:pPr>
        <w:pStyle w:val="ConsPlusNormal"/>
        <w:spacing w:before="220"/>
        <w:ind w:firstLine="540"/>
        <w:jc w:val="both"/>
      </w:pPr>
      <w:r>
        <w:t>в 2025 году - 40 процентов;</w:t>
      </w:r>
    </w:p>
    <w:p w:rsidR="00625208" w:rsidRDefault="00625208">
      <w:pPr>
        <w:pStyle w:val="ConsPlusNormal"/>
        <w:spacing w:before="220"/>
        <w:ind w:firstLine="540"/>
        <w:jc w:val="both"/>
      </w:pPr>
      <w:r>
        <w:t>в 2030 году - 45 процентов;</w:t>
      </w:r>
    </w:p>
    <w:p w:rsidR="00625208" w:rsidRDefault="00625208">
      <w:pPr>
        <w:pStyle w:val="ConsPlusNormal"/>
        <w:spacing w:before="220"/>
        <w:ind w:firstLine="540"/>
        <w:jc w:val="both"/>
      </w:pPr>
      <w:r>
        <w:t>в 2035 году - 50 процентов;</w:t>
      </w:r>
    </w:p>
    <w:p w:rsidR="00625208" w:rsidRDefault="00625208">
      <w:pPr>
        <w:pStyle w:val="ConsPlusNormal"/>
        <w:spacing w:before="220"/>
        <w:ind w:firstLine="540"/>
        <w:jc w:val="both"/>
      </w:pPr>
      <w:r>
        <w:t>доля детей и молодежи, принявших участие в мероприятиях республиканского, всероссийского уровней:</w:t>
      </w:r>
    </w:p>
    <w:p w:rsidR="00625208" w:rsidRDefault="00625208">
      <w:pPr>
        <w:pStyle w:val="ConsPlusNormal"/>
        <w:spacing w:before="220"/>
        <w:ind w:firstLine="540"/>
        <w:jc w:val="both"/>
      </w:pPr>
      <w:r>
        <w:t>в 2019 году - 5 процентов;</w:t>
      </w:r>
    </w:p>
    <w:p w:rsidR="00625208" w:rsidRDefault="00625208">
      <w:pPr>
        <w:pStyle w:val="ConsPlusNormal"/>
        <w:spacing w:before="220"/>
        <w:ind w:firstLine="540"/>
        <w:jc w:val="both"/>
      </w:pPr>
      <w:r>
        <w:t>в 2020 году - 7 процентов;</w:t>
      </w:r>
    </w:p>
    <w:p w:rsidR="00625208" w:rsidRDefault="00625208">
      <w:pPr>
        <w:pStyle w:val="ConsPlusNormal"/>
        <w:spacing w:before="220"/>
        <w:ind w:firstLine="540"/>
        <w:jc w:val="both"/>
      </w:pPr>
      <w:r>
        <w:t>в 2021 году - 7 процентов;</w:t>
      </w:r>
    </w:p>
    <w:p w:rsidR="00625208" w:rsidRDefault="00625208">
      <w:pPr>
        <w:pStyle w:val="ConsPlusNormal"/>
        <w:spacing w:before="220"/>
        <w:ind w:firstLine="540"/>
        <w:jc w:val="both"/>
      </w:pPr>
      <w:r>
        <w:t>в 2022 году - 7 процентов;</w:t>
      </w:r>
    </w:p>
    <w:p w:rsidR="00625208" w:rsidRDefault="00625208">
      <w:pPr>
        <w:pStyle w:val="ConsPlusNormal"/>
        <w:spacing w:before="220"/>
        <w:ind w:firstLine="540"/>
        <w:jc w:val="both"/>
      </w:pPr>
      <w:r>
        <w:t>в 2023 году - 9 процентов;</w:t>
      </w:r>
    </w:p>
    <w:p w:rsidR="00625208" w:rsidRDefault="00625208">
      <w:pPr>
        <w:pStyle w:val="ConsPlusNormal"/>
        <w:spacing w:before="220"/>
        <w:ind w:firstLine="540"/>
        <w:jc w:val="both"/>
      </w:pPr>
      <w:r>
        <w:lastRenderedPageBreak/>
        <w:t>в 2024 году - 9 процентов;</w:t>
      </w:r>
    </w:p>
    <w:p w:rsidR="00625208" w:rsidRDefault="00625208">
      <w:pPr>
        <w:pStyle w:val="ConsPlusNormal"/>
        <w:spacing w:before="220"/>
        <w:ind w:firstLine="540"/>
        <w:jc w:val="both"/>
      </w:pPr>
      <w:r>
        <w:t>в 2025 году - 9 процентов;</w:t>
      </w:r>
    </w:p>
    <w:p w:rsidR="00625208" w:rsidRDefault="00625208">
      <w:pPr>
        <w:pStyle w:val="ConsPlusNormal"/>
        <w:spacing w:before="220"/>
        <w:ind w:firstLine="540"/>
        <w:jc w:val="both"/>
      </w:pPr>
      <w:r>
        <w:t>в 2030 году - 10 процентов;</w:t>
      </w:r>
    </w:p>
    <w:p w:rsidR="00625208" w:rsidRDefault="00625208">
      <w:pPr>
        <w:pStyle w:val="ConsPlusNormal"/>
        <w:spacing w:before="220"/>
        <w:ind w:firstLine="540"/>
        <w:jc w:val="both"/>
      </w:pPr>
      <w:r>
        <w:t>в 2035 году - 15 процентов;</w:t>
      </w:r>
    </w:p>
    <w:p w:rsidR="00625208" w:rsidRDefault="00625208">
      <w:pPr>
        <w:pStyle w:val="ConsPlusNormal"/>
        <w:spacing w:before="220"/>
        <w:ind w:firstLine="540"/>
        <w:jc w:val="both"/>
      </w:pPr>
      <w:r>
        <w:t>количество профильных лагерей для одаренных детей:</w:t>
      </w:r>
    </w:p>
    <w:p w:rsidR="00625208" w:rsidRDefault="00625208">
      <w:pPr>
        <w:pStyle w:val="ConsPlusNormal"/>
        <w:spacing w:before="220"/>
        <w:ind w:firstLine="540"/>
        <w:jc w:val="both"/>
      </w:pPr>
      <w:r>
        <w:t>в 2019 году - 7 единиц;</w:t>
      </w:r>
    </w:p>
    <w:p w:rsidR="00625208" w:rsidRDefault="00625208">
      <w:pPr>
        <w:pStyle w:val="ConsPlusNormal"/>
        <w:spacing w:before="220"/>
        <w:ind w:firstLine="540"/>
        <w:jc w:val="both"/>
      </w:pPr>
      <w:r>
        <w:t>в 2020 году - 8 единиц;</w:t>
      </w:r>
    </w:p>
    <w:p w:rsidR="00625208" w:rsidRDefault="00625208">
      <w:pPr>
        <w:pStyle w:val="ConsPlusNormal"/>
        <w:spacing w:before="220"/>
        <w:ind w:firstLine="540"/>
        <w:jc w:val="both"/>
      </w:pPr>
      <w:r>
        <w:t>в 2021 году - 8 единиц;</w:t>
      </w:r>
    </w:p>
    <w:p w:rsidR="00625208" w:rsidRDefault="00625208">
      <w:pPr>
        <w:pStyle w:val="ConsPlusNormal"/>
        <w:spacing w:before="220"/>
        <w:ind w:firstLine="540"/>
        <w:jc w:val="both"/>
      </w:pPr>
      <w:r>
        <w:t>в 2022 году - 8 единиц;</w:t>
      </w:r>
    </w:p>
    <w:p w:rsidR="00625208" w:rsidRDefault="00625208">
      <w:pPr>
        <w:pStyle w:val="ConsPlusNormal"/>
        <w:spacing w:before="220"/>
        <w:ind w:firstLine="540"/>
        <w:jc w:val="both"/>
      </w:pPr>
      <w:r>
        <w:t>в 2023 году - 9 единиц;</w:t>
      </w:r>
    </w:p>
    <w:p w:rsidR="00625208" w:rsidRDefault="00625208">
      <w:pPr>
        <w:pStyle w:val="ConsPlusNormal"/>
        <w:spacing w:before="220"/>
        <w:ind w:firstLine="540"/>
        <w:jc w:val="both"/>
      </w:pPr>
      <w:r>
        <w:t>в 2024 году - 9 единиц;</w:t>
      </w:r>
    </w:p>
    <w:p w:rsidR="00625208" w:rsidRDefault="00625208">
      <w:pPr>
        <w:pStyle w:val="ConsPlusNormal"/>
        <w:spacing w:before="220"/>
        <w:ind w:firstLine="540"/>
        <w:jc w:val="both"/>
      </w:pPr>
      <w:r>
        <w:t>в 2025 году - 9 единиц;</w:t>
      </w:r>
    </w:p>
    <w:p w:rsidR="00625208" w:rsidRDefault="00625208">
      <w:pPr>
        <w:pStyle w:val="ConsPlusNormal"/>
        <w:spacing w:before="220"/>
        <w:ind w:firstLine="540"/>
        <w:jc w:val="both"/>
      </w:pPr>
      <w:r>
        <w:t>в 2030 году - 10 единиц;</w:t>
      </w:r>
    </w:p>
    <w:p w:rsidR="00625208" w:rsidRDefault="00625208">
      <w:pPr>
        <w:pStyle w:val="ConsPlusNormal"/>
        <w:spacing w:before="220"/>
        <w:ind w:firstLine="540"/>
        <w:jc w:val="both"/>
      </w:pPr>
      <w:r>
        <w:t>в 2035 году - 15 единиц;</w:t>
      </w:r>
    </w:p>
    <w:p w:rsidR="00625208" w:rsidRDefault="00625208">
      <w:pPr>
        <w:pStyle w:val="ConsPlusNormal"/>
        <w:spacing w:before="220"/>
        <w:ind w:firstLine="540"/>
        <w:jc w:val="both"/>
      </w:pPr>
      <w:r>
        <w:t>численность детей и молодежи, охваченных организациями отдыха детей и их оздоровления, расположенными в Краснодарском крае и (или) Республике Крым:</w:t>
      </w:r>
    </w:p>
    <w:p w:rsidR="00625208" w:rsidRDefault="00625208">
      <w:pPr>
        <w:pStyle w:val="ConsPlusNormal"/>
        <w:spacing w:before="220"/>
        <w:ind w:firstLine="540"/>
        <w:jc w:val="both"/>
      </w:pPr>
      <w:r>
        <w:t>в 2019 году - 240 человек;</w:t>
      </w:r>
    </w:p>
    <w:p w:rsidR="00625208" w:rsidRDefault="00625208">
      <w:pPr>
        <w:pStyle w:val="ConsPlusNormal"/>
        <w:spacing w:before="220"/>
        <w:ind w:firstLine="540"/>
        <w:jc w:val="both"/>
      </w:pPr>
      <w:r>
        <w:t>в 2020 году - 240 человек;</w:t>
      </w:r>
    </w:p>
    <w:p w:rsidR="00625208" w:rsidRDefault="00625208">
      <w:pPr>
        <w:pStyle w:val="ConsPlusNormal"/>
        <w:spacing w:before="220"/>
        <w:ind w:firstLine="540"/>
        <w:jc w:val="both"/>
      </w:pPr>
      <w:r>
        <w:t>в 2021 году - 240 человек;</w:t>
      </w:r>
    </w:p>
    <w:p w:rsidR="00625208" w:rsidRDefault="00625208">
      <w:pPr>
        <w:pStyle w:val="ConsPlusNormal"/>
        <w:spacing w:before="220"/>
        <w:ind w:firstLine="540"/>
        <w:jc w:val="both"/>
      </w:pPr>
      <w:r>
        <w:t>в 2022 году - 240 человек;</w:t>
      </w:r>
    </w:p>
    <w:p w:rsidR="00625208" w:rsidRDefault="00625208">
      <w:pPr>
        <w:pStyle w:val="ConsPlusNormal"/>
        <w:spacing w:before="220"/>
        <w:ind w:firstLine="540"/>
        <w:jc w:val="both"/>
      </w:pPr>
      <w:r>
        <w:t>в 2023 году - 240 человек;</w:t>
      </w:r>
    </w:p>
    <w:p w:rsidR="00625208" w:rsidRDefault="00625208">
      <w:pPr>
        <w:pStyle w:val="ConsPlusNormal"/>
        <w:spacing w:before="220"/>
        <w:ind w:firstLine="540"/>
        <w:jc w:val="both"/>
      </w:pPr>
      <w:r>
        <w:t>в 2024 году - 240 человек;</w:t>
      </w:r>
    </w:p>
    <w:p w:rsidR="00625208" w:rsidRDefault="00625208">
      <w:pPr>
        <w:pStyle w:val="ConsPlusNormal"/>
        <w:spacing w:before="220"/>
        <w:ind w:firstLine="540"/>
        <w:jc w:val="both"/>
      </w:pPr>
      <w:r>
        <w:t>в 2025 году - 240 человек;</w:t>
      </w:r>
    </w:p>
    <w:p w:rsidR="00625208" w:rsidRDefault="00625208">
      <w:pPr>
        <w:pStyle w:val="ConsPlusNormal"/>
        <w:spacing w:before="220"/>
        <w:ind w:firstLine="540"/>
        <w:jc w:val="both"/>
      </w:pPr>
      <w:r>
        <w:t>в 2030 году - 245 человек;</w:t>
      </w:r>
    </w:p>
    <w:p w:rsidR="00625208" w:rsidRDefault="00625208">
      <w:pPr>
        <w:pStyle w:val="ConsPlusNormal"/>
        <w:spacing w:before="220"/>
        <w:ind w:firstLine="540"/>
        <w:jc w:val="both"/>
      </w:pPr>
      <w:r>
        <w:t>в 2035 году - 250 человек;</w:t>
      </w:r>
    </w:p>
    <w:p w:rsidR="00625208" w:rsidRDefault="00625208">
      <w:pPr>
        <w:pStyle w:val="ConsPlusNormal"/>
        <w:spacing w:before="220"/>
        <w:ind w:firstLine="540"/>
        <w:jc w:val="both"/>
      </w:pPr>
      <w:r>
        <w:t>количество проведенных среди детей и молодежи экологических мероприятий:</w:t>
      </w:r>
    </w:p>
    <w:p w:rsidR="00625208" w:rsidRDefault="00625208">
      <w:pPr>
        <w:pStyle w:val="ConsPlusNormal"/>
        <w:spacing w:before="220"/>
        <w:ind w:firstLine="540"/>
        <w:jc w:val="both"/>
      </w:pPr>
      <w:r>
        <w:t>в 2019 году - 25 единиц;</w:t>
      </w:r>
    </w:p>
    <w:p w:rsidR="00625208" w:rsidRDefault="00625208">
      <w:pPr>
        <w:pStyle w:val="ConsPlusNormal"/>
        <w:spacing w:before="220"/>
        <w:ind w:firstLine="540"/>
        <w:jc w:val="both"/>
      </w:pPr>
      <w:r>
        <w:t>в 2020 году - 27 единиц;</w:t>
      </w:r>
    </w:p>
    <w:p w:rsidR="00625208" w:rsidRDefault="00625208">
      <w:pPr>
        <w:pStyle w:val="ConsPlusNormal"/>
        <w:spacing w:before="220"/>
        <w:ind w:firstLine="540"/>
        <w:jc w:val="both"/>
      </w:pPr>
      <w:r>
        <w:t>в 2021 году - 27 единиц;</w:t>
      </w:r>
    </w:p>
    <w:p w:rsidR="00625208" w:rsidRDefault="00625208">
      <w:pPr>
        <w:pStyle w:val="ConsPlusNormal"/>
        <w:spacing w:before="220"/>
        <w:ind w:firstLine="540"/>
        <w:jc w:val="both"/>
      </w:pPr>
      <w:r>
        <w:t>в 2022 году - 27 единиц;</w:t>
      </w:r>
    </w:p>
    <w:p w:rsidR="00625208" w:rsidRDefault="00625208">
      <w:pPr>
        <w:pStyle w:val="ConsPlusNormal"/>
        <w:spacing w:before="220"/>
        <w:ind w:firstLine="540"/>
        <w:jc w:val="both"/>
      </w:pPr>
      <w:r>
        <w:lastRenderedPageBreak/>
        <w:t>в 2023 году - 29 единиц;</w:t>
      </w:r>
    </w:p>
    <w:p w:rsidR="00625208" w:rsidRDefault="00625208">
      <w:pPr>
        <w:pStyle w:val="ConsPlusNormal"/>
        <w:spacing w:before="220"/>
        <w:ind w:firstLine="540"/>
        <w:jc w:val="both"/>
      </w:pPr>
      <w:r>
        <w:t>в 2024 году - 29 единиц;</w:t>
      </w:r>
    </w:p>
    <w:p w:rsidR="00625208" w:rsidRDefault="00625208">
      <w:pPr>
        <w:pStyle w:val="ConsPlusNormal"/>
        <w:spacing w:before="220"/>
        <w:ind w:firstLine="540"/>
        <w:jc w:val="both"/>
      </w:pPr>
      <w:r>
        <w:t>в 2025 году - 29 единиц;</w:t>
      </w:r>
    </w:p>
    <w:p w:rsidR="00625208" w:rsidRDefault="00625208">
      <w:pPr>
        <w:pStyle w:val="ConsPlusNormal"/>
        <w:spacing w:before="220"/>
        <w:ind w:firstLine="540"/>
        <w:jc w:val="both"/>
      </w:pPr>
      <w:r>
        <w:t>в 2030 году - 35 единиц;</w:t>
      </w:r>
    </w:p>
    <w:p w:rsidR="00625208" w:rsidRDefault="00625208">
      <w:pPr>
        <w:pStyle w:val="ConsPlusNormal"/>
        <w:spacing w:before="220"/>
        <w:ind w:firstLine="540"/>
        <w:jc w:val="both"/>
      </w:pPr>
      <w:r>
        <w:t>в 2035 году - 50 единиц;</w:t>
      </w:r>
    </w:p>
    <w:p w:rsidR="00625208" w:rsidRDefault="00625208">
      <w:pPr>
        <w:pStyle w:val="ConsPlusNormal"/>
        <w:spacing w:before="220"/>
        <w:ind w:firstLine="540"/>
        <w:jc w:val="both"/>
      </w:pPr>
      <w:r>
        <w:t>доля детей и молодежи, вовлеченных в деятельность общественных организаций экологической направленности:</w:t>
      </w:r>
    </w:p>
    <w:p w:rsidR="00625208" w:rsidRDefault="00625208">
      <w:pPr>
        <w:pStyle w:val="ConsPlusNormal"/>
        <w:spacing w:before="220"/>
        <w:ind w:firstLine="540"/>
        <w:jc w:val="both"/>
      </w:pPr>
      <w:r>
        <w:t>в 2019 году - 40 процентов;</w:t>
      </w:r>
    </w:p>
    <w:p w:rsidR="00625208" w:rsidRDefault="00625208">
      <w:pPr>
        <w:pStyle w:val="ConsPlusNormal"/>
        <w:spacing w:before="220"/>
        <w:ind w:firstLine="540"/>
        <w:jc w:val="both"/>
      </w:pPr>
      <w:r>
        <w:t>в 2020 году - 45 процентов;</w:t>
      </w:r>
    </w:p>
    <w:p w:rsidR="00625208" w:rsidRDefault="00625208">
      <w:pPr>
        <w:pStyle w:val="ConsPlusNormal"/>
        <w:spacing w:before="220"/>
        <w:ind w:firstLine="540"/>
        <w:jc w:val="both"/>
      </w:pPr>
      <w:r>
        <w:t>в 2021 году - 45 процентов;</w:t>
      </w:r>
    </w:p>
    <w:p w:rsidR="00625208" w:rsidRDefault="00625208">
      <w:pPr>
        <w:pStyle w:val="ConsPlusNormal"/>
        <w:spacing w:before="220"/>
        <w:ind w:firstLine="540"/>
        <w:jc w:val="both"/>
      </w:pPr>
      <w:r>
        <w:t>в 2022 году - 45 процентов;</w:t>
      </w:r>
    </w:p>
    <w:p w:rsidR="00625208" w:rsidRDefault="00625208">
      <w:pPr>
        <w:pStyle w:val="ConsPlusNormal"/>
        <w:spacing w:before="220"/>
        <w:ind w:firstLine="540"/>
        <w:jc w:val="both"/>
      </w:pPr>
      <w:r>
        <w:t>в 2023 году - 50 процентов;</w:t>
      </w:r>
    </w:p>
    <w:p w:rsidR="00625208" w:rsidRDefault="00625208">
      <w:pPr>
        <w:pStyle w:val="ConsPlusNormal"/>
        <w:spacing w:before="220"/>
        <w:ind w:firstLine="540"/>
        <w:jc w:val="both"/>
      </w:pPr>
      <w:r>
        <w:t>в 2024 году - 50 процентов;</w:t>
      </w:r>
    </w:p>
    <w:p w:rsidR="00625208" w:rsidRDefault="00625208">
      <w:pPr>
        <w:pStyle w:val="ConsPlusNormal"/>
        <w:spacing w:before="220"/>
        <w:ind w:firstLine="540"/>
        <w:jc w:val="both"/>
      </w:pPr>
      <w:r>
        <w:t>в 2025 году - 50 процентов;</w:t>
      </w:r>
    </w:p>
    <w:p w:rsidR="00625208" w:rsidRDefault="00625208">
      <w:pPr>
        <w:pStyle w:val="ConsPlusNormal"/>
        <w:spacing w:before="220"/>
        <w:ind w:firstLine="540"/>
        <w:jc w:val="both"/>
      </w:pPr>
      <w:r>
        <w:t>в 2030 году - 55 процентов;</w:t>
      </w:r>
    </w:p>
    <w:p w:rsidR="00625208" w:rsidRDefault="00625208">
      <w:pPr>
        <w:pStyle w:val="ConsPlusNormal"/>
        <w:spacing w:before="220"/>
        <w:ind w:firstLine="540"/>
        <w:jc w:val="both"/>
      </w:pPr>
      <w:r>
        <w:t>в 2035 году - 60 процентов;</w:t>
      </w:r>
    </w:p>
    <w:p w:rsidR="00625208" w:rsidRDefault="00625208">
      <w:pPr>
        <w:pStyle w:val="ConsPlusNormal"/>
        <w:spacing w:before="220"/>
        <w:ind w:firstLine="540"/>
        <w:jc w:val="both"/>
      </w:pPr>
      <w:r>
        <w:t>доля детей в возрасте от 5 до 18 лет, охваченных дополнительными общеобразовательными программами технической и естественнонаучной направленности:</w:t>
      </w:r>
    </w:p>
    <w:p w:rsidR="00625208" w:rsidRDefault="00625208">
      <w:pPr>
        <w:pStyle w:val="ConsPlusNormal"/>
        <w:spacing w:before="220"/>
        <w:ind w:firstLine="540"/>
        <w:jc w:val="both"/>
      </w:pPr>
      <w:r>
        <w:t>в 2019 году - 8 процентов;</w:t>
      </w:r>
    </w:p>
    <w:p w:rsidR="00625208" w:rsidRDefault="00625208">
      <w:pPr>
        <w:pStyle w:val="ConsPlusNormal"/>
        <w:spacing w:before="220"/>
        <w:ind w:firstLine="540"/>
        <w:jc w:val="both"/>
      </w:pPr>
      <w:r>
        <w:t>в 2020 году - 10 процентов;</w:t>
      </w:r>
    </w:p>
    <w:p w:rsidR="00625208" w:rsidRDefault="00625208">
      <w:pPr>
        <w:pStyle w:val="ConsPlusNormal"/>
        <w:spacing w:before="220"/>
        <w:ind w:firstLine="540"/>
        <w:jc w:val="both"/>
      </w:pPr>
      <w:r>
        <w:t>в 2021 году - 20 процентов;</w:t>
      </w:r>
    </w:p>
    <w:p w:rsidR="00625208" w:rsidRDefault="00625208">
      <w:pPr>
        <w:pStyle w:val="ConsPlusNormal"/>
        <w:spacing w:before="220"/>
        <w:ind w:firstLine="540"/>
        <w:jc w:val="both"/>
      </w:pPr>
      <w:r>
        <w:t>в 2022 году - 20 процентов;</w:t>
      </w:r>
    </w:p>
    <w:p w:rsidR="00625208" w:rsidRDefault="00625208">
      <w:pPr>
        <w:pStyle w:val="ConsPlusNormal"/>
        <w:spacing w:before="220"/>
        <w:ind w:firstLine="540"/>
        <w:jc w:val="both"/>
      </w:pPr>
      <w:r>
        <w:t>в 2023 году - 20 процентов;</w:t>
      </w:r>
    </w:p>
    <w:p w:rsidR="00625208" w:rsidRDefault="00625208">
      <w:pPr>
        <w:pStyle w:val="ConsPlusNormal"/>
        <w:spacing w:before="220"/>
        <w:ind w:firstLine="540"/>
        <w:jc w:val="both"/>
      </w:pPr>
      <w:r>
        <w:t>в 2024 году - 20 процентов;</w:t>
      </w:r>
    </w:p>
    <w:p w:rsidR="00625208" w:rsidRDefault="00625208">
      <w:pPr>
        <w:pStyle w:val="ConsPlusNormal"/>
        <w:spacing w:before="220"/>
        <w:ind w:firstLine="540"/>
        <w:jc w:val="both"/>
      </w:pPr>
      <w:r>
        <w:t>в 2025 году - 20 процентов;</w:t>
      </w:r>
    </w:p>
    <w:p w:rsidR="00625208" w:rsidRDefault="00625208">
      <w:pPr>
        <w:pStyle w:val="ConsPlusNormal"/>
        <w:spacing w:before="220"/>
        <w:ind w:firstLine="540"/>
        <w:jc w:val="both"/>
      </w:pPr>
      <w:r>
        <w:t>в 2030 году - 22 процентов;</w:t>
      </w:r>
    </w:p>
    <w:p w:rsidR="00625208" w:rsidRDefault="00625208">
      <w:pPr>
        <w:pStyle w:val="ConsPlusNormal"/>
        <w:spacing w:before="220"/>
        <w:ind w:firstLine="540"/>
        <w:jc w:val="both"/>
      </w:pPr>
      <w:r>
        <w:t>в 2035 году - 25 процентов;</w:t>
      </w:r>
    </w:p>
    <w:p w:rsidR="00625208" w:rsidRDefault="00625208">
      <w:pPr>
        <w:pStyle w:val="ConsPlusNormal"/>
        <w:spacing w:before="220"/>
        <w:ind w:firstLine="540"/>
        <w:jc w:val="both"/>
      </w:pPr>
      <w:r>
        <w:t>доля объединений и кружков технической направленности в общем количестве кружков и объединений:</w:t>
      </w:r>
    </w:p>
    <w:p w:rsidR="00625208" w:rsidRDefault="00625208">
      <w:pPr>
        <w:pStyle w:val="ConsPlusNormal"/>
        <w:spacing w:before="220"/>
        <w:ind w:firstLine="540"/>
        <w:jc w:val="both"/>
      </w:pPr>
      <w:r>
        <w:t>в 2019 году - 11,5 процента;</w:t>
      </w:r>
    </w:p>
    <w:p w:rsidR="00625208" w:rsidRDefault="00625208">
      <w:pPr>
        <w:pStyle w:val="ConsPlusNormal"/>
        <w:spacing w:before="220"/>
        <w:ind w:firstLine="540"/>
        <w:jc w:val="both"/>
      </w:pPr>
      <w:r>
        <w:t>в 2020 году - 14,0 процента;</w:t>
      </w:r>
    </w:p>
    <w:p w:rsidR="00625208" w:rsidRDefault="00625208">
      <w:pPr>
        <w:pStyle w:val="ConsPlusNormal"/>
        <w:spacing w:before="220"/>
        <w:ind w:firstLine="540"/>
        <w:jc w:val="both"/>
      </w:pPr>
      <w:r>
        <w:lastRenderedPageBreak/>
        <w:t>в 2021 году - 17,5 процента;</w:t>
      </w:r>
    </w:p>
    <w:p w:rsidR="00625208" w:rsidRDefault="00625208">
      <w:pPr>
        <w:pStyle w:val="ConsPlusNormal"/>
        <w:spacing w:before="220"/>
        <w:ind w:firstLine="540"/>
        <w:jc w:val="both"/>
      </w:pPr>
      <w:r>
        <w:t>в 2022 году - 20,0 процента;</w:t>
      </w:r>
    </w:p>
    <w:p w:rsidR="00625208" w:rsidRDefault="00625208">
      <w:pPr>
        <w:pStyle w:val="ConsPlusNormal"/>
        <w:spacing w:before="220"/>
        <w:ind w:firstLine="540"/>
        <w:jc w:val="both"/>
      </w:pPr>
      <w:r>
        <w:t>в 2023 году - 20,0 процента;</w:t>
      </w:r>
    </w:p>
    <w:p w:rsidR="00625208" w:rsidRDefault="00625208">
      <w:pPr>
        <w:pStyle w:val="ConsPlusNormal"/>
        <w:spacing w:before="220"/>
        <w:ind w:firstLine="540"/>
        <w:jc w:val="both"/>
      </w:pPr>
      <w:r>
        <w:t>в 2024 году - 20,0 процента;</w:t>
      </w:r>
    </w:p>
    <w:p w:rsidR="00625208" w:rsidRDefault="00625208">
      <w:pPr>
        <w:pStyle w:val="ConsPlusNormal"/>
        <w:spacing w:before="220"/>
        <w:ind w:firstLine="540"/>
        <w:jc w:val="both"/>
      </w:pPr>
      <w:r>
        <w:t>в 2025 году - 20,0 процента;</w:t>
      </w:r>
    </w:p>
    <w:p w:rsidR="00625208" w:rsidRDefault="00625208">
      <w:pPr>
        <w:pStyle w:val="ConsPlusNormal"/>
        <w:spacing w:before="220"/>
        <w:ind w:firstLine="540"/>
        <w:jc w:val="both"/>
      </w:pPr>
      <w:r>
        <w:t>в 2030 году - 23,0 процента;</w:t>
      </w:r>
    </w:p>
    <w:p w:rsidR="00625208" w:rsidRDefault="00625208">
      <w:pPr>
        <w:pStyle w:val="ConsPlusNormal"/>
        <w:spacing w:before="220"/>
        <w:ind w:firstLine="540"/>
        <w:jc w:val="both"/>
      </w:pPr>
      <w:r>
        <w:t>в 2035 году - 25,5 процента.</w:t>
      </w:r>
    </w:p>
    <w:p w:rsidR="00625208" w:rsidRDefault="00625208">
      <w:pPr>
        <w:pStyle w:val="ConsPlusNormal"/>
        <w:jc w:val="both"/>
      </w:pPr>
    </w:p>
    <w:p w:rsidR="00625208" w:rsidRDefault="00625208">
      <w:pPr>
        <w:pStyle w:val="ConsPlusTitle"/>
        <w:jc w:val="center"/>
        <w:outlineLvl w:val="2"/>
      </w:pPr>
      <w:r>
        <w:t>Раздел 3. ХАРАКТЕРИСТИКИ ОСНОВНЫХ МЕРОПРИЯТИЙ,</w:t>
      </w:r>
    </w:p>
    <w:p w:rsidR="00625208" w:rsidRDefault="00625208">
      <w:pPr>
        <w:pStyle w:val="ConsPlusTitle"/>
        <w:jc w:val="center"/>
      </w:pPr>
      <w:r>
        <w:t>МЕРОПРИЯТИЙ ПОДПРОГРАММЫ С УКАЗАНИЕМ СРОКОВ</w:t>
      </w:r>
    </w:p>
    <w:p w:rsidR="00625208" w:rsidRDefault="00625208">
      <w:pPr>
        <w:pStyle w:val="ConsPlusTitle"/>
        <w:jc w:val="center"/>
      </w:pPr>
      <w:r>
        <w:t>И ЭТАПОВ ИХ РЕАЛИЗАЦИИ</w:t>
      </w:r>
    </w:p>
    <w:p w:rsidR="00625208" w:rsidRDefault="00625208">
      <w:pPr>
        <w:pStyle w:val="ConsPlusNormal"/>
        <w:jc w:val="both"/>
      </w:pPr>
    </w:p>
    <w:p w:rsidR="00625208" w:rsidRDefault="00625208">
      <w:pPr>
        <w:pStyle w:val="ConsPlusNormal"/>
        <w:ind w:firstLine="540"/>
        <w:jc w:val="both"/>
      </w:pPr>
      <w:r>
        <w:t>Предусмотренные в подпрограмме мероприятия позволят объединить усилия, средства, скоординировать деятельность органов исполнительной власти Чувашской Республики, органов местного самоуправления, организаций и решить проблему развития воспитания в образовательных организациях.</w:t>
      </w:r>
    </w:p>
    <w:p w:rsidR="00625208" w:rsidRDefault="00625208">
      <w:pPr>
        <w:pStyle w:val="ConsPlusNormal"/>
        <w:spacing w:before="220"/>
        <w:ind w:firstLine="540"/>
        <w:jc w:val="both"/>
      </w:pPr>
      <w:r>
        <w:t>Основные мероприятия подпрограммы определены в соответствии со значимостью и масштабностью задач, решаемых в пределах полномочий Минобразования Чувашии.</w:t>
      </w:r>
    </w:p>
    <w:p w:rsidR="00625208" w:rsidRDefault="00625208">
      <w:pPr>
        <w:pStyle w:val="ConsPlusNormal"/>
        <w:spacing w:before="220"/>
        <w:ind w:firstLine="540"/>
        <w:jc w:val="both"/>
      </w:pPr>
      <w:r>
        <w:t>Мероприятия подпрограммы подразделяются на отдельные мероприятия, реализация которых обеспечит достижение целевых показателей (индикаторов) подпрограммы. Для достижения поставленной цели и решения задач подпрограммы в 2019 - 2035 годах необходимо реализовать следующий комплекс основных мероприятий:</w:t>
      </w:r>
    </w:p>
    <w:p w:rsidR="00625208" w:rsidRDefault="00625208">
      <w:pPr>
        <w:pStyle w:val="ConsPlusNormal"/>
        <w:jc w:val="both"/>
      </w:pPr>
      <w:r>
        <w:t xml:space="preserve">(в ред. </w:t>
      </w:r>
      <w:hyperlink r:id="rId531" w:history="1">
        <w:r>
          <w:rPr>
            <w:color w:val="0000FF"/>
          </w:rPr>
          <w:t>Постановления</w:t>
        </w:r>
      </w:hyperlink>
      <w:r>
        <w:t xml:space="preserve"> Кабинета Министров ЧР от 29.01.2019 N 16)</w:t>
      </w:r>
    </w:p>
    <w:p w:rsidR="00625208" w:rsidRDefault="00625208">
      <w:pPr>
        <w:pStyle w:val="ConsPlusNormal"/>
        <w:spacing w:before="220"/>
        <w:ind w:firstLine="540"/>
        <w:jc w:val="both"/>
      </w:pPr>
      <w:r>
        <w:t>Основное мероприятие 1. Совершенствование нормативно-правового регулирования и организационно-управленческих механизмов в сфере воспитания</w:t>
      </w:r>
    </w:p>
    <w:p w:rsidR="00625208" w:rsidRDefault="00625208">
      <w:pPr>
        <w:pStyle w:val="ConsPlusNormal"/>
        <w:spacing w:before="220"/>
        <w:ind w:firstLine="540"/>
        <w:jc w:val="both"/>
      </w:pPr>
      <w:r>
        <w:t>Данное мероприятие направлено на обеспечение взаимодействия с традиционными религиозными организациями по вопросам духовно-нравственного воспитания обучающихся, организации информационно-методического обеспечения мероприятий по просвещению родителей (законных представителей) в области повышения компетенций в вопросах детско-родительских и семейных отношений, воспитания детей.</w:t>
      </w:r>
    </w:p>
    <w:p w:rsidR="00625208" w:rsidRDefault="00625208">
      <w:pPr>
        <w:pStyle w:val="ConsPlusNormal"/>
        <w:spacing w:before="220"/>
        <w:ind w:firstLine="540"/>
        <w:jc w:val="both"/>
      </w:pPr>
      <w:r>
        <w:t>Основное мероприятие 2. Развитие кадрового потенциала</w:t>
      </w:r>
    </w:p>
    <w:p w:rsidR="00625208" w:rsidRDefault="00625208">
      <w:pPr>
        <w:pStyle w:val="ConsPlusNormal"/>
        <w:spacing w:before="220"/>
        <w:ind w:firstLine="540"/>
        <w:jc w:val="both"/>
      </w:pPr>
      <w:r>
        <w:t>В рамках этого мероприятия будет реализован ряд мероприятий, направленных на выявление и распространение лучшего педагогического опыта в сфере воспитания, организацию и проведение циклов обучающих мероприятий, семинаров, научно-практических конференций, организацию повышения квалификации и профессиональной переподготовки педагогических работников, участвующих в воспитании детей, организацию обучения классных руководителей, старших вожатых.</w:t>
      </w:r>
    </w:p>
    <w:p w:rsidR="00625208" w:rsidRDefault="00625208">
      <w:pPr>
        <w:pStyle w:val="ConsPlusNormal"/>
        <w:spacing w:before="220"/>
        <w:ind w:firstLine="540"/>
        <w:jc w:val="both"/>
      </w:pPr>
      <w:r>
        <w:t>Основное мероприятие 3. Организация и проведение мероприятий в образовательных организациях</w:t>
      </w:r>
    </w:p>
    <w:p w:rsidR="00625208" w:rsidRDefault="00625208">
      <w:pPr>
        <w:pStyle w:val="ConsPlusNormal"/>
        <w:spacing w:before="220"/>
        <w:ind w:firstLine="540"/>
        <w:jc w:val="both"/>
      </w:pPr>
      <w:r>
        <w:t xml:space="preserve">В рамках мероприятия предусмотрено проведение фестивалей, конкурсов, смотров, выставок и иных мероприятий, направленных на гражданское, патриотическое, эстетическое, экологическое, духовно-нравственное, физическое, инженерно-техническое и трудовое развитие, </w:t>
      </w:r>
      <w:r>
        <w:lastRenderedPageBreak/>
        <w:t>социализацию и воспитание личности.</w:t>
      </w:r>
    </w:p>
    <w:p w:rsidR="00625208" w:rsidRDefault="00625208">
      <w:pPr>
        <w:pStyle w:val="ConsPlusNormal"/>
        <w:spacing w:before="220"/>
        <w:ind w:firstLine="540"/>
        <w:jc w:val="both"/>
      </w:pPr>
      <w:r>
        <w:t>Основное мероприятие 4. Организация отдыха детей</w:t>
      </w:r>
    </w:p>
    <w:p w:rsidR="00625208" w:rsidRDefault="00625208">
      <w:pPr>
        <w:pStyle w:val="ConsPlusNormal"/>
        <w:spacing w:before="220"/>
        <w:ind w:firstLine="540"/>
        <w:jc w:val="both"/>
      </w:pPr>
      <w:r>
        <w:t>В рамках данного основного мероприятия предусмотрены организация профильных лагерей для одаренных детей и социально активной молодежи, направление детей в организации отдыха детей и их оздоровления, расположенные в Краснодарском крае и (или) Республике Крым.</w:t>
      </w:r>
    </w:p>
    <w:p w:rsidR="00625208" w:rsidRDefault="00625208">
      <w:pPr>
        <w:pStyle w:val="ConsPlusNormal"/>
        <w:spacing w:before="220"/>
        <w:ind w:firstLine="540"/>
        <w:jc w:val="both"/>
      </w:pPr>
      <w:r>
        <w:t>Основное мероприятие 5. Информационно-методическое сопровождение и мониторинг реализации подпрограммы</w:t>
      </w:r>
    </w:p>
    <w:p w:rsidR="00625208" w:rsidRDefault="00625208">
      <w:pPr>
        <w:pStyle w:val="ConsPlusNormal"/>
        <w:spacing w:before="220"/>
        <w:ind w:firstLine="540"/>
        <w:jc w:val="both"/>
      </w:pPr>
      <w:r>
        <w:t>Данное основное мероприятие предполагает проведение следующих мероприятий:</w:t>
      </w:r>
    </w:p>
    <w:p w:rsidR="00625208" w:rsidRDefault="00625208">
      <w:pPr>
        <w:pStyle w:val="ConsPlusNormal"/>
        <w:spacing w:before="220"/>
        <w:ind w:firstLine="540"/>
        <w:jc w:val="both"/>
      </w:pPr>
      <w:r>
        <w:t>размещение материалов по вопросам воспитания в средствах массовой информации, на официальных сайтах образовательных организаций в информационно-телекоммуникационной сети "Интернет";</w:t>
      </w:r>
    </w:p>
    <w:p w:rsidR="00625208" w:rsidRDefault="00625208">
      <w:pPr>
        <w:pStyle w:val="ConsPlusNormal"/>
        <w:spacing w:before="220"/>
        <w:ind w:firstLine="540"/>
        <w:jc w:val="both"/>
      </w:pPr>
      <w:r>
        <w:t>создание теле- и радиопрограмм, направленных на популяризацию традиционных семейных духовно-нравственных ценностей и социальных норм поведения;</w:t>
      </w:r>
    </w:p>
    <w:p w:rsidR="00625208" w:rsidRDefault="00625208">
      <w:pPr>
        <w:pStyle w:val="ConsPlusNormal"/>
        <w:spacing w:before="220"/>
        <w:ind w:firstLine="540"/>
        <w:jc w:val="both"/>
      </w:pPr>
      <w:r>
        <w:t>мониторинг реализации подпрограммы.</w:t>
      </w:r>
    </w:p>
    <w:p w:rsidR="00625208" w:rsidRDefault="00625208">
      <w:pPr>
        <w:pStyle w:val="ConsPlusNormal"/>
        <w:spacing w:before="220"/>
        <w:ind w:firstLine="540"/>
        <w:jc w:val="both"/>
      </w:pPr>
      <w:r>
        <w:t>Основное мероприятие 6. Мероприятия, направленные на экологическое просвещение обучающихся</w:t>
      </w:r>
    </w:p>
    <w:p w:rsidR="00625208" w:rsidRDefault="00625208">
      <w:pPr>
        <w:pStyle w:val="ConsPlusNormal"/>
        <w:spacing w:before="220"/>
        <w:ind w:firstLine="540"/>
        <w:jc w:val="both"/>
      </w:pPr>
      <w:r>
        <w:t>В рамках данного мероприятия предусмотрено проведение мероприятий, направленных на экологическое воспитание и формирование экологической культуры обучающихся.</w:t>
      </w:r>
    </w:p>
    <w:p w:rsidR="00625208" w:rsidRDefault="00625208">
      <w:pPr>
        <w:pStyle w:val="ConsPlusNormal"/>
        <w:spacing w:before="220"/>
        <w:ind w:firstLine="540"/>
        <w:jc w:val="both"/>
      </w:pPr>
      <w:r>
        <w:t>Подпрограмма реализуется в период с 2019 по 2035 год в три этапа:</w:t>
      </w:r>
    </w:p>
    <w:p w:rsidR="00625208" w:rsidRDefault="00625208">
      <w:pPr>
        <w:pStyle w:val="ConsPlusNormal"/>
        <w:spacing w:before="220"/>
        <w:ind w:firstLine="540"/>
        <w:jc w:val="both"/>
      </w:pPr>
      <w:r>
        <w:t>1 этап - 2019 - 2025 годы;</w:t>
      </w:r>
    </w:p>
    <w:p w:rsidR="00625208" w:rsidRDefault="00625208">
      <w:pPr>
        <w:pStyle w:val="ConsPlusNormal"/>
        <w:spacing w:before="220"/>
        <w:ind w:firstLine="540"/>
        <w:jc w:val="both"/>
      </w:pPr>
      <w:r>
        <w:t>2 этап - 2026 - 2030 годы;</w:t>
      </w:r>
    </w:p>
    <w:p w:rsidR="00625208" w:rsidRDefault="00625208">
      <w:pPr>
        <w:pStyle w:val="ConsPlusNormal"/>
        <w:spacing w:before="220"/>
        <w:ind w:firstLine="540"/>
        <w:jc w:val="both"/>
      </w:pPr>
      <w:r>
        <w:t>3 этап - 2031 - 2035 годы.</w:t>
      </w:r>
    </w:p>
    <w:p w:rsidR="00625208" w:rsidRDefault="00625208">
      <w:pPr>
        <w:pStyle w:val="ConsPlusNormal"/>
        <w:jc w:val="both"/>
      </w:pPr>
    </w:p>
    <w:p w:rsidR="00625208" w:rsidRDefault="00625208">
      <w:pPr>
        <w:pStyle w:val="ConsPlusTitle"/>
        <w:jc w:val="center"/>
        <w:outlineLvl w:val="2"/>
      </w:pPr>
      <w:r>
        <w:t>Раздел 4. ОБОСНОВАНИЕ ОБЪЕМА ФИНАНСОВЫХ РЕСУРСОВ,</w:t>
      </w:r>
    </w:p>
    <w:p w:rsidR="00625208" w:rsidRDefault="00625208">
      <w:pPr>
        <w:pStyle w:val="ConsPlusTitle"/>
        <w:jc w:val="center"/>
      </w:pPr>
      <w:r>
        <w:t>НЕОБХОДИМЫХ ДЛЯ РЕАЛИЗАЦИИ ПОДПРОГРАММЫ</w:t>
      </w:r>
    </w:p>
    <w:p w:rsidR="00625208" w:rsidRDefault="00625208">
      <w:pPr>
        <w:pStyle w:val="ConsPlusTitle"/>
        <w:jc w:val="center"/>
      </w:pPr>
      <w:r>
        <w:t>(С РАСШИФРОВКОЙ ПО ИСТОЧНИКАМ ФИНАНСИРОВАНИЯ,</w:t>
      </w:r>
    </w:p>
    <w:p w:rsidR="00625208" w:rsidRDefault="00625208">
      <w:pPr>
        <w:pStyle w:val="ConsPlusTitle"/>
        <w:jc w:val="center"/>
      </w:pPr>
      <w:r>
        <w:t>ЭТАПАМ И ГОДАМ РЕАЛИЗАЦИИ ПОДПРОГРАММЫ)</w:t>
      </w:r>
    </w:p>
    <w:p w:rsidR="00625208" w:rsidRDefault="00625208">
      <w:pPr>
        <w:pStyle w:val="ConsPlusNormal"/>
        <w:jc w:val="center"/>
      </w:pPr>
      <w:r>
        <w:t xml:space="preserve">(в ред. </w:t>
      </w:r>
      <w:hyperlink r:id="rId532" w:history="1">
        <w:r>
          <w:rPr>
            <w:color w:val="0000FF"/>
          </w:rPr>
          <w:t>Постановления</w:t>
        </w:r>
      </w:hyperlink>
      <w:r>
        <w:t xml:space="preserve"> Кабинета Министров ЧР</w:t>
      </w:r>
    </w:p>
    <w:p w:rsidR="00625208" w:rsidRDefault="00625208">
      <w:pPr>
        <w:pStyle w:val="ConsPlusNormal"/>
        <w:jc w:val="center"/>
      </w:pPr>
      <w:r>
        <w:t>от 18.01.2021 N 3)</w:t>
      </w:r>
    </w:p>
    <w:p w:rsidR="00625208" w:rsidRDefault="00625208">
      <w:pPr>
        <w:pStyle w:val="ConsPlusNormal"/>
        <w:jc w:val="both"/>
      </w:pPr>
    </w:p>
    <w:p w:rsidR="00625208" w:rsidRDefault="00625208">
      <w:pPr>
        <w:pStyle w:val="ConsPlusNormal"/>
        <w:ind w:firstLine="540"/>
        <w:jc w:val="both"/>
      </w:pPr>
      <w:r>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местных бюджетов и внебюджетных источников.</w:t>
      </w:r>
    </w:p>
    <w:p w:rsidR="00625208" w:rsidRDefault="00625208">
      <w:pPr>
        <w:pStyle w:val="ConsPlusNormal"/>
        <w:spacing w:before="220"/>
        <w:ind w:firstLine="540"/>
        <w:jc w:val="both"/>
      </w:pPr>
      <w:r>
        <w:t>Общий объем финансирования подпрограммы в 2019 - 2035 годах составляет 100,0 тыс. рублей, в том числе за счет средств республиканского бюджета Чувашской Республики - 100,0 тыс. рублей.</w:t>
      </w:r>
    </w:p>
    <w:p w:rsidR="00625208" w:rsidRDefault="00625208">
      <w:pPr>
        <w:pStyle w:val="ConsPlusNormal"/>
        <w:spacing w:before="220"/>
        <w:ind w:firstLine="540"/>
        <w:jc w:val="both"/>
      </w:pPr>
      <w:r>
        <w:t>Прогнозируемый объем финансирования подпрограммы на 1 этапе (в 2019 - 2025 годах) составляет 100,0 тыс. рублей, в том числе:</w:t>
      </w:r>
    </w:p>
    <w:p w:rsidR="00625208" w:rsidRDefault="00625208">
      <w:pPr>
        <w:pStyle w:val="ConsPlusNormal"/>
        <w:spacing w:before="220"/>
        <w:ind w:firstLine="540"/>
        <w:jc w:val="both"/>
      </w:pPr>
      <w:r>
        <w:t>в 2019 году - 0,0 тыс. рублей;</w:t>
      </w:r>
    </w:p>
    <w:p w:rsidR="00625208" w:rsidRDefault="00625208">
      <w:pPr>
        <w:pStyle w:val="ConsPlusNormal"/>
        <w:spacing w:before="220"/>
        <w:ind w:firstLine="540"/>
        <w:jc w:val="both"/>
      </w:pPr>
      <w:r>
        <w:t>в 2020 году - 0,0 тыс. рублей;</w:t>
      </w:r>
    </w:p>
    <w:p w:rsidR="00625208" w:rsidRDefault="00625208">
      <w:pPr>
        <w:pStyle w:val="ConsPlusNormal"/>
        <w:spacing w:before="220"/>
        <w:ind w:firstLine="540"/>
        <w:jc w:val="both"/>
      </w:pPr>
      <w:r>
        <w:lastRenderedPageBreak/>
        <w:t>в 2021 году - 0,0 тыс. рублей;</w:t>
      </w:r>
    </w:p>
    <w:p w:rsidR="00625208" w:rsidRDefault="00625208">
      <w:pPr>
        <w:pStyle w:val="ConsPlusNormal"/>
        <w:spacing w:before="220"/>
        <w:ind w:firstLine="540"/>
        <w:jc w:val="both"/>
      </w:pPr>
      <w:r>
        <w:t>в 2022 году - 0,0 тыс. рублей;</w:t>
      </w:r>
    </w:p>
    <w:p w:rsidR="00625208" w:rsidRDefault="00625208">
      <w:pPr>
        <w:pStyle w:val="ConsPlusNormal"/>
        <w:spacing w:before="220"/>
        <w:ind w:firstLine="540"/>
        <w:jc w:val="both"/>
      </w:pPr>
      <w:r>
        <w:t>в 2023 году - 0,0 тыс. рублей;</w:t>
      </w:r>
    </w:p>
    <w:p w:rsidR="00625208" w:rsidRDefault="00625208">
      <w:pPr>
        <w:pStyle w:val="ConsPlusNormal"/>
        <w:spacing w:before="220"/>
        <w:ind w:firstLine="540"/>
        <w:jc w:val="both"/>
      </w:pPr>
      <w:r>
        <w:t>в 2024 году - 100,0 тыс. рублей;</w:t>
      </w:r>
    </w:p>
    <w:p w:rsidR="00625208" w:rsidRDefault="00625208">
      <w:pPr>
        <w:pStyle w:val="ConsPlusNormal"/>
        <w:spacing w:before="220"/>
        <w:ind w:firstLine="540"/>
        <w:jc w:val="both"/>
      </w:pPr>
      <w:r>
        <w:t>в 2025 году - 0,0 тыс. рублей;</w:t>
      </w:r>
    </w:p>
    <w:p w:rsidR="00625208" w:rsidRDefault="00625208">
      <w:pPr>
        <w:pStyle w:val="ConsPlusNormal"/>
        <w:spacing w:before="220"/>
        <w:ind w:firstLine="540"/>
        <w:jc w:val="both"/>
      </w:pPr>
      <w:r>
        <w:t>из них средства республиканского бюджета Чувашской Республики - 100,0 тыс. рублей (100 процентов), в том числе:</w:t>
      </w:r>
    </w:p>
    <w:p w:rsidR="00625208" w:rsidRDefault="00625208">
      <w:pPr>
        <w:pStyle w:val="ConsPlusNormal"/>
        <w:spacing w:before="220"/>
        <w:ind w:firstLine="540"/>
        <w:jc w:val="both"/>
      </w:pPr>
      <w:r>
        <w:t>в 2019 году - 0,0 тыс. рублей;</w:t>
      </w:r>
    </w:p>
    <w:p w:rsidR="00625208" w:rsidRDefault="00625208">
      <w:pPr>
        <w:pStyle w:val="ConsPlusNormal"/>
        <w:spacing w:before="220"/>
        <w:ind w:firstLine="540"/>
        <w:jc w:val="both"/>
      </w:pPr>
      <w:r>
        <w:t>в 2020 году - 0,0 тыс. рублей;</w:t>
      </w:r>
    </w:p>
    <w:p w:rsidR="00625208" w:rsidRDefault="00625208">
      <w:pPr>
        <w:pStyle w:val="ConsPlusNormal"/>
        <w:spacing w:before="220"/>
        <w:ind w:firstLine="540"/>
        <w:jc w:val="both"/>
      </w:pPr>
      <w:r>
        <w:t>в 2021 году - 0,0 тыс. рублей;</w:t>
      </w:r>
    </w:p>
    <w:p w:rsidR="00625208" w:rsidRDefault="00625208">
      <w:pPr>
        <w:pStyle w:val="ConsPlusNormal"/>
        <w:spacing w:before="220"/>
        <w:ind w:firstLine="540"/>
        <w:jc w:val="both"/>
      </w:pPr>
      <w:r>
        <w:t>в 2022 году - 0,0 тыс. рублей;</w:t>
      </w:r>
    </w:p>
    <w:p w:rsidR="00625208" w:rsidRDefault="00625208">
      <w:pPr>
        <w:pStyle w:val="ConsPlusNormal"/>
        <w:spacing w:before="220"/>
        <w:ind w:firstLine="540"/>
        <w:jc w:val="both"/>
      </w:pPr>
      <w:r>
        <w:t>в 2023 году - 0,0 тыс. рублей;</w:t>
      </w:r>
    </w:p>
    <w:p w:rsidR="00625208" w:rsidRDefault="00625208">
      <w:pPr>
        <w:pStyle w:val="ConsPlusNormal"/>
        <w:spacing w:before="220"/>
        <w:ind w:firstLine="540"/>
        <w:jc w:val="both"/>
      </w:pPr>
      <w:r>
        <w:t>в 2024 году - 100,0 тыс. рублей;</w:t>
      </w:r>
    </w:p>
    <w:p w:rsidR="00625208" w:rsidRDefault="00625208">
      <w:pPr>
        <w:pStyle w:val="ConsPlusNormal"/>
        <w:spacing w:before="220"/>
        <w:ind w:firstLine="540"/>
        <w:jc w:val="both"/>
      </w:pPr>
      <w:r>
        <w:t>в 2025 году - 0,0 тыс. рублей.</w:t>
      </w:r>
    </w:p>
    <w:p w:rsidR="00625208" w:rsidRDefault="00625208">
      <w:pPr>
        <w:pStyle w:val="ConsPlusNormal"/>
        <w:spacing w:before="220"/>
        <w:ind w:firstLine="540"/>
        <w:jc w:val="both"/>
      </w:pPr>
      <w:r>
        <w:t xml:space="preserve">Ресурсное </w:t>
      </w:r>
      <w:hyperlink w:anchor="P41897"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 и ежегодно будет уточняться. Объемы финансирования подпрограммы подлежат ежегодному уточнению исходя из реальных возможностей бюджетов всех уровней.</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w:t>
      </w:r>
    </w:p>
    <w:p w:rsidR="00625208" w:rsidRDefault="00625208">
      <w:pPr>
        <w:pStyle w:val="ConsPlusNormal"/>
        <w:jc w:val="right"/>
      </w:pPr>
      <w:r>
        <w:t>к подпрограмме</w:t>
      </w:r>
    </w:p>
    <w:p w:rsidR="00625208" w:rsidRDefault="00625208">
      <w:pPr>
        <w:pStyle w:val="ConsPlusNormal"/>
        <w:jc w:val="right"/>
      </w:pPr>
      <w:r>
        <w:t>"Развитие воспитания</w:t>
      </w:r>
    </w:p>
    <w:p w:rsidR="00625208" w:rsidRDefault="00625208">
      <w:pPr>
        <w:pStyle w:val="ConsPlusNormal"/>
        <w:jc w:val="right"/>
      </w:pPr>
      <w:r>
        <w:t>в образовательных организациях</w:t>
      </w:r>
    </w:p>
    <w:p w:rsidR="00625208" w:rsidRDefault="00625208">
      <w:pPr>
        <w:pStyle w:val="ConsPlusNormal"/>
        <w:jc w:val="right"/>
      </w:pPr>
      <w:r>
        <w:t>Чувашской Республики"</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157" w:name="P41897"/>
      <w:bookmarkEnd w:id="157"/>
      <w:r>
        <w:t>РЕСУРСНОЕ ОБЕСПЕЧЕНИЕ</w:t>
      </w:r>
    </w:p>
    <w:p w:rsidR="00625208" w:rsidRDefault="00625208">
      <w:pPr>
        <w:pStyle w:val="ConsPlusTitle"/>
        <w:jc w:val="center"/>
      </w:pPr>
      <w:r>
        <w:t>РЕАЛИЗАЦИИ ПОДПРОГРАММЫ "РАЗВИТИЕ ВОСПИТАНИЯ</w:t>
      </w:r>
    </w:p>
    <w:p w:rsidR="00625208" w:rsidRDefault="00625208">
      <w:pPr>
        <w:pStyle w:val="ConsPlusTitle"/>
        <w:jc w:val="center"/>
      </w:pPr>
      <w:r>
        <w:t>В ОБРАЗОВАТЕЛЬНЫХ ОРГАНИЗАЦИЯХ ЧУВАШСКОЙ РЕСПУБЛИКИ"</w:t>
      </w:r>
    </w:p>
    <w:p w:rsidR="00625208" w:rsidRDefault="00625208">
      <w:pPr>
        <w:pStyle w:val="ConsPlusTitle"/>
        <w:jc w:val="center"/>
      </w:pPr>
      <w:r>
        <w:t>ГОСУДАРСТВЕННОЙ ПРОГРАММЫ ЧУВАШСКОЙ РЕСПУБЛИКИ "РАЗВИТИЕ</w:t>
      </w:r>
    </w:p>
    <w:p w:rsidR="00625208" w:rsidRDefault="00625208">
      <w:pPr>
        <w:pStyle w:val="ConsPlusTitle"/>
        <w:jc w:val="center"/>
      </w:pPr>
      <w:r>
        <w:t>ОБРАЗОВАНИЯ" ЗА СЧЕТ ВСЕХ ИСТОЧНИКОВ ФИНАНСИРОВАНИЯ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w:t>
            </w:r>
            <w:hyperlink r:id="rId533" w:history="1">
              <w:r>
                <w:rPr>
                  <w:color w:val="0000FF"/>
                </w:rPr>
                <w:t>Постановления</w:t>
              </w:r>
            </w:hyperlink>
            <w:r>
              <w:rPr>
                <w:color w:val="392C69"/>
              </w:rPr>
              <w:t xml:space="preserve"> Кабинета Министров ЧР от 18.01.2021 N 3)</w:t>
            </w:r>
          </w:p>
        </w:tc>
      </w:tr>
    </w:tbl>
    <w:p w:rsidR="00625208" w:rsidRDefault="00625208">
      <w:pPr>
        <w:pStyle w:val="ConsPlusNormal"/>
        <w:jc w:val="both"/>
      </w:pPr>
    </w:p>
    <w:p w:rsidR="00625208" w:rsidRDefault="00625208">
      <w:pPr>
        <w:sectPr w:rsidR="0062520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20"/>
        <w:gridCol w:w="964"/>
        <w:gridCol w:w="1077"/>
        <w:gridCol w:w="588"/>
        <w:gridCol w:w="624"/>
        <w:gridCol w:w="1369"/>
        <w:gridCol w:w="510"/>
        <w:gridCol w:w="1077"/>
        <w:gridCol w:w="604"/>
        <w:gridCol w:w="604"/>
        <w:gridCol w:w="604"/>
        <w:gridCol w:w="604"/>
        <w:gridCol w:w="604"/>
        <w:gridCol w:w="664"/>
        <w:gridCol w:w="604"/>
        <w:gridCol w:w="604"/>
        <w:gridCol w:w="604"/>
      </w:tblGrid>
      <w:tr w:rsidR="00625208">
        <w:tc>
          <w:tcPr>
            <w:tcW w:w="850" w:type="dxa"/>
            <w:vMerge w:val="restart"/>
            <w:tcBorders>
              <w:left w:val="nil"/>
            </w:tcBorders>
          </w:tcPr>
          <w:p w:rsidR="00625208" w:rsidRDefault="00625208">
            <w:pPr>
              <w:pStyle w:val="ConsPlusNormal"/>
              <w:jc w:val="center"/>
            </w:pPr>
            <w:r>
              <w:lastRenderedPageBreak/>
              <w:t>Статус</w:t>
            </w:r>
          </w:p>
        </w:tc>
        <w:tc>
          <w:tcPr>
            <w:tcW w:w="1020" w:type="dxa"/>
            <w:vMerge w:val="restart"/>
          </w:tcPr>
          <w:p w:rsidR="00625208" w:rsidRDefault="00625208">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964" w:type="dxa"/>
            <w:vMerge w:val="restart"/>
          </w:tcPr>
          <w:p w:rsidR="00625208" w:rsidRDefault="00625208">
            <w:pPr>
              <w:pStyle w:val="ConsPlusNormal"/>
              <w:jc w:val="center"/>
            </w:pPr>
            <w:r>
              <w:t>Задача подпрограммы государственной программы Чувашской Республики</w:t>
            </w:r>
          </w:p>
        </w:tc>
        <w:tc>
          <w:tcPr>
            <w:tcW w:w="1077" w:type="dxa"/>
            <w:vMerge w:val="restart"/>
          </w:tcPr>
          <w:p w:rsidR="00625208" w:rsidRDefault="00625208">
            <w:pPr>
              <w:pStyle w:val="ConsPlusNormal"/>
              <w:jc w:val="center"/>
            </w:pPr>
            <w:r>
              <w:t>Ответственный исполнитель, соисполнители, участники</w:t>
            </w:r>
          </w:p>
        </w:tc>
        <w:tc>
          <w:tcPr>
            <w:tcW w:w="3091" w:type="dxa"/>
            <w:gridSpan w:val="4"/>
          </w:tcPr>
          <w:p w:rsidR="00625208" w:rsidRDefault="00625208">
            <w:pPr>
              <w:pStyle w:val="ConsPlusNormal"/>
              <w:jc w:val="center"/>
            </w:pPr>
            <w:r>
              <w:t>Код бюджетной классификации</w:t>
            </w:r>
          </w:p>
        </w:tc>
        <w:tc>
          <w:tcPr>
            <w:tcW w:w="1077" w:type="dxa"/>
            <w:vMerge w:val="restart"/>
          </w:tcPr>
          <w:p w:rsidR="00625208" w:rsidRDefault="00625208">
            <w:pPr>
              <w:pStyle w:val="ConsPlusNormal"/>
              <w:jc w:val="center"/>
            </w:pPr>
            <w:r>
              <w:t>Источники финансирования</w:t>
            </w:r>
          </w:p>
        </w:tc>
        <w:tc>
          <w:tcPr>
            <w:tcW w:w="5496" w:type="dxa"/>
            <w:gridSpan w:val="9"/>
            <w:tcBorders>
              <w:right w:val="nil"/>
            </w:tcBorders>
          </w:tcPr>
          <w:p w:rsidR="00625208" w:rsidRDefault="00625208">
            <w:pPr>
              <w:pStyle w:val="ConsPlusNormal"/>
              <w:jc w:val="center"/>
            </w:pPr>
            <w:r>
              <w:t>Расходы по годам, тыс. рублей</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главный распорядитель бюджетных средств</w:t>
            </w:r>
          </w:p>
        </w:tc>
        <w:tc>
          <w:tcPr>
            <w:tcW w:w="624" w:type="dxa"/>
          </w:tcPr>
          <w:p w:rsidR="00625208" w:rsidRDefault="00625208">
            <w:pPr>
              <w:pStyle w:val="ConsPlusNormal"/>
              <w:jc w:val="center"/>
            </w:pPr>
            <w:r>
              <w:t>раздел, подраздел</w:t>
            </w:r>
          </w:p>
        </w:tc>
        <w:tc>
          <w:tcPr>
            <w:tcW w:w="1369" w:type="dxa"/>
          </w:tcPr>
          <w:p w:rsidR="00625208" w:rsidRDefault="00625208">
            <w:pPr>
              <w:pStyle w:val="ConsPlusNormal"/>
              <w:jc w:val="center"/>
            </w:pPr>
            <w:r>
              <w:t>целевая статья расходов</w:t>
            </w:r>
          </w:p>
        </w:tc>
        <w:tc>
          <w:tcPr>
            <w:tcW w:w="510" w:type="dxa"/>
          </w:tcPr>
          <w:p w:rsidR="00625208" w:rsidRDefault="00625208">
            <w:pPr>
              <w:pStyle w:val="ConsPlusNormal"/>
              <w:jc w:val="center"/>
            </w:pPr>
            <w:r>
              <w:t>группа (подгруппа) вида расходов</w:t>
            </w:r>
          </w:p>
        </w:tc>
        <w:tc>
          <w:tcPr>
            <w:tcW w:w="1077" w:type="dxa"/>
            <w:vMerge/>
          </w:tcPr>
          <w:p w:rsidR="00625208" w:rsidRDefault="00625208"/>
        </w:tc>
        <w:tc>
          <w:tcPr>
            <w:tcW w:w="604" w:type="dxa"/>
          </w:tcPr>
          <w:p w:rsidR="00625208" w:rsidRDefault="00625208">
            <w:pPr>
              <w:pStyle w:val="ConsPlusNormal"/>
              <w:jc w:val="center"/>
            </w:pPr>
            <w:r>
              <w:t>2019</w:t>
            </w:r>
          </w:p>
        </w:tc>
        <w:tc>
          <w:tcPr>
            <w:tcW w:w="604" w:type="dxa"/>
          </w:tcPr>
          <w:p w:rsidR="00625208" w:rsidRDefault="00625208">
            <w:pPr>
              <w:pStyle w:val="ConsPlusNormal"/>
              <w:jc w:val="center"/>
            </w:pPr>
            <w:r>
              <w:t>2020</w:t>
            </w:r>
          </w:p>
        </w:tc>
        <w:tc>
          <w:tcPr>
            <w:tcW w:w="604" w:type="dxa"/>
          </w:tcPr>
          <w:p w:rsidR="00625208" w:rsidRDefault="00625208">
            <w:pPr>
              <w:pStyle w:val="ConsPlusNormal"/>
              <w:jc w:val="center"/>
            </w:pPr>
            <w:r>
              <w:t>2021</w:t>
            </w:r>
          </w:p>
        </w:tc>
        <w:tc>
          <w:tcPr>
            <w:tcW w:w="604" w:type="dxa"/>
          </w:tcPr>
          <w:p w:rsidR="00625208" w:rsidRDefault="00625208">
            <w:pPr>
              <w:pStyle w:val="ConsPlusNormal"/>
              <w:jc w:val="center"/>
            </w:pPr>
            <w:r>
              <w:t>2022</w:t>
            </w:r>
          </w:p>
        </w:tc>
        <w:tc>
          <w:tcPr>
            <w:tcW w:w="604" w:type="dxa"/>
          </w:tcPr>
          <w:p w:rsidR="00625208" w:rsidRDefault="00625208">
            <w:pPr>
              <w:pStyle w:val="ConsPlusNormal"/>
              <w:jc w:val="center"/>
            </w:pPr>
            <w:r>
              <w:t>2023</w:t>
            </w:r>
          </w:p>
        </w:tc>
        <w:tc>
          <w:tcPr>
            <w:tcW w:w="664" w:type="dxa"/>
          </w:tcPr>
          <w:p w:rsidR="00625208" w:rsidRDefault="00625208">
            <w:pPr>
              <w:pStyle w:val="ConsPlusNormal"/>
              <w:jc w:val="center"/>
            </w:pPr>
            <w:r>
              <w:t>2024</w:t>
            </w:r>
          </w:p>
        </w:tc>
        <w:tc>
          <w:tcPr>
            <w:tcW w:w="604" w:type="dxa"/>
          </w:tcPr>
          <w:p w:rsidR="00625208" w:rsidRDefault="00625208">
            <w:pPr>
              <w:pStyle w:val="ConsPlusNormal"/>
              <w:jc w:val="center"/>
            </w:pPr>
            <w:r>
              <w:t>2025</w:t>
            </w:r>
          </w:p>
        </w:tc>
        <w:tc>
          <w:tcPr>
            <w:tcW w:w="604" w:type="dxa"/>
          </w:tcPr>
          <w:p w:rsidR="00625208" w:rsidRDefault="00625208">
            <w:pPr>
              <w:pStyle w:val="ConsPlusNormal"/>
              <w:jc w:val="center"/>
            </w:pPr>
            <w:r>
              <w:t>2026 - 2030</w:t>
            </w:r>
          </w:p>
        </w:tc>
        <w:tc>
          <w:tcPr>
            <w:tcW w:w="604" w:type="dxa"/>
            <w:tcBorders>
              <w:right w:val="nil"/>
            </w:tcBorders>
          </w:tcPr>
          <w:p w:rsidR="00625208" w:rsidRDefault="00625208">
            <w:pPr>
              <w:pStyle w:val="ConsPlusNormal"/>
              <w:jc w:val="center"/>
            </w:pPr>
            <w:r>
              <w:t>2031 - 2035</w:t>
            </w:r>
          </w:p>
        </w:tc>
      </w:tr>
      <w:tr w:rsidR="00625208">
        <w:tc>
          <w:tcPr>
            <w:tcW w:w="850" w:type="dxa"/>
            <w:tcBorders>
              <w:left w:val="nil"/>
            </w:tcBorders>
          </w:tcPr>
          <w:p w:rsidR="00625208" w:rsidRDefault="00625208">
            <w:pPr>
              <w:pStyle w:val="ConsPlusNormal"/>
              <w:jc w:val="center"/>
            </w:pPr>
            <w:r>
              <w:t>1</w:t>
            </w:r>
          </w:p>
        </w:tc>
        <w:tc>
          <w:tcPr>
            <w:tcW w:w="1020" w:type="dxa"/>
          </w:tcPr>
          <w:p w:rsidR="00625208" w:rsidRDefault="00625208">
            <w:pPr>
              <w:pStyle w:val="ConsPlusNormal"/>
              <w:jc w:val="center"/>
            </w:pPr>
            <w:r>
              <w:t>2</w:t>
            </w:r>
          </w:p>
        </w:tc>
        <w:tc>
          <w:tcPr>
            <w:tcW w:w="964" w:type="dxa"/>
          </w:tcPr>
          <w:p w:rsidR="00625208" w:rsidRDefault="00625208">
            <w:pPr>
              <w:pStyle w:val="ConsPlusNormal"/>
              <w:jc w:val="center"/>
            </w:pPr>
            <w:r>
              <w:t>3</w:t>
            </w:r>
          </w:p>
        </w:tc>
        <w:tc>
          <w:tcPr>
            <w:tcW w:w="1077" w:type="dxa"/>
          </w:tcPr>
          <w:p w:rsidR="00625208" w:rsidRDefault="00625208">
            <w:pPr>
              <w:pStyle w:val="ConsPlusNormal"/>
              <w:jc w:val="center"/>
            </w:pPr>
            <w:r>
              <w:t>4</w:t>
            </w:r>
          </w:p>
        </w:tc>
        <w:tc>
          <w:tcPr>
            <w:tcW w:w="588" w:type="dxa"/>
          </w:tcPr>
          <w:p w:rsidR="00625208" w:rsidRDefault="00625208">
            <w:pPr>
              <w:pStyle w:val="ConsPlusNormal"/>
              <w:jc w:val="center"/>
            </w:pPr>
            <w:r>
              <w:t>5</w:t>
            </w:r>
          </w:p>
        </w:tc>
        <w:tc>
          <w:tcPr>
            <w:tcW w:w="624" w:type="dxa"/>
          </w:tcPr>
          <w:p w:rsidR="00625208" w:rsidRDefault="00625208">
            <w:pPr>
              <w:pStyle w:val="ConsPlusNormal"/>
              <w:jc w:val="center"/>
            </w:pPr>
            <w:r>
              <w:t>6</w:t>
            </w:r>
          </w:p>
        </w:tc>
        <w:tc>
          <w:tcPr>
            <w:tcW w:w="1369" w:type="dxa"/>
          </w:tcPr>
          <w:p w:rsidR="00625208" w:rsidRDefault="00625208">
            <w:pPr>
              <w:pStyle w:val="ConsPlusNormal"/>
              <w:jc w:val="center"/>
            </w:pPr>
            <w:r>
              <w:t>7</w:t>
            </w:r>
          </w:p>
        </w:tc>
        <w:tc>
          <w:tcPr>
            <w:tcW w:w="510" w:type="dxa"/>
          </w:tcPr>
          <w:p w:rsidR="00625208" w:rsidRDefault="00625208">
            <w:pPr>
              <w:pStyle w:val="ConsPlusNormal"/>
              <w:jc w:val="center"/>
            </w:pPr>
            <w:r>
              <w:t>8</w:t>
            </w:r>
          </w:p>
        </w:tc>
        <w:tc>
          <w:tcPr>
            <w:tcW w:w="1077" w:type="dxa"/>
          </w:tcPr>
          <w:p w:rsidR="00625208" w:rsidRDefault="00625208">
            <w:pPr>
              <w:pStyle w:val="ConsPlusNormal"/>
              <w:jc w:val="center"/>
            </w:pPr>
            <w:r>
              <w:t>9</w:t>
            </w:r>
          </w:p>
        </w:tc>
        <w:tc>
          <w:tcPr>
            <w:tcW w:w="604" w:type="dxa"/>
          </w:tcPr>
          <w:p w:rsidR="00625208" w:rsidRDefault="00625208">
            <w:pPr>
              <w:pStyle w:val="ConsPlusNormal"/>
              <w:jc w:val="center"/>
            </w:pPr>
            <w:r>
              <w:t>10</w:t>
            </w:r>
          </w:p>
        </w:tc>
        <w:tc>
          <w:tcPr>
            <w:tcW w:w="604" w:type="dxa"/>
          </w:tcPr>
          <w:p w:rsidR="00625208" w:rsidRDefault="00625208">
            <w:pPr>
              <w:pStyle w:val="ConsPlusNormal"/>
              <w:jc w:val="center"/>
            </w:pPr>
            <w:r>
              <w:t>11</w:t>
            </w:r>
          </w:p>
        </w:tc>
        <w:tc>
          <w:tcPr>
            <w:tcW w:w="604" w:type="dxa"/>
          </w:tcPr>
          <w:p w:rsidR="00625208" w:rsidRDefault="00625208">
            <w:pPr>
              <w:pStyle w:val="ConsPlusNormal"/>
              <w:jc w:val="center"/>
            </w:pPr>
            <w:r>
              <w:t>12</w:t>
            </w:r>
          </w:p>
        </w:tc>
        <w:tc>
          <w:tcPr>
            <w:tcW w:w="604" w:type="dxa"/>
          </w:tcPr>
          <w:p w:rsidR="00625208" w:rsidRDefault="00625208">
            <w:pPr>
              <w:pStyle w:val="ConsPlusNormal"/>
              <w:jc w:val="center"/>
            </w:pPr>
            <w:r>
              <w:t>13</w:t>
            </w:r>
          </w:p>
        </w:tc>
        <w:tc>
          <w:tcPr>
            <w:tcW w:w="604" w:type="dxa"/>
          </w:tcPr>
          <w:p w:rsidR="00625208" w:rsidRDefault="00625208">
            <w:pPr>
              <w:pStyle w:val="ConsPlusNormal"/>
              <w:jc w:val="center"/>
            </w:pPr>
            <w:r>
              <w:t>14</w:t>
            </w:r>
          </w:p>
        </w:tc>
        <w:tc>
          <w:tcPr>
            <w:tcW w:w="664" w:type="dxa"/>
          </w:tcPr>
          <w:p w:rsidR="00625208" w:rsidRDefault="00625208">
            <w:pPr>
              <w:pStyle w:val="ConsPlusNormal"/>
              <w:jc w:val="center"/>
            </w:pPr>
            <w:r>
              <w:t>15</w:t>
            </w:r>
          </w:p>
        </w:tc>
        <w:tc>
          <w:tcPr>
            <w:tcW w:w="604" w:type="dxa"/>
          </w:tcPr>
          <w:p w:rsidR="00625208" w:rsidRDefault="00625208">
            <w:pPr>
              <w:pStyle w:val="ConsPlusNormal"/>
              <w:jc w:val="center"/>
            </w:pPr>
            <w:r>
              <w:t>16</w:t>
            </w:r>
          </w:p>
        </w:tc>
        <w:tc>
          <w:tcPr>
            <w:tcW w:w="604" w:type="dxa"/>
          </w:tcPr>
          <w:p w:rsidR="00625208" w:rsidRDefault="00625208">
            <w:pPr>
              <w:pStyle w:val="ConsPlusNormal"/>
              <w:jc w:val="center"/>
            </w:pPr>
            <w:r>
              <w:t>17</w:t>
            </w:r>
          </w:p>
        </w:tc>
        <w:tc>
          <w:tcPr>
            <w:tcW w:w="604" w:type="dxa"/>
            <w:tcBorders>
              <w:right w:val="nil"/>
            </w:tcBorders>
          </w:tcPr>
          <w:p w:rsidR="00625208" w:rsidRDefault="00625208">
            <w:pPr>
              <w:pStyle w:val="ConsPlusNormal"/>
              <w:jc w:val="center"/>
            </w:pPr>
            <w:r>
              <w:t>18</w:t>
            </w:r>
          </w:p>
        </w:tc>
      </w:tr>
      <w:tr w:rsidR="00625208">
        <w:tc>
          <w:tcPr>
            <w:tcW w:w="850" w:type="dxa"/>
            <w:vMerge w:val="restart"/>
            <w:tcBorders>
              <w:left w:val="nil"/>
            </w:tcBorders>
          </w:tcPr>
          <w:p w:rsidR="00625208" w:rsidRDefault="00625208">
            <w:pPr>
              <w:pStyle w:val="ConsPlusNormal"/>
              <w:jc w:val="both"/>
            </w:pPr>
            <w:r>
              <w:t>Подпрограмма</w:t>
            </w:r>
          </w:p>
        </w:tc>
        <w:tc>
          <w:tcPr>
            <w:tcW w:w="1020" w:type="dxa"/>
            <w:vMerge w:val="restart"/>
          </w:tcPr>
          <w:p w:rsidR="00625208" w:rsidRDefault="00625208">
            <w:pPr>
              <w:pStyle w:val="ConsPlusNormal"/>
              <w:jc w:val="both"/>
            </w:pPr>
            <w:r>
              <w:t>Развитие воспитания в образовательных организациях Чувашской Республики</w:t>
            </w:r>
          </w:p>
        </w:tc>
        <w:tc>
          <w:tcPr>
            <w:tcW w:w="964" w:type="dxa"/>
            <w:vMerge w:val="restart"/>
          </w:tcPr>
          <w:p w:rsidR="00625208" w:rsidRDefault="00625208">
            <w:pPr>
              <w:pStyle w:val="ConsPlusNormal"/>
            </w:pPr>
          </w:p>
        </w:tc>
        <w:tc>
          <w:tcPr>
            <w:tcW w:w="1077"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24" w:type="dxa"/>
          </w:tcPr>
          <w:p w:rsidR="00625208" w:rsidRDefault="00625208">
            <w:pPr>
              <w:pStyle w:val="ConsPlusNormal"/>
            </w:pPr>
          </w:p>
        </w:tc>
        <w:tc>
          <w:tcPr>
            <w:tcW w:w="1369" w:type="dxa"/>
          </w:tcPr>
          <w:p w:rsidR="00625208" w:rsidRDefault="00625208">
            <w:pPr>
              <w:pStyle w:val="ConsPlusNormal"/>
            </w:pPr>
          </w:p>
        </w:tc>
        <w:tc>
          <w:tcPr>
            <w:tcW w:w="510" w:type="dxa"/>
          </w:tcPr>
          <w:p w:rsidR="00625208" w:rsidRDefault="00625208">
            <w:pPr>
              <w:pStyle w:val="ConsPlusNormal"/>
            </w:pPr>
          </w:p>
        </w:tc>
        <w:tc>
          <w:tcPr>
            <w:tcW w:w="1077" w:type="dxa"/>
          </w:tcPr>
          <w:p w:rsidR="00625208" w:rsidRDefault="00625208">
            <w:pPr>
              <w:pStyle w:val="ConsPlusNormal"/>
              <w:jc w:val="both"/>
            </w:pPr>
            <w:r>
              <w:t>всего</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100,0</w:t>
            </w:r>
          </w:p>
        </w:tc>
        <w:tc>
          <w:tcPr>
            <w:tcW w:w="604" w:type="dxa"/>
          </w:tcPr>
          <w:p w:rsidR="00625208" w:rsidRDefault="00625208">
            <w:pPr>
              <w:pStyle w:val="ConsPlusNormal"/>
              <w:jc w:val="center"/>
            </w:pPr>
            <w:r>
              <w:t>0,0,8</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874</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Ц750000000</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республиканский бюджет Чувашской Республики</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100,0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местные бюджеты</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внебюджетные источники</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13575" w:type="dxa"/>
            <w:gridSpan w:val="18"/>
            <w:tcBorders>
              <w:left w:val="nil"/>
              <w:right w:val="nil"/>
            </w:tcBorders>
          </w:tcPr>
          <w:p w:rsidR="00625208" w:rsidRDefault="00625208">
            <w:pPr>
              <w:pStyle w:val="ConsPlusNormal"/>
              <w:jc w:val="center"/>
              <w:outlineLvl w:val="3"/>
            </w:pPr>
            <w:r>
              <w:t>Цель "Определение приоритетов государственной политики в области воспитания и социализации детей, основных направлений и механизмов развития институтов воспитания, формирования общественно-государственной системы воспитания детей в Чувашской Республике, учитывающих интересы детей, актуальные потребности современного общества и государства"</w:t>
            </w:r>
          </w:p>
        </w:tc>
      </w:tr>
      <w:tr w:rsidR="00625208">
        <w:tc>
          <w:tcPr>
            <w:tcW w:w="850" w:type="dxa"/>
            <w:vMerge w:val="restart"/>
            <w:tcBorders>
              <w:left w:val="nil"/>
            </w:tcBorders>
          </w:tcPr>
          <w:p w:rsidR="00625208" w:rsidRDefault="00625208">
            <w:pPr>
              <w:pStyle w:val="ConsPlusNormal"/>
              <w:jc w:val="both"/>
            </w:pPr>
            <w:r>
              <w:t>Основное мероприятие 1</w:t>
            </w:r>
          </w:p>
        </w:tc>
        <w:tc>
          <w:tcPr>
            <w:tcW w:w="1020" w:type="dxa"/>
            <w:vMerge w:val="restart"/>
          </w:tcPr>
          <w:p w:rsidR="00625208" w:rsidRDefault="00625208">
            <w:pPr>
              <w:pStyle w:val="ConsPlusNormal"/>
              <w:jc w:val="both"/>
            </w:pPr>
            <w:r>
              <w:t>Совершенствование нормативно-правового регулирования и организационно-управленческих механизмов в сфере воспитания</w:t>
            </w:r>
          </w:p>
        </w:tc>
        <w:tc>
          <w:tcPr>
            <w:tcW w:w="964" w:type="dxa"/>
            <w:vMerge w:val="restart"/>
          </w:tcPr>
          <w:p w:rsidR="00625208" w:rsidRDefault="00625208">
            <w:pPr>
              <w:pStyle w:val="ConsPlusNormal"/>
              <w:jc w:val="both"/>
            </w:pPr>
            <w:r>
              <w:t>создание условий для консолидации усилий социальных институтов по воспитанию подрастающего поколения</w:t>
            </w:r>
          </w:p>
        </w:tc>
        <w:tc>
          <w:tcPr>
            <w:tcW w:w="1077"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24" w:type="dxa"/>
          </w:tcPr>
          <w:p w:rsidR="00625208" w:rsidRDefault="00625208">
            <w:pPr>
              <w:pStyle w:val="ConsPlusNormal"/>
            </w:pPr>
          </w:p>
        </w:tc>
        <w:tc>
          <w:tcPr>
            <w:tcW w:w="1369" w:type="dxa"/>
          </w:tcPr>
          <w:p w:rsidR="00625208" w:rsidRDefault="00625208">
            <w:pPr>
              <w:pStyle w:val="ConsPlusNormal"/>
            </w:pPr>
          </w:p>
        </w:tc>
        <w:tc>
          <w:tcPr>
            <w:tcW w:w="510" w:type="dxa"/>
          </w:tcPr>
          <w:p w:rsidR="00625208" w:rsidRDefault="00625208">
            <w:pPr>
              <w:pStyle w:val="ConsPlusNormal"/>
            </w:pPr>
          </w:p>
        </w:tc>
        <w:tc>
          <w:tcPr>
            <w:tcW w:w="1077" w:type="dxa"/>
          </w:tcPr>
          <w:p w:rsidR="00625208" w:rsidRDefault="00625208">
            <w:pPr>
              <w:pStyle w:val="ConsPlusNormal"/>
              <w:jc w:val="both"/>
            </w:pPr>
            <w:r>
              <w:t>всего</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100,0</w:t>
            </w:r>
          </w:p>
        </w:tc>
        <w:tc>
          <w:tcPr>
            <w:tcW w:w="604" w:type="dxa"/>
          </w:tcPr>
          <w:p w:rsidR="00625208" w:rsidRDefault="00625208">
            <w:pPr>
              <w:pStyle w:val="ConsPlusNormal"/>
              <w:jc w:val="center"/>
            </w:pPr>
            <w:r>
              <w:t>0,0,8</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республиканский бюджет Чувашской Республики</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100,0</w:t>
            </w:r>
          </w:p>
        </w:tc>
        <w:tc>
          <w:tcPr>
            <w:tcW w:w="604" w:type="dxa"/>
          </w:tcPr>
          <w:p w:rsidR="00625208" w:rsidRDefault="00625208">
            <w:pPr>
              <w:pStyle w:val="ConsPlusNormal"/>
              <w:jc w:val="center"/>
            </w:pPr>
            <w:r>
              <w:t>0,0,8</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местные бюджеты</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внебюджетные источники</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100,0</w:t>
            </w:r>
          </w:p>
        </w:tc>
        <w:tc>
          <w:tcPr>
            <w:tcW w:w="604" w:type="dxa"/>
          </w:tcPr>
          <w:p w:rsidR="00625208" w:rsidRDefault="00625208">
            <w:pPr>
              <w:pStyle w:val="ConsPlusNormal"/>
              <w:jc w:val="center"/>
            </w:pPr>
            <w:r>
              <w:t>0,0,8</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Целевы</w:t>
            </w:r>
            <w:r>
              <w:lastRenderedPageBreak/>
              <w:t>е показатели (индикаторы) подпрограммы, увязанные с основным мероприятием 1</w:t>
            </w:r>
          </w:p>
        </w:tc>
        <w:tc>
          <w:tcPr>
            <w:tcW w:w="7229" w:type="dxa"/>
            <w:gridSpan w:val="8"/>
          </w:tcPr>
          <w:p w:rsidR="00625208" w:rsidRDefault="00625208">
            <w:pPr>
              <w:pStyle w:val="ConsPlusNormal"/>
              <w:jc w:val="both"/>
            </w:pPr>
            <w:r>
              <w:lastRenderedPageBreak/>
              <w:t xml:space="preserve">Количество проведенных научно-практических конференций, семинаров, </w:t>
            </w:r>
            <w:r>
              <w:lastRenderedPageBreak/>
              <w:t>круглых столов и других мероприятий по вопросам воспитания и социализации детей и молодежи, ед.</w:t>
            </w:r>
          </w:p>
        </w:tc>
        <w:tc>
          <w:tcPr>
            <w:tcW w:w="604" w:type="dxa"/>
          </w:tcPr>
          <w:p w:rsidR="00625208" w:rsidRDefault="00625208">
            <w:pPr>
              <w:pStyle w:val="ConsPlusNormal"/>
              <w:jc w:val="center"/>
            </w:pPr>
            <w:r>
              <w:lastRenderedPageBreak/>
              <w:t>1115</w:t>
            </w:r>
          </w:p>
        </w:tc>
        <w:tc>
          <w:tcPr>
            <w:tcW w:w="604" w:type="dxa"/>
          </w:tcPr>
          <w:p w:rsidR="00625208" w:rsidRDefault="00625208">
            <w:pPr>
              <w:pStyle w:val="ConsPlusNormal"/>
              <w:jc w:val="center"/>
            </w:pPr>
            <w:r>
              <w:t>1120</w:t>
            </w:r>
          </w:p>
        </w:tc>
        <w:tc>
          <w:tcPr>
            <w:tcW w:w="604" w:type="dxa"/>
          </w:tcPr>
          <w:p w:rsidR="00625208" w:rsidRDefault="00625208">
            <w:pPr>
              <w:pStyle w:val="ConsPlusNormal"/>
              <w:jc w:val="center"/>
            </w:pPr>
            <w:r>
              <w:t>1125</w:t>
            </w:r>
          </w:p>
        </w:tc>
        <w:tc>
          <w:tcPr>
            <w:tcW w:w="604" w:type="dxa"/>
          </w:tcPr>
          <w:p w:rsidR="00625208" w:rsidRDefault="00625208">
            <w:pPr>
              <w:pStyle w:val="ConsPlusNormal"/>
              <w:jc w:val="center"/>
            </w:pPr>
            <w:r>
              <w:t>1130</w:t>
            </w:r>
          </w:p>
        </w:tc>
        <w:tc>
          <w:tcPr>
            <w:tcW w:w="604" w:type="dxa"/>
          </w:tcPr>
          <w:p w:rsidR="00625208" w:rsidRDefault="00625208">
            <w:pPr>
              <w:pStyle w:val="ConsPlusNormal"/>
              <w:jc w:val="center"/>
            </w:pPr>
            <w:r>
              <w:t>1135</w:t>
            </w:r>
          </w:p>
        </w:tc>
        <w:tc>
          <w:tcPr>
            <w:tcW w:w="664" w:type="dxa"/>
          </w:tcPr>
          <w:p w:rsidR="00625208" w:rsidRDefault="00625208">
            <w:pPr>
              <w:pStyle w:val="ConsPlusNormal"/>
              <w:jc w:val="center"/>
            </w:pPr>
            <w:r>
              <w:t>1140</w:t>
            </w:r>
          </w:p>
        </w:tc>
        <w:tc>
          <w:tcPr>
            <w:tcW w:w="604" w:type="dxa"/>
          </w:tcPr>
          <w:p w:rsidR="00625208" w:rsidRDefault="00625208">
            <w:pPr>
              <w:pStyle w:val="ConsPlusNormal"/>
              <w:jc w:val="center"/>
            </w:pPr>
            <w:r>
              <w:t>1145</w:t>
            </w:r>
          </w:p>
        </w:tc>
        <w:tc>
          <w:tcPr>
            <w:tcW w:w="604" w:type="dxa"/>
          </w:tcPr>
          <w:p w:rsidR="00625208" w:rsidRDefault="00625208">
            <w:pPr>
              <w:pStyle w:val="ConsPlusNormal"/>
              <w:jc w:val="center"/>
            </w:pPr>
            <w:r>
              <w:t>1150</w:t>
            </w:r>
          </w:p>
        </w:tc>
        <w:tc>
          <w:tcPr>
            <w:tcW w:w="604" w:type="dxa"/>
            <w:tcBorders>
              <w:right w:val="nil"/>
            </w:tcBorders>
          </w:tcPr>
          <w:p w:rsidR="00625208" w:rsidRDefault="00625208">
            <w:pPr>
              <w:pStyle w:val="ConsPlusNormal"/>
              <w:jc w:val="center"/>
            </w:pPr>
            <w:r>
              <w:t>1160</w:t>
            </w:r>
          </w:p>
        </w:tc>
      </w:tr>
      <w:tr w:rsidR="00625208">
        <w:tc>
          <w:tcPr>
            <w:tcW w:w="850" w:type="dxa"/>
            <w:vMerge/>
            <w:tcBorders>
              <w:left w:val="nil"/>
            </w:tcBorders>
          </w:tcPr>
          <w:p w:rsidR="00625208" w:rsidRDefault="00625208"/>
        </w:tc>
        <w:tc>
          <w:tcPr>
            <w:tcW w:w="7229" w:type="dxa"/>
            <w:gridSpan w:val="8"/>
          </w:tcPr>
          <w:p w:rsidR="00625208" w:rsidRDefault="00625208">
            <w:pPr>
              <w:pStyle w:val="ConsPlusNormal"/>
              <w:jc w:val="both"/>
            </w:pPr>
            <w:r>
              <w:t>Доля родителей (законных представителей), охваченных мероприятиями по повышению компетенций в вопросах детско-родительских и семейных отношений, воспитания детей, %</w:t>
            </w:r>
          </w:p>
        </w:tc>
        <w:tc>
          <w:tcPr>
            <w:tcW w:w="604" w:type="dxa"/>
          </w:tcPr>
          <w:p w:rsidR="00625208" w:rsidRDefault="00625208">
            <w:pPr>
              <w:pStyle w:val="ConsPlusNormal"/>
              <w:jc w:val="center"/>
            </w:pPr>
            <w:r>
              <w:t>30</w:t>
            </w:r>
          </w:p>
        </w:tc>
        <w:tc>
          <w:tcPr>
            <w:tcW w:w="604" w:type="dxa"/>
          </w:tcPr>
          <w:p w:rsidR="00625208" w:rsidRDefault="00625208">
            <w:pPr>
              <w:pStyle w:val="ConsPlusNormal"/>
              <w:jc w:val="center"/>
            </w:pPr>
            <w:r>
              <w:t>35</w:t>
            </w:r>
          </w:p>
        </w:tc>
        <w:tc>
          <w:tcPr>
            <w:tcW w:w="604" w:type="dxa"/>
          </w:tcPr>
          <w:p w:rsidR="00625208" w:rsidRDefault="00625208">
            <w:pPr>
              <w:pStyle w:val="ConsPlusNormal"/>
              <w:jc w:val="center"/>
            </w:pPr>
            <w:r>
              <w:t>35</w:t>
            </w:r>
          </w:p>
        </w:tc>
        <w:tc>
          <w:tcPr>
            <w:tcW w:w="604" w:type="dxa"/>
          </w:tcPr>
          <w:p w:rsidR="00625208" w:rsidRDefault="00625208">
            <w:pPr>
              <w:pStyle w:val="ConsPlusNormal"/>
              <w:jc w:val="center"/>
            </w:pPr>
            <w:r>
              <w:t>35</w:t>
            </w:r>
          </w:p>
        </w:tc>
        <w:tc>
          <w:tcPr>
            <w:tcW w:w="604" w:type="dxa"/>
          </w:tcPr>
          <w:p w:rsidR="00625208" w:rsidRDefault="00625208">
            <w:pPr>
              <w:pStyle w:val="ConsPlusNormal"/>
              <w:jc w:val="center"/>
            </w:pPr>
            <w:r>
              <w:t>40</w:t>
            </w:r>
          </w:p>
        </w:tc>
        <w:tc>
          <w:tcPr>
            <w:tcW w:w="664" w:type="dxa"/>
          </w:tcPr>
          <w:p w:rsidR="00625208" w:rsidRDefault="00625208">
            <w:pPr>
              <w:pStyle w:val="ConsPlusNormal"/>
              <w:jc w:val="center"/>
            </w:pPr>
            <w:r>
              <w:t>40</w:t>
            </w:r>
          </w:p>
        </w:tc>
        <w:tc>
          <w:tcPr>
            <w:tcW w:w="604" w:type="dxa"/>
          </w:tcPr>
          <w:p w:rsidR="00625208" w:rsidRDefault="00625208">
            <w:pPr>
              <w:pStyle w:val="ConsPlusNormal"/>
              <w:jc w:val="center"/>
            </w:pPr>
            <w:r>
              <w:t>40</w:t>
            </w:r>
          </w:p>
        </w:tc>
        <w:tc>
          <w:tcPr>
            <w:tcW w:w="604" w:type="dxa"/>
          </w:tcPr>
          <w:p w:rsidR="00625208" w:rsidRDefault="00625208">
            <w:pPr>
              <w:pStyle w:val="ConsPlusNormal"/>
              <w:jc w:val="center"/>
            </w:pPr>
            <w:r>
              <w:t>45</w:t>
            </w:r>
          </w:p>
        </w:tc>
        <w:tc>
          <w:tcPr>
            <w:tcW w:w="604" w:type="dxa"/>
            <w:tcBorders>
              <w:right w:val="nil"/>
            </w:tcBorders>
          </w:tcPr>
          <w:p w:rsidR="00625208" w:rsidRDefault="00625208">
            <w:pPr>
              <w:pStyle w:val="ConsPlusNormal"/>
              <w:jc w:val="center"/>
            </w:pPr>
            <w:r>
              <w:t>50</w:t>
            </w:r>
          </w:p>
        </w:tc>
      </w:tr>
      <w:tr w:rsidR="00625208">
        <w:tc>
          <w:tcPr>
            <w:tcW w:w="13575" w:type="dxa"/>
            <w:gridSpan w:val="18"/>
            <w:tcBorders>
              <w:left w:val="nil"/>
              <w:right w:val="nil"/>
            </w:tcBorders>
          </w:tcPr>
          <w:p w:rsidR="00625208" w:rsidRDefault="00625208">
            <w:pPr>
              <w:pStyle w:val="ConsPlusNormal"/>
              <w:jc w:val="center"/>
              <w:outlineLvl w:val="3"/>
            </w:pPr>
            <w:r>
              <w:t>Цель "Определение приоритетов государственной политики в области воспитания и социализации детей, основных направлений и механизмов развития институтов воспитания, формирования общественно-государственной системы воспитания детей в Чувашской Республике, учитывающих интересы детей, актуальные потребности современного общества и государства"</w:t>
            </w:r>
          </w:p>
        </w:tc>
      </w:tr>
      <w:tr w:rsidR="00625208">
        <w:tc>
          <w:tcPr>
            <w:tcW w:w="850" w:type="dxa"/>
            <w:vMerge w:val="restart"/>
            <w:tcBorders>
              <w:left w:val="nil"/>
            </w:tcBorders>
          </w:tcPr>
          <w:p w:rsidR="00625208" w:rsidRDefault="00625208">
            <w:pPr>
              <w:pStyle w:val="ConsPlusNormal"/>
              <w:jc w:val="both"/>
            </w:pPr>
            <w:r>
              <w:t>Основное мероприятие 2</w:t>
            </w:r>
          </w:p>
        </w:tc>
        <w:tc>
          <w:tcPr>
            <w:tcW w:w="1020" w:type="dxa"/>
            <w:vMerge w:val="restart"/>
          </w:tcPr>
          <w:p w:rsidR="00625208" w:rsidRDefault="00625208">
            <w:pPr>
              <w:pStyle w:val="ConsPlusNormal"/>
              <w:jc w:val="both"/>
            </w:pPr>
            <w:r>
              <w:t>Развитие кадрового потенциала</w:t>
            </w:r>
          </w:p>
        </w:tc>
        <w:tc>
          <w:tcPr>
            <w:tcW w:w="964" w:type="dxa"/>
            <w:vMerge w:val="restart"/>
          </w:tcPr>
          <w:p w:rsidR="00625208" w:rsidRDefault="00625208">
            <w:pPr>
              <w:pStyle w:val="ConsPlusNormal"/>
              <w:jc w:val="both"/>
            </w:pPr>
            <w:r>
              <w:t xml:space="preserve">создание условий для повышения уровня ресурсного, организационного, методического </w:t>
            </w:r>
            <w:r>
              <w:lastRenderedPageBreak/>
              <w:t>обеспечения воспитательной деятельности и ответственности за ее результаты;</w:t>
            </w:r>
          </w:p>
          <w:p w:rsidR="00625208" w:rsidRDefault="00625208">
            <w:pPr>
              <w:pStyle w:val="ConsPlusNormal"/>
              <w:jc w:val="both"/>
            </w:pPr>
            <w:r>
              <w:t>формирование социокультурной инфраструктуры, содействующей успешной социализации детей и интегрирующей воспитательные возможности образовательны</w:t>
            </w:r>
            <w:r>
              <w:lastRenderedPageBreak/>
              <w:t>х, культурных, спортивных, научных, экскурсионно-туристических и других организаций;</w:t>
            </w:r>
          </w:p>
          <w:p w:rsidR="00625208" w:rsidRDefault="00625208">
            <w:pPr>
              <w:pStyle w:val="ConsPlusNormal"/>
              <w:jc w:val="both"/>
            </w:pPr>
            <w:r>
              <w:t>обеспечение поддержки семейного воспитания, содействие формированию ответственного отношения родителей или законны</w:t>
            </w:r>
            <w:r>
              <w:lastRenderedPageBreak/>
              <w:t>х представителей к воспитанию детей</w:t>
            </w:r>
          </w:p>
        </w:tc>
        <w:tc>
          <w:tcPr>
            <w:tcW w:w="1077" w:type="dxa"/>
            <w:vMerge w:val="restart"/>
          </w:tcPr>
          <w:p w:rsidR="00625208" w:rsidRDefault="00625208">
            <w:pPr>
              <w:pStyle w:val="ConsPlusNormal"/>
              <w:jc w:val="both"/>
            </w:pPr>
            <w:r>
              <w:lastRenderedPageBreak/>
              <w:t>ответственный исполнитель - Минобразования Чувашии</w:t>
            </w:r>
          </w:p>
        </w:tc>
        <w:tc>
          <w:tcPr>
            <w:tcW w:w="588" w:type="dxa"/>
          </w:tcPr>
          <w:p w:rsidR="00625208" w:rsidRDefault="00625208">
            <w:pPr>
              <w:pStyle w:val="ConsPlusNormal"/>
            </w:pPr>
          </w:p>
        </w:tc>
        <w:tc>
          <w:tcPr>
            <w:tcW w:w="624" w:type="dxa"/>
          </w:tcPr>
          <w:p w:rsidR="00625208" w:rsidRDefault="00625208">
            <w:pPr>
              <w:pStyle w:val="ConsPlusNormal"/>
            </w:pPr>
          </w:p>
        </w:tc>
        <w:tc>
          <w:tcPr>
            <w:tcW w:w="1369" w:type="dxa"/>
          </w:tcPr>
          <w:p w:rsidR="00625208" w:rsidRDefault="00625208">
            <w:pPr>
              <w:pStyle w:val="ConsPlusNormal"/>
            </w:pPr>
          </w:p>
        </w:tc>
        <w:tc>
          <w:tcPr>
            <w:tcW w:w="510" w:type="dxa"/>
          </w:tcPr>
          <w:p w:rsidR="00625208" w:rsidRDefault="00625208">
            <w:pPr>
              <w:pStyle w:val="ConsPlusNormal"/>
            </w:pPr>
          </w:p>
        </w:tc>
        <w:tc>
          <w:tcPr>
            <w:tcW w:w="1077" w:type="dxa"/>
          </w:tcPr>
          <w:p w:rsidR="00625208" w:rsidRDefault="00625208">
            <w:pPr>
              <w:pStyle w:val="ConsPlusNormal"/>
              <w:jc w:val="both"/>
            </w:pPr>
            <w:r>
              <w:t>всего</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100,0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874</w:t>
            </w:r>
          </w:p>
        </w:tc>
        <w:tc>
          <w:tcPr>
            <w:tcW w:w="624" w:type="dxa"/>
          </w:tcPr>
          <w:p w:rsidR="00625208" w:rsidRDefault="00625208">
            <w:pPr>
              <w:pStyle w:val="ConsPlusNormal"/>
              <w:jc w:val="center"/>
            </w:pPr>
            <w:r>
              <w:t>0707</w:t>
            </w:r>
          </w:p>
        </w:tc>
        <w:tc>
          <w:tcPr>
            <w:tcW w:w="1369" w:type="dxa"/>
          </w:tcPr>
          <w:p w:rsidR="00625208" w:rsidRDefault="00625208">
            <w:pPr>
              <w:pStyle w:val="ConsPlusNormal"/>
              <w:jc w:val="center"/>
            </w:pPr>
            <w:r>
              <w:t>Ц750217620</w:t>
            </w:r>
          </w:p>
        </w:tc>
        <w:tc>
          <w:tcPr>
            <w:tcW w:w="510" w:type="dxa"/>
          </w:tcPr>
          <w:p w:rsidR="00625208" w:rsidRDefault="00625208">
            <w:pPr>
              <w:pStyle w:val="ConsPlusNormal"/>
              <w:jc w:val="center"/>
            </w:pPr>
            <w:r>
              <w:t>200</w:t>
            </w:r>
          </w:p>
        </w:tc>
        <w:tc>
          <w:tcPr>
            <w:tcW w:w="1077" w:type="dxa"/>
          </w:tcPr>
          <w:p w:rsidR="00625208" w:rsidRDefault="00625208">
            <w:pPr>
              <w:pStyle w:val="ConsPlusNormal"/>
              <w:jc w:val="both"/>
            </w:pPr>
            <w:r>
              <w:t>республиканский бюджет Чувашской Республики</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100,0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 xml:space="preserve">местные </w:t>
            </w:r>
            <w:r>
              <w:lastRenderedPageBreak/>
              <w:t>бюджеты</w:t>
            </w:r>
          </w:p>
        </w:tc>
        <w:tc>
          <w:tcPr>
            <w:tcW w:w="604" w:type="dxa"/>
          </w:tcPr>
          <w:p w:rsidR="00625208" w:rsidRDefault="00625208">
            <w:pPr>
              <w:pStyle w:val="ConsPlusNormal"/>
              <w:jc w:val="center"/>
            </w:pPr>
            <w:r>
              <w:lastRenderedPageBreak/>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внебюджетные источники</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Целевые показатели (индикаторы) подпрограммы, увязанные с основным мероприятием 2</w:t>
            </w:r>
          </w:p>
        </w:tc>
        <w:tc>
          <w:tcPr>
            <w:tcW w:w="7229" w:type="dxa"/>
            <w:gridSpan w:val="8"/>
          </w:tcPr>
          <w:p w:rsidR="00625208" w:rsidRDefault="00625208">
            <w:pPr>
              <w:pStyle w:val="ConsPlusNormal"/>
              <w:jc w:val="both"/>
            </w:pPr>
            <w:r>
              <w:t>Доля педагогических работников, принявших участие в конкурсах педагогического мастерства, %</w:t>
            </w:r>
          </w:p>
        </w:tc>
        <w:tc>
          <w:tcPr>
            <w:tcW w:w="604" w:type="dxa"/>
          </w:tcPr>
          <w:p w:rsidR="00625208" w:rsidRDefault="00625208">
            <w:pPr>
              <w:pStyle w:val="ConsPlusNormal"/>
              <w:jc w:val="center"/>
            </w:pPr>
            <w:r>
              <w:t>29</w:t>
            </w:r>
          </w:p>
        </w:tc>
        <w:tc>
          <w:tcPr>
            <w:tcW w:w="604" w:type="dxa"/>
          </w:tcPr>
          <w:p w:rsidR="00625208" w:rsidRDefault="00625208">
            <w:pPr>
              <w:pStyle w:val="ConsPlusNormal"/>
              <w:jc w:val="center"/>
            </w:pPr>
            <w:r>
              <w:t>30</w:t>
            </w:r>
          </w:p>
        </w:tc>
        <w:tc>
          <w:tcPr>
            <w:tcW w:w="604" w:type="dxa"/>
          </w:tcPr>
          <w:p w:rsidR="00625208" w:rsidRDefault="00625208">
            <w:pPr>
              <w:pStyle w:val="ConsPlusNormal"/>
              <w:jc w:val="center"/>
            </w:pPr>
            <w:r>
              <w:t>31</w:t>
            </w:r>
          </w:p>
        </w:tc>
        <w:tc>
          <w:tcPr>
            <w:tcW w:w="604" w:type="dxa"/>
          </w:tcPr>
          <w:p w:rsidR="00625208" w:rsidRDefault="00625208">
            <w:pPr>
              <w:pStyle w:val="ConsPlusNormal"/>
              <w:jc w:val="center"/>
            </w:pPr>
            <w:r>
              <w:t>32</w:t>
            </w:r>
          </w:p>
        </w:tc>
        <w:tc>
          <w:tcPr>
            <w:tcW w:w="604" w:type="dxa"/>
          </w:tcPr>
          <w:p w:rsidR="00625208" w:rsidRDefault="00625208">
            <w:pPr>
              <w:pStyle w:val="ConsPlusNormal"/>
              <w:jc w:val="center"/>
            </w:pPr>
            <w:r>
              <w:t>33</w:t>
            </w:r>
          </w:p>
        </w:tc>
        <w:tc>
          <w:tcPr>
            <w:tcW w:w="664" w:type="dxa"/>
          </w:tcPr>
          <w:p w:rsidR="00625208" w:rsidRDefault="00625208">
            <w:pPr>
              <w:pStyle w:val="ConsPlusNormal"/>
              <w:jc w:val="center"/>
            </w:pPr>
            <w:r>
              <w:t>34</w:t>
            </w:r>
          </w:p>
        </w:tc>
        <w:tc>
          <w:tcPr>
            <w:tcW w:w="604" w:type="dxa"/>
          </w:tcPr>
          <w:p w:rsidR="00625208" w:rsidRDefault="00625208">
            <w:pPr>
              <w:pStyle w:val="ConsPlusNormal"/>
              <w:jc w:val="center"/>
            </w:pPr>
            <w:r>
              <w:t>35</w:t>
            </w:r>
          </w:p>
        </w:tc>
        <w:tc>
          <w:tcPr>
            <w:tcW w:w="604" w:type="dxa"/>
          </w:tcPr>
          <w:p w:rsidR="00625208" w:rsidRDefault="00625208">
            <w:pPr>
              <w:pStyle w:val="ConsPlusNormal"/>
              <w:jc w:val="center"/>
            </w:pPr>
            <w:r>
              <w:t>36</w:t>
            </w:r>
          </w:p>
        </w:tc>
        <w:tc>
          <w:tcPr>
            <w:tcW w:w="604" w:type="dxa"/>
            <w:tcBorders>
              <w:right w:val="nil"/>
            </w:tcBorders>
          </w:tcPr>
          <w:p w:rsidR="00625208" w:rsidRDefault="00625208">
            <w:pPr>
              <w:pStyle w:val="ConsPlusNormal"/>
              <w:jc w:val="center"/>
            </w:pPr>
            <w:r>
              <w:t>40</w:t>
            </w:r>
          </w:p>
        </w:tc>
      </w:tr>
      <w:tr w:rsidR="00625208">
        <w:tc>
          <w:tcPr>
            <w:tcW w:w="850" w:type="dxa"/>
            <w:vMerge/>
            <w:tcBorders>
              <w:left w:val="nil"/>
            </w:tcBorders>
          </w:tcPr>
          <w:p w:rsidR="00625208" w:rsidRDefault="00625208"/>
        </w:tc>
        <w:tc>
          <w:tcPr>
            <w:tcW w:w="7229" w:type="dxa"/>
            <w:gridSpan w:val="8"/>
          </w:tcPr>
          <w:p w:rsidR="00625208" w:rsidRDefault="00625208">
            <w:pPr>
              <w:pStyle w:val="ConsPlusNormal"/>
              <w:jc w:val="both"/>
            </w:pPr>
            <w:r>
              <w:t>Количество педагогических работников, прошедших курсы повышения квалификации и профессиональную переподготовку, чел.</w:t>
            </w:r>
          </w:p>
        </w:tc>
        <w:tc>
          <w:tcPr>
            <w:tcW w:w="604" w:type="dxa"/>
          </w:tcPr>
          <w:p w:rsidR="00625208" w:rsidRDefault="00625208">
            <w:pPr>
              <w:pStyle w:val="ConsPlusNormal"/>
              <w:jc w:val="center"/>
            </w:pPr>
            <w:r>
              <w:t>120</w:t>
            </w:r>
          </w:p>
        </w:tc>
        <w:tc>
          <w:tcPr>
            <w:tcW w:w="604" w:type="dxa"/>
          </w:tcPr>
          <w:p w:rsidR="00625208" w:rsidRDefault="00625208">
            <w:pPr>
              <w:pStyle w:val="ConsPlusNormal"/>
              <w:jc w:val="center"/>
            </w:pPr>
            <w:r>
              <w:t>130</w:t>
            </w:r>
          </w:p>
        </w:tc>
        <w:tc>
          <w:tcPr>
            <w:tcW w:w="604" w:type="dxa"/>
          </w:tcPr>
          <w:p w:rsidR="00625208" w:rsidRDefault="00625208">
            <w:pPr>
              <w:pStyle w:val="ConsPlusNormal"/>
              <w:jc w:val="center"/>
            </w:pPr>
            <w:r>
              <w:t>140</w:t>
            </w:r>
          </w:p>
        </w:tc>
        <w:tc>
          <w:tcPr>
            <w:tcW w:w="604" w:type="dxa"/>
          </w:tcPr>
          <w:p w:rsidR="00625208" w:rsidRDefault="00625208">
            <w:pPr>
              <w:pStyle w:val="ConsPlusNormal"/>
              <w:jc w:val="center"/>
            </w:pPr>
            <w:r>
              <w:t>150</w:t>
            </w:r>
          </w:p>
        </w:tc>
        <w:tc>
          <w:tcPr>
            <w:tcW w:w="604" w:type="dxa"/>
          </w:tcPr>
          <w:p w:rsidR="00625208" w:rsidRDefault="00625208">
            <w:pPr>
              <w:pStyle w:val="ConsPlusNormal"/>
              <w:jc w:val="center"/>
            </w:pPr>
            <w:r>
              <w:t>160</w:t>
            </w:r>
          </w:p>
        </w:tc>
        <w:tc>
          <w:tcPr>
            <w:tcW w:w="664" w:type="dxa"/>
          </w:tcPr>
          <w:p w:rsidR="00625208" w:rsidRDefault="00625208">
            <w:pPr>
              <w:pStyle w:val="ConsPlusNormal"/>
              <w:jc w:val="center"/>
            </w:pPr>
            <w:r>
              <w:t>170</w:t>
            </w:r>
          </w:p>
        </w:tc>
        <w:tc>
          <w:tcPr>
            <w:tcW w:w="604" w:type="dxa"/>
          </w:tcPr>
          <w:p w:rsidR="00625208" w:rsidRDefault="00625208">
            <w:pPr>
              <w:pStyle w:val="ConsPlusNormal"/>
              <w:jc w:val="center"/>
            </w:pPr>
            <w:r>
              <w:t>180</w:t>
            </w:r>
          </w:p>
        </w:tc>
        <w:tc>
          <w:tcPr>
            <w:tcW w:w="604" w:type="dxa"/>
          </w:tcPr>
          <w:p w:rsidR="00625208" w:rsidRDefault="00625208">
            <w:pPr>
              <w:pStyle w:val="ConsPlusNormal"/>
              <w:jc w:val="center"/>
            </w:pPr>
            <w:r>
              <w:t>200</w:t>
            </w:r>
          </w:p>
        </w:tc>
        <w:tc>
          <w:tcPr>
            <w:tcW w:w="604" w:type="dxa"/>
            <w:tcBorders>
              <w:right w:val="nil"/>
            </w:tcBorders>
          </w:tcPr>
          <w:p w:rsidR="00625208" w:rsidRDefault="00625208">
            <w:pPr>
              <w:pStyle w:val="ConsPlusNormal"/>
              <w:jc w:val="center"/>
            </w:pPr>
            <w:r>
              <w:t>220</w:t>
            </w:r>
          </w:p>
        </w:tc>
      </w:tr>
      <w:tr w:rsidR="00625208">
        <w:tc>
          <w:tcPr>
            <w:tcW w:w="13575" w:type="dxa"/>
            <w:gridSpan w:val="18"/>
            <w:tcBorders>
              <w:left w:val="nil"/>
              <w:right w:val="nil"/>
            </w:tcBorders>
          </w:tcPr>
          <w:p w:rsidR="00625208" w:rsidRDefault="00625208">
            <w:pPr>
              <w:pStyle w:val="ConsPlusNormal"/>
              <w:jc w:val="center"/>
              <w:outlineLvl w:val="3"/>
            </w:pPr>
            <w:r>
              <w:t>Цель "Определение приоритетов государственной политики в области воспитания и социализации детей, основных направлений и механизмов развития институтов воспитания, формирования общественно-государственной системы воспитания детей в Чувашской Республике, учитывающих интересы детей, актуальные потребности современного общества и государства"</w:t>
            </w:r>
          </w:p>
        </w:tc>
      </w:tr>
      <w:tr w:rsidR="00625208">
        <w:tc>
          <w:tcPr>
            <w:tcW w:w="850" w:type="dxa"/>
            <w:vMerge w:val="restart"/>
            <w:tcBorders>
              <w:left w:val="nil"/>
            </w:tcBorders>
          </w:tcPr>
          <w:p w:rsidR="00625208" w:rsidRDefault="00625208">
            <w:pPr>
              <w:pStyle w:val="ConsPlusNormal"/>
              <w:jc w:val="both"/>
            </w:pPr>
            <w:r>
              <w:t>Основное мероприятие 3</w:t>
            </w:r>
          </w:p>
        </w:tc>
        <w:tc>
          <w:tcPr>
            <w:tcW w:w="1020" w:type="dxa"/>
            <w:vMerge w:val="restart"/>
          </w:tcPr>
          <w:p w:rsidR="00625208" w:rsidRDefault="00625208">
            <w:pPr>
              <w:pStyle w:val="ConsPlusNormal"/>
              <w:jc w:val="both"/>
            </w:pPr>
            <w:r>
              <w:t xml:space="preserve">Организация и проведение </w:t>
            </w:r>
            <w:r>
              <w:lastRenderedPageBreak/>
              <w:t>мероприятий в образовательных организациях</w:t>
            </w:r>
          </w:p>
        </w:tc>
        <w:tc>
          <w:tcPr>
            <w:tcW w:w="964" w:type="dxa"/>
            <w:vMerge w:val="restart"/>
          </w:tcPr>
          <w:p w:rsidR="00625208" w:rsidRDefault="00625208">
            <w:pPr>
              <w:pStyle w:val="ConsPlusNormal"/>
              <w:jc w:val="both"/>
            </w:pPr>
            <w:r>
              <w:lastRenderedPageBreak/>
              <w:t xml:space="preserve">повышение эффективности </w:t>
            </w:r>
            <w:r>
              <w:lastRenderedPageBreak/>
              <w:t>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p w:rsidR="00625208" w:rsidRDefault="00625208">
            <w:pPr>
              <w:pStyle w:val="ConsPlusNormal"/>
              <w:jc w:val="both"/>
            </w:pPr>
            <w:r>
              <w:t xml:space="preserve">формирование социокультурной инфраструктуры, содействующей </w:t>
            </w:r>
            <w:r>
              <w:lastRenderedPageBreak/>
              <w:t>успешной социализации детей и интегрирующей воспитательные возможности образовательных, культурных, спортивных, научных, экскурсионно-туристических и других организаций</w:t>
            </w:r>
          </w:p>
        </w:tc>
        <w:tc>
          <w:tcPr>
            <w:tcW w:w="1077" w:type="dxa"/>
            <w:vMerge w:val="restart"/>
          </w:tcPr>
          <w:p w:rsidR="00625208" w:rsidRDefault="00625208">
            <w:pPr>
              <w:pStyle w:val="ConsPlusNormal"/>
              <w:jc w:val="both"/>
            </w:pPr>
            <w:r>
              <w:lastRenderedPageBreak/>
              <w:t xml:space="preserve">ответственный исполнитель - </w:t>
            </w:r>
            <w:r>
              <w:lastRenderedPageBreak/>
              <w:t>Минобразования Чувашии</w:t>
            </w:r>
          </w:p>
        </w:tc>
        <w:tc>
          <w:tcPr>
            <w:tcW w:w="588" w:type="dxa"/>
          </w:tcPr>
          <w:p w:rsidR="00625208" w:rsidRDefault="00625208">
            <w:pPr>
              <w:pStyle w:val="ConsPlusNormal"/>
            </w:pPr>
          </w:p>
        </w:tc>
        <w:tc>
          <w:tcPr>
            <w:tcW w:w="624" w:type="dxa"/>
          </w:tcPr>
          <w:p w:rsidR="00625208" w:rsidRDefault="00625208">
            <w:pPr>
              <w:pStyle w:val="ConsPlusNormal"/>
            </w:pPr>
          </w:p>
        </w:tc>
        <w:tc>
          <w:tcPr>
            <w:tcW w:w="1369" w:type="dxa"/>
          </w:tcPr>
          <w:p w:rsidR="00625208" w:rsidRDefault="00625208">
            <w:pPr>
              <w:pStyle w:val="ConsPlusNormal"/>
            </w:pPr>
          </w:p>
        </w:tc>
        <w:tc>
          <w:tcPr>
            <w:tcW w:w="510" w:type="dxa"/>
          </w:tcPr>
          <w:p w:rsidR="00625208" w:rsidRDefault="00625208">
            <w:pPr>
              <w:pStyle w:val="ConsPlusNormal"/>
            </w:pPr>
          </w:p>
        </w:tc>
        <w:tc>
          <w:tcPr>
            <w:tcW w:w="1077" w:type="dxa"/>
          </w:tcPr>
          <w:p w:rsidR="00625208" w:rsidRDefault="00625208">
            <w:pPr>
              <w:pStyle w:val="ConsPlusNormal"/>
              <w:jc w:val="both"/>
            </w:pPr>
            <w:r>
              <w:t>всего</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республиканский бюджет Чувашской Республики</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местные бюджеты</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внебюджетные источники</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Целевые показатели (индик</w:t>
            </w:r>
            <w:r>
              <w:lastRenderedPageBreak/>
              <w:t>аторы) подпрограммы, увязанные с основным мероприятием 3</w:t>
            </w:r>
          </w:p>
        </w:tc>
        <w:tc>
          <w:tcPr>
            <w:tcW w:w="7229" w:type="dxa"/>
            <w:gridSpan w:val="8"/>
          </w:tcPr>
          <w:p w:rsidR="00625208" w:rsidRDefault="00625208">
            <w:pPr>
              <w:pStyle w:val="ConsPlusNormal"/>
              <w:jc w:val="both"/>
            </w:pPr>
            <w:r>
              <w:lastRenderedPageBreak/>
              <w:t>Доля детей и молодежи, принявших участие в мероприятиях республиканского, всероссийского уровней, %</w:t>
            </w:r>
          </w:p>
        </w:tc>
        <w:tc>
          <w:tcPr>
            <w:tcW w:w="604" w:type="dxa"/>
          </w:tcPr>
          <w:p w:rsidR="00625208" w:rsidRDefault="00625208">
            <w:pPr>
              <w:pStyle w:val="ConsPlusNormal"/>
              <w:jc w:val="center"/>
            </w:pPr>
            <w:r>
              <w:t>5</w:t>
            </w:r>
          </w:p>
        </w:tc>
        <w:tc>
          <w:tcPr>
            <w:tcW w:w="604" w:type="dxa"/>
          </w:tcPr>
          <w:p w:rsidR="00625208" w:rsidRDefault="00625208">
            <w:pPr>
              <w:pStyle w:val="ConsPlusNormal"/>
              <w:jc w:val="center"/>
            </w:pPr>
            <w:r>
              <w:t>7</w:t>
            </w:r>
          </w:p>
        </w:tc>
        <w:tc>
          <w:tcPr>
            <w:tcW w:w="604" w:type="dxa"/>
          </w:tcPr>
          <w:p w:rsidR="00625208" w:rsidRDefault="00625208">
            <w:pPr>
              <w:pStyle w:val="ConsPlusNormal"/>
              <w:jc w:val="center"/>
            </w:pPr>
            <w:r>
              <w:t>7</w:t>
            </w:r>
          </w:p>
        </w:tc>
        <w:tc>
          <w:tcPr>
            <w:tcW w:w="604" w:type="dxa"/>
          </w:tcPr>
          <w:p w:rsidR="00625208" w:rsidRDefault="00625208">
            <w:pPr>
              <w:pStyle w:val="ConsPlusNormal"/>
              <w:jc w:val="center"/>
            </w:pPr>
            <w:r>
              <w:t>7</w:t>
            </w:r>
          </w:p>
        </w:tc>
        <w:tc>
          <w:tcPr>
            <w:tcW w:w="604" w:type="dxa"/>
          </w:tcPr>
          <w:p w:rsidR="00625208" w:rsidRDefault="00625208">
            <w:pPr>
              <w:pStyle w:val="ConsPlusNormal"/>
              <w:jc w:val="center"/>
            </w:pPr>
            <w:r>
              <w:t>9</w:t>
            </w:r>
          </w:p>
        </w:tc>
        <w:tc>
          <w:tcPr>
            <w:tcW w:w="664" w:type="dxa"/>
          </w:tcPr>
          <w:p w:rsidR="00625208" w:rsidRDefault="00625208">
            <w:pPr>
              <w:pStyle w:val="ConsPlusNormal"/>
              <w:jc w:val="center"/>
            </w:pPr>
            <w:r>
              <w:t>9</w:t>
            </w:r>
          </w:p>
        </w:tc>
        <w:tc>
          <w:tcPr>
            <w:tcW w:w="604" w:type="dxa"/>
          </w:tcPr>
          <w:p w:rsidR="00625208" w:rsidRDefault="00625208">
            <w:pPr>
              <w:pStyle w:val="ConsPlusNormal"/>
              <w:jc w:val="center"/>
            </w:pPr>
            <w:r>
              <w:t>9</w:t>
            </w:r>
          </w:p>
        </w:tc>
        <w:tc>
          <w:tcPr>
            <w:tcW w:w="604" w:type="dxa"/>
          </w:tcPr>
          <w:p w:rsidR="00625208" w:rsidRDefault="00625208">
            <w:pPr>
              <w:pStyle w:val="ConsPlusNormal"/>
              <w:jc w:val="center"/>
            </w:pPr>
            <w:r>
              <w:t>10</w:t>
            </w:r>
          </w:p>
        </w:tc>
        <w:tc>
          <w:tcPr>
            <w:tcW w:w="604" w:type="dxa"/>
            <w:tcBorders>
              <w:right w:val="nil"/>
            </w:tcBorders>
          </w:tcPr>
          <w:p w:rsidR="00625208" w:rsidRDefault="00625208">
            <w:pPr>
              <w:pStyle w:val="ConsPlusNormal"/>
              <w:jc w:val="center"/>
            </w:pPr>
            <w:r>
              <w:t>15</w:t>
            </w:r>
          </w:p>
        </w:tc>
      </w:tr>
      <w:tr w:rsidR="00625208">
        <w:tc>
          <w:tcPr>
            <w:tcW w:w="850" w:type="dxa"/>
            <w:vMerge/>
            <w:tcBorders>
              <w:left w:val="nil"/>
            </w:tcBorders>
          </w:tcPr>
          <w:p w:rsidR="00625208" w:rsidRDefault="00625208"/>
        </w:tc>
        <w:tc>
          <w:tcPr>
            <w:tcW w:w="7229" w:type="dxa"/>
            <w:gridSpan w:val="8"/>
          </w:tcPr>
          <w:p w:rsidR="00625208" w:rsidRDefault="00625208">
            <w:pPr>
              <w:pStyle w:val="ConsPlusNormal"/>
              <w:jc w:val="both"/>
            </w:pPr>
            <w:r>
              <w:t>Доля детей в возрасте от 5 до 18 лет, охваченных дополнительными общеобразовательными программами технической и естественнонаучной направленности, %</w:t>
            </w:r>
          </w:p>
        </w:tc>
        <w:tc>
          <w:tcPr>
            <w:tcW w:w="604" w:type="dxa"/>
          </w:tcPr>
          <w:p w:rsidR="00625208" w:rsidRDefault="00625208">
            <w:pPr>
              <w:pStyle w:val="ConsPlusNormal"/>
              <w:jc w:val="center"/>
            </w:pPr>
            <w:r>
              <w:t>8</w:t>
            </w:r>
          </w:p>
        </w:tc>
        <w:tc>
          <w:tcPr>
            <w:tcW w:w="604" w:type="dxa"/>
          </w:tcPr>
          <w:p w:rsidR="00625208" w:rsidRDefault="00625208">
            <w:pPr>
              <w:pStyle w:val="ConsPlusNormal"/>
              <w:jc w:val="center"/>
            </w:pPr>
            <w:r>
              <w:t>10</w:t>
            </w:r>
          </w:p>
        </w:tc>
        <w:tc>
          <w:tcPr>
            <w:tcW w:w="604" w:type="dxa"/>
          </w:tcPr>
          <w:p w:rsidR="00625208" w:rsidRDefault="00625208">
            <w:pPr>
              <w:pStyle w:val="ConsPlusNormal"/>
              <w:jc w:val="center"/>
            </w:pPr>
            <w:r>
              <w:t>20</w:t>
            </w:r>
          </w:p>
        </w:tc>
        <w:tc>
          <w:tcPr>
            <w:tcW w:w="604" w:type="dxa"/>
          </w:tcPr>
          <w:p w:rsidR="00625208" w:rsidRDefault="00625208">
            <w:pPr>
              <w:pStyle w:val="ConsPlusNormal"/>
              <w:jc w:val="center"/>
            </w:pPr>
            <w:r>
              <w:t>20</w:t>
            </w:r>
          </w:p>
        </w:tc>
        <w:tc>
          <w:tcPr>
            <w:tcW w:w="604" w:type="dxa"/>
          </w:tcPr>
          <w:p w:rsidR="00625208" w:rsidRDefault="00625208">
            <w:pPr>
              <w:pStyle w:val="ConsPlusNormal"/>
              <w:jc w:val="center"/>
            </w:pPr>
            <w:r>
              <w:t>20</w:t>
            </w:r>
          </w:p>
        </w:tc>
        <w:tc>
          <w:tcPr>
            <w:tcW w:w="664" w:type="dxa"/>
          </w:tcPr>
          <w:p w:rsidR="00625208" w:rsidRDefault="00625208">
            <w:pPr>
              <w:pStyle w:val="ConsPlusNormal"/>
              <w:jc w:val="center"/>
            </w:pPr>
            <w:r>
              <w:t>20</w:t>
            </w:r>
          </w:p>
        </w:tc>
        <w:tc>
          <w:tcPr>
            <w:tcW w:w="604" w:type="dxa"/>
          </w:tcPr>
          <w:p w:rsidR="00625208" w:rsidRDefault="00625208">
            <w:pPr>
              <w:pStyle w:val="ConsPlusNormal"/>
              <w:jc w:val="center"/>
            </w:pPr>
            <w:r>
              <w:t>20</w:t>
            </w:r>
          </w:p>
        </w:tc>
        <w:tc>
          <w:tcPr>
            <w:tcW w:w="604" w:type="dxa"/>
          </w:tcPr>
          <w:p w:rsidR="00625208" w:rsidRDefault="00625208">
            <w:pPr>
              <w:pStyle w:val="ConsPlusNormal"/>
              <w:jc w:val="center"/>
            </w:pPr>
            <w:r>
              <w:t>22</w:t>
            </w:r>
          </w:p>
        </w:tc>
        <w:tc>
          <w:tcPr>
            <w:tcW w:w="604" w:type="dxa"/>
            <w:tcBorders>
              <w:right w:val="nil"/>
            </w:tcBorders>
          </w:tcPr>
          <w:p w:rsidR="00625208" w:rsidRDefault="00625208">
            <w:pPr>
              <w:pStyle w:val="ConsPlusNormal"/>
              <w:jc w:val="center"/>
            </w:pPr>
            <w:r>
              <w:t>25</w:t>
            </w:r>
          </w:p>
        </w:tc>
      </w:tr>
      <w:tr w:rsidR="00625208">
        <w:tc>
          <w:tcPr>
            <w:tcW w:w="850" w:type="dxa"/>
            <w:vMerge/>
            <w:tcBorders>
              <w:left w:val="nil"/>
            </w:tcBorders>
          </w:tcPr>
          <w:p w:rsidR="00625208" w:rsidRDefault="00625208"/>
        </w:tc>
        <w:tc>
          <w:tcPr>
            <w:tcW w:w="7229" w:type="dxa"/>
            <w:gridSpan w:val="8"/>
          </w:tcPr>
          <w:p w:rsidR="00625208" w:rsidRDefault="00625208">
            <w:pPr>
              <w:pStyle w:val="ConsPlusNormal"/>
              <w:jc w:val="both"/>
            </w:pPr>
            <w:r>
              <w:t>Доля объединений и кружков технической направленности в общем количестве кружков и объединений, %</w:t>
            </w:r>
          </w:p>
        </w:tc>
        <w:tc>
          <w:tcPr>
            <w:tcW w:w="604" w:type="dxa"/>
          </w:tcPr>
          <w:p w:rsidR="00625208" w:rsidRDefault="00625208">
            <w:pPr>
              <w:pStyle w:val="ConsPlusNormal"/>
              <w:jc w:val="center"/>
            </w:pPr>
            <w:r>
              <w:t>11,5</w:t>
            </w:r>
          </w:p>
        </w:tc>
        <w:tc>
          <w:tcPr>
            <w:tcW w:w="604" w:type="dxa"/>
          </w:tcPr>
          <w:p w:rsidR="00625208" w:rsidRDefault="00625208">
            <w:pPr>
              <w:pStyle w:val="ConsPlusNormal"/>
              <w:jc w:val="center"/>
            </w:pPr>
            <w:r>
              <w:t>14,0</w:t>
            </w:r>
          </w:p>
        </w:tc>
        <w:tc>
          <w:tcPr>
            <w:tcW w:w="604" w:type="dxa"/>
          </w:tcPr>
          <w:p w:rsidR="00625208" w:rsidRDefault="00625208">
            <w:pPr>
              <w:pStyle w:val="ConsPlusNormal"/>
              <w:jc w:val="center"/>
            </w:pPr>
            <w:r>
              <w:t>17,5</w:t>
            </w:r>
          </w:p>
        </w:tc>
        <w:tc>
          <w:tcPr>
            <w:tcW w:w="604" w:type="dxa"/>
          </w:tcPr>
          <w:p w:rsidR="00625208" w:rsidRDefault="00625208">
            <w:pPr>
              <w:pStyle w:val="ConsPlusNormal"/>
              <w:jc w:val="center"/>
            </w:pPr>
            <w:r>
              <w:t>20,0</w:t>
            </w:r>
          </w:p>
        </w:tc>
        <w:tc>
          <w:tcPr>
            <w:tcW w:w="604" w:type="dxa"/>
          </w:tcPr>
          <w:p w:rsidR="00625208" w:rsidRDefault="00625208">
            <w:pPr>
              <w:pStyle w:val="ConsPlusNormal"/>
              <w:jc w:val="center"/>
            </w:pPr>
            <w:r>
              <w:t>20,0</w:t>
            </w:r>
          </w:p>
        </w:tc>
        <w:tc>
          <w:tcPr>
            <w:tcW w:w="664" w:type="dxa"/>
          </w:tcPr>
          <w:p w:rsidR="00625208" w:rsidRDefault="00625208">
            <w:pPr>
              <w:pStyle w:val="ConsPlusNormal"/>
              <w:jc w:val="center"/>
            </w:pPr>
            <w:r>
              <w:t>20,0</w:t>
            </w:r>
          </w:p>
        </w:tc>
        <w:tc>
          <w:tcPr>
            <w:tcW w:w="604" w:type="dxa"/>
          </w:tcPr>
          <w:p w:rsidR="00625208" w:rsidRDefault="00625208">
            <w:pPr>
              <w:pStyle w:val="ConsPlusNormal"/>
              <w:jc w:val="center"/>
            </w:pPr>
            <w:r>
              <w:t>20,0</w:t>
            </w:r>
          </w:p>
        </w:tc>
        <w:tc>
          <w:tcPr>
            <w:tcW w:w="604" w:type="dxa"/>
          </w:tcPr>
          <w:p w:rsidR="00625208" w:rsidRDefault="00625208">
            <w:pPr>
              <w:pStyle w:val="ConsPlusNormal"/>
              <w:jc w:val="center"/>
            </w:pPr>
            <w:r>
              <w:t>23,0</w:t>
            </w:r>
          </w:p>
        </w:tc>
        <w:tc>
          <w:tcPr>
            <w:tcW w:w="604" w:type="dxa"/>
            <w:tcBorders>
              <w:right w:val="nil"/>
            </w:tcBorders>
          </w:tcPr>
          <w:p w:rsidR="00625208" w:rsidRDefault="00625208">
            <w:pPr>
              <w:pStyle w:val="ConsPlusNormal"/>
              <w:jc w:val="center"/>
            </w:pPr>
            <w:r>
              <w:t>25,5</w:t>
            </w:r>
          </w:p>
        </w:tc>
      </w:tr>
      <w:tr w:rsidR="00625208">
        <w:tc>
          <w:tcPr>
            <w:tcW w:w="13575" w:type="dxa"/>
            <w:gridSpan w:val="18"/>
            <w:tcBorders>
              <w:left w:val="nil"/>
              <w:right w:val="nil"/>
            </w:tcBorders>
          </w:tcPr>
          <w:p w:rsidR="00625208" w:rsidRDefault="00625208">
            <w:pPr>
              <w:pStyle w:val="ConsPlusNormal"/>
              <w:jc w:val="center"/>
              <w:outlineLvl w:val="3"/>
            </w:pPr>
            <w:r>
              <w:lastRenderedPageBreak/>
              <w:t>Цель "Определение приоритетов государственной политики в области воспитания и социализации детей, основных направлений и механизмов развития институтов воспитания, формирования общественно-государственной системы воспитания детей в Чувашской Республике, учитывающих интересы детей, актуальные потребности современного общества и государства"</w:t>
            </w:r>
          </w:p>
        </w:tc>
      </w:tr>
      <w:tr w:rsidR="00625208">
        <w:tc>
          <w:tcPr>
            <w:tcW w:w="850" w:type="dxa"/>
            <w:vMerge w:val="restart"/>
            <w:tcBorders>
              <w:left w:val="nil"/>
            </w:tcBorders>
          </w:tcPr>
          <w:p w:rsidR="00625208" w:rsidRDefault="00625208">
            <w:pPr>
              <w:pStyle w:val="ConsPlusNormal"/>
              <w:jc w:val="both"/>
            </w:pPr>
            <w:r>
              <w:t>Основное мероприятие 4</w:t>
            </w:r>
          </w:p>
        </w:tc>
        <w:tc>
          <w:tcPr>
            <w:tcW w:w="1020" w:type="dxa"/>
            <w:vMerge w:val="restart"/>
          </w:tcPr>
          <w:p w:rsidR="00625208" w:rsidRDefault="00625208">
            <w:pPr>
              <w:pStyle w:val="ConsPlusNormal"/>
              <w:jc w:val="both"/>
            </w:pPr>
            <w:r>
              <w:t>Организация отдыха детей</w:t>
            </w:r>
          </w:p>
        </w:tc>
        <w:tc>
          <w:tcPr>
            <w:tcW w:w="964" w:type="dxa"/>
            <w:vMerge w:val="restart"/>
          </w:tcPr>
          <w:p w:rsidR="00625208" w:rsidRDefault="00625208">
            <w:pPr>
              <w:pStyle w:val="ConsPlusNormal"/>
              <w:jc w:val="both"/>
            </w:pPr>
            <w:r>
              <w:t>повышение эффективности комплексной поддержки уязвимых категорий детей (с ограниченными возможностями здоровь</w:t>
            </w:r>
            <w:r>
              <w:lastRenderedPageBreak/>
              <w:t>я, оставшихся без попечения родителей, находящихся в социально опасном положении, сирот), способствующей их социальной реабилитации и полноценной интеграции в общество;</w:t>
            </w:r>
          </w:p>
          <w:p w:rsidR="00625208" w:rsidRDefault="00625208">
            <w:pPr>
              <w:pStyle w:val="ConsPlusNormal"/>
              <w:jc w:val="both"/>
            </w:pPr>
            <w:r>
              <w:t>создание условий для повыше</w:t>
            </w:r>
            <w:r>
              <w:lastRenderedPageBreak/>
              <w:t>ния эффективности воспитательной деятельности в организациях, осуществляющих образовательную деятельность, находящихся в сельских поселениях</w:t>
            </w:r>
          </w:p>
        </w:tc>
        <w:tc>
          <w:tcPr>
            <w:tcW w:w="1077" w:type="dxa"/>
            <w:vMerge w:val="restart"/>
          </w:tcPr>
          <w:p w:rsidR="00625208" w:rsidRDefault="00625208">
            <w:pPr>
              <w:pStyle w:val="ConsPlusNormal"/>
              <w:jc w:val="both"/>
            </w:pPr>
            <w:r>
              <w:lastRenderedPageBreak/>
              <w:t>ответственный исполнитель - Минобразования Чувашии</w:t>
            </w:r>
          </w:p>
        </w:tc>
        <w:tc>
          <w:tcPr>
            <w:tcW w:w="588" w:type="dxa"/>
          </w:tcPr>
          <w:p w:rsidR="00625208" w:rsidRDefault="00625208">
            <w:pPr>
              <w:pStyle w:val="ConsPlusNormal"/>
            </w:pPr>
          </w:p>
        </w:tc>
        <w:tc>
          <w:tcPr>
            <w:tcW w:w="624" w:type="dxa"/>
          </w:tcPr>
          <w:p w:rsidR="00625208" w:rsidRDefault="00625208">
            <w:pPr>
              <w:pStyle w:val="ConsPlusNormal"/>
            </w:pPr>
          </w:p>
        </w:tc>
        <w:tc>
          <w:tcPr>
            <w:tcW w:w="1369" w:type="dxa"/>
          </w:tcPr>
          <w:p w:rsidR="00625208" w:rsidRDefault="00625208">
            <w:pPr>
              <w:pStyle w:val="ConsPlusNormal"/>
            </w:pPr>
          </w:p>
        </w:tc>
        <w:tc>
          <w:tcPr>
            <w:tcW w:w="510" w:type="dxa"/>
          </w:tcPr>
          <w:p w:rsidR="00625208" w:rsidRDefault="00625208">
            <w:pPr>
              <w:pStyle w:val="ConsPlusNormal"/>
            </w:pPr>
          </w:p>
        </w:tc>
        <w:tc>
          <w:tcPr>
            <w:tcW w:w="1077" w:type="dxa"/>
          </w:tcPr>
          <w:p w:rsidR="00625208" w:rsidRDefault="00625208">
            <w:pPr>
              <w:pStyle w:val="ConsPlusNormal"/>
              <w:jc w:val="both"/>
            </w:pPr>
            <w:r>
              <w:t>всего</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республиканский бюджет Чувашской Республики</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местные бюджеты</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 xml:space="preserve">внебюджетные </w:t>
            </w:r>
            <w:r>
              <w:lastRenderedPageBreak/>
              <w:t>источники</w:t>
            </w:r>
          </w:p>
        </w:tc>
        <w:tc>
          <w:tcPr>
            <w:tcW w:w="604" w:type="dxa"/>
          </w:tcPr>
          <w:p w:rsidR="00625208" w:rsidRDefault="00625208">
            <w:pPr>
              <w:pStyle w:val="ConsPlusNormal"/>
              <w:jc w:val="center"/>
            </w:pPr>
            <w:r>
              <w:lastRenderedPageBreak/>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 xml:space="preserve">Целевые показатели (индикаторы) подпрограммы, увязанные с </w:t>
            </w:r>
            <w:r>
              <w:lastRenderedPageBreak/>
              <w:t>основным мероприятием 4</w:t>
            </w:r>
          </w:p>
        </w:tc>
        <w:tc>
          <w:tcPr>
            <w:tcW w:w="7229" w:type="dxa"/>
            <w:gridSpan w:val="8"/>
          </w:tcPr>
          <w:p w:rsidR="00625208" w:rsidRDefault="00625208">
            <w:pPr>
              <w:pStyle w:val="ConsPlusNormal"/>
              <w:jc w:val="both"/>
            </w:pPr>
            <w:r>
              <w:lastRenderedPageBreak/>
              <w:t>Количество профильных лагерей для одаренных детей, ед.</w:t>
            </w:r>
          </w:p>
        </w:tc>
        <w:tc>
          <w:tcPr>
            <w:tcW w:w="604" w:type="dxa"/>
          </w:tcPr>
          <w:p w:rsidR="00625208" w:rsidRDefault="00625208">
            <w:pPr>
              <w:pStyle w:val="ConsPlusNormal"/>
              <w:jc w:val="center"/>
            </w:pPr>
            <w:r>
              <w:t>7</w:t>
            </w:r>
          </w:p>
        </w:tc>
        <w:tc>
          <w:tcPr>
            <w:tcW w:w="604" w:type="dxa"/>
          </w:tcPr>
          <w:p w:rsidR="00625208" w:rsidRDefault="00625208">
            <w:pPr>
              <w:pStyle w:val="ConsPlusNormal"/>
              <w:jc w:val="center"/>
            </w:pPr>
            <w:r>
              <w:t>8</w:t>
            </w:r>
          </w:p>
        </w:tc>
        <w:tc>
          <w:tcPr>
            <w:tcW w:w="604" w:type="dxa"/>
          </w:tcPr>
          <w:p w:rsidR="00625208" w:rsidRDefault="00625208">
            <w:pPr>
              <w:pStyle w:val="ConsPlusNormal"/>
              <w:jc w:val="center"/>
            </w:pPr>
            <w:r>
              <w:t>8</w:t>
            </w:r>
          </w:p>
        </w:tc>
        <w:tc>
          <w:tcPr>
            <w:tcW w:w="604" w:type="dxa"/>
          </w:tcPr>
          <w:p w:rsidR="00625208" w:rsidRDefault="00625208">
            <w:pPr>
              <w:pStyle w:val="ConsPlusNormal"/>
              <w:jc w:val="center"/>
            </w:pPr>
            <w:r>
              <w:t>8</w:t>
            </w:r>
          </w:p>
        </w:tc>
        <w:tc>
          <w:tcPr>
            <w:tcW w:w="604" w:type="dxa"/>
          </w:tcPr>
          <w:p w:rsidR="00625208" w:rsidRDefault="00625208">
            <w:pPr>
              <w:pStyle w:val="ConsPlusNormal"/>
              <w:jc w:val="center"/>
            </w:pPr>
            <w:r>
              <w:t>9</w:t>
            </w:r>
          </w:p>
        </w:tc>
        <w:tc>
          <w:tcPr>
            <w:tcW w:w="664" w:type="dxa"/>
          </w:tcPr>
          <w:p w:rsidR="00625208" w:rsidRDefault="00625208">
            <w:pPr>
              <w:pStyle w:val="ConsPlusNormal"/>
              <w:jc w:val="center"/>
            </w:pPr>
            <w:r>
              <w:t>9</w:t>
            </w:r>
          </w:p>
        </w:tc>
        <w:tc>
          <w:tcPr>
            <w:tcW w:w="604" w:type="dxa"/>
          </w:tcPr>
          <w:p w:rsidR="00625208" w:rsidRDefault="00625208">
            <w:pPr>
              <w:pStyle w:val="ConsPlusNormal"/>
              <w:jc w:val="center"/>
            </w:pPr>
            <w:r>
              <w:t>9</w:t>
            </w:r>
          </w:p>
        </w:tc>
        <w:tc>
          <w:tcPr>
            <w:tcW w:w="604" w:type="dxa"/>
          </w:tcPr>
          <w:p w:rsidR="00625208" w:rsidRDefault="00625208">
            <w:pPr>
              <w:pStyle w:val="ConsPlusNormal"/>
              <w:jc w:val="center"/>
            </w:pPr>
            <w:r>
              <w:t>10</w:t>
            </w:r>
          </w:p>
        </w:tc>
        <w:tc>
          <w:tcPr>
            <w:tcW w:w="604" w:type="dxa"/>
            <w:tcBorders>
              <w:right w:val="nil"/>
            </w:tcBorders>
          </w:tcPr>
          <w:p w:rsidR="00625208" w:rsidRDefault="00625208">
            <w:pPr>
              <w:pStyle w:val="ConsPlusNormal"/>
              <w:jc w:val="center"/>
            </w:pPr>
            <w:r>
              <w:t>15</w:t>
            </w:r>
          </w:p>
        </w:tc>
      </w:tr>
      <w:tr w:rsidR="00625208">
        <w:tc>
          <w:tcPr>
            <w:tcW w:w="850" w:type="dxa"/>
            <w:vMerge/>
            <w:tcBorders>
              <w:left w:val="nil"/>
            </w:tcBorders>
          </w:tcPr>
          <w:p w:rsidR="00625208" w:rsidRDefault="00625208"/>
        </w:tc>
        <w:tc>
          <w:tcPr>
            <w:tcW w:w="7229" w:type="dxa"/>
            <w:gridSpan w:val="8"/>
          </w:tcPr>
          <w:p w:rsidR="00625208" w:rsidRDefault="00625208">
            <w:pPr>
              <w:pStyle w:val="ConsPlusNormal"/>
              <w:jc w:val="both"/>
            </w:pPr>
            <w:r>
              <w:t>Численность детей и молодежи, охваченных организациями отдыха детей и их оздоровления, расположенными в Краснодарском крае и (или) Республике Крым, чел.</w:t>
            </w:r>
          </w:p>
        </w:tc>
        <w:tc>
          <w:tcPr>
            <w:tcW w:w="604" w:type="dxa"/>
          </w:tcPr>
          <w:p w:rsidR="00625208" w:rsidRDefault="00625208">
            <w:pPr>
              <w:pStyle w:val="ConsPlusNormal"/>
              <w:jc w:val="center"/>
            </w:pPr>
            <w:r>
              <w:t>240</w:t>
            </w:r>
          </w:p>
        </w:tc>
        <w:tc>
          <w:tcPr>
            <w:tcW w:w="604" w:type="dxa"/>
          </w:tcPr>
          <w:p w:rsidR="00625208" w:rsidRDefault="00625208">
            <w:pPr>
              <w:pStyle w:val="ConsPlusNormal"/>
              <w:jc w:val="center"/>
            </w:pPr>
            <w:r>
              <w:t>240</w:t>
            </w:r>
          </w:p>
        </w:tc>
        <w:tc>
          <w:tcPr>
            <w:tcW w:w="604" w:type="dxa"/>
          </w:tcPr>
          <w:p w:rsidR="00625208" w:rsidRDefault="00625208">
            <w:pPr>
              <w:pStyle w:val="ConsPlusNormal"/>
              <w:jc w:val="center"/>
            </w:pPr>
            <w:r>
              <w:t>240</w:t>
            </w:r>
          </w:p>
        </w:tc>
        <w:tc>
          <w:tcPr>
            <w:tcW w:w="604" w:type="dxa"/>
          </w:tcPr>
          <w:p w:rsidR="00625208" w:rsidRDefault="00625208">
            <w:pPr>
              <w:pStyle w:val="ConsPlusNormal"/>
              <w:jc w:val="center"/>
            </w:pPr>
            <w:r>
              <w:t>240</w:t>
            </w:r>
          </w:p>
        </w:tc>
        <w:tc>
          <w:tcPr>
            <w:tcW w:w="604" w:type="dxa"/>
          </w:tcPr>
          <w:p w:rsidR="00625208" w:rsidRDefault="00625208">
            <w:pPr>
              <w:pStyle w:val="ConsPlusNormal"/>
              <w:jc w:val="center"/>
            </w:pPr>
            <w:r>
              <w:t>240</w:t>
            </w:r>
          </w:p>
        </w:tc>
        <w:tc>
          <w:tcPr>
            <w:tcW w:w="664" w:type="dxa"/>
          </w:tcPr>
          <w:p w:rsidR="00625208" w:rsidRDefault="00625208">
            <w:pPr>
              <w:pStyle w:val="ConsPlusNormal"/>
              <w:jc w:val="center"/>
            </w:pPr>
            <w:r>
              <w:t>240</w:t>
            </w:r>
          </w:p>
        </w:tc>
        <w:tc>
          <w:tcPr>
            <w:tcW w:w="604" w:type="dxa"/>
          </w:tcPr>
          <w:p w:rsidR="00625208" w:rsidRDefault="00625208">
            <w:pPr>
              <w:pStyle w:val="ConsPlusNormal"/>
              <w:jc w:val="center"/>
            </w:pPr>
            <w:r>
              <w:t>240</w:t>
            </w:r>
          </w:p>
        </w:tc>
        <w:tc>
          <w:tcPr>
            <w:tcW w:w="604" w:type="dxa"/>
          </w:tcPr>
          <w:p w:rsidR="00625208" w:rsidRDefault="00625208">
            <w:pPr>
              <w:pStyle w:val="ConsPlusNormal"/>
              <w:jc w:val="center"/>
            </w:pPr>
            <w:r>
              <w:t>245</w:t>
            </w:r>
          </w:p>
        </w:tc>
        <w:tc>
          <w:tcPr>
            <w:tcW w:w="604" w:type="dxa"/>
            <w:tcBorders>
              <w:right w:val="nil"/>
            </w:tcBorders>
          </w:tcPr>
          <w:p w:rsidR="00625208" w:rsidRDefault="00625208">
            <w:pPr>
              <w:pStyle w:val="ConsPlusNormal"/>
              <w:jc w:val="center"/>
            </w:pPr>
            <w:r>
              <w:t>250</w:t>
            </w:r>
          </w:p>
        </w:tc>
      </w:tr>
      <w:tr w:rsidR="00625208">
        <w:tc>
          <w:tcPr>
            <w:tcW w:w="13575" w:type="dxa"/>
            <w:gridSpan w:val="18"/>
            <w:tcBorders>
              <w:left w:val="nil"/>
              <w:right w:val="nil"/>
            </w:tcBorders>
          </w:tcPr>
          <w:p w:rsidR="00625208" w:rsidRDefault="00625208">
            <w:pPr>
              <w:pStyle w:val="ConsPlusNormal"/>
              <w:jc w:val="center"/>
              <w:outlineLvl w:val="3"/>
            </w:pPr>
            <w:r>
              <w:lastRenderedPageBreak/>
              <w:t>Цель "Определение приоритетов государственной политики в области воспитания и социализации детей, основных направлений и механизмов развития институтов воспитания, формирования общественно-государственной системы воспитания детей в Чувашской Республике, учитывающих интересы детей, актуальные потребности современного общества и государства"</w:t>
            </w:r>
          </w:p>
        </w:tc>
      </w:tr>
      <w:tr w:rsidR="00625208">
        <w:tc>
          <w:tcPr>
            <w:tcW w:w="850" w:type="dxa"/>
            <w:vMerge w:val="restart"/>
            <w:tcBorders>
              <w:left w:val="nil"/>
            </w:tcBorders>
          </w:tcPr>
          <w:p w:rsidR="00625208" w:rsidRDefault="00625208">
            <w:pPr>
              <w:pStyle w:val="ConsPlusNormal"/>
              <w:jc w:val="both"/>
            </w:pPr>
            <w:r>
              <w:t>Основное мероприятие 5</w:t>
            </w:r>
          </w:p>
        </w:tc>
        <w:tc>
          <w:tcPr>
            <w:tcW w:w="1020" w:type="dxa"/>
            <w:vMerge w:val="restart"/>
          </w:tcPr>
          <w:p w:rsidR="00625208" w:rsidRDefault="00625208">
            <w:pPr>
              <w:pStyle w:val="ConsPlusNormal"/>
              <w:jc w:val="both"/>
            </w:pPr>
            <w:r>
              <w:t>Информационно-методическое сопровождение и мониторинг реализации подпрограммы</w:t>
            </w:r>
          </w:p>
        </w:tc>
        <w:tc>
          <w:tcPr>
            <w:tcW w:w="964" w:type="dxa"/>
            <w:vMerge w:val="restart"/>
          </w:tcPr>
          <w:p w:rsidR="00625208" w:rsidRDefault="00625208">
            <w:pPr>
              <w:pStyle w:val="ConsPlusNormal"/>
              <w:jc w:val="both"/>
            </w:pPr>
            <w:r>
              <w:t>обеспечение условий для повышения социальной, коммуникативной и педагогической компетентности родителей</w:t>
            </w:r>
          </w:p>
        </w:tc>
        <w:tc>
          <w:tcPr>
            <w:tcW w:w="1077"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624" w:type="dxa"/>
          </w:tcPr>
          <w:p w:rsidR="00625208" w:rsidRDefault="00625208">
            <w:pPr>
              <w:pStyle w:val="ConsPlusNormal"/>
            </w:pPr>
          </w:p>
        </w:tc>
        <w:tc>
          <w:tcPr>
            <w:tcW w:w="1369" w:type="dxa"/>
          </w:tcPr>
          <w:p w:rsidR="00625208" w:rsidRDefault="00625208">
            <w:pPr>
              <w:pStyle w:val="ConsPlusNormal"/>
            </w:pPr>
          </w:p>
        </w:tc>
        <w:tc>
          <w:tcPr>
            <w:tcW w:w="510" w:type="dxa"/>
          </w:tcPr>
          <w:p w:rsidR="00625208" w:rsidRDefault="00625208">
            <w:pPr>
              <w:pStyle w:val="ConsPlusNormal"/>
            </w:pPr>
          </w:p>
        </w:tc>
        <w:tc>
          <w:tcPr>
            <w:tcW w:w="1077" w:type="dxa"/>
          </w:tcPr>
          <w:p w:rsidR="00625208" w:rsidRDefault="00625208">
            <w:pPr>
              <w:pStyle w:val="ConsPlusNormal"/>
              <w:jc w:val="both"/>
            </w:pPr>
            <w:r>
              <w:t>всего</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республиканский бюджет Чувашской Республики</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местные бюджеты</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внебюджетные источники</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Целевые показат</w:t>
            </w:r>
            <w:r>
              <w:lastRenderedPageBreak/>
              <w:t>ели (индикаторы) Государственной программы, увязанные с основным мероприятием 5</w:t>
            </w:r>
          </w:p>
        </w:tc>
        <w:tc>
          <w:tcPr>
            <w:tcW w:w="7229" w:type="dxa"/>
            <w:gridSpan w:val="8"/>
          </w:tcPr>
          <w:p w:rsidR="00625208" w:rsidRDefault="00625208">
            <w:pPr>
              <w:pStyle w:val="ConsPlusNormal"/>
              <w:jc w:val="both"/>
            </w:pPr>
            <w:r>
              <w:lastRenderedPageBreak/>
              <w:t>Количество проведенных научно-практических конференций, семинаров, круглых столов и других мероприятий по вопросам воспитания и социализации детей и молодежи, ед.</w:t>
            </w:r>
          </w:p>
        </w:tc>
        <w:tc>
          <w:tcPr>
            <w:tcW w:w="604" w:type="dxa"/>
          </w:tcPr>
          <w:p w:rsidR="00625208" w:rsidRDefault="00625208">
            <w:pPr>
              <w:pStyle w:val="ConsPlusNormal"/>
              <w:jc w:val="center"/>
            </w:pPr>
            <w:r>
              <w:t>1115</w:t>
            </w:r>
          </w:p>
        </w:tc>
        <w:tc>
          <w:tcPr>
            <w:tcW w:w="604" w:type="dxa"/>
          </w:tcPr>
          <w:p w:rsidR="00625208" w:rsidRDefault="00625208">
            <w:pPr>
              <w:pStyle w:val="ConsPlusNormal"/>
              <w:jc w:val="center"/>
            </w:pPr>
            <w:r>
              <w:t>1120</w:t>
            </w:r>
          </w:p>
        </w:tc>
        <w:tc>
          <w:tcPr>
            <w:tcW w:w="604" w:type="dxa"/>
          </w:tcPr>
          <w:p w:rsidR="00625208" w:rsidRDefault="00625208">
            <w:pPr>
              <w:pStyle w:val="ConsPlusNormal"/>
              <w:jc w:val="center"/>
            </w:pPr>
            <w:r>
              <w:t>1125</w:t>
            </w:r>
          </w:p>
        </w:tc>
        <w:tc>
          <w:tcPr>
            <w:tcW w:w="604" w:type="dxa"/>
          </w:tcPr>
          <w:p w:rsidR="00625208" w:rsidRDefault="00625208">
            <w:pPr>
              <w:pStyle w:val="ConsPlusNormal"/>
              <w:jc w:val="center"/>
            </w:pPr>
            <w:r>
              <w:t>1130</w:t>
            </w:r>
          </w:p>
        </w:tc>
        <w:tc>
          <w:tcPr>
            <w:tcW w:w="604" w:type="dxa"/>
          </w:tcPr>
          <w:p w:rsidR="00625208" w:rsidRDefault="00625208">
            <w:pPr>
              <w:pStyle w:val="ConsPlusNormal"/>
              <w:jc w:val="center"/>
            </w:pPr>
            <w:r>
              <w:t>1135</w:t>
            </w:r>
          </w:p>
        </w:tc>
        <w:tc>
          <w:tcPr>
            <w:tcW w:w="664" w:type="dxa"/>
          </w:tcPr>
          <w:p w:rsidR="00625208" w:rsidRDefault="00625208">
            <w:pPr>
              <w:pStyle w:val="ConsPlusNormal"/>
              <w:jc w:val="center"/>
            </w:pPr>
            <w:r>
              <w:t>1140</w:t>
            </w:r>
          </w:p>
        </w:tc>
        <w:tc>
          <w:tcPr>
            <w:tcW w:w="604" w:type="dxa"/>
          </w:tcPr>
          <w:p w:rsidR="00625208" w:rsidRDefault="00625208">
            <w:pPr>
              <w:pStyle w:val="ConsPlusNormal"/>
              <w:jc w:val="center"/>
            </w:pPr>
            <w:r>
              <w:t>1145</w:t>
            </w:r>
          </w:p>
        </w:tc>
        <w:tc>
          <w:tcPr>
            <w:tcW w:w="604" w:type="dxa"/>
          </w:tcPr>
          <w:p w:rsidR="00625208" w:rsidRDefault="00625208">
            <w:pPr>
              <w:pStyle w:val="ConsPlusNormal"/>
              <w:jc w:val="center"/>
            </w:pPr>
            <w:r>
              <w:t>1150</w:t>
            </w:r>
          </w:p>
        </w:tc>
        <w:tc>
          <w:tcPr>
            <w:tcW w:w="604" w:type="dxa"/>
            <w:tcBorders>
              <w:right w:val="nil"/>
            </w:tcBorders>
          </w:tcPr>
          <w:p w:rsidR="00625208" w:rsidRDefault="00625208">
            <w:pPr>
              <w:pStyle w:val="ConsPlusNormal"/>
              <w:jc w:val="center"/>
            </w:pPr>
            <w:r>
              <w:t>1160</w:t>
            </w:r>
          </w:p>
        </w:tc>
      </w:tr>
      <w:tr w:rsidR="00625208">
        <w:tc>
          <w:tcPr>
            <w:tcW w:w="850" w:type="dxa"/>
            <w:vMerge/>
            <w:tcBorders>
              <w:left w:val="nil"/>
            </w:tcBorders>
          </w:tcPr>
          <w:p w:rsidR="00625208" w:rsidRDefault="00625208"/>
        </w:tc>
        <w:tc>
          <w:tcPr>
            <w:tcW w:w="7229" w:type="dxa"/>
            <w:gridSpan w:val="8"/>
          </w:tcPr>
          <w:p w:rsidR="00625208" w:rsidRDefault="00625208">
            <w:pPr>
              <w:pStyle w:val="ConsPlusNormal"/>
              <w:jc w:val="both"/>
            </w:pPr>
            <w:r>
              <w:t>Доля детей и молодежи, охваченных дополнительными общеобразовательными программами, в общей численности детей и молодежи 5 - 18 лет, %</w:t>
            </w:r>
          </w:p>
        </w:tc>
        <w:tc>
          <w:tcPr>
            <w:tcW w:w="604" w:type="dxa"/>
          </w:tcPr>
          <w:p w:rsidR="00625208" w:rsidRDefault="00625208">
            <w:pPr>
              <w:pStyle w:val="ConsPlusNormal"/>
              <w:jc w:val="center"/>
            </w:pPr>
            <w:r>
              <w:t>73</w:t>
            </w:r>
          </w:p>
        </w:tc>
        <w:tc>
          <w:tcPr>
            <w:tcW w:w="604" w:type="dxa"/>
          </w:tcPr>
          <w:p w:rsidR="00625208" w:rsidRDefault="00625208">
            <w:pPr>
              <w:pStyle w:val="ConsPlusNormal"/>
              <w:jc w:val="center"/>
            </w:pPr>
            <w:r>
              <w:t>75</w:t>
            </w:r>
          </w:p>
        </w:tc>
        <w:tc>
          <w:tcPr>
            <w:tcW w:w="604" w:type="dxa"/>
          </w:tcPr>
          <w:p w:rsidR="00625208" w:rsidRDefault="00625208">
            <w:pPr>
              <w:pStyle w:val="ConsPlusNormal"/>
              <w:jc w:val="center"/>
            </w:pPr>
            <w:r>
              <w:t>x</w:t>
            </w:r>
          </w:p>
        </w:tc>
        <w:tc>
          <w:tcPr>
            <w:tcW w:w="604" w:type="dxa"/>
          </w:tcPr>
          <w:p w:rsidR="00625208" w:rsidRDefault="00625208">
            <w:pPr>
              <w:pStyle w:val="ConsPlusNormal"/>
              <w:jc w:val="center"/>
            </w:pPr>
            <w:r>
              <w:t>x</w:t>
            </w:r>
          </w:p>
        </w:tc>
        <w:tc>
          <w:tcPr>
            <w:tcW w:w="604" w:type="dxa"/>
          </w:tcPr>
          <w:p w:rsidR="00625208" w:rsidRDefault="00625208">
            <w:pPr>
              <w:pStyle w:val="ConsPlusNormal"/>
              <w:jc w:val="center"/>
            </w:pPr>
            <w:r>
              <w:t>x</w:t>
            </w:r>
          </w:p>
        </w:tc>
        <w:tc>
          <w:tcPr>
            <w:tcW w:w="664" w:type="dxa"/>
          </w:tcPr>
          <w:p w:rsidR="00625208" w:rsidRDefault="00625208">
            <w:pPr>
              <w:pStyle w:val="ConsPlusNormal"/>
              <w:jc w:val="center"/>
            </w:pPr>
            <w:r>
              <w:t>x</w:t>
            </w:r>
          </w:p>
        </w:tc>
        <w:tc>
          <w:tcPr>
            <w:tcW w:w="604" w:type="dxa"/>
          </w:tcPr>
          <w:p w:rsidR="00625208" w:rsidRDefault="00625208">
            <w:pPr>
              <w:pStyle w:val="ConsPlusNormal"/>
              <w:jc w:val="center"/>
            </w:pPr>
            <w:r>
              <w:t>x</w:t>
            </w:r>
          </w:p>
        </w:tc>
        <w:tc>
          <w:tcPr>
            <w:tcW w:w="604" w:type="dxa"/>
          </w:tcPr>
          <w:p w:rsidR="00625208" w:rsidRDefault="00625208">
            <w:pPr>
              <w:pStyle w:val="ConsPlusNormal"/>
              <w:jc w:val="center"/>
            </w:pPr>
            <w:r>
              <w:t>x</w:t>
            </w:r>
          </w:p>
        </w:tc>
        <w:tc>
          <w:tcPr>
            <w:tcW w:w="604" w:type="dxa"/>
            <w:tcBorders>
              <w:right w:val="nil"/>
            </w:tcBorders>
          </w:tcPr>
          <w:p w:rsidR="00625208" w:rsidRDefault="00625208">
            <w:pPr>
              <w:pStyle w:val="ConsPlusNormal"/>
              <w:jc w:val="center"/>
            </w:pPr>
            <w:r>
              <w:t>x</w:t>
            </w:r>
          </w:p>
        </w:tc>
      </w:tr>
      <w:tr w:rsidR="00625208">
        <w:tc>
          <w:tcPr>
            <w:tcW w:w="850" w:type="dxa"/>
            <w:vMerge/>
            <w:tcBorders>
              <w:left w:val="nil"/>
            </w:tcBorders>
          </w:tcPr>
          <w:p w:rsidR="00625208" w:rsidRDefault="00625208"/>
        </w:tc>
        <w:tc>
          <w:tcPr>
            <w:tcW w:w="7229" w:type="dxa"/>
            <w:gridSpan w:val="8"/>
          </w:tcPr>
          <w:p w:rsidR="00625208" w:rsidRDefault="00625208">
            <w:pPr>
              <w:pStyle w:val="ConsPlusNormal"/>
              <w:jc w:val="both"/>
            </w:pPr>
            <w:r>
              <w:t>Доля детей в возрасте от 5 до 18 лет, охваченных дополнительным образованием, %</w:t>
            </w:r>
          </w:p>
        </w:tc>
        <w:tc>
          <w:tcPr>
            <w:tcW w:w="604" w:type="dxa"/>
          </w:tcPr>
          <w:p w:rsidR="00625208" w:rsidRDefault="00625208">
            <w:pPr>
              <w:pStyle w:val="ConsPlusNormal"/>
              <w:jc w:val="center"/>
            </w:pPr>
            <w:r>
              <w:t>x</w:t>
            </w:r>
          </w:p>
        </w:tc>
        <w:tc>
          <w:tcPr>
            <w:tcW w:w="604" w:type="dxa"/>
          </w:tcPr>
          <w:p w:rsidR="00625208" w:rsidRDefault="00625208">
            <w:pPr>
              <w:pStyle w:val="ConsPlusNormal"/>
              <w:jc w:val="center"/>
            </w:pPr>
            <w:r>
              <w:t>75</w:t>
            </w:r>
          </w:p>
        </w:tc>
        <w:tc>
          <w:tcPr>
            <w:tcW w:w="604" w:type="dxa"/>
          </w:tcPr>
          <w:p w:rsidR="00625208" w:rsidRDefault="00625208">
            <w:pPr>
              <w:pStyle w:val="ConsPlusNormal"/>
              <w:jc w:val="center"/>
            </w:pPr>
            <w:r>
              <w:t>76</w:t>
            </w:r>
          </w:p>
        </w:tc>
        <w:tc>
          <w:tcPr>
            <w:tcW w:w="604" w:type="dxa"/>
          </w:tcPr>
          <w:p w:rsidR="00625208" w:rsidRDefault="00625208">
            <w:pPr>
              <w:pStyle w:val="ConsPlusNormal"/>
              <w:jc w:val="center"/>
            </w:pPr>
            <w:r>
              <w:t>77</w:t>
            </w:r>
          </w:p>
        </w:tc>
        <w:tc>
          <w:tcPr>
            <w:tcW w:w="604" w:type="dxa"/>
          </w:tcPr>
          <w:p w:rsidR="00625208" w:rsidRDefault="00625208">
            <w:pPr>
              <w:pStyle w:val="ConsPlusNormal"/>
              <w:jc w:val="center"/>
            </w:pPr>
            <w:r>
              <w:t>78,5</w:t>
            </w:r>
          </w:p>
        </w:tc>
        <w:tc>
          <w:tcPr>
            <w:tcW w:w="664" w:type="dxa"/>
          </w:tcPr>
          <w:p w:rsidR="00625208" w:rsidRDefault="00625208">
            <w:pPr>
              <w:pStyle w:val="ConsPlusNormal"/>
              <w:jc w:val="center"/>
            </w:pPr>
            <w:r>
              <w:t>80</w:t>
            </w:r>
          </w:p>
        </w:tc>
        <w:tc>
          <w:tcPr>
            <w:tcW w:w="604" w:type="dxa"/>
          </w:tcPr>
          <w:p w:rsidR="00625208" w:rsidRDefault="00625208">
            <w:pPr>
              <w:pStyle w:val="ConsPlusNormal"/>
              <w:jc w:val="center"/>
            </w:pPr>
            <w:r>
              <w:t>x</w:t>
            </w:r>
          </w:p>
        </w:tc>
        <w:tc>
          <w:tcPr>
            <w:tcW w:w="604" w:type="dxa"/>
          </w:tcPr>
          <w:p w:rsidR="00625208" w:rsidRDefault="00625208">
            <w:pPr>
              <w:pStyle w:val="ConsPlusNormal"/>
              <w:jc w:val="center"/>
            </w:pPr>
            <w:r>
              <w:t>x</w:t>
            </w:r>
          </w:p>
        </w:tc>
        <w:tc>
          <w:tcPr>
            <w:tcW w:w="604" w:type="dxa"/>
            <w:tcBorders>
              <w:right w:val="nil"/>
            </w:tcBorders>
          </w:tcPr>
          <w:p w:rsidR="00625208" w:rsidRDefault="00625208">
            <w:pPr>
              <w:pStyle w:val="ConsPlusNormal"/>
              <w:jc w:val="center"/>
            </w:pPr>
            <w:r>
              <w:t>x</w:t>
            </w:r>
          </w:p>
        </w:tc>
      </w:tr>
      <w:tr w:rsidR="00625208">
        <w:tc>
          <w:tcPr>
            <w:tcW w:w="13575" w:type="dxa"/>
            <w:gridSpan w:val="18"/>
            <w:tcBorders>
              <w:left w:val="nil"/>
              <w:right w:val="nil"/>
            </w:tcBorders>
          </w:tcPr>
          <w:p w:rsidR="00625208" w:rsidRDefault="00625208">
            <w:pPr>
              <w:pStyle w:val="ConsPlusNormal"/>
              <w:jc w:val="center"/>
              <w:outlineLvl w:val="3"/>
            </w:pPr>
            <w:r>
              <w:t>Цель "Определение приоритетов государственной политики в области воспитания и социализации детей, основных направлений и механизмов развития институтов воспитания, формирования общественно-государственной системы воспитания детей в Чувашской Республике, учитывающих интересы детей, актуальные потребности современного общества и государства"</w:t>
            </w:r>
          </w:p>
        </w:tc>
      </w:tr>
      <w:tr w:rsidR="00625208">
        <w:tc>
          <w:tcPr>
            <w:tcW w:w="850" w:type="dxa"/>
            <w:vMerge w:val="restart"/>
            <w:tcBorders>
              <w:left w:val="nil"/>
            </w:tcBorders>
          </w:tcPr>
          <w:p w:rsidR="00625208" w:rsidRDefault="00625208">
            <w:pPr>
              <w:pStyle w:val="ConsPlusNormal"/>
              <w:jc w:val="both"/>
            </w:pPr>
            <w:r>
              <w:t>Основное мероприятие 6</w:t>
            </w:r>
          </w:p>
        </w:tc>
        <w:tc>
          <w:tcPr>
            <w:tcW w:w="1020" w:type="dxa"/>
            <w:vMerge w:val="restart"/>
          </w:tcPr>
          <w:p w:rsidR="00625208" w:rsidRDefault="00625208">
            <w:pPr>
              <w:pStyle w:val="ConsPlusNormal"/>
              <w:jc w:val="both"/>
            </w:pPr>
            <w:r>
              <w:t>Мероприятия, направленные на экологическое просвещение обучающихся</w:t>
            </w:r>
          </w:p>
        </w:tc>
        <w:tc>
          <w:tcPr>
            <w:tcW w:w="964" w:type="dxa"/>
            <w:vMerge w:val="restart"/>
          </w:tcPr>
          <w:p w:rsidR="00625208" w:rsidRDefault="00625208">
            <w:pPr>
              <w:pStyle w:val="ConsPlusNormal"/>
              <w:jc w:val="both"/>
            </w:pPr>
            <w:r>
              <w:t>создание условий для консолидации усилий социальных институтов по воспитанию подраст</w:t>
            </w:r>
            <w:r>
              <w:lastRenderedPageBreak/>
              <w:t>ающего поколения</w:t>
            </w:r>
          </w:p>
        </w:tc>
        <w:tc>
          <w:tcPr>
            <w:tcW w:w="1077" w:type="dxa"/>
            <w:vMerge w:val="restart"/>
          </w:tcPr>
          <w:p w:rsidR="00625208" w:rsidRDefault="00625208">
            <w:pPr>
              <w:pStyle w:val="ConsPlusNormal"/>
              <w:jc w:val="both"/>
            </w:pPr>
            <w:r>
              <w:lastRenderedPageBreak/>
              <w:t>ответственный исполнитель - Минобразования Чувашии</w:t>
            </w:r>
          </w:p>
        </w:tc>
        <w:tc>
          <w:tcPr>
            <w:tcW w:w="588" w:type="dxa"/>
          </w:tcPr>
          <w:p w:rsidR="00625208" w:rsidRDefault="00625208">
            <w:pPr>
              <w:pStyle w:val="ConsPlusNormal"/>
            </w:pPr>
          </w:p>
        </w:tc>
        <w:tc>
          <w:tcPr>
            <w:tcW w:w="624" w:type="dxa"/>
          </w:tcPr>
          <w:p w:rsidR="00625208" w:rsidRDefault="00625208">
            <w:pPr>
              <w:pStyle w:val="ConsPlusNormal"/>
            </w:pPr>
          </w:p>
        </w:tc>
        <w:tc>
          <w:tcPr>
            <w:tcW w:w="1369" w:type="dxa"/>
          </w:tcPr>
          <w:p w:rsidR="00625208" w:rsidRDefault="00625208">
            <w:pPr>
              <w:pStyle w:val="ConsPlusNormal"/>
            </w:pPr>
          </w:p>
        </w:tc>
        <w:tc>
          <w:tcPr>
            <w:tcW w:w="510" w:type="dxa"/>
          </w:tcPr>
          <w:p w:rsidR="00625208" w:rsidRDefault="00625208">
            <w:pPr>
              <w:pStyle w:val="ConsPlusNormal"/>
            </w:pPr>
          </w:p>
        </w:tc>
        <w:tc>
          <w:tcPr>
            <w:tcW w:w="1077" w:type="dxa"/>
          </w:tcPr>
          <w:p w:rsidR="00625208" w:rsidRDefault="00625208">
            <w:pPr>
              <w:pStyle w:val="ConsPlusNormal"/>
              <w:jc w:val="both"/>
            </w:pPr>
            <w:r>
              <w:t>всего</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федеральный бюджет</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республиканский бюджет Чувашской Республики</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 xml:space="preserve">местные </w:t>
            </w:r>
            <w:r>
              <w:lastRenderedPageBreak/>
              <w:t>бюджеты</w:t>
            </w:r>
          </w:p>
        </w:tc>
        <w:tc>
          <w:tcPr>
            <w:tcW w:w="604" w:type="dxa"/>
          </w:tcPr>
          <w:p w:rsidR="00625208" w:rsidRDefault="00625208">
            <w:pPr>
              <w:pStyle w:val="ConsPlusNormal"/>
              <w:jc w:val="center"/>
            </w:pPr>
            <w:r>
              <w:lastRenderedPageBreak/>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964" w:type="dxa"/>
            <w:vMerge/>
          </w:tcPr>
          <w:p w:rsidR="00625208" w:rsidRDefault="00625208"/>
        </w:tc>
        <w:tc>
          <w:tcPr>
            <w:tcW w:w="1077" w:type="dxa"/>
            <w:vMerge/>
          </w:tcPr>
          <w:p w:rsidR="00625208" w:rsidRDefault="00625208"/>
        </w:tc>
        <w:tc>
          <w:tcPr>
            <w:tcW w:w="588"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510" w:type="dxa"/>
          </w:tcPr>
          <w:p w:rsidR="00625208" w:rsidRDefault="00625208">
            <w:pPr>
              <w:pStyle w:val="ConsPlusNormal"/>
              <w:jc w:val="center"/>
            </w:pPr>
            <w:r>
              <w:t>x</w:t>
            </w:r>
          </w:p>
        </w:tc>
        <w:tc>
          <w:tcPr>
            <w:tcW w:w="1077" w:type="dxa"/>
          </w:tcPr>
          <w:p w:rsidR="00625208" w:rsidRDefault="00625208">
            <w:pPr>
              <w:pStyle w:val="ConsPlusNormal"/>
              <w:jc w:val="both"/>
            </w:pPr>
            <w:r>
              <w:t>внебюджетные источники</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Pr>
          <w:p w:rsidR="00625208" w:rsidRDefault="00625208">
            <w:pPr>
              <w:pStyle w:val="ConsPlusNormal"/>
              <w:jc w:val="center"/>
            </w:pPr>
            <w:r>
              <w:t>0,0</w:t>
            </w:r>
          </w:p>
        </w:tc>
        <w:tc>
          <w:tcPr>
            <w:tcW w:w="6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Целевые показатели (индикаторы) подпрограммы, увязанные с основным мероприятием 6</w:t>
            </w:r>
          </w:p>
        </w:tc>
        <w:tc>
          <w:tcPr>
            <w:tcW w:w="7229" w:type="dxa"/>
            <w:gridSpan w:val="8"/>
          </w:tcPr>
          <w:p w:rsidR="00625208" w:rsidRDefault="00625208">
            <w:pPr>
              <w:pStyle w:val="ConsPlusNormal"/>
              <w:jc w:val="both"/>
            </w:pPr>
            <w:r>
              <w:t>Количество проведенных среди детей и молодежи экологических мероприятий, ед.</w:t>
            </w:r>
          </w:p>
        </w:tc>
        <w:tc>
          <w:tcPr>
            <w:tcW w:w="604" w:type="dxa"/>
          </w:tcPr>
          <w:p w:rsidR="00625208" w:rsidRDefault="00625208">
            <w:pPr>
              <w:pStyle w:val="ConsPlusNormal"/>
              <w:jc w:val="center"/>
            </w:pPr>
            <w:r>
              <w:t>25</w:t>
            </w:r>
          </w:p>
        </w:tc>
        <w:tc>
          <w:tcPr>
            <w:tcW w:w="604" w:type="dxa"/>
          </w:tcPr>
          <w:p w:rsidR="00625208" w:rsidRDefault="00625208">
            <w:pPr>
              <w:pStyle w:val="ConsPlusNormal"/>
              <w:jc w:val="center"/>
            </w:pPr>
            <w:r>
              <w:t>27</w:t>
            </w:r>
          </w:p>
        </w:tc>
        <w:tc>
          <w:tcPr>
            <w:tcW w:w="604" w:type="dxa"/>
          </w:tcPr>
          <w:p w:rsidR="00625208" w:rsidRDefault="00625208">
            <w:pPr>
              <w:pStyle w:val="ConsPlusNormal"/>
              <w:jc w:val="center"/>
            </w:pPr>
            <w:r>
              <w:t>27</w:t>
            </w:r>
          </w:p>
        </w:tc>
        <w:tc>
          <w:tcPr>
            <w:tcW w:w="604" w:type="dxa"/>
          </w:tcPr>
          <w:p w:rsidR="00625208" w:rsidRDefault="00625208">
            <w:pPr>
              <w:pStyle w:val="ConsPlusNormal"/>
              <w:jc w:val="center"/>
            </w:pPr>
            <w:r>
              <w:t>27</w:t>
            </w:r>
          </w:p>
        </w:tc>
        <w:tc>
          <w:tcPr>
            <w:tcW w:w="604" w:type="dxa"/>
          </w:tcPr>
          <w:p w:rsidR="00625208" w:rsidRDefault="00625208">
            <w:pPr>
              <w:pStyle w:val="ConsPlusNormal"/>
              <w:jc w:val="center"/>
            </w:pPr>
            <w:r>
              <w:t>29</w:t>
            </w:r>
          </w:p>
        </w:tc>
        <w:tc>
          <w:tcPr>
            <w:tcW w:w="664" w:type="dxa"/>
          </w:tcPr>
          <w:p w:rsidR="00625208" w:rsidRDefault="00625208">
            <w:pPr>
              <w:pStyle w:val="ConsPlusNormal"/>
              <w:jc w:val="center"/>
            </w:pPr>
            <w:r>
              <w:t>29</w:t>
            </w:r>
          </w:p>
        </w:tc>
        <w:tc>
          <w:tcPr>
            <w:tcW w:w="604" w:type="dxa"/>
          </w:tcPr>
          <w:p w:rsidR="00625208" w:rsidRDefault="00625208">
            <w:pPr>
              <w:pStyle w:val="ConsPlusNormal"/>
              <w:jc w:val="center"/>
            </w:pPr>
            <w:r>
              <w:t>29</w:t>
            </w:r>
          </w:p>
        </w:tc>
        <w:tc>
          <w:tcPr>
            <w:tcW w:w="604" w:type="dxa"/>
          </w:tcPr>
          <w:p w:rsidR="00625208" w:rsidRDefault="00625208">
            <w:pPr>
              <w:pStyle w:val="ConsPlusNormal"/>
              <w:jc w:val="center"/>
            </w:pPr>
            <w:r>
              <w:t>35</w:t>
            </w:r>
          </w:p>
        </w:tc>
        <w:tc>
          <w:tcPr>
            <w:tcW w:w="604" w:type="dxa"/>
            <w:tcBorders>
              <w:right w:val="nil"/>
            </w:tcBorders>
          </w:tcPr>
          <w:p w:rsidR="00625208" w:rsidRDefault="00625208">
            <w:pPr>
              <w:pStyle w:val="ConsPlusNormal"/>
              <w:jc w:val="center"/>
            </w:pPr>
            <w:r>
              <w:t>50</w:t>
            </w:r>
          </w:p>
        </w:tc>
      </w:tr>
      <w:tr w:rsidR="00625208">
        <w:tc>
          <w:tcPr>
            <w:tcW w:w="850" w:type="dxa"/>
            <w:vMerge/>
            <w:tcBorders>
              <w:left w:val="nil"/>
            </w:tcBorders>
          </w:tcPr>
          <w:p w:rsidR="00625208" w:rsidRDefault="00625208"/>
        </w:tc>
        <w:tc>
          <w:tcPr>
            <w:tcW w:w="7229" w:type="dxa"/>
            <w:gridSpan w:val="8"/>
          </w:tcPr>
          <w:p w:rsidR="00625208" w:rsidRDefault="00625208">
            <w:pPr>
              <w:pStyle w:val="ConsPlusNormal"/>
              <w:jc w:val="both"/>
            </w:pPr>
            <w:r>
              <w:t>Доля детей и молодежи, вовлеченных в деятельность общественных организаций экологической направленности, %</w:t>
            </w:r>
          </w:p>
        </w:tc>
        <w:tc>
          <w:tcPr>
            <w:tcW w:w="604" w:type="dxa"/>
          </w:tcPr>
          <w:p w:rsidR="00625208" w:rsidRDefault="00625208">
            <w:pPr>
              <w:pStyle w:val="ConsPlusNormal"/>
              <w:jc w:val="center"/>
            </w:pPr>
            <w:r>
              <w:t>40</w:t>
            </w:r>
          </w:p>
        </w:tc>
        <w:tc>
          <w:tcPr>
            <w:tcW w:w="604" w:type="dxa"/>
          </w:tcPr>
          <w:p w:rsidR="00625208" w:rsidRDefault="00625208">
            <w:pPr>
              <w:pStyle w:val="ConsPlusNormal"/>
              <w:jc w:val="center"/>
            </w:pPr>
            <w:r>
              <w:t>45</w:t>
            </w:r>
          </w:p>
        </w:tc>
        <w:tc>
          <w:tcPr>
            <w:tcW w:w="604" w:type="dxa"/>
          </w:tcPr>
          <w:p w:rsidR="00625208" w:rsidRDefault="00625208">
            <w:pPr>
              <w:pStyle w:val="ConsPlusNormal"/>
              <w:jc w:val="center"/>
            </w:pPr>
            <w:r>
              <w:t>45</w:t>
            </w:r>
          </w:p>
        </w:tc>
        <w:tc>
          <w:tcPr>
            <w:tcW w:w="604" w:type="dxa"/>
          </w:tcPr>
          <w:p w:rsidR="00625208" w:rsidRDefault="00625208">
            <w:pPr>
              <w:pStyle w:val="ConsPlusNormal"/>
              <w:jc w:val="center"/>
            </w:pPr>
            <w:r>
              <w:t>45</w:t>
            </w:r>
          </w:p>
        </w:tc>
        <w:tc>
          <w:tcPr>
            <w:tcW w:w="604" w:type="dxa"/>
          </w:tcPr>
          <w:p w:rsidR="00625208" w:rsidRDefault="00625208">
            <w:pPr>
              <w:pStyle w:val="ConsPlusNormal"/>
              <w:jc w:val="center"/>
            </w:pPr>
            <w:r>
              <w:t>50</w:t>
            </w:r>
          </w:p>
        </w:tc>
        <w:tc>
          <w:tcPr>
            <w:tcW w:w="664" w:type="dxa"/>
          </w:tcPr>
          <w:p w:rsidR="00625208" w:rsidRDefault="00625208">
            <w:pPr>
              <w:pStyle w:val="ConsPlusNormal"/>
              <w:jc w:val="center"/>
            </w:pPr>
            <w:r>
              <w:t>50</w:t>
            </w:r>
          </w:p>
        </w:tc>
        <w:tc>
          <w:tcPr>
            <w:tcW w:w="604" w:type="dxa"/>
          </w:tcPr>
          <w:p w:rsidR="00625208" w:rsidRDefault="00625208">
            <w:pPr>
              <w:pStyle w:val="ConsPlusNormal"/>
              <w:jc w:val="center"/>
            </w:pPr>
            <w:r>
              <w:t>50</w:t>
            </w:r>
          </w:p>
        </w:tc>
        <w:tc>
          <w:tcPr>
            <w:tcW w:w="604" w:type="dxa"/>
          </w:tcPr>
          <w:p w:rsidR="00625208" w:rsidRDefault="00625208">
            <w:pPr>
              <w:pStyle w:val="ConsPlusNormal"/>
              <w:jc w:val="center"/>
            </w:pPr>
            <w:r>
              <w:t>55</w:t>
            </w:r>
          </w:p>
        </w:tc>
        <w:tc>
          <w:tcPr>
            <w:tcW w:w="604" w:type="dxa"/>
            <w:tcBorders>
              <w:right w:val="nil"/>
            </w:tcBorders>
          </w:tcPr>
          <w:p w:rsidR="00625208" w:rsidRDefault="00625208">
            <w:pPr>
              <w:pStyle w:val="ConsPlusNormal"/>
              <w:jc w:val="center"/>
            </w:pPr>
            <w:r>
              <w:t>60</w:t>
            </w:r>
          </w:p>
        </w:tc>
      </w:tr>
    </w:tbl>
    <w:p w:rsidR="00625208" w:rsidRDefault="00625208">
      <w:pPr>
        <w:sectPr w:rsidR="00625208">
          <w:pgSz w:w="16838" w:h="11905" w:orient="landscape"/>
          <w:pgMar w:top="1701" w:right="1134" w:bottom="850" w:left="1134" w:header="0" w:footer="0" w:gutter="0"/>
          <w:cols w:space="720"/>
        </w:sectPr>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1"/>
      </w:pPr>
      <w:r>
        <w:t>Приложение N 8</w:t>
      </w:r>
    </w:p>
    <w:p w:rsidR="00625208" w:rsidRDefault="00625208">
      <w:pPr>
        <w:pStyle w:val="ConsPlusNormal"/>
        <w:jc w:val="right"/>
      </w:pPr>
      <w:r>
        <w:t>к государственной программе</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bookmarkStart w:id="158" w:name="P42627"/>
      <w:bookmarkEnd w:id="158"/>
      <w:r>
        <w:t>ПОДПРОГРАММА</w:t>
      </w:r>
    </w:p>
    <w:p w:rsidR="00625208" w:rsidRDefault="00625208">
      <w:pPr>
        <w:pStyle w:val="ConsPlusTitle"/>
        <w:jc w:val="center"/>
      </w:pPr>
      <w:r>
        <w:t>"ПАТРИОТИЧЕСКОЕ ВОСПИТАНИЕ И ДОПРИЗЫВНАЯ</w:t>
      </w:r>
    </w:p>
    <w:p w:rsidR="00625208" w:rsidRDefault="00625208">
      <w:pPr>
        <w:pStyle w:val="ConsPlusTitle"/>
        <w:jc w:val="center"/>
      </w:pPr>
      <w:r>
        <w:t>ПОДГОТОВКА МОЛОДЕЖИ ЧУВАШСКОЙ РЕСПУБЛИКИ"</w:t>
      </w:r>
    </w:p>
    <w:p w:rsidR="00625208" w:rsidRDefault="00625208">
      <w:pPr>
        <w:pStyle w:val="ConsPlusTitle"/>
        <w:jc w:val="center"/>
      </w:pPr>
      <w:r>
        <w:t>ГОСУДАРСТВЕННОЙ ПРОГРАММЫ ЧУВАШСКОЙ РЕСПУБЛИКИ</w:t>
      </w:r>
    </w:p>
    <w:p w:rsidR="00625208" w:rsidRDefault="00625208">
      <w:pPr>
        <w:pStyle w:val="ConsPlusTitle"/>
        <w:jc w:val="center"/>
      </w:pPr>
      <w:r>
        <w:t>"РАЗВИТИЕ ОБРАЗОВАНИЯ"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Постановлений Кабинета Министров ЧР от 29.01.2019 </w:t>
            </w:r>
            <w:hyperlink r:id="rId534" w:history="1">
              <w:r>
                <w:rPr>
                  <w:color w:val="0000FF"/>
                </w:rPr>
                <w:t>N 16</w:t>
              </w:r>
            </w:hyperlink>
            <w:r>
              <w:rPr>
                <w:color w:val="392C69"/>
              </w:rPr>
              <w:t>,</w:t>
            </w:r>
          </w:p>
          <w:p w:rsidR="00625208" w:rsidRDefault="00625208">
            <w:pPr>
              <w:pStyle w:val="ConsPlusNormal"/>
              <w:jc w:val="center"/>
            </w:pPr>
            <w:r>
              <w:rPr>
                <w:color w:val="392C69"/>
              </w:rPr>
              <w:t xml:space="preserve">от 31.05.2019 </w:t>
            </w:r>
            <w:hyperlink r:id="rId535" w:history="1">
              <w:r>
                <w:rPr>
                  <w:color w:val="0000FF"/>
                </w:rPr>
                <w:t>N 186</w:t>
              </w:r>
            </w:hyperlink>
            <w:r>
              <w:rPr>
                <w:color w:val="392C69"/>
              </w:rPr>
              <w:t xml:space="preserve">, от 10.09.2019 </w:t>
            </w:r>
            <w:hyperlink r:id="rId536" w:history="1">
              <w:r>
                <w:rPr>
                  <w:color w:val="0000FF"/>
                </w:rPr>
                <w:t>N 365</w:t>
              </w:r>
            </w:hyperlink>
            <w:r>
              <w:rPr>
                <w:color w:val="392C69"/>
              </w:rPr>
              <w:t xml:space="preserve">, от 18.12.2019 </w:t>
            </w:r>
            <w:hyperlink r:id="rId537" w:history="1">
              <w:r>
                <w:rPr>
                  <w:color w:val="0000FF"/>
                </w:rPr>
                <w:t>N 562</w:t>
              </w:r>
            </w:hyperlink>
            <w:r>
              <w:rPr>
                <w:color w:val="392C69"/>
              </w:rPr>
              <w:t>,</w:t>
            </w:r>
          </w:p>
          <w:p w:rsidR="00625208" w:rsidRDefault="00625208">
            <w:pPr>
              <w:pStyle w:val="ConsPlusNormal"/>
              <w:jc w:val="center"/>
            </w:pPr>
            <w:r>
              <w:rPr>
                <w:color w:val="392C69"/>
              </w:rPr>
              <w:t xml:space="preserve">от 18.01.2021 </w:t>
            </w:r>
            <w:hyperlink r:id="rId538" w:history="1">
              <w:r>
                <w:rPr>
                  <w:color w:val="0000FF"/>
                </w:rPr>
                <w:t>N 3</w:t>
              </w:r>
            </w:hyperlink>
            <w:r>
              <w:rPr>
                <w:color w:val="392C69"/>
              </w:rPr>
              <w:t>)</w:t>
            </w:r>
          </w:p>
        </w:tc>
      </w:tr>
    </w:tbl>
    <w:p w:rsidR="00625208" w:rsidRDefault="00625208">
      <w:pPr>
        <w:pStyle w:val="ConsPlusNormal"/>
        <w:jc w:val="both"/>
      </w:pPr>
    </w:p>
    <w:p w:rsidR="00625208" w:rsidRDefault="00625208">
      <w:pPr>
        <w:pStyle w:val="ConsPlusTitle"/>
        <w:jc w:val="center"/>
        <w:outlineLvl w:val="2"/>
      </w:pPr>
      <w:r>
        <w:t>Паспорт подпрограммы</w:t>
      </w:r>
    </w:p>
    <w:p w:rsidR="00625208" w:rsidRDefault="00625208">
      <w:pPr>
        <w:pStyle w:val="ConsPlusNormal"/>
        <w:jc w:val="center"/>
      </w:pPr>
      <w:r>
        <w:t xml:space="preserve">(позиция введена </w:t>
      </w:r>
      <w:hyperlink r:id="rId539" w:history="1">
        <w:r>
          <w:rPr>
            <w:color w:val="0000FF"/>
          </w:rPr>
          <w:t>Постановлением</w:t>
        </w:r>
      </w:hyperlink>
      <w:r>
        <w:t xml:space="preserve"> Кабинета Министров ЧР</w:t>
      </w:r>
    </w:p>
    <w:p w:rsidR="00625208" w:rsidRDefault="00625208">
      <w:pPr>
        <w:pStyle w:val="ConsPlusNormal"/>
        <w:jc w:val="center"/>
      </w:pPr>
      <w:r>
        <w:t>от 31.05.2019 N 186)</w:t>
      </w:r>
    </w:p>
    <w:p w:rsidR="00625208" w:rsidRDefault="0062520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23"/>
      </w:tblGrid>
      <w:tr w:rsidR="00625208">
        <w:tc>
          <w:tcPr>
            <w:tcW w:w="2551" w:type="dxa"/>
            <w:tcBorders>
              <w:top w:val="nil"/>
              <w:left w:val="nil"/>
              <w:bottom w:val="nil"/>
              <w:right w:val="nil"/>
            </w:tcBorders>
          </w:tcPr>
          <w:p w:rsidR="00625208" w:rsidRDefault="00625208">
            <w:pPr>
              <w:pStyle w:val="ConsPlusNormal"/>
              <w:jc w:val="both"/>
            </w:pPr>
            <w:r>
              <w:t>Ответственный исполнитель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Министерство образования и молодежной политики Чувашской Республики (далее - Минобразования Чувашии)</w:t>
            </w:r>
          </w:p>
        </w:tc>
      </w:tr>
      <w:tr w:rsidR="00625208">
        <w:tc>
          <w:tcPr>
            <w:tcW w:w="2551" w:type="dxa"/>
            <w:tcBorders>
              <w:top w:val="nil"/>
              <w:left w:val="nil"/>
              <w:bottom w:val="nil"/>
              <w:right w:val="nil"/>
            </w:tcBorders>
          </w:tcPr>
          <w:p w:rsidR="00625208" w:rsidRDefault="00625208">
            <w:pPr>
              <w:pStyle w:val="ConsPlusNormal"/>
              <w:jc w:val="both"/>
            </w:pPr>
            <w:r>
              <w:t>Соисполнители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государственные организации Чувашской Республики, подведомственные Минобразования Чувашии</w:t>
            </w:r>
          </w:p>
        </w:tc>
      </w:tr>
      <w:tr w:rsidR="00625208">
        <w:tc>
          <w:tcPr>
            <w:tcW w:w="2551" w:type="dxa"/>
            <w:tcBorders>
              <w:top w:val="nil"/>
              <w:left w:val="nil"/>
              <w:bottom w:val="nil"/>
              <w:right w:val="nil"/>
            </w:tcBorders>
          </w:tcPr>
          <w:p w:rsidR="00625208" w:rsidRDefault="00625208">
            <w:pPr>
              <w:pStyle w:val="ConsPlusNormal"/>
              <w:jc w:val="both"/>
            </w:pPr>
            <w:r>
              <w:t>Цель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совершенствование и дальнейшее развитие целостной системы патриотического воспитания и допризывной подготовки молодежи Чувашской Республики</w:t>
            </w:r>
          </w:p>
        </w:tc>
      </w:tr>
      <w:tr w:rsidR="00625208">
        <w:tc>
          <w:tcPr>
            <w:tcW w:w="2551" w:type="dxa"/>
            <w:tcBorders>
              <w:top w:val="nil"/>
              <w:left w:val="nil"/>
              <w:bottom w:val="nil"/>
              <w:right w:val="nil"/>
            </w:tcBorders>
          </w:tcPr>
          <w:p w:rsidR="00625208" w:rsidRDefault="00625208">
            <w:pPr>
              <w:pStyle w:val="ConsPlusNormal"/>
              <w:jc w:val="both"/>
            </w:pPr>
            <w:r>
              <w:t>Задачи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повышение уровня профессионального образования специалистов по патриотическому воспитанию;</w:t>
            </w:r>
          </w:p>
          <w:p w:rsidR="00625208" w:rsidRDefault="00625208">
            <w:pPr>
              <w:pStyle w:val="ConsPlusNormal"/>
              <w:jc w:val="both"/>
            </w:pPr>
            <w:r>
              <w:t>увеличение доли детей и молодежи, вовлеченных в военно-технические виды спорта, мероприятия по реализации Всероссийского физкультурно-спортивного комплекса "Готов к труду и обороне" (ГТО);</w:t>
            </w:r>
          </w:p>
          <w:p w:rsidR="00625208" w:rsidRDefault="00625208">
            <w:pPr>
              <w:pStyle w:val="ConsPlusNormal"/>
              <w:jc w:val="both"/>
            </w:pPr>
            <w:r>
              <w:t>оказание информационно-методической и финансовой помощи кадетскому движению;</w:t>
            </w:r>
          </w:p>
          <w:p w:rsidR="00625208" w:rsidRDefault="00625208">
            <w:pPr>
              <w:pStyle w:val="ConsPlusNormal"/>
              <w:jc w:val="both"/>
            </w:pPr>
            <w:r>
              <w:t>оказание информационно-методической и финансовой помощи поисковым отрядам и объединениям;</w:t>
            </w:r>
          </w:p>
          <w:p w:rsidR="00625208" w:rsidRDefault="00625208">
            <w:pPr>
              <w:pStyle w:val="ConsPlusNormal"/>
              <w:jc w:val="both"/>
            </w:pPr>
            <w:r>
              <w:t>обеспечение увеличения численности детей, вовлеченных в деятельность Всероссийского детско-юношеского военно-патриотического общественного движения "Юнармия"</w:t>
            </w:r>
          </w:p>
        </w:tc>
      </w:tr>
      <w:tr w:rsidR="00625208">
        <w:tc>
          <w:tcPr>
            <w:tcW w:w="9014" w:type="dxa"/>
            <w:gridSpan w:val="3"/>
            <w:tcBorders>
              <w:top w:val="nil"/>
              <w:left w:val="nil"/>
              <w:bottom w:val="nil"/>
              <w:right w:val="nil"/>
            </w:tcBorders>
          </w:tcPr>
          <w:p w:rsidR="00625208" w:rsidRDefault="00625208">
            <w:pPr>
              <w:pStyle w:val="ConsPlusNormal"/>
              <w:jc w:val="both"/>
            </w:pPr>
            <w:r>
              <w:t xml:space="preserve">(в ред. </w:t>
            </w:r>
            <w:hyperlink r:id="rId540" w:history="1">
              <w:r>
                <w:rPr>
                  <w:color w:val="0000FF"/>
                </w:rPr>
                <w:t>Постановления</w:t>
              </w:r>
            </w:hyperlink>
            <w:r>
              <w:t xml:space="preserve"> Кабинета Министров ЧР от 18.01.2021 N 3)</w:t>
            </w:r>
          </w:p>
        </w:tc>
      </w:tr>
      <w:tr w:rsidR="00625208">
        <w:tc>
          <w:tcPr>
            <w:tcW w:w="2551" w:type="dxa"/>
            <w:tcBorders>
              <w:top w:val="nil"/>
              <w:left w:val="nil"/>
              <w:bottom w:val="nil"/>
              <w:right w:val="nil"/>
            </w:tcBorders>
          </w:tcPr>
          <w:p w:rsidR="00625208" w:rsidRDefault="00625208">
            <w:pPr>
              <w:pStyle w:val="ConsPlusNormal"/>
              <w:jc w:val="both"/>
            </w:pPr>
            <w:r>
              <w:t xml:space="preserve">Целевые показатели </w:t>
            </w:r>
            <w:r>
              <w:lastRenderedPageBreak/>
              <w:t>(индикаторы) подпрограммы</w:t>
            </w:r>
          </w:p>
        </w:tc>
        <w:tc>
          <w:tcPr>
            <w:tcW w:w="340" w:type="dxa"/>
            <w:tcBorders>
              <w:top w:val="nil"/>
              <w:left w:val="nil"/>
              <w:bottom w:val="nil"/>
              <w:right w:val="nil"/>
            </w:tcBorders>
          </w:tcPr>
          <w:p w:rsidR="00625208" w:rsidRDefault="00625208">
            <w:pPr>
              <w:pStyle w:val="ConsPlusNormal"/>
              <w:jc w:val="center"/>
            </w:pPr>
            <w:r>
              <w:lastRenderedPageBreak/>
              <w:t>-</w:t>
            </w:r>
          </w:p>
        </w:tc>
        <w:tc>
          <w:tcPr>
            <w:tcW w:w="6123" w:type="dxa"/>
            <w:tcBorders>
              <w:top w:val="nil"/>
              <w:left w:val="nil"/>
              <w:bottom w:val="nil"/>
              <w:right w:val="nil"/>
            </w:tcBorders>
          </w:tcPr>
          <w:p w:rsidR="00625208" w:rsidRDefault="00625208">
            <w:pPr>
              <w:pStyle w:val="ConsPlusNormal"/>
              <w:jc w:val="both"/>
            </w:pPr>
            <w:r>
              <w:t xml:space="preserve">к 2036 году предусматривается достижение следующих </w:t>
            </w:r>
            <w:r>
              <w:lastRenderedPageBreak/>
              <w:t>целевых показателей (индикаторов):</w:t>
            </w:r>
          </w:p>
          <w:p w:rsidR="00625208" w:rsidRDefault="00625208">
            <w:pPr>
              <w:pStyle w:val="ConsPlusNormal"/>
              <w:jc w:val="both"/>
            </w:pPr>
            <w:r>
              <w:t>количество специалистов по патриотическому воспитанию и допризывной подготовке молодежи, повысивших квалификацию, - 60 человек;</w:t>
            </w:r>
          </w:p>
          <w:p w:rsidR="00625208" w:rsidRDefault="00625208">
            <w:pPr>
              <w:pStyle w:val="ConsPlusNormal"/>
              <w:jc w:val="both"/>
            </w:pPr>
            <w:r>
              <w:t>количество разработанных методических рекомендаций, памяток по вопросам патриотического воспитания и допризывной подготовки молодежи - 7 единиц;</w:t>
            </w:r>
          </w:p>
          <w:p w:rsidR="00625208" w:rsidRDefault="00625208">
            <w:pPr>
              <w:pStyle w:val="ConsPlusNormal"/>
              <w:jc w:val="both"/>
            </w:pPr>
            <w:r>
              <w:t>удельный вес призывной молодежи, охваченной допризывной подготовкой, - 98 процентов;</w:t>
            </w:r>
          </w:p>
          <w:p w:rsidR="00625208" w:rsidRDefault="00625208">
            <w:pPr>
              <w:pStyle w:val="ConsPlusNormal"/>
              <w:jc w:val="both"/>
            </w:pPr>
            <w:r>
              <w:t>удельный вес детей и молодежи, занимающихся военно-техническими видами спорта, - 40 процентов;</w:t>
            </w:r>
          </w:p>
          <w:p w:rsidR="00625208" w:rsidRDefault="00625208">
            <w:pPr>
              <w:pStyle w:val="ConsPlusNormal"/>
              <w:jc w:val="both"/>
            </w:pPr>
            <w:r>
              <w:t>количество мероприятий по реализации Всероссийского физкультурно-спортивного комплекса "Готов к труду и обороне" (ГТО) - 17 единиц;</w:t>
            </w:r>
          </w:p>
          <w:p w:rsidR="00625208" w:rsidRDefault="00625208">
            <w:pPr>
              <w:pStyle w:val="ConsPlusNormal"/>
              <w:jc w:val="both"/>
            </w:pPr>
            <w:r>
              <w:t>показатель годности к военной службе при первоначальной постановке на воинский учет - 70 процентов;</w:t>
            </w:r>
          </w:p>
          <w:p w:rsidR="00625208" w:rsidRDefault="00625208">
            <w:pPr>
              <w:pStyle w:val="ConsPlusNormal"/>
              <w:jc w:val="both"/>
            </w:pPr>
            <w:r>
              <w:t>количество кадетских классов в общеобразовательных организациях - 185 единиц;</w:t>
            </w:r>
          </w:p>
          <w:p w:rsidR="00625208" w:rsidRDefault="00625208">
            <w:pPr>
              <w:pStyle w:val="ConsPlusNormal"/>
              <w:jc w:val="both"/>
            </w:pPr>
            <w:r>
              <w:t>охват обучающихся кадетских классов республиканскими мероприятиями - 62 процента;</w:t>
            </w:r>
          </w:p>
          <w:p w:rsidR="00625208" w:rsidRDefault="00625208">
            <w:pPr>
              <w:pStyle w:val="ConsPlusNormal"/>
              <w:jc w:val="both"/>
            </w:pPr>
            <w:r>
              <w:t>количество военно-патриотических клубов - 65 единиц;</w:t>
            </w:r>
          </w:p>
          <w:p w:rsidR="00625208" w:rsidRDefault="00625208">
            <w:pPr>
              <w:pStyle w:val="ConsPlusNormal"/>
              <w:jc w:val="both"/>
            </w:pPr>
            <w:r>
              <w:t>количество обучающихся, вовлеченных во Всероссийское детско-юношеское военно-патриотическое общественное движение "Юнармия", - 10000 человек;</w:t>
            </w:r>
          </w:p>
          <w:p w:rsidR="00625208" w:rsidRDefault="00625208">
            <w:pPr>
              <w:pStyle w:val="ConsPlusNormal"/>
              <w:jc w:val="both"/>
            </w:pPr>
            <w:r>
              <w:t>количество поисковых объединений - 35 единиц;</w:t>
            </w:r>
          </w:p>
          <w:p w:rsidR="00625208" w:rsidRDefault="00625208">
            <w:pPr>
              <w:pStyle w:val="ConsPlusNormal"/>
              <w:jc w:val="both"/>
            </w:pPr>
            <w:r>
              <w:t>количество мероприятий по развитию поискового движения - 19 единиц;</w:t>
            </w:r>
          </w:p>
          <w:p w:rsidR="00625208" w:rsidRDefault="00625208">
            <w:pPr>
              <w:pStyle w:val="ConsPlusNormal"/>
              <w:jc w:val="both"/>
            </w:pPr>
            <w:r>
              <w:t>количество поисковых объединений, получивших грантовую поддержку, - 8 единиц</w:t>
            </w:r>
          </w:p>
        </w:tc>
      </w:tr>
      <w:tr w:rsidR="00625208">
        <w:tc>
          <w:tcPr>
            <w:tcW w:w="9014" w:type="dxa"/>
            <w:gridSpan w:val="3"/>
            <w:tcBorders>
              <w:top w:val="nil"/>
              <w:left w:val="nil"/>
              <w:bottom w:val="nil"/>
              <w:right w:val="nil"/>
            </w:tcBorders>
          </w:tcPr>
          <w:p w:rsidR="00625208" w:rsidRDefault="00625208">
            <w:pPr>
              <w:pStyle w:val="ConsPlusNormal"/>
              <w:jc w:val="both"/>
            </w:pPr>
            <w:r>
              <w:lastRenderedPageBreak/>
              <w:t xml:space="preserve">(в ред. </w:t>
            </w:r>
            <w:hyperlink r:id="rId541" w:history="1">
              <w:r>
                <w:rPr>
                  <w:color w:val="0000FF"/>
                </w:rPr>
                <w:t>Постановления</w:t>
              </w:r>
            </w:hyperlink>
            <w:r>
              <w:t xml:space="preserve"> Кабинета Министров ЧР от 29.01.2019 N 16)</w:t>
            </w:r>
          </w:p>
        </w:tc>
      </w:tr>
      <w:tr w:rsidR="00625208">
        <w:tc>
          <w:tcPr>
            <w:tcW w:w="2551" w:type="dxa"/>
            <w:tcBorders>
              <w:top w:val="nil"/>
              <w:left w:val="nil"/>
              <w:bottom w:val="nil"/>
              <w:right w:val="nil"/>
            </w:tcBorders>
          </w:tcPr>
          <w:p w:rsidR="00625208" w:rsidRDefault="00625208">
            <w:pPr>
              <w:pStyle w:val="ConsPlusNormal"/>
              <w:jc w:val="both"/>
            </w:pPr>
            <w:r>
              <w:t>Этапы и сроки реализации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2019 - 2035 годы:</w:t>
            </w:r>
          </w:p>
          <w:p w:rsidR="00625208" w:rsidRDefault="00625208">
            <w:pPr>
              <w:pStyle w:val="ConsPlusNormal"/>
              <w:jc w:val="both"/>
            </w:pPr>
            <w:r>
              <w:t>1 этап - 2019 - 2025 годы;</w:t>
            </w:r>
          </w:p>
          <w:p w:rsidR="00625208" w:rsidRDefault="00625208">
            <w:pPr>
              <w:pStyle w:val="ConsPlusNormal"/>
              <w:jc w:val="both"/>
            </w:pPr>
            <w:r>
              <w:t>2 этап - 2026 - 2030 годы;</w:t>
            </w:r>
          </w:p>
          <w:p w:rsidR="00625208" w:rsidRDefault="00625208">
            <w:pPr>
              <w:pStyle w:val="ConsPlusNormal"/>
              <w:jc w:val="both"/>
            </w:pPr>
            <w:r>
              <w:t>3 этап - 2031 - 2035 годы</w:t>
            </w:r>
          </w:p>
        </w:tc>
      </w:tr>
      <w:tr w:rsidR="00625208">
        <w:tc>
          <w:tcPr>
            <w:tcW w:w="2551" w:type="dxa"/>
            <w:tcBorders>
              <w:top w:val="nil"/>
              <w:left w:val="nil"/>
              <w:bottom w:val="nil"/>
              <w:right w:val="nil"/>
            </w:tcBorders>
          </w:tcPr>
          <w:p w:rsidR="00625208" w:rsidRDefault="00625208">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прогнозируемые объемы финансирования реализации мероприятий подпрограммы в 2019 - 2035 годах составляют 78748,9 тыс. рублей, в том числе:</w:t>
            </w:r>
          </w:p>
          <w:p w:rsidR="00625208" w:rsidRDefault="00625208">
            <w:pPr>
              <w:pStyle w:val="ConsPlusNormal"/>
              <w:jc w:val="both"/>
            </w:pPr>
            <w:r>
              <w:t>в 2019 году - 6502,8 тыс. рублей;</w:t>
            </w:r>
          </w:p>
          <w:p w:rsidR="00625208" w:rsidRDefault="00625208">
            <w:pPr>
              <w:pStyle w:val="ConsPlusNormal"/>
              <w:jc w:val="both"/>
            </w:pPr>
            <w:r>
              <w:t>в 2020 году - 882,1 тыс. рублей;</w:t>
            </w:r>
          </w:p>
          <w:p w:rsidR="00625208" w:rsidRDefault="00625208">
            <w:pPr>
              <w:pStyle w:val="ConsPlusNormal"/>
              <w:jc w:val="both"/>
            </w:pPr>
            <w:r>
              <w:t>в 2021 году - 6392,8 тыс. рублей;</w:t>
            </w:r>
          </w:p>
          <w:p w:rsidR="00625208" w:rsidRDefault="00625208">
            <w:pPr>
              <w:pStyle w:val="ConsPlusNormal"/>
              <w:jc w:val="both"/>
            </w:pPr>
            <w:r>
              <w:t>в 2022 году - 6392,8 тыс. рублей;</w:t>
            </w:r>
          </w:p>
          <w:p w:rsidR="00625208" w:rsidRDefault="00625208">
            <w:pPr>
              <w:pStyle w:val="ConsPlusNormal"/>
              <w:jc w:val="both"/>
            </w:pPr>
            <w:r>
              <w:t>в 2023 году - 6392,8 тыс. рублей;</w:t>
            </w:r>
          </w:p>
          <w:p w:rsidR="00625208" w:rsidRDefault="00625208">
            <w:pPr>
              <w:pStyle w:val="ConsPlusNormal"/>
              <w:jc w:val="both"/>
            </w:pPr>
            <w:r>
              <w:t>в 2024 году - 4348,8 тыс. рублей;</w:t>
            </w:r>
          </w:p>
          <w:p w:rsidR="00625208" w:rsidRDefault="00625208">
            <w:pPr>
              <w:pStyle w:val="ConsPlusNormal"/>
              <w:jc w:val="both"/>
            </w:pPr>
            <w:r>
              <w:t>в 2025 году - 4348,8 тыс. рублей;</w:t>
            </w:r>
          </w:p>
          <w:p w:rsidR="00625208" w:rsidRDefault="00625208">
            <w:pPr>
              <w:pStyle w:val="ConsPlusNormal"/>
              <w:jc w:val="both"/>
            </w:pPr>
            <w:r>
              <w:t>в 2026 - 2030 годах - 21744,0 тыс. рублей;</w:t>
            </w:r>
          </w:p>
          <w:p w:rsidR="00625208" w:rsidRDefault="00625208">
            <w:pPr>
              <w:pStyle w:val="ConsPlusNormal"/>
              <w:jc w:val="both"/>
            </w:pPr>
            <w:r>
              <w:t>в 2031 - 2035 годах - 21744,0 тыс. рублей;</w:t>
            </w:r>
          </w:p>
          <w:p w:rsidR="00625208" w:rsidRDefault="00625208">
            <w:pPr>
              <w:pStyle w:val="ConsPlusNormal"/>
              <w:jc w:val="both"/>
            </w:pPr>
            <w:r>
              <w:t>из них средства:</w:t>
            </w:r>
          </w:p>
          <w:p w:rsidR="00625208" w:rsidRDefault="00625208">
            <w:pPr>
              <w:pStyle w:val="ConsPlusNormal"/>
              <w:jc w:val="both"/>
            </w:pPr>
            <w:r>
              <w:t>республиканского бюджета Чувашской Республики - 78748,9 тыс. рублей (100 процентов), в том числе:</w:t>
            </w:r>
          </w:p>
          <w:p w:rsidR="00625208" w:rsidRDefault="00625208">
            <w:pPr>
              <w:pStyle w:val="ConsPlusNormal"/>
              <w:jc w:val="both"/>
            </w:pPr>
            <w:r>
              <w:t>в 2019 году - 6502,8 тыс. рублей;</w:t>
            </w:r>
          </w:p>
          <w:p w:rsidR="00625208" w:rsidRDefault="00625208">
            <w:pPr>
              <w:pStyle w:val="ConsPlusNormal"/>
              <w:jc w:val="both"/>
            </w:pPr>
            <w:r>
              <w:t>в 2020 году - 882,1 тыс. рублей;</w:t>
            </w:r>
          </w:p>
          <w:p w:rsidR="00625208" w:rsidRDefault="00625208">
            <w:pPr>
              <w:pStyle w:val="ConsPlusNormal"/>
              <w:jc w:val="both"/>
            </w:pPr>
            <w:r>
              <w:lastRenderedPageBreak/>
              <w:t>в 2021 году - 6392,8 тыс. рублей;</w:t>
            </w:r>
          </w:p>
          <w:p w:rsidR="00625208" w:rsidRDefault="00625208">
            <w:pPr>
              <w:pStyle w:val="ConsPlusNormal"/>
              <w:jc w:val="both"/>
            </w:pPr>
            <w:r>
              <w:t>в 2022 году - 6392,8 тыс. рублей;</w:t>
            </w:r>
          </w:p>
          <w:p w:rsidR="00625208" w:rsidRDefault="00625208">
            <w:pPr>
              <w:pStyle w:val="ConsPlusNormal"/>
              <w:jc w:val="both"/>
            </w:pPr>
            <w:r>
              <w:t>в 2023 году - 6392,8 тыс. рублей;</w:t>
            </w:r>
          </w:p>
          <w:p w:rsidR="00625208" w:rsidRDefault="00625208">
            <w:pPr>
              <w:pStyle w:val="ConsPlusNormal"/>
              <w:jc w:val="both"/>
            </w:pPr>
            <w:r>
              <w:t>в 2024 году - 4348,8 тыс. рублей;</w:t>
            </w:r>
          </w:p>
          <w:p w:rsidR="00625208" w:rsidRDefault="00625208">
            <w:pPr>
              <w:pStyle w:val="ConsPlusNormal"/>
              <w:jc w:val="both"/>
            </w:pPr>
            <w:r>
              <w:t>в 2025 году - 4348,8 тыс. рублей;</w:t>
            </w:r>
          </w:p>
          <w:p w:rsidR="00625208" w:rsidRDefault="00625208">
            <w:pPr>
              <w:pStyle w:val="ConsPlusNormal"/>
              <w:jc w:val="both"/>
            </w:pPr>
            <w:r>
              <w:t>в 2026 - 2030 годах - 21744,0 тыс. рублей;</w:t>
            </w:r>
          </w:p>
          <w:p w:rsidR="00625208" w:rsidRDefault="00625208">
            <w:pPr>
              <w:pStyle w:val="ConsPlusNormal"/>
              <w:jc w:val="both"/>
            </w:pPr>
            <w:r>
              <w:t>в 2031 - 2035 годах - 21744,0 тыс. рублей.</w:t>
            </w:r>
          </w:p>
          <w:p w:rsidR="00625208" w:rsidRDefault="00625208">
            <w:pPr>
              <w:pStyle w:val="ConsPlusNormal"/>
              <w:jc w:val="both"/>
            </w:pPr>
            <w:r>
              <w:t>Объемы финансирования подпрограммы уточняются ежегодно при формировании республиканского бюджета Чувашской Республики на очередной финансовый год и плановый период</w:t>
            </w:r>
          </w:p>
        </w:tc>
      </w:tr>
      <w:tr w:rsidR="00625208">
        <w:tc>
          <w:tcPr>
            <w:tcW w:w="9014" w:type="dxa"/>
            <w:gridSpan w:val="3"/>
            <w:tcBorders>
              <w:top w:val="nil"/>
              <w:left w:val="nil"/>
              <w:bottom w:val="nil"/>
              <w:right w:val="nil"/>
            </w:tcBorders>
          </w:tcPr>
          <w:p w:rsidR="00625208" w:rsidRDefault="00625208">
            <w:pPr>
              <w:pStyle w:val="ConsPlusNormal"/>
              <w:jc w:val="both"/>
            </w:pPr>
            <w:r>
              <w:lastRenderedPageBreak/>
              <w:t xml:space="preserve">(позиция в ред. </w:t>
            </w:r>
            <w:hyperlink r:id="rId542" w:history="1">
              <w:r>
                <w:rPr>
                  <w:color w:val="0000FF"/>
                </w:rPr>
                <w:t>Постановления</w:t>
              </w:r>
            </w:hyperlink>
            <w:r>
              <w:t xml:space="preserve"> Кабинета Министров ЧР от 18.01.2021 N 3)</w:t>
            </w:r>
          </w:p>
        </w:tc>
      </w:tr>
      <w:tr w:rsidR="00625208">
        <w:tc>
          <w:tcPr>
            <w:tcW w:w="2551" w:type="dxa"/>
            <w:tcBorders>
              <w:top w:val="nil"/>
              <w:left w:val="nil"/>
              <w:bottom w:val="nil"/>
              <w:right w:val="nil"/>
            </w:tcBorders>
          </w:tcPr>
          <w:p w:rsidR="00625208" w:rsidRDefault="00625208">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625208" w:rsidRDefault="00625208">
            <w:pPr>
              <w:pStyle w:val="ConsPlusNormal"/>
              <w:jc w:val="center"/>
            </w:pPr>
            <w:r>
              <w:t>-</w:t>
            </w:r>
          </w:p>
        </w:tc>
        <w:tc>
          <w:tcPr>
            <w:tcW w:w="6123" w:type="dxa"/>
            <w:tcBorders>
              <w:top w:val="nil"/>
              <w:left w:val="nil"/>
              <w:bottom w:val="nil"/>
              <w:right w:val="nil"/>
            </w:tcBorders>
          </w:tcPr>
          <w:p w:rsidR="00625208" w:rsidRDefault="00625208">
            <w:pPr>
              <w:pStyle w:val="ConsPlusNormal"/>
              <w:jc w:val="both"/>
            </w:pPr>
            <w:r>
              <w:t>формирование у молодежи патриотизма, уважения к истории, культуре, традициям чувашского народа и других национальностей, проживающих в Чувашской Республике;</w:t>
            </w:r>
          </w:p>
          <w:p w:rsidR="00625208" w:rsidRDefault="00625208">
            <w:pPr>
              <w:pStyle w:val="ConsPlusNormal"/>
              <w:jc w:val="both"/>
            </w:pPr>
            <w:r>
              <w:t>рост количества специалистов по патриотическому воспитанию и допризывной подготовке молодежи, повысивших квалификацию;</w:t>
            </w:r>
          </w:p>
          <w:p w:rsidR="00625208" w:rsidRDefault="00625208">
            <w:pPr>
              <w:pStyle w:val="ConsPlusNormal"/>
              <w:jc w:val="both"/>
            </w:pPr>
            <w:r>
              <w:t>увеличение удельного веса призывной молодежи, охваченной допризывной подготовкой;</w:t>
            </w:r>
          </w:p>
          <w:p w:rsidR="00625208" w:rsidRDefault="00625208">
            <w:pPr>
              <w:pStyle w:val="ConsPlusNormal"/>
              <w:jc w:val="both"/>
            </w:pPr>
            <w:r>
              <w:t>рост количества детей и молодежи, занимающихся военно-техническими видами спорта;</w:t>
            </w:r>
          </w:p>
          <w:p w:rsidR="00625208" w:rsidRDefault="00625208">
            <w:pPr>
              <w:pStyle w:val="ConsPlusNormal"/>
              <w:jc w:val="both"/>
            </w:pPr>
            <w:r>
              <w:t>рост количества лиц, годных к военной службе, при первоначальной постановке на воинский учет;</w:t>
            </w:r>
          </w:p>
          <w:p w:rsidR="00625208" w:rsidRDefault="00625208">
            <w:pPr>
              <w:pStyle w:val="ConsPlusNormal"/>
              <w:jc w:val="both"/>
            </w:pPr>
            <w:r>
              <w:t>рост количества военно-патриотических клубов.</w:t>
            </w:r>
          </w:p>
        </w:tc>
      </w:tr>
    </w:tbl>
    <w:p w:rsidR="00625208" w:rsidRDefault="00625208">
      <w:pPr>
        <w:pStyle w:val="ConsPlusNormal"/>
        <w:jc w:val="both"/>
      </w:pPr>
    </w:p>
    <w:p w:rsidR="00625208" w:rsidRDefault="00625208">
      <w:pPr>
        <w:pStyle w:val="ConsPlusTitle"/>
        <w:jc w:val="center"/>
        <w:outlineLvl w:val="2"/>
      </w:pPr>
      <w:r>
        <w:t>Раздел 1. ПРИОРИТЕТЫ И ЦЕЛЬ ПОДПРОГРАММЫ</w:t>
      </w:r>
    </w:p>
    <w:p w:rsidR="00625208" w:rsidRDefault="00625208">
      <w:pPr>
        <w:pStyle w:val="ConsPlusTitle"/>
        <w:jc w:val="center"/>
      </w:pPr>
      <w:r>
        <w:t>"ПАТРИОТИЧЕСКОЕ ВОСПИТАНИЕ И ДОПРИЗЫВНАЯ ПОДГОТОВКА</w:t>
      </w:r>
    </w:p>
    <w:p w:rsidR="00625208" w:rsidRDefault="00625208">
      <w:pPr>
        <w:pStyle w:val="ConsPlusTitle"/>
        <w:jc w:val="center"/>
      </w:pPr>
      <w:r>
        <w:t>МОЛОДЕЖИ ЧУВАШСКОЙ РЕСПУБЛИКИ", ОБЩАЯ ХАРАКТЕРИСТИКА</w:t>
      </w:r>
    </w:p>
    <w:p w:rsidR="00625208" w:rsidRDefault="00625208">
      <w:pPr>
        <w:pStyle w:val="ConsPlusTitle"/>
        <w:jc w:val="center"/>
      </w:pPr>
      <w:r>
        <w:t>УЧАСТИЯ ОРГАНОВ МЕСТНОГО САМОУПРАВЛЕНИЯ МУНИЦИПАЛЬНЫХ</w:t>
      </w:r>
    </w:p>
    <w:p w:rsidR="00625208" w:rsidRDefault="00625208">
      <w:pPr>
        <w:pStyle w:val="ConsPlusTitle"/>
        <w:jc w:val="center"/>
      </w:pPr>
      <w:r>
        <w:t>РАЙОНОВ И ГОРОДСКИХ ОКРУГОВ В РЕАЛИЗАЦИИ ПОДПРОГРАММЫ</w:t>
      </w:r>
    </w:p>
    <w:p w:rsidR="00625208" w:rsidRDefault="00625208">
      <w:pPr>
        <w:pStyle w:val="ConsPlusNormal"/>
        <w:jc w:val="both"/>
      </w:pPr>
    </w:p>
    <w:p w:rsidR="00625208" w:rsidRDefault="00625208">
      <w:pPr>
        <w:pStyle w:val="ConsPlusNormal"/>
        <w:ind w:firstLine="540"/>
        <w:jc w:val="both"/>
      </w:pPr>
      <w:r>
        <w:t>Основной целью подпрограммы являются совершенствование и дальнейшее развитие целостной системы патриотического воспитания и допризывной подготовки молодежи Чувашской Республики.</w:t>
      </w:r>
    </w:p>
    <w:p w:rsidR="00625208" w:rsidRDefault="00625208">
      <w:pPr>
        <w:pStyle w:val="ConsPlusNormal"/>
        <w:spacing w:before="220"/>
        <w:ind w:firstLine="540"/>
        <w:jc w:val="both"/>
      </w:pPr>
      <w:r>
        <w:t>Достижению поставленной в подпрограмме цели способствует решение следующих приоритетных задач:</w:t>
      </w:r>
    </w:p>
    <w:p w:rsidR="00625208" w:rsidRDefault="00625208">
      <w:pPr>
        <w:pStyle w:val="ConsPlusNormal"/>
        <w:spacing w:before="220"/>
        <w:ind w:firstLine="540"/>
        <w:jc w:val="both"/>
      </w:pPr>
      <w:r>
        <w:t>повышение уровня профессионального образования специалистов по патриотическому воспитанию;</w:t>
      </w:r>
    </w:p>
    <w:p w:rsidR="00625208" w:rsidRDefault="00625208">
      <w:pPr>
        <w:pStyle w:val="ConsPlusNormal"/>
        <w:spacing w:before="220"/>
        <w:ind w:firstLine="540"/>
        <w:jc w:val="both"/>
      </w:pPr>
      <w:r>
        <w:t>увеличение доли детей и молодежи, вовлеченных в военно-технические виды спорта, мероприятия по реализации Всероссийского физкультурно-спортивного комплекса "Готов к труду и обороне" (ГТО);</w:t>
      </w:r>
    </w:p>
    <w:p w:rsidR="00625208" w:rsidRDefault="00625208">
      <w:pPr>
        <w:pStyle w:val="ConsPlusNormal"/>
        <w:spacing w:before="220"/>
        <w:ind w:firstLine="540"/>
        <w:jc w:val="both"/>
      </w:pPr>
      <w:r>
        <w:t>оказание информационно-методической и финансовой помощи кадетскому движению;</w:t>
      </w:r>
    </w:p>
    <w:p w:rsidR="00625208" w:rsidRDefault="00625208">
      <w:pPr>
        <w:pStyle w:val="ConsPlusNormal"/>
        <w:spacing w:before="220"/>
        <w:ind w:firstLine="540"/>
        <w:jc w:val="both"/>
      </w:pPr>
      <w:r>
        <w:t>оказание информационно-методической и финансовой помощи поисковым отрядам и объединениям.</w:t>
      </w:r>
    </w:p>
    <w:p w:rsidR="00625208" w:rsidRDefault="00625208">
      <w:pPr>
        <w:pStyle w:val="ConsPlusNormal"/>
        <w:spacing w:before="220"/>
        <w:ind w:firstLine="540"/>
        <w:jc w:val="both"/>
      </w:pPr>
      <w:r>
        <w:t xml:space="preserve">Военно-патриотическое воспитание детей и молодежи Чувашской Республики осуществляется в соответствии с </w:t>
      </w:r>
      <w:hyperlink r:id="rId543" w:history="1">
        <w:r>
          <w:rPr>
            <w:color w:val="0000FF"/>
          </w:rPr>
          <w:t>постановлением</w:t>
        </w:r>
      </w:hyperlink>
      <w:r>
        <w:t xml:space="preserve"> Правительства Российской Федерации от 30 </w:t>
      </w:r>
      <w:r>
        <w:lastRenderedPageBreak/>
        <w:t xml:space="preserve">декабря 2015 г. N 1493 "О государственной программе "Патриотическое воспитание граждан Российской Федерации на 2016 - 2020 годы" и </w:t>
      </w:r>
      <w:hyperlink r:id="rId544" w:history="1">
        <w:r>
          <w:rPr>
            <w:color w:val="0000FF"/>
          </w:rPr>
          <w:t>Законом</w:t>
        </w:r>
      </w:hyperlink>
      <w:r>
        <w:t xml:space="preserve"> Чувашской Республики "О государственной молодежной политике".</w:t>
      </w:r>
    </w:p>
    <w:p w:rsidR="00625208" w:rsidRDefault="00625208">
      <w:pPr>
        <w:pStyle w:val="ConsPlusNormal"/>
        <w:spacing w:before="220"/>
        <w:ind w:firstLine="540"/>
        <w:jc w:val="both"/>
      </w:pPr>
      <w:r>
        <w:t>В целях координации деятельности органов исполнительной власти Чувашской Республики, территориальных органов федеральных органов исполнительной власти, органов местного самоуправления и организаций, осуществляющих работу по военно-патриотическому воспитанию и подготовке граждан к военной службе, действует Совет Республиканского центра военно-патриотического воспитания и подготовки граждан к военной службе.</w:t>
      </w:r>
    </w:p>
    <w:p w:rsidR="00625208" w:rsidRDefault="00625208">
      <w:pPr>
        <w:pStyle w:val="ConsPlusNormal"/>
        <w:spacing w:before="220"/>
        <w:ind w:firstLine="540"/>
        <w:jc w:val="both"/>
      </w:pPr>
      <w:r>
        <w:t xml:space="preserve">В соответствии с </w:t>
      </w:r>
      <w:hyperlink r:id="rId545" w:history="1">
        <w:r>
          <w:rPr>
            <w:color w:val="0000FF"/>
          </w:rPr>
          <w:t>Указом</w:t>
        </w:r>
      </w:hyperlink>
      <w:r>
        <w:t xml:space="preserve"> Главы Чувашской Республики от 4 июня 2018 г. N 53 "О Координационном совете при Главе Чувашской Республики по патриотическому воспитанию граждан Российской Федерации" в Чувашской Республике образован Координационный совет при Главе Чувашской Республики по патриотическому воспитанию граждан Российской Федерации.</w:t>
      </w:r>
    </w:p>
    <w:p w:rsidR="00625208" w:rsidRDefault="00625208">
      <w:pPr>
        <w:pStyle w:val="ConsPlusNormal"/>
        <w:spacing w:before="220"/>
        <w:ind w:firstLine="540"/>
        <w:jc w:val="both"/>
      </w:pPr>
      <w:r>
        <w:t>Чувашская Республика - один из немногих российских регионов, где традиция проведения военно-спортивных игр "Зарница" и "Орленок" не прерывалась с 1968 года. Ежегодно в школьном, муниципальном этапах игр принимает участие более 30 тыс. детей и подростков. В 2018 году республиканские финальные военно-спортивные игры "Зарница" и "Орленок" прошли в 50-й раз, в них приняла участие 81 команда из всех муниципальных районов и городских округов Чувашской Республики, в том числе 25 отделений в группе "Зарница", 23 отделения в группе "Орленок", 14 отделений в группе "Военно-патриотические клубы", 19 отделений в группе "Профессиональные образовательные организации".</w:t>
      </w:r>
    </w:p>
    <w:p w:rsidR="00625208" w:rsidRDefault="00625208">
      <w:pPr>
        <w:pStyle w:val="ConsPlusNormal"/>
        <w:spacing w:before="220"/>
        <w:ind w:firstLine="540"/>
        <w:jc w:val="both"/>
      </w:pPr>
      <w:r>
        <w:t>В Чувашской Республике развивается кадетское движение, направленное на возрождение в молодежной среде духа патриотизма, понятия чести, гражданского достоинства. В 2017/18 учебном году в общеобразовательных организациях и 4 кадетских школах (БОУ ЧР "Чувашский кадетский корпус ПФО имени Героя Советского Союза А.В.Кочетова", МБОУ "Кадетская школа" г. Чебоксары, МБОУ "Новочебоксарский кадетский лицей" и МАОУ "Лицей государственной службы и управления" г. Канаш) насчитывалось 177 кадетских классов, в которых обучалось 4097 человек (в 2016/17 учебном году - 161 кадетский класс (3832 человека).</w:t>
      </w:r>
    </w:p>
    <w:p w:rsidR="00625208" w:rsidRDefault="00625208">
      <w:pPr>
        <w:pStyle w:val="ConsPlusNormal"/>
        <w:spacing w:before="220"/>
        <w:ind w:firstLine="540"/>
        <w:jc w:val="both"/>
      </w:pPr>
      <w:r>
        <w:t>Насыщенна внеурочная деятельность кадетских школ и кадетских классов. В 2017/18 учебном году с участием кадет состоялись такие мероприятия, как Кадетский бал в трех возрастных группах, республиканский фестиваль "Нам этот мир завещано беречь!", республиканский строевой смотр кадетских классов "Кадетская поверка", конкурс бального танца "Георгиевский бал", и др.</w:t>
      </w:r>
    </w:p>
    <w:p w:rsidR="00625208" w:rsidRDefault="00625208">
      <w:pPr>
        <w:pStyle w:val="ConsPlusNormal"/>
        <w:spacing w:before="220"/>
        <w:ind w:firstLine="540"/>
        <w:jc w:val="both"/>
      </w:pPr>
      <w:r>
        <w:t>Важное место в воспитании детей и молодежи занимает поисковое движение, которое в последние годы активно развивается. В 2018 году в республике действуют 32 поисковых объединения (в 2017 году - 27), которыми проводятся поисковые экспедиции по местам сражений Великой Отечественной войны. В летний период 2018 года членами поисковых объединений совершены экспедиции в Республику Крым и город федерального значения Севастополь, Ленинградскую, Новгородскую и Мурманскую области.</w:t>
      </w:r>
    </w:p>
    <w:p w:rsidR="00625208" w:rsidRDefault="00625208">
      <w:pPr>
        <w:pStyle w:val="ConsPlusNormal"/>
        <w:spacing w:before="220"/>
        <w:ind w:firstLine="540"/>
        <w:jc w:val="both"/>
      </w:pPr>
      <w:r>
        <w:t>Для дальнейшего развития поискового движения в 2016 году учреждены гранты Главы Чувашской Республики. В 2018 году гранты присуждены 6 поисковым отрядам и объединениям на общую сумму 525 тыс. рублей.</w:t>
      </w:r>
    </w:p>
    <w:p w:rsidR="00625208" w:rsidRDefault="00625208">
      <w:pPr>
        <w:pStyle w:val="ConsPlusNormal"/>
        <w:spacing w:before="220"/>
        <w:ind w:firstLine="540"/>
        <w:jc w:val="both"/>
      </w:pPr>
      <w:r>
        <w:t>В республике ежегодно проводятся профильные смены военно-патриотической направленности, в рамках которых ребята занимаются огневой, тактической, физической и строевой подготовкой, военной топографией, изучением уставов Вооруженных Сил Российской Федерации.</w:t>
      </w:r>
    </w:p>
    <w:p w:rsidR="00625208" w:rsidRDefault="00625208">
      <w:pPr>
        <w:pStyle w:val="ConsPlusNormal"/>
        <w:spacing w:before="220"/>
        <w:ind w:firstLine="540"/>
        <w:jc w:val="both"/>
      </w:pPr>
      <w:r>
        <w:t xml:space="preserve">С 28 мая по 17 июня 2018 г. на базе МУП "ДОЛ "Звездный" прошла профильная смена для 60 </w:t>
      </w:r>
      <w:r>
        <w:lastRenderedPageBreak/>
        <w:t>членов регионального отделения Всероссийского детско-юношеского военно-патриотического общественного движения "Юнармия".</w:t>
      </w:r>
    </w:p>
    <w:p w:rsidR="00625208" w:rsidRDefault="00625208">
      <w:pPr>
        <w:pStyle w:val="ConsPlusNormal"/>
        <w:spacing w:before="220"/>
        <w:ind w:firstLine="540"/>
        <w:jc w:val="both"/>
      </w:pPr>
      <w:r>
        <w:t>В республике ведется работа по вовлечению обучающихся в деятельность регионального отделения Всероссийского детско-юношеского военно-патриотического общественного движения "Юнармия". В настоящее время в состав регионального отделения Всероссийского детско-юношеского военно-патриотического общественного движения "Юнармия" входит свыше 7000 юнармейцев из 26 местных отделений муниципальных районов и городских округов республики.</w:t>
      </w:r>
    </w:p>
    <w:p w:rsidR="00625208" w:rsidRDefault="00625208">
      <w:pPr>
        <w:pStyle w:val="ConsPlusNormal"/>
        <w:spacing w:before="220"/>
        <w:ind w:firstLine="540"/>
        <w:jc w:val="both"/>
      </w:pPr>
      <w:r>
        <w:t>Реализация подпрограммы должна создать предпосылки для дальнейшего совершенствования системы военно-патриотического воспитания и допризывной подготовки граждан (молодежи).</w:t>
      </w:r>
    </w:p>
    <w:p w:rsidR="00625208" w:rsidRDefault="00625208">
      <w:pPr>
        <w:pStyle w:val="ConsPlusNormal"/>
        <w:jc w:val="both"/>
      </w:pPr>
    </w:p>
    <w:p w:rsidR="00625208" w:rsidRDefault="00625208">
      <w:pPr>
        <w:pStyle w:val="ConsPlusTitle"/>
        <w:jc w:val="center"/>
        <w:outlineLvl w:val="2"/>
      </w:pPr>
      <w:r>
        <w:t>Раздел 2. ПЕРЕЧЕНЬ И СВЕДЕНИЯ О ЦЕЛЕВЫХ ПОКАЗАТЕЛЯХ</w:t>
      </w:r>
    </w:p>
    <w:p w:rsidR="00625208" w:rsidRDefault="00625208">
      <w:pPr>
        <w:pStyle w:val="ConsPlusTitle"/>
        <w:jc w:val="center"/>
      </w:pPr>
      <w:r>
        <w:t>(ИНДИКАТОРАХ) ПОДПРОГРАММЫ С РАСШИФРОВКОЙ</w:t>
      </w:r>
    </w:p>
    <w:p w:rsidR="00625208" w:rsidRDefault="00625208">
      <w:pPr>
        <w:pStyle w:val="ConsPlusTitle"/>
        <w:jc w:val="center"/>
      </w:pPr>
      <w:r>
        <w:t>ПЛАНОВЫХ ЗНАЧЕНИЙ ПО ГОДАМ ЕЕ РЕАЛИЗАЦИИ</w:t>
      </w:r>
    </w:p>
    <w:p w:rsidR="00625208" w:rsidRDefault="00625208">
      <w:pPr>
        <w:pStyle w:val="ConsPlusNormal"/>
        <w:jc w:val="center"/>
      </w:pPr>
      <w:r>
        <w:t xml:space="preserve">(в ред. </w:t>
      </w:r>
      <w:hyperlink r:id="rId546" w:history="1">
        <w:r>
          <w:rPr>
            <w:color w:val="0000FF"/>
          </w:rPr>
          <w:t>Постановления</w:t>
        </w:r>
      </w:hyperlink>
      <w:r>
        <w:t xml:space="preserve"> Кабинета Министров ЧР</w:t>
      </w:r>
    </w:p>
    <w:p w:rsidR="00625208" w:rsidRDefault="00625208">
      <w:pPr>
        <w:pStyle w:val="ConsPlusNormal"/>
        <w:jc w:val="center"/>
      </w:pPr>
      <w:r>
        <w:t>от 29.01.2019 N 16)</w:t>
      </w:r>
    </w:p>
    <w:p w:rsidR="00625208" w:rsidRDefault="00625208">
      <w:pPr>
        <w:pStyle w:val="ConsPlusNormal"/>
        <w:jc w:val="both"/>
      </w:pPr>
    </w:p>
    <w:p w:rsidR="00625208" w:rsidRDefault="00625208">
      <w:pPr>
        <w:pStyle w:val="ConsPlusNormal"/>
        <w:ind w:firstLine="540"/>
        <w:jc w:val="both"/>
      </w:pPr>
      <w:r>
        <w:t>Целевыми показателями (индикаторами) подпрограммы являются:</w:t>
      </w:r>
    </w:p>
    <w:p w:rsidR="00625208" w:rsidRDefault="00625208">
      <w:pPr>
        <w:pStyle w:val="ConsPlusNormal"/>
        <w:jc w:val="both"/>
      </w:pPr>
      <w:r>
        <w:t xml:space="preserve">(в ред. </w:t>
      </w:r>
      <w:hyperlink r:id="rId547" w:history="1">
        <w:r>
          <w:rPr>
            <w:color w:val="0000FF"/>
          </w:rPr>
          <w:t>Постановления</w:t>
        </w:r>
      </w:hyperlink>
      <w:r>
        <w:t xml:space="preserve"> Кабинета Министров ЧР от 29.01.2019 N 16)</w:t>
      </w:r>
    </w:p>
    <w:p w:rsidR="00625208" w:rsidRDefault="00625208">
      <w:pPr>
        <w:pStyle w:val="ConsPlusNormal"/>
        <w:spacing w:before="220"/>
        <w:ind w:firstLine="540"/>
        <w:jc w:val="both"/>
      </w:pPr>
      <w:r>
        <w:t>количество специалистов по патриотическому воспитанию и допризывной подготовке молодежи, повысивших квалификацию;</w:t>
      </w:r>
    </w:p>
    <w:p w:rsidR="00625208" w:rsidRDefault="00625208">
      <w:pPr>
        <w:pStyle w:val="ConsPlusNormal"/>
        <w:spacing w:before="220"/>
        <w:ind w:firstLine="540"/>
        <w:jc w:val="both"/>
      </w:pPr>
      <w:r>
        <w:t>количество разработанных методических рекомендаций, памяток по вопросам патриотического воспитания и допризывной подготовки молодежи;</w:t>
      </w:r>
    </w:p>
    <w:p w:rsidR="00625208" w:rsidRDefault="00625208">
      <w:pPr>
        <w:pStyle w:val="ConsPlusNormal"/>
        <w:spacing w:before="220"/>
        <w:ind w:firstLine="540"/>
        <w:jc w:val="both"/>
      </w:pPr>
      <w:r>
        <w:t>удельный вес призывной молодежи, охваченной допризывной подготовкой;</w:t>
      </w:r>
    </w:p>
    <w:p w:rsidR="00625208" w:rsidRDefault="00625208">
      <w:pPr>
        <w:pStyle w:val="ConsPlusNormal"/>
        <w:spacing w:before="220"/>
        <w:ind w:firstLine="540"/>
        <w:jc w:val="both"/>
      </w:pPr>
      <w:r>
        <w:t>удельный вес детей и молодежи, занимающихся военно-техническими видами спорта;</w:t>
      </w:r>
    </w:p>
    <w:p w:rsidR="00625208" w:rsidRDefault="00625208">
      <w:pPr>
        <w:pStyle w:val="ConsPlusNormal"/>
        <w:spacing w:before="220"/>
        <w:ind w:firstLine="540"/>
        <w:jc w:val="both"/>
      </w:pPr>
      <w:r>
        <w:t>количество мероприятий по реализации Всероссийского физкультурно-спортивного комплекса "Готов к труду и обороне" (ГТО);</w:t>
      </w:r>
    </w:p>
    <w:p w:rsidR="00625208" w:rsidRDefault="00625208">
      <w:pPr>
        <w:pStyle w:val="ConsPlusNormal"/>
        <w:spacing w:before="220"/>
        <w:ind w:firstLine="540"/>
        <w:jc w:val="both"/>
      </w:pPr>
      <w:r>
        <w:t>показатель годности к военной службе при первоначальной постановке на воинский учет;</w:t>
      </w:r>
    </w:p>
    <w:p w:rsidR="00625208" w:rsidRDefault="00625208">
      <w:pPr>
        <w:pStyle w:val="ConsPlusNormal"/>
        <w:spacing w:before="220"/>
        <w:ind w:firstLine="540"/>
        <w:jc w:val="both"/>
      </w:pPr>
      <w:r>
        <w:t>количество кадетских классов в общеобразовательных организациях;</w:t>
      </w:r>
    </w:p>
    <w:p w:rsidR="00625208" w:rsidRDefault="00625208">
      <w:pPr>
        <w:pStyle w:val="ConsPlusNormal"/>
        <w:spacing w:before="220"/>
        <w:ind w:firstLine="540"/>
        <w:jc w:val="both"/>
      </w:pPr>
      <w:r>
        <w:t>охват обучающихся кадетских классов республиканскими мероприятиями;</w:t>
      </w:r>
    </w:p>
    <w:p w:rsidR="00625208" w:rsidRDefault="00625208">
      <w:pPr>
        <w:pStyle w:val="ConsPlusNormal"/>
        <w:spacing w:before="220"/>
        <w:ind w:firstLine="540"/>
        <w:jc w:val="both"/>
      </w:pPr>
      <w:r>
        <w:t>количество военно-патриотических клубов;</w:t>
      </w:r>
    </w:p>
    <w:p w:rsidR="00625208" w:rsidRDefault="00625208">
      <w:pPr>
        <w:pStyle w:val="ConsPlusNormal"/>
        <w:spacing w:before="220"/>
        <w:ind w:firstLine="540"/>
        <w:jc w:val="both"/>
      </w:pPr>
      <w:r>
        <w:t>количество обучающихся, вовлеченных во Всероссийское детско-юношеское военно-патриотическое общественное движение "Юнармия";</w:t>
      </w:r>
    </w:p>
    <w:p w:rsidR="00625208" w:rsidRDefault="00625208">
      <w:pPr>
        <w:pStyle w:val="ConsPlusNormal"/>
        <w:spacing w:before="220"/>
        <w:ind w:firstLine="540"/>
        <w:jc w:val="both"/>
      </w:pPr>
      <w:r>
        <w:t>количество поисковых объединений;</w:t>
      </w:r>
    </w:p>
    <w:p w:rsidR="00625208" w:rsidRDefault="00625208">
      <w:pPr>
        <w:pStyle w:val="ConsPlusNormal"/>
        <w:spacing w:before="220"/>
        <w:ind w:firstLine="540"/>
        <w:jc w:val="both"/>
      </w:pPr>
      <w:r>
        <w:t>количество мероприятий по развитию поискового движения;</w:t>
      </w:r>
    </w:p>
    <w:p w:rsidR="00625208" w:rsidRDefault="00625208">
      <w:pPr>
        <w:pStyle w:val="ConsPlusNormal"/>
        <w:spacing w:before="220"/>
        <w:ind w:firstLine="540"/>
        <w:jc w:val="both"/>
      </w:pPr>
      <w:r>
        <w:t>количество поисковых объединений, получивших грантовую поддержку.</w:t>
      </w:r>
    </w:p>
    <w:p w:rsidR="00625208" w:rsidRDefault="00625208">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625208" w:rsidRDefault="00625208">
      <w:pPr>
        <w:pStyle w:val="ConsPlusNormal"/>
        <w:jc w:val="both"/>
      </w:pPr>
      <w:r>
        <w:t xml:space="preserve">(в ред. </w:t>
      </w:r>
      <w:hyperlink r:id="rId548" w:history="1">
        <w:r>
          <w:rPr>
            <w:color w:val="0000FF"/>
          </w:rPr>
          <w:t>Постановления</w:t>
        </w:r>
      </w:hyperlink>
      <w:r>
        <w:t xml:space="preserve"> Кабинета Министров ЧР от 29.01.2019 N 16)</w:t>
      </w:r>
    </w:p>
    <w:p w:rsidR="00625208" w:rsidRDefault="00625208">
      <w:pPr>
        <w:pStyle w:val="ConsPlusNormal"/>
        <w:spacing w:before="220"/>
        <w:ind w:firstLine="540"/>
        <w:jc w:val="both"/>
      </w:pPr>
      <w:r>
        <w:t xml:space="preserve">количество специалистов по патриотическому воспитанию и допризывной подготовке </w:t>
      </w:r>
      <w:r>
        <w:lastRenderedPageBreak/>
        <w:t>молодежи, повысивших квалификацию:</w:t>
      </w:r>
    </w:p>
    <w:p w:rsidR="00625208" w:rsidRDefault="00625208">
      <w:pPr>
        <w:pStyle w:val="ConsPlusNormal"/>
        <w:spacing w:before="220"/>
        <w:ind w:firstLine="540"/>
        <w:jc w:val="both"/>
      </w:pPr>
      <w:r>
        <w:t>в 2019 году - 54 человека;</w:t>
      </w:r>
    </w:p>
    <w:p w:rsidR="00625208" w:rsidRDefault="00625208">
      <w:pPr>
        <w:pStyle w:val="ConsPlusNormal"/>
        <w:spacing w:before="220"/>
        <w:ind w:firstLine="540"/>
        <w:jc w:val="both"/>
      </w:pPr>
      <w:r>
        <w:t>в 2020 году - 56 человек;</w:t>
      </w:r>
    </w:p>
    <w:p w:rsidR="00625208" w:rsidRDefault="00625208">
      <w:pPr>
        <w:pStyle w:val="ConsPlusNormal"/>
        <w:spacing w:before="220"/>
        <w:ind w:firstLine="540"/>
        <w:jc w:val="both"/>
      </w:pPr>
      <w:r>
        <w:t>в 2021 году - 58 человек;</w:t>
      </w:r>
    </w:p>
    <w:p w:rsidR="00625208" w:rsidRDefault="00625208">
      <w:pPr>
        <w:pStyle w:val="ConsPlusNormal"/>
        <w:spacing w:before="220"/>
        <w:ind w:firstLine="540"/>
        <w:jc w:val="both"/>
      </w:pPr>
      <w:r>
        <w:t>в 2022 году - 60 человек;</w:t>
      </w:r>
    </w:p>
    <w:p w:rsidR="00625208" w:rsidRDefault="00625208">
      <w:pPr>
        <w:pStyle w:val="ConsPlusNormal"/>
        <w:spacing w:before="220"/>
        <w:ind w:firstLine="540"/>
        <w:jc w:val="both"/>
      </w:pPr>
      <w:r>
        <w:t>в 2023 году - 60 человек;</w:t>
      </w:r>
    </w:p>
    <w:p w:rsidR="00625208" w:rsidRDefault="00625208">
      <w:pPr>
        <w:pStyle w:val="ConsPlusNormal"/>
        <w:spacing w:before="220"/>
        <w:ind w:firstLine="540"/>
        <w:jc w:val="both"/>
      </w:pPr>
      <w:r>
        <w:t>в 2024 году - 60 человек;</w:t>
      </w:r>
    </w:p>
    <w:p w:rsidR="00625208" w:rsidRDefault="00625208">
      <w:pPr>
        <w:pStyle w:val="ConsPlusNormal"/>
        <w:spacing w:before="220"/>
        <w:ind w:firstLine="540"/>
        <w:jc w:val="both"/>
      </w:pPr>
      <w:r>
        <w:t>в 2025 году - 60 человек;</w:t>
      </w:r>
    </w:p>
    <w:p w:rsidR="00625208" w:rsidRDefault="00625208">
      <w:pPr>
        <w:pStyle w:val="ConsPlusNormal"/>
        <w:spacing w:before="220"/>
        <w:ind w:firstLine="540"/>
        <w:jc w:val="both"/>
      </w:pPr>
      <w:r>
        <w:t>в 2030 году - 60 человек;</w:t>
      </w:r>
    </w:p>
    <w:p w:rsidR="00625208" w:rsidRDefault="00625208">
      <w:pPr>
        <w:pStyle w:val="ConsPlusNormal"/>
        <w:spacing w:before="220"/>
        <w:ind w:firstLine="540"/>
        <w:jc w:val="both"/>
      </w:pPr>
      <w:r>
        <w:t>в 2035 году - 60 человек;</w:t>
      </w:r>
    </w:p>
    <w:p w:rsidR="00625208" w:rsidRDefault="00625208">
      <w:pPr>
        <w:pStyle w:val="ConsPlusNormal"/>
        <w:spacing w:before="220"/>
        <w:ind w:firstLine="540"/>
        <w:jc w:val="both"/>
      </w:pPr>
      <w:r>
        <w:t>количество разработанных методических рекомендаций, памяток по вопросам патриотического воспитания и допризывной подготовки молодежи:</w:t>
      </w:r>
    </w:p>
    <w:p w:rsidR="00625208" w:rsidRDefault="00625208">
      <w:pPr>
        <w:pStyle w:val="ConsPlusNormal"/>
        <w:spacing w:before="220"/>
        <w:ind w:firstLine="540"/>
        <w:jc w:val="both"/>
      </w:pPr>
      <w:r>
        <w:t>в 2019 году - 4 единицы;</w:t>
      </w:r>
    </w:p>
    <w:p w:rsidR="00625208" w:rsidRDefault="00625208">
      <w:pPr>
        <w:pStyle w:val="ConsPlusNormal"/>
        <w:spacing w:before="220"/>
        <w:ind w:firstLine="540"/>
        <w:jc w:val="both"/>
      </w:pPr>
      <w:r>
        <w:t>в 2020 году - 5 единиц;</w:t>
      </w:r>
    </w:p>
    <w:p w:rsidR="00625208" w:rsidRDefault="00625208">
      <w:pPr>
        <w:pStyle w:val="ConsPlusNormal"/>
        <w:spacing w:before="220"/>
        <w:ind w:firstLine="540"/>
        <w:jc w:val="both"/>
      </w:pPr>
      <w:r>
        <w:t>в 2021 году - 6 единиц;</w:t>
      </w:r>
    </w:p>
    <w:p w:rsidR="00625208" w:rsidRDefault="00625208">
      <w:pPr>
        <w:pStyle w:val="ConsPlusNormal"/>
        <w:spacing w:before="220"/>
        <w:ind w:firstLine="540"/>
        <w:jc w:val="both"/>
      </w:pPr>
      <w:r>
        <w:t>в 2022 году - 7 единиц;</w:t>
      </w:r>
    </w:p>
    <w:p w:rsidR="00625208" w:rsidRDefault="00625208">
      <w:pPr>
        <w:pStyle w:val="ConsPlusNormal"/>
        <w:spacing w:before="220"/>
        <w:ind w:firstLine="540"/>
        <w:jc w:val="both"/>
      </w:pPr>
      <w:r>
        <w:t>в 2023 году - 7 единиц;</w:t>
      </w:r>
    </w:p>
    <w:p w:rsidR="00625208" w:rsidRDefault="00625208">
      <w:pPr>
        <w:pStyle w:val="ConsPlusNormal"/>
        <w:spacing w:before="220"/>
        <w:ind w:firstLine="540"/>
        <w:jc w:val="both"/>
      </w:pPr>
      <w:r>
        <w:t>в 2024 году - 7 единиц;</w:t>
      </w:r>
    </w:p>
    <w:p w:rsidR="00625208" w:rsidRDefault="00625208">
      <w:pPr>
        <w:pStyle w:val="ConsPlusNormal"/>
        <w:spacing w:before="220"/>
        <w:ind w:firstLine="540"/>
        <w:jc w:val="both"/>
      </w:pPr>
      <w:r>
        <w:t>в 2025 году - 7 единиц;</w:t>
      </w:r>
    </w:p>
    <w:p w:rsidR="00625208" w:rsidRDefault="00625208">
      <w:pPr>
        <w:pStyle w:val="ConsPlusNormal"/>
        <w:spacing w:before="220"/>
        <w:ind w:firstLine="540"/>
        <w:jc w:val="both"/>
      </w:pPr>
      <w:r>
        <w:t>в 2030 году - 7 единиц;</w:t>
      </w:r>
    </w:p>
    <w:p w:rsidR="00625208" w:rsidRDefault="00625208">
      <w:pPr>
        <w:pStyle w:val="ConsPlusNormal"/>
        <w:spacing w:before="220"/>
        <w:ind w:firstLine="540"/>
        <w:jc w:val="both"/>
      </w:pPr>
      <w:r>
        <w:t>в 2035 году - 7 единиц;</w:t>
      </w:r>
    </w:p>
    <w:p w:rsidR="00625208" w:rsidRDefault="00625208">
      <w:pPr>
        <w:pStyle w:val="ConsPlusNormal"/>
        <w:spacing w:before="220"/>
        <w:ind w:firstLine="540"/>
        <w:jc w:val="both"/>
      </w:pPr>
      <w:r>
        <w:t>удельный вес призывной молодежи, охваченной допризывной подготовкой:</w:t>
      </w:r>
    </w:p>
    <w:p w:rsidR="00625208" w:rsidRDefault="00625208">
      <w:pPr>
        <w:pStyle w:val="ConsPlusNormal"/>
        <w:spacing w:before="220"/>
        <w:ind w:firstLine="540"/>
        <w:jc w:val="both"/>
      </w:pPr>
      <w:r>
        <w:t>в 2019 году - 85 процентов;</w:t>
      </w:r>
    </w:p>
    <w:p w:rsidR="00625208" w:rsidRDefault="00625208">
      <w:pPr>
        <w:pStyle w:val="ConsPlusNormal"/>
        <w:spacing w:before="220"/>
        <w:ind w:firstLine="540"/>
        <w:jc w:val="both"/>
      </w:pPr>
      <w:r>
        <w:t>в 2020 году - 98 процентов;</w:t>
      </w:r>
    </w:p>
    <w:p w:rsidR="00625208" w:rsidRDefault="00625208">
      <w:pPr>
        <w:pStyle w:val="ConsPlusNormal"/>
        <w:spacing w:before="220"/>
        <w:ind w:firstLine="540"/>
        <w:jc w:val="both"/>
      </w:pPr>
      <w:r>
        <w:t>в 2021 году - 98 процентов;</w:t>
      </w:r>
    </w:p>
    <w:p w:rsidR="00625208" w:rsidRDefault="00625208">
      <w:pPr>
        <w:pStyle w:val="ConsPlusNormal"/>
        <w:spacing w:before="220"/>
        <w:ind w:firstLine="540"/>
        <w:jc w:val="both"/>
      </w:pPr>
      <w:r>
        <w:t>в 2022 году - 98 процентов;</w:t>
      </w:r>
    </w:p>
    <w:p w:rsidR="00625208" w:rsidRDefault="00625208">
      <w:pPr>
        <w:pStyle w:val="ConsPlusNormal"/>
        <w:spacing w:before="220"/>
        <w:ind w:firstLine="540"/>
        <w:jc w:val="both"/>
      </w:pPr>
      <w:r>
        <w:t>в 2023 году - 98 процентов;</w:t>
      </w:r>
    </w:p>
    <w:p w:rsidR="00625208" w:rsidRDefault="00625208">
      <w:pPr>
        <w:pStyle w:val="ConsPlusNormal"/>
        <w:spacing w:before="220"/>
        <w:ind w:firstLine="540"/>
        <w:jc w:val="both"/>
      </w:pPr>
      <w:r>
        <w:t>в 2024 году - 98 процентов;</w:t>
      </w:r>
    </w:p>
    <w:p w:rsidR="00625208" w:rsidRDefault="00625208">
      <w:pPr>
        <w:pStyle w:val="ConsPlusNormal"/>
        <w:spacing w:before="220"/>
        <w:ind w:firstLine="540"/>
        <w:jc w:val="both"/>
      </w:pPr>
      <w:r>
        <w:t>в 2025 году - 98 процентов;</w:t>
      </w:r>
    </w:p>
    <w:p w:rsidR="00625208" w:rsidRDefault="00625208">
      <w:pPr>
        <w:pStyle w:val="ConsPlusNormal"/>
        <w:spacing w:before="220"/>
        <w:ind w:firstLine="540"/>
        <w:jc w:val="both"/>
      </w:pPr>
      <w:r>
        <w:t>в 2030 году - 98 процентов;</w:t>
      </w:r>
    </w:p>
    <w:p w:rsidR="00625208" w:rsidRDefault="00625208">
      <w:pPr>
        <w:pStyle w:val="ConsPlusNormal"/>
        <w:spacing w:before="220"/>
        <w:ind w:firstLine="540"/>
        <w:jc w:val="both"/>
      </w:pPr>
      <w:r>
        <w:lastRenderedPageBreak/>
        <w:t>в 2035 году - 98 процентов;</w:t>
      </w:r>
    </w:p>
    <w:p w:rsidR="00625208" w:rsidRDefault="00625208">
      <w:pPr>
        <w:pStyle w:val="ConsPlusNormal"/>
        <w:spacing w:before="220"/>
        <w:ind w:firstLine="540"/>
        <w:jc w:val="both"/>
      </w:pPr>
      <w:r>
        <w:t>удельный вес детей и молодежи, занимающихся военно-техническими видами спорта:</w:t>
      </w:r>
    </w:p>
    <w:p w:rsidR="00625208" w:rsidRDefault="00625208">
      <w:pPr>
        <w:pStyle w:val="ConsPlusNormal"/>
        <w:spacing w:before="220"/>
        <w:ind w:firstLine="540"/>
        <w:jc w:val="both"/>
      </w:pPr>
      <w:r>
        <w:t>в 2019 году - 30 процентов;</w:t>
      </w:r>
    </w:p>
    <w:p w:rsidR="00625208" w:rsidRDefault="00625208">
      <w:pPr>
        <w:pStyle w:val="ConsPlusNormal"/>
        <w:spacing w:before="220"/>
        <w:ind w:firstLine="540"/>
        <w:jc w:val="both"/>
      </w:pPr>
      <w:r>
        <w:t>в 2020 году - 35 процентов;</w:t>
      </w:r>
    </w:p>
    <w:p w:rsidR="00625208" w:rsidRDefault="00625208">
      <w:pPr>
        <w:pStyle w:val="ConsPlusNormal"/>
        <w:spacing w:before="220"/>
        <w:ind w:firstLine="540"/>
        <w:jc w:val="both"/>
      </w:pPr>
      <w:r>
        <w:t>в 2021 году - 35 процентов;</w:t>
      </w:r>
    </w:p>
    <w:p w:rsidR="00625208" w:rsidRDefault="00625208">
      <w:pPr>
        <w:pStyle w:val="ConsPlusNormal"/>
        <w:spacing w:before="220"/>
        <w:ind w:firstLine="540"/>
        <w:jc w:val="both"/>
      </w:pPr>
      <w:r>
        <w:t>в 2022 году - 40 процентов;</w:t>
      </w:r>
    </w:p>
    <w:p w:rsidR="00625208" w:rsidRDefault="00625208">
      <w:pPr>
        <w:pStyle w:val="ConsPlusNormal"/>
        <w:spacing w:before="220"/>
        <w:ind w:firstLine="540"/>
        <w:jc w:val="both"/>
      </w:pPr>
      <w:r>
        <w:t>в 2023 году - 40 процентов;</w:t>
      </w:r>
    </w:p>
    <w:p w:rsidR="00625208" w:rsidRDefault="00625208">
      <w:pPr>
        <w:pStyle w:val="ConsPlusNormal"/>
        <w:spacing w:before="220"/>
        <w:ind w:firstLine="540"/>
        <w:jc w:val="both"/>
      </w:pPr>
      <w:r>
        <w:t>в 2024 году - 40 процентов;</w:t>
      </w:r>
    </w:p>
    <w:p w:rsidR="00625208" w:rsidRDefault="00625208">
      <w:pPr>
        <w:pStyle w:val="ConsPlusNormal"/>
        <w:spacing w:before="220"/>
        <w:ind w:firstLine="540"/>
        <w:jc w:val="both"/>
      </w:pPr>
      <w:r>
        <w:t>в 2025 году - 40 процентов;</w:t>
      </w:r>
    </w:p>
    <w:p w:rsidR="00625208" w:rsidRDefault="00625208">
      <w:pPr>
        <w:pStyle w:val="ConsPlusNormal"/>
        <w:spacing w:before="220"/>
        <w:ind w:firstLine="540"/>
        <w:jc w:val="both"/>
      </w:pPr>
      <w:r>
        <w:t>в 2030 году - 40 процентов;</w:t>
      </w:r>
    </w:p>
    <w:p w:rsidR="00625208" w:rsidRDefault="00625208">
      <w:pPr>
        <w:pStyle w:val="ConsPlusNormal"/>
        <w:spacing w:before="220"/>
        <w:ind w:firstLine="540"/>
        <w:jc w:val="both"/>
      </w:pPr>
      <w:r>
        <w:t>в 2035 году - 40 процентов;</w:t>
      </w:r>
    </w:p>
    <w:p w:rsidR="00625208" w:rsidRDefault="00625208">
      <w:pPr>
        <w:pStyle w:val="ConsPlusNormal"/>
        <w:spacing w:before="220"/>
        <w:ind w:firstLine="540"/>
        <w:jc w:val="both"/>
      </w:pPr>
      <w:r>
        <w:t>количество мероприятий по реализации Всероссийского физкультурно-спортивного комплекса "Готов к труду и обороне" (ГТО):</w:t>
      </w:r>
    </w:p>
    <w:p w:rsidR="00625208" w:rsidRDefault="00625208">
      <w:pPr>
        <w:pStyle w:val="ConsPlusNormal"/>
        <w:spacing w:before="220"/>
        <w:ind w:firstLine="540"/>
        <w:jc w:val="both"/>
      </w:pPr>
      <w:r>
        <w:t>в 2019 году - 16 единиц;</w:t>
      </w:r>
    </w:p>
    <w:p w:rsidR="00625208" w:rsidRDefault="00625208">
      <w:pPr>
        <w:pStyle w:val="ConsPlusNormal"/>
        <w:spacing w:before="220"/>
        <w:ind w:firstLine="540"/>
        <w:jc w:val="both"/>
      </w:pPr>
      <w:r>
        <w:t>в 2020 году - 16 единиц;</w:t>
      </w:r>
    </w:p>
    <w:p w:rsidR="00625208" w:rsidRDefault="00625208">
      <w:pPr>
        <w:pStyle w:val="ConsPlusNormal"/>
        <w:spacing w:before="220"/>
        <w:ind w:firstLine="540"/>
        <w:jc w:val="both"/>
      </w:pPr>
      <w:r>
        <w:t>в 2021 году - 17 единиц;</w:t>
      </w:r>
    </w:p>
    <w:p w:rsidR="00625208" w:rsidRDefault="00625208">
      <w:pPr>
        <w:pStyle w:val="ConsPlusNormal"/>
        <w:spacing w:before="220"/>
        <w:ind w:firstLine="540"/>
        <w:jc w:val="both"/>
      </w:pPr>
      <w:r>
        <w:t>в 2022 году - 17 единиц;</w:t>
      </w:r>
    </w:p>
    <w:p w:rsidR="00625208" w:rsidRDefault="00625208">
      <w:pPr>
        <w:pStyle w:val="ConsPlusNormal"/>
        <w:spacing w:before="220"/>
        <w:ind w:firstLine="540"/>
        <w:jc w:val="both"/>
      </w:pPr>
      <w:r>
        <w:t>в 2023 году - 17 единиц;</w:t>
      </w:r>
    </w:p>
    <w:p w:rsidR="00625208" w:rsidRDefault="00625208">
      <w:pPr>
        <w:pStyle w:val="ConsPlusNormal"/>
        <w:spacing w:before="220"/>
        <w:ind w:firstLine="540"/>
        <w:jc w:val="both"/>
      </w:pPr>
      <w:r>
        <w:t>в 2024 году - 17 единиц;</w:t>
      </w:r>
    </w:p>
    <w:p w:rsidR="00625208" w:rsidRDefault="00625208">
      <w:pPr>
        <w:pStyle w:val="ConsPlusNormal"/>
        <w:spacing w:before="220"/>
        <w:ind w:firstLine="540"/>
        <w:jc w:val="both"/>
      </w:pPr>
      <w:r>
        <w:t>в 2025 году - 17 единиц;</w:t>
      </w:r>
    </w:p>
    <w:p w:rsidR="00625208" w:rsidRDefault="00625208">
      <w:pPr>
        <w:pStyle w:val="ConsPlusNormal"/>
        <w:spacing w:before="220"/>
        <w:ind w:firstLine="540"/>
        <w:jc w:val="both"/>
      </w:pPr>
      <w:r>
        <w:t>в 2030 году - 17 единиц;</w:t>
      </w:r>
    </w:p>
    <w:p w:rsidR="00625208" w:rsidRDefault="00625208">
      <w:pPr>
        <w:pStyle w:val="ConsPlusNormal"/>
        <w:spacing w:before="220"/>
        <w:ind w:firstLine="540"/>
        <w:jc w:val="both"/>
      </w:pPr>
      <w:r>
        <w:t>в 2035 году - 17 единиц;</w:t>
      </w:r>
    </w:p>
    <w:p w:rsidR="00625208" w:rsidRDefault="00625208">
      <w:pPr>
        <w:pStyle w:val="ConsPlusNormal"/>
        <w:spacing w:before="220"/>
        <w:ind w:firstLine="540"/>
        <w:jc w:val="both"/>
      </w:pPr>
      <w:r>
        <w:t>показатель годности к военной службе при первоначальной постановке на воинский учет:</w:t>
      </w:r>
    </w:p>
    <w:p w:rsidR="00625208" w:rsidRDefault="00625208">
      <w:pPr>
        <w:pStyle w:val="ConsPlusNormal"/>
        <w:spacing w:before="220"/>
        <w:ind w:firstLine="540"/>
        <w:jc w:val="both"/>
      </w:pPr>
      <w:r>
        <w:t>в 2019 году - 70 процентов;</w:t>
      </w:r>
    </w:p>
    <w:p w:rsidR="00625208" w:rsidRDefault="00625208">
      <w:pPr>
        <w:pStyle w:val="ConsPlusNormal"/>
        <w:spacing w:before="220"/>
        <w:ind w:firstLine="540"/>
        <w:jc w:val="both"/>
      </w:pPr>
      <w:r>
        <w:t>в 2020 году - 70 процентов;</w:t>
      </w:r>
    </w:p>
    <w:p w:rsidR="00625208" w:rsidRDefault="00625208">
      <w:pPr>
        <w:pStyle w:val="ConsPlusNormal"/>
        <w:spacing w:before="220"/>
        <w:ind w:firstLine="540"/>
        <w:jc w:val="both"/>
      </w:pPr>
      <w:r>
        <w:t>в 2021 году - 70 процентов;</w:t>
      </w:r>
    </w:p>
    <w:p w:rsidR="00625208" w:rsidRDefault="00625208">
      <w:pPr>
        <w:pStyle w:val="ConsPlusNormal"/>
        <w:spacing w:before="220"/>
        <w:ind w:firstLine="540"/>
        <w:jc w:val="both"/>
      </w:pPr>
      <w:r>
        <w:t>в 2022 году - 70 процентов;</w:t>
      </w:r>
    </w:p>
    <w:p w:rsidR="00625208" w:rsidRDefault="00625208">
      <w:pPr>
        <w:pStyle w:val="ConsPlusNormal"/>
        <w:spacing w:before="220"/>
        <w:ind w:firstLine="540"/>
        <w:jc w:val="both"/>
      </w:pPr>
      <w:r>
        <w:t>в 2023 году - 70 процентов;</w:t>
      </w:r>
    </w:p>
    <w:p w:rsidR="00625208" w:rsidRDefault="00625208">
      <w:pPr>
        <w:pStyle w:val="ConsPlusNormal"/>
        <w:spacing w:before="220"/>
        <w:ind w:firstLine="540"/>
        <w:jc w:val="both"/>
      </w:pPr>
      <w:r>
        <w:t>в 2024 году - 70 процентов;</w:t>
      </w:r>
    </w:p>
    <w:p w:rsidR="00625208" w:rsidRDefault="00625208">
      <w:pPr>
        <w:pStyle w:val="ConsPlusNormal"/>
        <w:spacing w:before="220"/>
        <w:ind w:firstLine="540"/>
        <w:jc w:val="both"/>
      </w:pPr>
      <w:r>
        <w:t>в 2025 году - 70 процентов;</w:t>
      </w:r>
    </w:p>
    <w:p w:rsidR="00625208" w:rsidRDefault="00625208">
      <w:pPr>
        <w:pStyle w:val="ConsPlusNormal"/>
        <w:spacing w:before="220"/>
        <w:ind w:firstLine="540"/>
        <w:jc w:val="both"/>
      </w:pPr>
      <w:r>
        <w:lastRenderedPageBreak/>
        <w:t>в 2030 году - 70 процентов;</w:t>
      </w:r>
    </w:p>
    <w:p w:rsidR="00625208" w:rsidRDefault="00625208">
      <w:pPr>
        <w:pStyle w:val="ConsPlusNormal"/>
        <w:spacing w:before="220"/>
        <w:ind w:firstLine="540"/>
        <w:jc w:val="both"/>
      </w:pPr>
      <w:r>
        <w:t>в 2035 году - 70 процентов;</w:t>
      </w:r>
    </w:p>
    <w:p w:rsidR="00625208" w:rsidRDefault="00625208">
      <w:pPr>
        <w:pStyle w:val="ConsPlusNormal"/>
        <w:spacing w:before="220"/>
        <w:ind w:left="540"/>
        <w:jc w:val="both"/>
      </w:pPr>
      <w:r>
        <w:t>количество кадетских классов в общеобразовательных организациях:</w:t>
      </w:r>
    </w:p>
    <w:p w:rsidR="00625208" w:rsidRDefault="00625208">
      <w:pPr>
        <w:pStyle w:val="ConsPlusNormal"/>
        <w:spacing w:before="220"/>
        <w:ind w:firstLine="540"/>
        <w:jc w:val="both"/>
      </w:pPr>
      <w:r>
        <w:t>в 2019 году - 177 единиц;</w:t>
      </w:r>
    </w:p>
    <w:p w:rsidR="00625208" w:rsidRDefault="00625208">
      <w:pPr>
        <w:pStyle w:val="ConsPlusNormal"/>
        <w:spacing w:before="220"/>
        <w:ind w:firstLine="540"/>
        <w:jc w:val="both"/>
      </w:pPr>
      <w:r>
        <w:t>в 2020 году - 178 единиц;</w:t>
      </w:r>
    </w:p>
    <w:p w:rsidR="00625208" w:rsidRDefault="00625208">
      <w:pPr>
        <w:pStyle w:val="ConsPlusNormal"/>
        <w:spacing w:before="220"/>
        <w:ind w:firstLine="540"/>
        <w:jc w:val="both"/>
      </w:pPr>
      <w:r>
        <w:t>в 2021 году - 179 единиц;</w:t>
      </w:r>
    </w:p>
    <w:p w:rsidR="00625208" w:rsidRDefault="00625208">
      <w:pPr>
        <w:pStyle w:val="ConsPlusNormal"/>
        <w:spacing w:before="220"/>
        <w:ind w:firstLine="540"/>
        <w:jc w:val="both"/>
      </w:pPr>
      <w:r>
        <w:t>в 2022 году - 180 единиц;</w:t>
      </w:r>
    </w:p>
    <w:p w:rsidR="00625208" w:rsidRDefault="00625208">
      <w:pPr>
        <w:pStyle w:val="ConsPlusNormal"/>
        <w:spacing w:before="220"/>
        <w:ind w:firstLine="540"/>
        <w:jc w:val="both"/>
      </w:pPr>
      <w:r>
        <w:t>в 2023 году - 180 единиц;</w:t>
      </w:r>
    </w:p>
    <w:p w:rsidR="00625208" w:rsidRDefault="00625208">
      <w:pPr>
        <w:pStyle w:val="ConsPlusNormal"/>
        <w:spacing w:before="220"/>
        <w:ind w:firstLine="540"/>
        <w:jc w:val="both"/>
      </w:pPr>
      <w:r>
        <w:t>в 2024 году - 180 единиц;</w:t>
      </w:r>
    </w:p>
    <w:p w:rsidR="00625208" w:rsidRDefault="00625208">
      <w:pPr>
        <w:pStyle w:val="ConsPlusNormal"/>
        <w:spacing w:before="220"/>
        <w:ind w:firstLine="540"/>
        <w:jc w:val="both"/>
      </w:pPr>
      <w:r>
        <w:t>в 2025 году - 180 единиц;</w:t>
      </w:r>
    </w:p>
    <w:p w:rsidR="00625208" w:rsidRDefault="00625208">
      <w:pPr>
        <w:pStyle w:val="ConsPlusNormal"/>
        <w:spacing w:before="220"/>
        <w:ind w:firstLine="540"/>
        <w:jc w:val="both"/>
      </w:pPr>
      <w:r>
        <w:t>в 2030 году - 183 единицы;</w:t>
      </w:r>
    </w:p>
    <w:p w:rsidR="00625208" w:rsidRDefault="00625208">
      <w:pPr>
        <w:pStyle w:val="ConsPlusNormal"/>
        <w:spacing w:before="220"/>
        <w:ind w:firstLine="540"/>
        <w:jc w:val="both"/>
      </w:pPr>
      <w:r>
        <w:t>в 2035 году - 185 единиц;</w:t>
      </w:r>
    </w:p>
    <w:p w:rsidR="00625208" w:rsidRDefault="00625208">
      <w:pPr>
        <w:pStyle w:val="ConsPlusNormal"/>
        <w:spacing w:before="220"/>
        <w:ind w:firstLine="540"/>
        <w:jc w:val="both"/>
      </w:pPr>
      <w:r>
        <w:t>охват обучающихся кадетских классов республиканскими мероприятиями:</w:t>
      </w:r>
    </w:p>
    <w:p w:rsidR="00625208" w:rsidRDefault="00625208">
      <w:pPr>
        <w:pStyle w:val="ConsPlusNormal"/>
        <w:spacing w:before="220"/>
        <w:ind w:firstLine="540"/>
        <w:jc w:val="both"/>
      </w:pPr>
      <w:r>
        <w:t>в 2019 году - 53 процента;</w:t>
      </w:r>
    </w:p>
    <w:p w:rsidR="00625208" w:rsidRDefault="00625208">
      <w:pPr>
        <w:pStyle w:val="ConsPlusNormal"/>
        <w:spacing w:before="220"/>
        <w:ind w:firstLine="540"/>
        <w:jc w:val="both"/>
      </w:pPr>
      <w:r>
        <w:t>в 2020 году - 56 процентов;</w:t>
      </w:r>
    </w:p>
    <w:p w:rsidR="00625208" w:rsidRDefault="00625208">
      <w:pPr>
        <w:pStyle w:val="ConsPlusNormal"/>
        <w:spacing w:before="220"/>
        <w:ind w:firstLine="540"/>
        <w:jc w:val="both"/>
      </w:pPr>
      <w:r>
        <w:t>в 2021 году - 59 процентов;</w:t>
      </w:r>
    </w:p>
    <w:p w:rsidR="00625208" w:rsidRDefault="00625208">
      <w:pPr>
        <w:pStyle w:val="ConsPlusNormal"/>
        <w:spacing w:before="220"/>
        <w:ind w:firstLine="540"/>
        <w:jc w:val="both"/>
      </w:pPr>
      <w:r>
        <w:t>в 2022 году - 62 процента;</w:t>
      </w:r>
    </w:p>
    <w:p w:rsidR="00625208" w:rsidRDefault="00625208">
      <w:pPr>
        <w:pStyle w:val="ConsPlusNormal"/>
        <w:spacing w:before="220"/>
        <w:ind w:firstLine="540"/>
        <w:jc w:val="both"/>
      </w:pPr>
      <w:r>
        <w:t>в 2023 году - 62 процента;</w:t>
      </w:r>
    </w:p>
    <w:p w:rsidR="00625208" w:rsidRDefault="00625208">
      <w:pPr>
        <w:pStyle w:val="ConsPlusNormal"/>
        <w:spacing w:before="220"/>
        <w:ind w:firstLine="540"/>
        <w:jc w:val="both"/>
      </w:pPr>
      <w:r>
        <w:t>в 2024 году - 62 процента;</w:t>
      </w:r>
    </w:p>
    <w:p w:rsidR="00625208" w:rsidRDefault="00625208">
      <w:pPr>
        <w:pStyle w:val="ConsPlusNormal"/>
        <w:spacing w:before="220"/>
        <w:ind w:firstLine="540"/>
        <w:jc w:val="both"/>
      </w:pPr>
      <w:r>
        <w:t>в 2025 году - 62 процента;</w:t>
      </w:r>
    </w:p>
    <w:p w:rsidR="00625208" w:rsidRDefault="00625208">
      <w:pPr>
        <w:pStyle w:val="ConsPlusNormal"/>
        <w:spacing w:before="220"/>
        <w:ind w:firstLine="540"/>
        <w:jc w:val="both"/>
      </w:pPr>
      <w:r>
        <w:t>в 2030 году - 62 процента;</w:t>
      </w:r>
    </w:p>
    <w:p w:rsidR="00625208" w:rsidRDefault="00625208">
      <w:pPr>
        <w:pStyle w:val="ConsPlusNormal"/>
        <w:spacing w:before="220"/>
        <w:ind w:firstLine="540"/>
        <w:jc w:val="both"/>
      </w:pPr>
      <w:r>
        <w:t>в 2035 году - 62 процента;</w:t>
      </w:r>
    </w:p>
    <w:p w:rsidR="00625208" w:rsidRDefault="00625208">
      <w:pPr>
        <w:pStyle w:val="ConsPlusNormal"/>
        <w:spacing w:before="220"/>
        <w:ind w:firstLine="540"/>
        <w:jc w:val="both"/>
      </w:pPr>
      <w:r>
        <w:t>количество военно-патриотических клубов:</w:t>
      </w:r>
    </w:p>
    <w:p w:rsidR="00625208" w:rsidRDefault="00625208">
      <w:pPr>
        <w:pStyle w:val="ConsPlusNormal"/>
        <w:spacing w:before="220"/>
        <w:ind w:firstLine="540"/>
        <w:jc w:val="both"/>
      </w:pPr>
      <w:r>
        <w:t>в 2019 году - 62 единицы;</w:t>
      </w:r>
    </w:p>
    <w:p w:rsidR="00625208" w:rsidRDefault="00625208">
      <w:pPr>
        <w:pStyle w:val="ConsPlusNormal"/>
        <w:spacing w:before="220"/>
        <w:ind w:firstLine="540"/>
        <w:jc w:val="both"/>
      </w:pPr>
      <w:r>
        <w:t>в 2020 году - 63 единицы;</w:t>
      </w:r>
    </w:p>
    <w:p w:rsidR="00625208" w:rsidRDefault="00625208">
      <w:pPr>
        <w:pStyle w:val="ConsPlusNormal"/>
        <w:spacing w:before="220"/>
        <w:ind w:firstLine="540"/>
        <w:jc w:val="both"/>
      </w:pPr>
      <w:r>
        <w:t>в 2021 году - 64 единицы;</w:t>
      </w:r>
    </w:p>
    <w:p w:rsidR="00625208" w:rsidRDefault="00625208">
      <w:pPr>
        <w:pStyle w:val="ConsPlusNormal"/>
        <w:spacing w:before="220"/>
        <w:ind w:firstLine="540"/>
        <w:jc w:val="both"/>
      </w:pPr>
      <w:r>
        <w:t>в 2022 году - 65 единиц;</w:t>
      </w:r>
    </w:p>
    <w:p w:rsidR="00625208" w:rsidRDefault="00625208">
      <w:pPr>
        <w:pStyle w:val="ConsPlusNormal"/>
        <w:spacing w:before="220"/>
        <w:ind w:firstLine="540"/>
        <w:jc w:val="both"/>
      </w:pPr>
      <w:r>
        <w:t>в 2023 году - 65 единиц;</w:t>
      </w:r>
    </w:p>
    <w:p w:rsidR="00625208" w:rsidRDefault="00625208">
      <w:pPr>
        <w:pStyle w:val="ConsPlusNormal"/>
        <w:spacing w:before="220"/>
        <w:ind w:firstLine="540"/>
        <w:jc w:val="both"/>
      </w:pPr>
      <w:r>
        <w:t>в 2024 году - 65 единиц;</w:t>
      </w:r>
    </w:p>
    <w:p w:rsidR="00625208" w:rsidRDefault="00625208">
      <w:pPr>
        <w:pStyle w:val="ConsPlusNormal"/>
        <w:spacing w:before="220"/>
        <w:ind w:firstLine="540"/>
        <w:jc w:val="both"/>
      </w:pPr>
      <w:r>
        <w:t>в 2025 году - 65 единиц;</w:t>
      </w:r>
    </w:p>
    <w:p w:rsidR="00625208" w:rsidRDefault="00625208">
      <w:pPr>
        <w:pStyle w:val="ConsPlusNormal"/>
        <w:spacing w:before="220"/>
        <w:ind w:firstLine="540"/>
        <w:jc w:val="both"/>
      </w:pPr>
      <w:r>
        <w:lastRenderedPageBreak/>
        <w:t>в 2030 году - 65 единиц;</w:t>
      </w:r>
    </w:p>
    <w:p w:rsidR="00625208" w:rsidRDefault="00625208">
      <w:pPr>
        <w:pStyle w:val="ConsPlusNormal"/>
        <w:spacing w:before="220"/>
        <w:ind w:firstLine="540"/>
        <w:jc w:val="both"/>
      </w:pPr>
      <w:r>
        <w:t>в 2035 году - 65 единиц;</w:t>
      </w:r>
    </w:p>
    <w:p w:rsidR="00625208" w:rsidRDefault="00625208">
      <w:pPr>
        <w:pStyle w:val="ConsPlusNormal"/>
        <w:spacing w:before="220"/>
        <w:ind w:firstLine="540"/>
        <w:jc w:val="both"/>
      </w:pPr>
      <w:r>
        <w:t>количество обучающихся, вовлеченных во Всероссийское детско-юношеское военно-патриотическое общественное движение "Юнармия":</w:t>
      </w:r>
    </w:p>
    <w:p w:rsidR="00625208" w:rsidRDefault="00625208">
      <w:pPr>
        <w:pStyle w:val="ConsPlusNormal"/>
        <w:spacing w:before="220"/>
        <w:ind w:firstLine="540"/>
        <w:jc w:val="both"/>
      </w:pPr>
      <w:r>
        <w:t>в 2019 году - 7500 человек;</w:t>
      </w:r>
    </w:p>
    <w:p w:rsidR="00625208" w:rsidRDefault="00625208">
      <w:pPr>
        <w:pStyle w:val="ConsPlusNormal"/>
        <w:spacing w:before="220"/>
        <w:ind w:firstLine="540"/>
        <w:jc w:val="both"/>
      </w:pPr>
      <w:r>
        <w:t>в 2020 году - 7700 человек;</w:t>
      </w:r>
    </w:p>
    <w:p w:rsidR="00625208" w:rsidRDefault="00625208">
      <w:pPr>
        <w:pStyle w:val="ConsPlusNormal"/>
        <w:spacing w:before="220"/>
        <w:ind w:firstLine="540"/>
        <w:jc w:val="both"/>
      </w:pPr>
      <w:r>
        <w:t>в 2021 году - 7900 человек;</w:t>
      </w:r>
    </w:p>
    <w:p w:rsidR="00625208" w:rsidRDefault="00625208">
      <w:pPr>
        <w:pStyle w:val="ConsPlusNormal"/>
        <w:spacing w:before="220"/>
        <w:ind w:firstLine="540"/>
        <w:jc w:val="both"/>
      </w:pPr>
      <w:r>
        <w:t>в 2022 году - 8100 человек;</w:t>
      </w:r>
    </w:p>
    <w:p w:rsidR="00625208" w:rsidRDefault="00625208">
      <w:pPr>
        <w:pStyle w:val="ConsPlusNormal"/>
        <w:spacing w:before="220"/>
        <w:ind w:firstLine="540"/>
        <w:jc w:val="both"/>
      </w:pPr>
      <w:r>
        <w:t>в 2023 году - 8300 человек;</w:t>
      </w:r>
    </w:p>
    <w:p w:rsidR="00625208" w:rsidRDefault="00625208">
      <w:pPr>
        <w:pStyle w:val="ConsPlusNormal"/>
        <w:spacing w:before="220"/>
        <w:ind w:firstLine="540"/>
        <w:jc w:val="both"/>
      </w:pPr>
      <w:r>
        <w:t>в 2024 году - 8500 человек;</w:t>
      </w:r>
    </w:p>
    <w:p w:rsidR="00625208" w:rsidRDefault="00625208">
      <w:pPr>
        <w:pStyle w:val="ConsPlusNormal"/>
        <w:spacing w:before="220"/>
        <w:ind w:firstLine="540"/>
        <w:jc w:val="both"/>
      </w:pPr>
      <w:r>
        <w:t>в 2025 году - 8700 человек;</w:t>
      </w:r>
    </w:p>
    <w:p w:rsidR="00625208" w:rsidRDefault="00625208">
      <w:pPr>
        <w:pStyle w:val="ConsPlusNormal"/>
        <w:spacing w:before="220"/>
        <w:ind w:firstLine="540"/>
        <w:jc w:val="both"/>
      </w:pPr>
      <w:r>
        <w:t>в 2030 году - 9500 человек;</w:t>
      </w:r>
    </w:p>
    <w:p w:rsidR="00625208" w:rsidRDefault="00625208">
      <w:pPr>
        <w:pStyle w:val="ConsPlusNormal"/>
        <w:spacing w:before="220"/>
        <w:ind w:firstLine="540"/>
        <w:jc w:val="both"/>
      </w:pPr>
      <w:r>
        <w:t>в 2035 году - 10000 человек;</w:t>
      </w:r>
    </w:p>
    <w:p w:rsidR="00625208" w:rsidRDefault="00625208">
      <w:pPr>
        <w:pStyle w:val="ConsPlusNormal"/>
        <w:spacing w:before="220"/>
        <w:ind w:firstLine="540"/>
        <w:jc w:val="both"/>
      </w:pPr>
      <w:r>
        <w:t>количество поисковых объединений:</w:t>
      </w:r>
    </w:p>
    <w:p w:rsidR="00625208" w:rsidRDefault="00625208">
      <w:pPr>
        <w:pStyle w:val="ConsPlusNormal"/>
        <w:spacing w:before="220"/>
        <w:ind w:firstLine="540"/>
        <w:jc w:val="both"/>
      </w:pPr>
      <w:r>
        <w:t>в 2019 году - 32 единицы;</w:t>
      </w:r>
    </w:p>
    <w:p w:rsidR="00625208" w:rsidRDefault="00625208">
      <w:pPr>
        <w:pStyle w:val="ConsPlusNormal"/>
        <w:spacing w:before="220"/>
        <w:ind w:firstLine="540"/>
        <w:jc w:val="both"/>
      </w:pPr>
      <w:r>
        <w:t>в 2020 году - 32 единицы;</w:t>
      </w:r>
    </w:p>
    <w:p w:rsidR="00625208" w:rsidRDefault="00625208">
      <w:pPr>
        <w:pStyle w:val="ConsPlusNormal"/>
        <w:spacing w:before="220"/>
        <w:ind w:firstLine="540"/>
        <w:jc w:val="both"/>
      </w:pPr>
      <w:r>
        <w:t>в 2021 году - 32 единицы;</w:t>
      </w:r>
    </w:p>
    <w:p w:rsidR="00625208" w:rsidRDefault="00625208">
      <w:pPr>
        <w:pStyle w:val="ConsPlusNormal"/>
        <w:spacing w:before="220"/>
        <w:ind w:firstLine="540"/>
        <w:jc w:val="both"/>
      </w:pPr>
      <w:r>
        <w:t>в 2022 году - 32 единицы;</w:t>
      </w:r>
    </w:p>
    <w:p w:rsidR="00625208" w:rsidRDefault="00625208">
      <w:pPr>
        <w:pStyle w:val="ConsPlusNormal"/>
        <w:spacing w:before="220"/>
        <w:ind w:firstLine="540"/>
        <w:jc w:val="both"/>
      </w:pPr>
      <w:r>
        <w:t>в 2023 году - 32 единицы;</w:t>
      </w:r>
    </w:p>
    <w:p w:rsidR="00625208" w:rsidRDefault="00625208">
      <w:pPr>
        <w:pStyle w:val="ConsPlusNormal"/>
        <w:spacing w:before="220"/>
        <w:ind w:firstLine="540"/>
        <w:jc w:val="both"/>
      </w:pPr>
      <w:r>
        <w:t>в 2024 году - 32 единицы;</w:t>
      </w:r>
    </w:p>
    <w:p w:rsidR="00625208" w:rsidRDefault="00625208">
      <w:pPr>
        <w:pStyle w:val="ConsPlusNormal"/>
        <w:spacing w:before="220"/>
        <w:ind w:firstLine="540"/>
        <w:jc w:val="both"/>
      </w:pPr>
      <w:r>
        <w:t>в 2025 году - 33 единицы;</w:t>
      </w:r>
    </w:p>
    <w:p w:rsidR="00625208" w:rsidRDefault="00625208">
      <w:pPr>
        <w:pStyle w:val="ConsPlusNormal"/>
        <w:spacing w:before="220"/>
        <w:ind w:firstLine="540"/>
        <w:jc w:val="both"/>
      </w:pPr>
      <w:r>
        <w:t>в 2030 году - 34 единицы;</w:t>
      </w:r>
    </w:p>
    <w:p w:rsidR="00625208" w:rsidRDefault="00625208">
      <w:pPr>
        <w:pStyle w:val="ConsPlusNormal"/>
        <w:spacing w:before="220"/>
        <w:ind w:firstLine="540"/>
        <w:jc w:val="both"/>
      </w:pPr>
      <w:r>
        <w:t>в 2035 году - 35 единиц;</w:t>
      </w:r>
    </w:p>
    <w:p w:rsidR="00625208" w:rsidRDefault="00625208">
      <w:pPr>
        <w:pStyle w:val="ConsPlusNormal"/>
        <w:spacing w:before="220"/>
        <w:ind w:firstLine="540"/>
        <w:jc w:val="both"/>
      </w:pPr>
      <w:r>
        <w:t>количество мероприятий по развитию поискового движения:</w:t>
      </w:r>
    </w:p>
    <w:p w:rsidR="00625208" w:rsidRDefault="00625208">
      <w:pPr>
        <w:pStyle w:val="ConsPlusNormal"/>
        <w:spacing w:before="220"/>
        <w:ind w:firstLine="540"/>
        <w:jc w:val="both"/>
      </w:pPr>
      <w:r>
        <w:t>в 2019 году - 17 единиц;</w:t>
      </w:r>
    </w:p>
    <w:p w:rsidR="00625208" w:rsidRDefault="00625208">
      <w:pPr>
        <w:pStyle w:val="ConsPlusNormal"/>
        <w:spacing w:before="220"/>
        <w:ind w:firstLine="540"/>
        <w:jc w:val="both"/>
      </w:pPr>
      <w:r>
        <w:t>в 2020 году - 17 единиц;</w:t>
      </w:r>
    </w:p>
    <w:p w:rsidR="00625208" w:rsidRDefault="00625208">
      <w:pPr>
        <w:pStyle w:val="ConsPlusNormal"/>
        <w:spacing w:before="220"/>
        <w:ind w:firstLine="540"/>
        <w:jc w:val="both"/>
      </w:pPr>
      <w:r>
        <w:t>в 2021 году - 19 единиц;</w:t>
      </w:r>
    </w:p>
    <w:p w:rsidR="00625208" w:rsidRDefault="00625208">
      <w:pPr>
        <w:pStyle w:val="ConsPlusNormal"/>
        <w:spacing w:before="220"/>
        <w:ind w:firstLine="540"/>
        <w:jc w:val="both"/>
      </w:pPr>
      <w:r>
        <w:t>в 2022 году - 19 единиц;</w:t>
      </w:r>
    </w:p>
    <w:p w:rsidR="00625208" w:rsidRDefault="00625208">
      <w:pPr>
        <w:pStyle w:val="ConsPlusNormal"/>
        <w:spacing w:before="220"/>
        <w:ind w:firstLine="540"/>
        <w:jc w:val="both"/>
      </w:pPr>
      <w:r>
        <w:t>в 2023 году - 19 единиц;</w:t>
      </w:r>
    </w:p>
    <w:p w:rsidR="00625208" w:rsidRDefault="00625208">
      <w:pPr>
        <w:pStyle w:val="ConsPlusNormal"/>
        <w:spacing w:before="220"/>
        <w:ind w:firstLine="540"/>
        <w:jc w:val="both"/>
      </w:pPr>
      <w:r>
        <w:t>в 2024 году - 19 единиц;</w:t>
      </w:r>
    </w:p>
    <w:p w:rsidR="00625208" w:rsidRDefault="00625208">
      <w:pPr>
        <w:pStyle w:val="ConsPlusNormal"/>
        <w:spacing w:before="220"/>
        <w:ind w:firstLine="540"/>
        <w:jc w:val="both"/>
      </w:pPr>
      <w:r>
        <w:lastRenderedPageBreak/>
        <w:t>в 2025 году - 19 единиц;</w:t>
      </w:r>
    </w:p>
    <w:p w:rsidR="00625208" w:rsidRDefault="00625208">
      <w:pPr>
        <w:pStyle w:val="ConsPlusNormal"/>
        <w:spacing w:before="220"/>
        <w:ind w:firstLine="540"/>
        <w:jc w:val="both"/>
      </w:pPr>
      <w:r>
        <w:t>в 2030 году - 19 единиц;</w:t>
      </w:r>
    </w:p>
    <w:p w:rsidR="00625208" w:rsidRDefault="00625208">
      <w:pPr>
        <w:pStyle w:val="ConsPlusNormal"/>
        <w:spacing w:before="220"/>
        <w:ind w:firstLine="540"/>
        <w:jc w:val="both"/>
      </w:pPr>
      <w:r>
        <w:t>в 2035 году - 19 единиц;</w:t>
      </w:r>
    </w:p>
    <w:p w:rsidR="00625208" w:rsidRDefault="00625208">
      <w:pPr>
        <w:pStyle w:val="ConsPlusNormal"/>
        <w:spacing w:before="220"/>
        <w:ind w:firstLine="540"/>
        <w:jc w:val="both"/>
      </w:pPr>
      <w:r>
        <w:t>количество поисковых объединений, получивших грантовую поддержку:</w:t>
      </w:r>
    </w:p>
    <w:p w:rsidR="00625208" w:rsidRDefault="00625208">
      <w:pPr>
        <w:pStyle w:val="ConsPlusNormal"/>
        <w:spacing w:before="220"/>
        <w:ind w:firstLine="540"/>
        <w:jc w:val="both"/>
      </w:pPr>
      <w:r>
        <w:t>в 2019 году - 6 единиц;</w:t>
      </w:r>
    </w:p>
    <w:p w:rsidR="00625208" w:rsidRDefault="00625208">
      <w:pPr>
        <w:pStyle w:val="ConsPlusNormal"/>
        <w:spacing w:before="220"/>
        <w:ind w:firstLine="540"/>
        <w:jc w:val="both"/>
      </w:pPr>
      <w:r>
        <w:t>в 2020 году - 7 единиц;</w:t>
      </w:r>
    </w:p>
    <w:p w:rsidR="00625208" w:rsidRDefault="00625208">
      <w:pPr>
        <w:pStyle w:val="ConsPlusNormal"/>
        <w:spacing w:before="220"/>
        <w:ind w:firstLine="540"/>
        <w:jc w:val="both"/>
      </w:pPr>
      <w:r>
        <w:t>в 2021 году - 7 единиц;</w:t>
      </w:r>
    </w:p>
    <w:p w:rsidR="00625208" w:rsidRDefault="00625208">
      <w:pPr>
        <w:pStyle w:val="ConsPlusNormal"/>
        <w:spacing w:before="220"/>
        <w:ind w:firstLine="540"/>
        <w:jc w:val="both"/>
      </w:pPr>
      <w:r>
        <w:t>в 2022 году - 8 единиц;</w:t>
      </w:r>
    </w:p>
    <w:p w:rsidR="00625208" w:rsidRDefault="00625208">
      <w:pPr>
        <w:pStyle w:val="ConsPlusNormal"/>
        <w:spacing w:before="220"/>
        <w:ind w:firstLine="540"/>
        <w:jc w:val="both"/>
      </w:pPr>
      <w:r>
        <w:t>в 2023 году - 8 единиц;</w:t>
      </w:r>
    </w:p>
    <w:p w:rsidR="00625208" w:rsidRDefault="00625208">
      <w:pPr>
        <w:pStyle w:val="ConsPlusNormal"/>
        <w:spacing w:before="220"/>
        <w:ind w:firstLine="540"/>
        <w:jc w:val="both"/>
      </w:pPr>
      <w:r>
        <w:t>в 2024 году - 8 единиц;</w:t>
      </w:r>
    </w:p>
    <w:p w:rsidR="00625208" w:rsidRDefault="00625208">
      <w:pPr>
        <w:pStyle w:val="ConsPlusNormal"/>
        <w:spacing w:before="220"/>
        <w:ind w:firstLine="540"/>
        <w:jc w:val="both"/>
      </w:pPr>
      <w:r>
        <w:t>в 2025 году - 8 единиц;</w:t>
      </w:r>
    </w:p>
    <w:p w:rsidR="00625208" w:rsidRDefault="00625208">
      <w:pPr>
        <w:pStyle w:val="ConsPlusNormal"/>
        <w:spacing w:before="220"/>
        <w:ind w:firstLine="540"/>
        <w:jc w:val="both"/>
      </w:pPr>
      <w:r>
        <w:t>в 2030 году - 8 единиц;</w:t>
      </w:r>
    </w:p>
    <w:p w:rsidR="00625208" w:rsidRDefault="00625208">
      <w:pPr>
        <w:pStyle w:val="ConsPlusNormal"/>
        <w:spacing w:before="220"/>
        <w:ind w:firstLine="540"/>
        <w:jc w:val="both"/>
      </w:pPr>
      <w:r>
        <w:t>в 2035 году - 8 единиц.</w:t>
      </w:r>
    </w:p>
    <w:p w:rsidR="00625208" w:rsidRDefault="00625208">
      <w:pPr>
        <w:pStyle w:val="ConsPlusNormal"/>
        <w:jc w:val="both"/>
      </w:pPr>
    </w:p>
    <w:p w:rsidR="00625208" w:rsidRDefault="00625208">
      <w:pPr>
        <w:pStyle w:val="ConsPlusTitle"/>
        <w:jc w:val="center"/>
        <w:outlineLvl w:val="2"/>
      </w:pPr>
      <w:r>
        <w:t>Раздел 3. ХАРАКТЕРИСТИКИ ОСНОВНЫХ МЕРОПРИЯТИЙ,</w:t>
      </w:r>
    </w:p>
    <w:p w:rsidR="00625208" w:rsidRDefault="00625208">
      <w:pPr>
        <w:pStyle w:val="ConsPlusTitle"/>
        <w:jc w:val="center"/>
      </w:pPr>
      <w:r>
        <w:t>МЕРОПРИЯТИЙ ПОДПРОГРАММЫ С УКАЗАНИЕМ СРОКОВ</w:t>
      </w:r>
    </w:p>
    <w:p w:rsidR="00625208" w:rsidRDefault="00625208">
      <w:pPr>
        <w:pStyle w:val="ConsPlusTitle"/>
        <w:jc w:val="center"/>
      </w:pPr>
      <w:r>
        <w:t>И ЭТАПОВ ИХ РЕАЛИЗАЦИИ</w:t>
      </w:r>
    </w:p>
    <w:p w:rsidR="00625208" w:rsidRDefault="00625208">
      <w:pPr>
        <w:pStyle w:val="ConsPlusNormal"/>
        <w:jc w:val="both"/>
      </w:pPr>
    </w:p>
    <w:p w:rsidR="00625208" w:rsidRDefault="00625208">
      <w:pPr>
        <w:pStyle w:val="ConsPlusNormal"/>
        <w:ind w:firstLine="540"/>
        <w:jc w:val="both"/>
      </w:pPr>
      <w:r>
        <w:t>Основные мероприятия подпрограммы определены в соответствии с их значимостью и масштабностью решаемых задач для осуществления полномочий Минобразования Чувашии и соисполнителей подпрограммы.</w:t>
      </w:r>
    </w:p>
    <w:p w:rsidR="00625208" w:rsidRDefault="00625208">
      <w:pPr>
        <w:pStyle w:val="ConsPlusNormal"/>
        <w:spacing w:before="220"/>
        <w:ind w:firstLine="540"/>
        <w:jc w:val="both"/>
      </w:pPr>
      <w:r>
        <w:t>Мероприятия подпрограммы подразделяются на отдельные мероприятия, реализация которых обеспечит достижение целевых показателей (индикаторов) подпрограммы.</w:t>
      </w:r>
    </w:p>
    <w:p w:rsidR="00625208" w:rsidRDefault="00625208">
      <w:pPr>
        <w:pStyle w:val="ConsPlusNormal"/>
        <w:jc w:val="both"/>
      </w:pPr>
      <w:r>
        <w:t xml:space="preserve">(в ред. </w:t>
      </w:r>
      <w:hyperlink r:id="rId549" w:history="1">
        <w:r>
          <w:rPr>
            <w:color w:val="0000FF"/>
          </w:rPr>
          <w:t>Постановления</w:t>
        </w:r>
      </w:hyperlink>
      <w:r>
        <w:t xml:space="preserve"> Кабинета Министров ЧР от 29.01.2019 N 16)</w:t>
      </w:r>
    </w:p>
    <w:p w:rsidR="00625208" w:rsidRDefault="00625208">
      <w:pPr>
        <w:pStyle w:val="ConsPlusNormal"/>
        <w:spacing w:before="220"/>
        <w:ind w:firstLine="540"/>
        <w:jc w:val="both"/>
      </w:pPr>
      <w:r>
        <w:t>Подпрограмма объединяет пять основных мероприятия:</w:t>
      </w:r>
    </w:p>
    <w:p w:rsidR="00625208" w:rsidRDefault="00625208">
      <w:pPr>
        <w:pStyle w:val="ConsPlusNormal"/>
        <w:jc w:val="both"/>
      </w:pPr>
      <w:r>
        <w:t xml:space="preserve">(в ред. </w:t>
      </w:r>
      <w:hyperlink r:id="rId550" w:history="1">
        <w:r>
          <w:rPr>
            <w:color w:val="0000FF"/>
          </w:rPr>
          <w:t>Постановления</w:t>
        </w:r>
      </w:hyperlink>
      <w:r>
        <w:t xml:space="preserve"> Кабинета Министров ЧР от 18.01.2021 N 3)</w:t>
      </w:r>
    </w:p>
    <w:p w:rsidR="00625208" w:rsidRDefault="00625208">
      <w:pPr>
        <w:pStyle w:val="ConsPlusNormal"/>
        <w:spacing w:before="220"/>
        <w:ind w:firstLine="540"/>
        <w:jc w:val="both"/>
      </w:pPr>
      <w:r>
        <w:t>Основное мероприятие 1. Совершенствование нормативно-правового регулирования и организационно-управленческих механизмов в сфере патриотического воспитания и допризывной подготовки молодежи</w:t>
      </w:r>
    </w:p>
    <w:p w:rsidR="00625208" w:rsidRDefault="00625208">
      <w:pPr>
        <w:pStyle w:val="ConsPlusNormal"/>
        <w:spacing w:before="220"/>
        <w:ind w:firstLine="540"/>
        <w:jc w:val="both"/>
      </w:pPr>
      <w:r>
        <w:t>В рамках данного основного мероприятия предполагается реализация комплекса мероприятий, направленных на:</w:t>
      </w:r>
    </w:p>
    <w:p w:rsidR="00625208" w:rsidRDefault="00625208">
      <w:pPr>
        <w:pStyle w:val="ConsPlusNormal"/>
        <w:spacing w:before="220"/>
        <w:ind w:firstLine="540"/>
        <w:jc w:val="both"/>
      </w:pPr>
      <w:r>
        <w:t>развитие кадрового потенциала работников сферы патриотического воспитания;</w:t>
      </w:r>
    </w:p>
    <w:p w:rsidR="00625208" w:rsidRDefault="00625208">
      <w:pPr>
        <w:pStyle w:val="ConsPlusNormal"/>
        <w:spacing w:before="220"/>
        <w:ind w:firstLine="540"/>
        <w:jc w:val="both"/>
      </w:pPr>
      <w:r>
        <w:t>развитие научного и методического сопровождения системы патриотического воспитания граждан;</w:t>
      </w:r>
    </w:p>
    <w:p w:rsidR="00625208" w:rsidRDefault="00625208">
      <w:pPr>
        <w:pStyle w:val="ConsPlusNormal"/>
        <w:spacing w:before="220"/>
        <w:ind w:firstLine="540"/>
        <w:jc w:val="both"/>
      </w:pPr>
      <w:r>
        <w:t>информационное обеспечение патриотического воспитания, создание условий для освещения событий и явлений патриотической направленности.</w:t>
      </w:r>
    </w:p>
    <w:p w:rsidR="00625208" w:rsidRDefault="00625208">
      <w:pPr>
        <w:pStyle w:val="ConsPlusNormal"/>
        <w:spacing w:before="220"/>
        <w:ind w:firstLine="540"/>
        <w:jc w:val="both"/>
      </w:pPr>
      <w:r>
        <w:t xml:space="preserve">Основное мероприятие 2. Развитие физической культуры и допризывной подготовки </w:t>
      </w:r>
      <w:r>
        <w:lastRenderedPageBreak/>
        <w:t>молодежи</w:t>
      </w:r>
    </w:p>
    <w:p w:rsidR="00625208" w:rsidRDefault="00625208">
      <w:pPr>
        <w:pStyle w:val="ConsPlusNormal"/>
        <w:spacing w:before="220"/>
        <w:ind w:firstLine="540"/>
        <w:jc w:val="both"/>
      </w:pPr>
      <w:r>
        <w:t>В рамках основного мероприятия предусматриваются:</w:t>
      </w:r>
    </w:p>
    <w:p w:rsidR="00625208" w:rsidRDefault="00625208">
      <w:pPr>
        <w:pStyle w:val="ConsPlusNormal"/>
        <w:spacing w:before="220"/>
        <w:ind w:firstLine="540"/>
        <w:jc w:val="both"/>
      </w:pPr>
      <w:r>
        <w:t>проведение физкультурных и массовых спортивных мероприятий;</w:t>
      </w:r>
    </w:p>
    <w:p w:rsidR="00625208" w:rsidRDefault="00625208">
      <w:pPr>
        <w:pStyle w:val="ConsPlusNormal"/>
        <w:spacing w:before="220"/>
        <w:ind w:firstLine="540"/>
        <w:jc w:val="both"/>
      </w:pPr>
      <w:r>
        <w:t>проведение мероприятий по поэтапному внедрению и реализации Всероссийского физкультурно-спортивного комплекса "Готов к труду и обороне" (ГТО);</w:t>
      </w:r>
    </w:p>
    <w:p w:rsidR="00625208" w:rsidRDefault="00625208">
      <w:pPr>
        <w:pStyle w:val="ConsPlusNormal"/>
        <w:spacing w:before="220"/>
        <w:ind w:firstLine="540"/>
        <w:jc w:val="both"/>
      </w:pPr>
      <w:r>
        <w:t>увеличение численности молодежи, сдавшей нормативы Всероссийского физкультурно-спортивного комплекса "Готов к труду и обороне" (ГТО) на золотой, серебряный и бронзовый знаки;</w:t>
      </w:r>
    </w:p>
    <w:p w:rsidR="00625208" w:rsidRDefault="00625208">
      <w:pPr>
        <w:pStyle w:val="ConsPlusNormal"/>
        <w:spacing w:before="220"/>
        <w:ind w:firstLine="540"/>
        <w:jc w:val="both"/>
      </w:pPr>
      <w:r>
        <w:t>взаимодействие с воинскими частями, общественными организациями по вопросам патриотического воспитания и допризывной подготовки молодежи;</w:t>
      </w:r>
    </w:p>
    <w:p w:rsidR="00625208" w:rsidRDefault="00625208">
      <w:pPr>
        <w:pStyle w:val="ConsPlusNormal"/>
        <w:spacing w:before="220"/>
        <w:ind w:firstLine="540"/>
        <w:jc w:val="both"/>
      </w:pPr>
      <w:r>
        <w:t>повышение престижа службы в Вооруженных Силах Российской Федерации;</w:t>
      </w:r>
    </w:p>
    <w:p w:rsidR="00625208" w:rsidRDefault="00625208">
      <w:pPr>
        <w:pStyle w:val="ConsPlusNormal"/>
        <w:spacing w:before="220"/>
        <w:ind w:firstLine="540"/>
        <w:jc w:val="both"/>
      </w:pPr>
      <w:r>
        <w:t>развитие добровольческого (волонтерского) движения.</w:t>
      </w:r>
    </w:p>
    <w:p w:rsidR="00625208" w:rsidRDefault="00625208">
      <w:pPr>
        <w:pStyle w:val="ConsPlusNormal"/>
        <w:spacing w:before="220"/>
        <w:ind w:firstLine="540"/>
        <w:jc w:val="both"/>
      </w:pPr>
      <w:r>
        <w:t>Основное мероприятие 3. Развитие и поддержка кадетского образования</w:t>
      </w:r>
    </w:p>
    <w:p w:rsidR="00625208" w:rsidRDefault="00625208">
      <w:pPr>
        <w:pStyle w:val="ConsPlusNormal"/>
        <w:spacing w:before="220"/>
        <w:ind w:firstLine="540"/>
        <w:jc w:val="both"/>
      </w:pPr>
      <w:r>
        <w:t>В рамках основного мероприятия предусматриваются:</w:t>
      </w:r>
    </w:p>
    <w:p w:rsidR="00625208" w:rsidRDefault="00625208">
      <w:pPr>
        <w:pStyle w:val="ConsPlusNormal"/>
        <w:spacing w:before="220"/>
        <w:ind w:firstLine="540"/>
        <w:jc w:val="both"/>
      </w:pPr>
      <w:r>
        <w:t>создание системы целенаправленной профориентационной работы в образовательных организациях по формированию, поддержанию и развитию у обучающихся устойчивой мотивации к выбору военной или иной государственной службы;</w:t>
      </w:r>
    </w:p>
    <w:p w:rsidR="00625208" w:rsidRDefault="00625208">
      <w:pPr>
        <w:pStyle w:val="ConsPlusNormal"/>
        <w:spacing w:before="220"/>
        <w:ind w:firstLine="540"/>
        <w:jc w:val="both"/>
      </w:pPr>
      <w:r>
        <w:t>проведение республиканского фестиваля-слета "Нам этот мир завещано беречь!", республиканского строевого смотра кадетских классов "Кадетская поверка", республиканского конкурса бального танца среди кадет "Георгиевский бал", соревнований по военно-прикладному троеборью, пулевой стрельбе и др.;</w:t>
      </w:r>
    </w:p>
    <w:p w:rsidR="00625208" w:rsidRDefault="00625208">
      <w:pPr>
        <w:pStyle w:val="ConsPlusNormal"/>
        <w:spacing w:before="220"/>
        <w:ind w:firstLine="540"/>
        <w:jc w:val="both"/>
      </w:pPr>
      <w:r>
        <w:t>вовлечение обучающихся во Всероссийское детско-юношеское военно-патриотическое общественное движение "Юнармия".</w:t>
      </w:r>
    </w:p>
    <w:p w:rsidR="00625208" w:rsidRDefault="00625208">
      <w:pPr>
        <w:pStyle w:val="ConsPlusNormal"/>
        <w:spacing w:before="220"/>
        <w:ind w:firstLine="540"/>
        <w:jc w:val="both"/>
      </w:pPr>
      <w:r>
        <w:t>Основное мероприятие 4. Развитие и поддержка поискового движения</w:t>
      </w:r>
    </w:p>
    <w:p w:rsidR="00625208" w:rsidRDefault="00625208">
      <w:pPr>
        <w:pStyle w:val="ConsPlusNormal"/>
        <w:spacing w:before="220"/>
        <w:ind w:firstLine="540"/>
        <w:jc w:val="both"/>
      </w:pPr>
      <w:r>
        <w:t>В рамках основного мероприятия предусматриваются:</w:t>
      </w:r>
    </w:p>
    <w:p w:rsidR="00625208" w:rsidRDefault="00625208">
      <w:pPr>
        <w:pStyle w:val="ConsPlusNormal"/>
        <w:spacing w:before="220"/>
        <w:ind w:firstLine="540"/>
        <w:jc w:val="both"/>
      </w:pPr>
      <w:r>
        <w:t>создание поисковых отрядов и объединений;</w:t>
      </w:r>
    </w:p>
    <w:p w:rsidR="00625208" w:rsidRDefault="00625208">
      <w:pPr>
        <w:pStyle w:val="ConsPlusNormal"/>
        <w:spacing w:before="220"/>
        <w:ind w:firstLine="540"/>
        <w:jc w:val="both"/>
      </w:pPr>
      <w:r>
        <w:t>грантовая поддержка поисковых отрядов при образовательных организациях, молодежных поисковых отрядов и объединений в Чувашской Республике;</w:t>
      </w:r>
    </w:p>
    <w:p w:rsidR="00625208" w:rsidRDefault="00625208">
      <w:pPr>
        <w:pStyle w:val="ConsPlusNormal"/>
        <w:spacing w:before="220"/>
        <w:ind w:firstLine="540"/>
        <w:jc w:val="both"/>
      </w:pPr>
      <w:r>
        <w:t>проведение мероприятий для поисковых объединений, содействие их участию во всероссийских, окружных мероприятиях;</w:t>
      </w:r>
    </w:p>
    <w:p w:rsidR="00625208" w:rsidRDefault="00625208">
      <w:pPr>
        <w:pStyle w:val="ConsPlusNormal"/>
        <w:spacing w:before="220"/>
        <w:ind w:firstLine="540"/>
        <w:jc w:val="both"/>
      </w:pPr>
      <w:r>
        <w:t>организация и проведение исследовательских работ по изучению военной истории, установлению судеб погибших при защите Отечества и увековечению их памяти;</w:t>
      </w:r>
    </w:p>
    <w:p w:rsidR="00625208" w:rsidRDefault="00625208">
      <w:pPr>
        <w:pStyle w:val="ConsPlusNormal"/>
        <w:spacing w:before="220"/>
        <w:ind w:firstLine="540"/>
        <w:jc w:val="both"/>
      </w:pPr>
      <w:r>
        <w:t>проведение мероприятий, направленных на популяризацию музеев, в том числе музеев в образовательных организациях.</w:t>
      </w:r>
    </w:p>
    <w:p w:rsidR="00625208" w:rsidRDefault="00625208">
      <w:pPr>
        <w:pStyle w:val="ConsPlusNormal"/>
        <w:jc w:val="both"/>
      </w:pPr>
      <w:r>
        <w:t xml:space="preserve">(абзац введен </w:t>
      </w:r>
      <w:hyperlink r:id="rId551" w:history="1">
        <w:r>
          <w:rPr>
            <w:color w:val="0000FF"/>
          </w:rPr>
          <w:t>Постановлением</w:t>
        </w:r>
      </w:hyperlink>
      <w:r>
        <w:t xml:space="preserve"> Кабинета Министров ЧР от 18.01.2021 N 3)</w:t>
      </w:r>
    </w:p>
    <w:p w:rsidR="00625208" w:rsidRDefault="00625208">
      <w:pPr>
        <w:pStyle w:val="ConsPlusNormal"/>
        <w:spacing w:before="220"/>
        <w:ind w:firstLine="540"/>
        <w:jc w:val="both"/>
      </w:pPr>
      <w:r>
        <w:t>Основное мероприятие 5. Реализация отдельных мероприятий регионального проекта "Патриотическое воспитание граждан Российской Федерации".</w:t>
      </w:r>
    </w:p>
    <w:p w:rsidR="00625208" w:rsidRDefault="00625208">
      <w:pPr>
        <w:pStyle w:val="ConsPlusNormal"/>
        <w:jc w:val="both"/>
      </w:pPr>
      <w:r>
        <w:lastRenderedPageBreak/>
        <w:t xml:space="preserve">(абзац введен </w:t>
      </w:r>
      <w:hyperlink r:id="rId552" w:history="1">
        <w:r>
          <w:rPr>
            <w:color w:val="0000FF"/>
          </w:rPr>
          <w:t>Постановлением</w:t>
        </w:r>
      </w:hyperlink>
      <w:r>
        <w:t xml:space="preserve"> Кабинета Министров ЧР от 18.01.2021 N 3)</w:t>
      </w:r>
    </w:p>
    <w:p w:rsidR="00625208" w:rsidRDefault="00625208">
      <w:pPr>
        <w:pStyle w:val="ConsPlusNormal"/>
        <w:spacing w:before="220"/>
        <w:ind w:firstLine="540"/>
        <w:jc w:val="both"/>
      </w:pPr>
      <w:r>
        <w:t>Мероприятие направлено на 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rsidR="00625208" w:rsidRDefault="00625208">
      <w:pPr>
        <w:pStyle w:val="ConsPlusNormal"/>
        <w:jc w:val="both"/>
      </w:pPr>
      <w:r>
        <w:t xml:space="preserve">(абзац введен </w:t>
      </w:r>
      <w:hyperlink r:id="rId553" w:history="1">
        <w:r>
          <w:rPr>
            <w:color w:val="0000FF"/>
          </w:rPr>
          <w:t>Постановлением</w:t>
        </w:r>
      </w:hyperlink>
      <w:r>
        <w:t xml:space="preserve"> Кабинета Министров ЧР от 18.01.2021 N 3)</w:t>
      </w:r>
    </w:p>
    <w:p w:rsidR="00625208" w:rsidRDefault="00625208">
      <w:pPr>
        <w:pStyle w:val="ConsPlusNormal"/>
        <w:spacing w:before="220"/>
        <w:ind w:firstLine="540"/>
        <w:jc w:val="both"/>
      </w:pPr>
      <w:r>
        <w:t>Подпрограмма реализуется в период с 2019 по 2035 год в три этапа:</w:t>
      </w:r>
    </w:p>
    <w:p w:rsidR="00625208" w:rsidRDefault="00625208">
      <w:pPr>
        <w:pStyle w:val="ConsPlusNormal"/>
        <w:spacing w:before="220"/>
        <w:ind w:firstLine="540"/>
        <w:jc w:val="both"/>
      </w:pPr>
      <w:r>
        <w:t>1 этап - 2019 - 2025 годы;</w:t>
      </w:r>
    </w:p>
    <w:p w:rsidR="00625208" w:rsidRDefault="00625208">
      <w:pPr>
        <w:pStyle w:val="ConsPlusNormal"/>
        <w:spacing w:before="220"/>
        <w:ind w:firstLine="540"/>
        <w:jc w:val="both"/>
      </w:pPr>
      <w:r>
        <w:t>2 этап - 2026 - 2030 годы;</w:t>
      </w:r>
    </w:p>
    <w:p w:rsidR="00625208" w:rsidRDefault="00625208">
      <w:pPr>
        <w:pStyle w:val="ConsPlusNormal"/>
        <w:spacing w:before="220"/>
        <w:ind w:firstLine="540"/>
        <w:jc w:val="both"/>
      </w:pPr>
      <w:r>
        <w:t>3 этап - 2031 - 2035 годы.</w:t>
      </w:r>
    </w:p>
    <w:p w:rsidR="00625208" w:rsidRDefault="00625208">
      <w:pPr>
        <w:pStyle w:val="ConsPlusNormal"/>
        <w:jc w:val="both"/>
      </w:pPr>
    </w:p>
    <w:p w:rsidR="00625208" w:rsidRDefault="00625208">
      <w:pPr>
        <w:pStyle w:val="ConsPlusTitle"/>
        <w:jc w:val="center"/>
        <w:outlineLvl w:val="2"/>
      </w:pPr>
      <w:r>
        <w:t>Раздел 4. ОБОСНОВАНИЕ ОБЪЕМА ФИНАНСОВЫХ РЕСУРСОВ,</w:t>
      </w:r>
    </w:p>
    <w:p w:rsidR="00625208" w:rsidRDefault="00625208">
      <w:pPr>
        <w:pStyle w:val="ConsPlusTitle"/>
        <w:jc w:val="center"/>
      </w:pPr>
      <w:r>
        <w:t>НЕОБХОДИМЫХ ДЛЯ РЕАЛИЗАЦИИ ПОДПРОГРАММЫ</w:t>
      </w:r>
    </w:p>
    <w:p w:rsidR="00625208" w:rsidRDefault="00625208">
      <w:pPr>
        <w:pStyle w:val="ConsPlusTitle"/>
        <w:jc w:val="center"/>
      </w:pPr>
      <w:r>
        <w:t>(С РАСШИФРОВКОЙ ПО ИСТОЧНИКАМ ФИНАНСИРОВАНИЯ,</w:t>
      </w:r>
    </w:p>
    <w:p w:rsidR="00625208" w:rsidRDefault="00625208">
      <w:pPr>
        <w:pStyle w:val="ConsPlusTitle"/>
        <w:jc w:val="center"/>
      </w:pPr>
      <w:r>
        <w:t>ЭТАПАМ И ГОДАМ РЕАЛИЗАЦИИ ПОДПРОГРАММЫ)</w:t>
      </w:r>
    </w:p>
    <w:p w:rsidR="00625208" w:rsidRDefault="00625208">
      <w:pPr>
        <w:pStyle w:val="ConsPlusNormal"/>
        <w:jc w:val="center"/>
      </w:pPr>
      <w:r>
        <w:t xml:space="preserve">(в ред. </w:t>
      </w:r>
      <w:hyperlink r:id="rId554" w:history="1">
        <w:r>
          <w:rPr>
            <w:color w:val="0000FF"/>
          </w:rPr>
          <w:t>Постановления</w:t>
        </w:r>
      </w:hyperlink>
      <w:r>
        <w:t xml:space="preserve"> Кабинета Министров ЧР</w:t>
      </w:r>
    </w:p>
    <w:p w:rsidR="00625208" w:rsidRDefault="00625208">
      <w:pPr>
        <w:pStyle w:val="ConsPlusNormal"/>
        <w:jc w:val="center"/>
      </w:pPr>
      <w:r>
        <w:t>от 18.01.2021 N 3)</w:t>
      </w:r>
    </w:p>
    <w:p w:rsidR="00625208" w:rsidRDefault="00625208">
      <w:pPr>
        <w:pStyle w:val="ConsPlusNormal"/>
        <w:jc w:val="both"/>
      </w:pPr>
    </w:p>
    <w:p w:rsidR="00625208" w:rsidRDefault="00625208">
      <w:pPr>
        <w:pStyle w:val="ConsPlusNormal"/>
        <w:ind w:firstLine="540"/>
        <w:jc w:val="both"/>
      </w:pPr>
      <w:r>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местных бюджетов и внебюджетных источников.</w:t>
      </w:r>
    </w:p>
    <w:p w:rsidR="00625208" w:rsidRDefault="00625208">
      <w:pPr>
        <w:pStyle w:val="ConsPlusNormal"/>
        <w:spacing w:before="220"/>
        <w:ind w:firstLine="540"/>
        <w:jc w:val="both"/>
      </w:pPr>
      <w:r>
        <w:t>Общий объем финансирования подпрограммы в 2019 - 2035 годах составляет 76704,9 тыс. рублей, в том числе за счет средств республиканского бюджета Чувашской Республики - 76704,9 тыс. рублей.</w:t>
      </w:r>
    </w:p>
    <w:p w:rsidR="00625208" w:rsidRDefault="00625208">
      <w:pPr>
        <w:pStyle w:val="ConsPlusNormal"/>
        <w:spacing w:before="220"/>
        <w:ind w:firstLine="540"/>
        <w:jc w:val="both"/>
      </w:pPr>
      <w:r>
        <w:t>Прогнозируемый объем финансирования подпрограммы на 1 этапе (в 2019 - 2025 годах) составляет 35260,9 тыс. рублей, в том числе:</w:t>
      </w:r>
    </w:p>
    <w:p w:rsidR="00625208" w:rsidRDefault="00625208">
      <w:pPr>
        <w:pStyle w:val="ConsPlusNormal"/>
        <w:spacing w:before="220"/>
        <w:ind w:firstLine="540"/>
        <w:jc w:val="both"/>
      </w:pPr>
      <w:r>
        <w:t>в 2019 году - 6502,8 тыс. рублей;</w:t>
      </w:r>
    </w:p>
    <w:p w:rsidR="00625208" w:rsidRDefault="00625208">
      <w:pPr>
        <w:pStyle w:val="ConsPlusNormal"/>
        <w:spacing w:before="220"/>
        <w:ind w:firstLine="540"/>
        <w:jc w:val="both"/>
      </w:pPr>
      <w:r>
        <w:t>в 2020 году - 882,1 тыс. рублей;</w:t>
      </w:r>
    </w:p>
    <w:p w:rsidR="00625208" w:rsidRDefault="00625208">
      <w:pPr>
        <w:pStyle w:val="ConsPlusNormal"/>
        <w:spacing w:before="220"/>
        <w:ind w:firstLine="540"/>
        <w:jc w:val="both"/>
      </w:pPr>
      <w:r>
        <w:t>в 2021 году - 6392,8 тыс. рублей;</w:t>
      </w:r>
    </w:p>
    <w:p w:rsidR="00625208" w:rsidRDefault="00625208">
      <w:pPr>
        <w:pStyle w:val="ConsPlusNormal"/>
        <w:spacing w:before="220"/>
        <w:ind w:firstLine="540"/>
        <w:jc w:val="both"/>
      </w:pPr>
      <w:r>
        <w:t>в 2022 году - 6392,8 тыс. рублей;</w:t>
      </w:r>
    </w:p>
    <w:p w:rsidR="00625208" w:rsidRDefault="00625208">
      <w:pPr>
        <w:pStyle w:val="ConsPlusNormal"/>
        <w:spacing w:before="220"/>
        <w:ind w:firstLine="540"/>
        <w:jc w:val="both"/>
      </w:pPr>
      <w:r>
        <w:t>в 2023 году - 6392,8 тыс. рублей;</w:t>
      </w:r>
    </w:p>
    <w:p w:rsidR="00625208" w:rsidRDefault="00625208">
      <w:pPr>
        <w:pStyle w:val="ConsPlusNormal"/>
        <w:spacing w:before="220"/>
        <w:ind w:firstLine="540"/>
        <w:jc w:val="both"/>
      </w:pPr>
      <w:r>
        <w:t>в 2024 году - 4348,8 тыс. рублей;</w:t>
      </w:r>
    </w:p>
    <w:p w:rsidR="00625208" w:rsidRDefault="00625208">
      <w:pPr>
        <w:pStyle w:val="ConsPlusNormal"/>
        <w:spacing w:before="220"/>
        <w:ind w:firstLine="540"/>
        <w:jc w:val="both"/>
      </w:pPr>
      <w:r>
        <w:t>в 2025 году - 4348,8 тыс. рублей;</w:t>
      </w:r>
    </w:p>
    <w:p w:rsidR="00625208" w:rsidRDefault="00625208">
      <w:pPr>
        <w:pStyle w:val="ConsPlusNormal"/>
        <w:spacing w:before="220"/>
        <w:ind w:firstLine="540"/>
        <w:jc w:val="both"/>
      </w:pPr>
      <w:r>
        <w:t>из них средства республиканского бюджета Чувашской Республики - 35260,9 тыс. рублей (100 процентов), в том числе:</w:t>
      </w:r>
    </w:p>
    <w:p w:rsidR="00625208" w:rsidRDefault="00625208">
      <w:pPr>
        <w:pStyle w:val="ConsPlusNormal"/>
        <w:spacing w:before="220"/>
        <w:ind w:firstLine="540"/>
        <w:jc w:val="both"/>
      </w:pPr>
      <w:r>
        <w:t>в 2019 году - 6502,8 тыс. рублей;</w:t>
      </w:r>
    </w:p>
    <w:p w:rsidR="00625208" w:rsidRDefault="00625208">
      <w:pPr>
        <w:pStyle w:val="ConsPlusNormal"/>
        <w:spacing w:before="220"/>
        <w:ind w:firstLine="540"/>
        <w:jc w:val="both"/>
      </w:pPr>
      <w:r>
        <w:t>в 2020 году - 882,1 тыс. рублей;</w:t>
      </w:r>
    </w:p>
    <w:p w:rsidR="00625208" w:rsidRDefault="00625208">
      <w:pPr>
        <w:pStyle w:val="ConsPlusNormal"/>
        <w:spacing w:before="220"/>
        <w:ind w:firstLine="540"/>
        <w:jc w:val="both"/>
      </w:pPr>
      <w:r>
        <w:t>в 2021 году - 6392,8 тыс. рублей;</w:t>
      </w:r>
    </w:p>
    <w:p w:rsidR="00625208" w:rsidRDefault="00625208">
      <w:pPr>
        <w:pStyle w:val="ConsPlusNormal"/>
        <w:spacing w:before="220"/>
        <w:ind w:firstLine="540"/>
        <w:jc w:val="both"/>
      </w:pPr>
      <w:r>
        <w:t>в 2022 году - 6392,8 тыс. рублей;</w:t>
      </w:r>
    </w:p>
    <w:p w:rsidR="00625208" w:rsidRDefault="00625208">
      <w:pPr>
        <w:pStyle w:val="ConsPlusNormal"/>
        <w:spacing w:before="220"/>
        <w:ind w:firstLine="540"/>
        <w:jc w:val="both"/>
      </w:pPr>
      <w:r>
        <w:lastRenderedPageBreak/>
        <w:t>в 2023 году - 6392,8 тыс. рублей;</w:t>
      </w:r>
    </w:p>
    <w:p w:rsidR="00625208" w:rsidRDefault="00625208">
      <w:pPr>
        <w:pStyle w:val="ConsPlusNormal"/>
        <w:spacing w:before="220"/>
        <w:ind w:firstLine="540"/>
        <w:jc w:val="both"/>
      </w:pPr>
      <w:r>
        <w:t>в 2024 году - 4348,8 тыс. рублей;</w:t>
      </w:r>
    </w:p>
    <w:p w:rsidR="00625208" w:rsidRDefault="00625208">
      <w:pPr>
        <w:pStyle w:val="ConsPlusNormal"/>
        <w:spacing w:before="220"/>
        <w:ind w:firstLine="540"/>
        <w:jc w:val="both"/>
      </w:pPr>
      <w:r>
        <w:t>в 2025 году - 4348,8 тыс. рублей;</w:t>
      </w:r>
    </w:p>
    <w:p w:rsidR="00625208" w:rsidRDefault="00625208">
      <w:pPr>
        <w:pStyle w:val="ConsPlusNormal"/>
        <w:spacing w:before="220"/>
        <w:ind w:firstLine="540"/>
        <w:jc w:val="both"/>
      </w:pPr>
      <w:r>
        <w:t>в 2026 - 2030 годах - 21744,0 тыс. рублей;</w:t>
      </w:r>
    </w:p>
    <w:p w:rsidR="00625208" w:rsidRDefault="00625208">
      <w:pPr>
        <w:pStyle w:val="ConsPlusNormal"/>
        <w:spacing w:before="220"/>
        <w:ind w:firstLine="540"/>
        <w:jc w:val="both"/>
      </w:pPr>
      <w:r>
        <w:t>в 2031 - 2035 годах - 21744,0 тыс. рублей.</w:t>
      </w:r>
    </w:p>
    <w:p w:rsidR="00625208" w:rsidRDefault="00625208">
      <w:pPr>
        <w:pStyle w:val="ConsPlusNormal"/>
        <w:spacing w:before="220"/>
        <w:ind w:firstLine="540"/>
        <w:jc w:val="both"/>
      </w:pPr>
      <w:r>
        <w:t>Объемы финансирования подпрограммы уточняются ежегодно при формировании республиканского бюджета Чувашской Республики на очередной финансовый год и плановый период.</w:t>
      </w: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both"/>
      </w:pPr>
    </w:p>
    <w:p w:rsidR="00625208" w:rsidRDefault="00625208">
      <w:pPr>
        <w:pStyle w:val="ConsPlusNormal"/>
        <w:jc w:val="right"/>
        <w:outlineLvl w:val="2"/>
      </w:pPr>
      <w:r>
        <w:t>Приложение</w:t>
      </w:r>
    </w:p>
    <w:p w:rsidR="00625208" w:rsidRDefault="00625208">
      <w:pPr>
        <w:pStyle w:val="ConsPlusNormal"/>
        <w:jc w:val="right"/>
      </w:pPr>
      <w:r>
        <w:t>к подпрограмме "Патриотическое</w:t>
      </w:r>
    </w:p>
    <w:p w:rsidR="00625208" w:rsidRDefault="00625208">
      <w:pPr>
        <w:pStyle w:val="ConsPlusNormal"/>
        <w:jc w:val="right"/>
      </w:pPr>
      <w:r>
        <w:t>воспитание и допризывная</w:t>
      </w:r>
    </w:p>
    <w:p w:rsidR="00625208" w:rsidRDefault="00625208">
      <w:pPr>
        <w:pStyle w:val="ConsPlusNormal"/>
        <w:jc w:val="right"/>
      </w:pPr>
      <w:r>
        <w:t>подготовка молодежи</w:t>
      </w:r>
    </w:p>
    <w:p w:rsidR="00625208" w:rsidRDefault="00625208">
      <w:pPr>
        <w:pStyle w:val="ConsPlusNormal"/>
        <w:jc w:val="right"/>
      </w:pPr>
      <w:r>
        <w:t>Чувашской Республики"</w:t>
      </w:r>
    </w:p>
    <w:p w:rsidR="00625208" w:rsidRDefault="00625208">
      <w:pPr>
        <w:pStyle w:val="ConsPlusNormal"/>
        <w:jc w:val="right"/>
      </w:pPr>
      <w:r>
        <w:t>государственной программы</w:t>
      </w:r>
    </w:p>
    <w:p w:rsidR="00625208" w:rsidRDefault="00625208">
      <w:pPr>
        <w:pStyle w:val="ConsPlusNormal"/>
        <w:jc w:val="right"/>
      </w:pPr>
      <w:r>
        <w:t>Чувашской Республики</w:t>
      </w:r>
    </w:p>
    <w:p w:rsidR="00625208" w:rsidRDefault="00625208">
      <w:pPr>
        <w:pStyle w:val="ConsPlusNormal"/>
        <w:jc w:val="right"/>
      </w:pPr>
      <w:r>
        <w:t>"Развитие образования"</w:t>
      </w:r>
    </w:p>
    <w:p w:rsidR="00625208" w:rsidRDefault="00625208">
      <w:pPr>
        <w:pStyle w:val="ConsPlusNormal"/>
        <w:jc w:val="both"/>
      </w:pPr>
    </w:p>
    <w:p w:rsidR="00625208" w:rsidRDefault="00625208">
      <w:pPr>
        <w:pStyle w:val="ConsPlusTitle"/>
        <w:jc w:val="center"/>
      </w:pPr>
      <w:r>
        <w:t>РЕСУРСНОЕ ОБЕСПЕЧЕНИЕ</w:t>
      </w:r>
    </w:p>
    <w:p w:rsidR="00625208" w:rsidRDefault="00625208">
      <w:pPr>
        <w:pStyle w:val="ConsPlusTitle"/>
        <w:jc w:val="center"/>
      </w:pPr>
      <w:r>
        <w:t>РЕАЛИЗАЦИИ ПОДПРОГРАММЫ "ПАТРИОТИЧЕСКОЕ ВОСПИТАНИЕ</w:t>
      </w:r>
    </w:p>
    <w:p w:rsidR="00625208" w:rsidRDefault="00625208">
      <w:pPr>
        <w:pStyle w:val="ConsPlusTitle"/>
        <w:jc w:val="center"/>
      </w:pPr>
      <w:r>
        <w:t>И ДОПРИЗЫВНАЯ ПОДГОТОВКА МОЛОДЕЖИ ЧУВАШСКОЙ РЕСПУБЛИКИ"</w:t>
      </w:r>
    </w:p>
    <w:p w:rsidR="00625208" w:rsidRDefault="00625208">
      <w:pPr>
        <w:pStyle w:val="ConsPlusTitle"/>
        <w:jc w:val="center"/>
      </w:pPr>
      <w:r>
        <w:t>ГОСУДАРСТВЕННОЙ ПРОГРАММЫ ЧУВАШСКОЙ РЕСПУБЛИКИ "РАЗВИТИЕ</w:t>
      </w:r>
    </w:p>
    <w:p w:rsidR="00625208" w:rsidRDefault="00625208">
      <w:pPr>
        <w:pStyle w:val="ConsPlusTitle"/>
        <w:jc w:val="center"/>
      </w:pPr>
      <w:r>
        <w:t>ОБРАЗОВАНИЯ" ЗА СЧЕТ ВСЕХ ИСТОЧНИКОВ ФИНАНСИРОВАНИЯ</w:t>
      </w:r>
    </w:p>
    <w:p w:rsidR="00625208" w:rsidRDefault="0062520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25208">
        <w:trPr>
          <w:jc w:val="center"/>
        </w:trPr>
        <w:tc>
          <w:tcPr>
            <w:tcW w:w="9294" w:type="dxa"/>
            <w:tcBorders>
              <w:top w:val="nil"/>
              <w:left w:val="single" w:sz="24" w:space="0" w:color="CED3F1"/>
              <w:bottom w:val="nil"/>
              <w:right w:val="single" w:sz="24" w:space="0" w:color="F4F3F8"/>
            </w:tcBorders>
            <w:shd w:val="clear" w:color="auto" w:fill="F4F3F8"/>
          </w:tcPr>
          <w:p w:rsidR="00625208" w:rsidRDefault="00625208">
            <w:pPr>
              <w:pStyle w:val="ConsPlusNormal"/>
              <w:jc w:val="center"/>
            </w:pPr>
            <w:r>
              <w:rPr>
                <w:color w:val="392C69"/>
              </w:rPr>
              <w:t>Список изменяющих документов</w:t>
            </w:r>
          </w:p>
          <w:p w:rsidR="00625208" w:rsidRDefault="00625208">
            <w:pPr>
              <w:pStyle w:val="ConsPlusNormal"/>
              <w:jc w:val="center"/>
            </w:pPr>
            <w:r>
              <w:rPr>
                <w:color w:val="392C69"/>
              </w:rPr>
              <w:t xml:space="preserve">(в ред. </w:t>
            </w:r>
            <w:hyperlink r:id="rId555" w:history="1">
              <w:r>
                <w:rPr>
                  <w:color w:val="0000FF"/>
                </w:rPr>
                <w:t>Постановления</w:t>
              </w:r>
            </w:hyperlink>
            <w:r>
              <w:rPr>
                <w:color w:val="392C69"/>
              </w:rPr>
              <w:t xml:space="preserve"> Кабинета Министров ЧР от 18.01.2021 N 3)</w:t>
            </w:r>
          </w:p>
        </w:tc>
      </w:tr>
    </w:tbl>
    <w:p w:rsidR="00625208" w:rsidRDefault="00625208">
      <w:pPr>
        <w:pStyle w:val="ConsPlusNormal"/>
        <w:jc w:val="both"/>
      </w:pPr>
    </w:p>
    <w:p w:rsidR="00625208" w:rsidRDefault="00625208">
      <w:pPr>
        <w:sectPr w:rsidR="0062520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20"/>
        <w:gridCol w:w="1361"/>
        <w:gridCol w:w="1200"/>
        <w:gridCol w:w="588"/>
        <w:gridCol w:w="737"/>
        <w:gridCol w:w="1369"/>
        <w:gridCol w:w="624"/>
        <w:gridCol w:w="1587"/>
        <w:gridCol w:w="784"/>
        <w:gridCol w:w="664"/>
        <w:gridCol w:w="784"/>
        <w:gridCol w:w="784"/>
        <w:gridCol w:w="784"/>
        <w:gridCol w:w="784"/>
        <w:gridCol w:w="784"/>
        <w:gridCol w:w="904"/>
        <w:gridCol w:w="904"/>
      </w:tblGrid>
      <w:tr w:rsidR="00625208">
        <w:tc>
          <w:tcPr>
            <w:tcW w:w="850" w:type="dxa"/>
            <w:vMerge w:val="restart"/>
            <w:tcBorders>
              <w:left w:val="nil"/>
            </w:tcBorders>
          </w:tcPr>
          <w:p w:rsidR="00625208" w:rsidRDefault="00625208">
            <w:pPr>
              <w:pStyle w:val="ConsPlusNormal"/>
              <w:jc w:val="center"/>
            </w:pPr>
            <w:r>
              <w:lastRenderedPageBreak/>
              <w:t>Статус</w:t>
            </w:r>
          </w:p>
        </w:tc>
        <w:tc>
          <w:tcPr>
            <w:tcW w:w="1020" w:type="dxa"/>
            <w:vMerge w:val="restart"/>
          </w:tcPr>
          <w:p w:rsidR="00625208" w:rsidRDefault="00625208">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361" w:type="dxa"/>
            <w:vMerge w:val="restart"/>
          </w:tcPr>
          <w:p w:rsidR="00625208" w:rsidRDefault="00625208">
            <w:pPr>
              <w:pStyle w:val="ConsPlusNormal"/>
              <w:jc w:val="center"/>
            </w:pPr>
            <w:r>
              <w:t>Задача подпрограммы государственной программы Чувашской Республики</w:t>
            </w:r>
          </w:p>
        </w:tc>
        <w:tc>
          <w:tcPr>
            <w:tcW w:w="1200" w:type="dxa"/>
            <w:vMerge w:val="restart"/>
          </w:tcPr>
          <w:p w:rsidR="00625208" w:rsidRDefault="00625208">
            <w:pPr>
              <w:pStyle w:val="ConsPlusNormal"/>
              <w:jc w:val="center"/>
            </w:pPr>
            <w:r>
              <w:t>Ответственный исполнитель, соисполнители, участники</w:t>
            </w:r>
          </w:p>
        </w:tc>
        <w:tc>
          <w:tcPr>
            <w:tcW w:w="3318" w:type="dxa"/>
            <w:gridSpan w:val="4"/>
          </w:tcPr>
          <w:p w:rsidR="00625208" w:rsidRDefault="00625208">
            <w:pPr>
              <w:pStyle w:val="ConsPlusNormal"/>
              <w:jc w:val="center"/>
            </w:pPr>
            <w:r>
              <w:t>Код бюджетной классификации</w:t>
            </w:r>
          </w:p>
        </w:tc>
        <w:tc>
          <w:tcPr>
            <w:tcW w:w="1587" w:type="dxa"/>
            <w:vMerge w:val="restart"/>
          </w:tcPr>
          <w:p w:rsidR="00625208" w:rsidRDefault="00625208">
            <w:pPr>
              <w:pStyle w:val="ConsPlusNormal"/>
              <w:jc w:val="center"/>
            </w:pPr>
            <w:r>
              <w:t>Источники финансирования</w:t>
            </w:r>
          </w:p>
        </w:tc>
        <w:tc>
          <w:tcPr>
            <w:tcW w:w="7176" w:type="dxa"/>
            <w:gridSpan w:val="9"/>
            <w:tcBorders>
              <w:right w:val="nil"/>
            </w:tcBorders>
          </w:tcPr>
          <w:p w:rsidR="00625208" w:rsidRDefault="00625208">
            <w:pPr>
              <w:pStyle w:val="ConsPlusNormal"/>
              <w:jc w:val="center"/>
            </w:pPr>
            <w:r>
              <w:t>Расходы по годам, тыс. рублей</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главный распорядитель бюджетных средств</w:t>
            </w:r>
          </w:p>
        </w:tc>
        <w:tc>
          <w:tcPr>
            <w:tcW w:w="737" w:type="dxa"/>
          </w:tcPr>
          <w:p w:rsidR="00625208" w:rsidRDefault="00625208">
            <w:pPr>
              <w:pStyle w:val="ConsPlusNormal"/>
              <w:jc w:val="center"/>
            </w:pPr>
            <w:r>
              <w:t>раздел, подраздел</w:t>
            </w:r>
          </w:p>
        </w:tc>
        <w:tc>
          <w:tcPr>
            <w:tcW w:w="1369" w:type="dxa"/>
          </w:tcPr>
          <w:p w:rsidR="00625208" w:rsidRDefault="00625208">
            <w:pPr>
              <w:pStyle w:val="ConsPlusNormal"/>
              <w:jc w:val="center"/>
            </w:pPr>
            <w:r>
              <w:t>целевая статья расходов</w:t>
            </w:r>
          </w:p>
        </w:tc>
        <w:tc>
          <w:tcPr>
            <w:tcW w:w="624" w:type="dxa"/>
          </w:tcPr>
          <w:p w:rsidR="00625208" w:rsidRDefault="00625208">
            <w:pPr>
              <w:pStyle w:val="ConsPlusNormal"/>
              <w:jc w:val="center"/>
            </w:pPr>
            <w:r>
              <w:t>группа (подгруппа) вида расходов</w:t>
            </w:r>
          </w:p>
        </w:tc>
        <w:tc>
          <w:tcPr>
            <w:tcW w:w="1587" w:type="dxa"/>
            <w:vMerge/>
          </w:tcPr>
          <w:p w:rsidR="00625208" w:rsidRDefault="00625208"/>
        </w:tc>
        <w:tc>
          <w:tcPr>
            <w:tcW w:w="784" w:type="dxa"/>
          </w:tcPr>
          <w:p w:rsidR="00625208" w:rsidRDefault="00625208">
            <w:pPr>
              <w:pStyle w:val="ConsPlusNormal"/>
              <w:jc w:val="center"/>
            </w:pPr>
            <w:r>
              <w:t>2019</w:t>
            </w:r>
          </w:p>
        </w:tc>
        <w:tc>
          <w:tcPr>
            <w:tcW w:w="664" w:type="dxa"/>
          </w:tcPr>
          <w:p w:rsidR="00625208" w:rsidRDefault="00625208">
            <w:pPr>
              <w:pStyle w:val="ConsPlusNormal"/>
              <w:jc w:val="center"/>
            </w:pPr>
            <w:r>
              <w:t>2020</w:t>
            </w:r>
          </w:p>
        </w:tc>
        <w:tc>
          <w:tcPr>
            <w:tcW w:w="784" w:type="dxa"/>
          </w:tcPr>
          <w:p w:rsidR="00625208" w:rsidRDefault="00625208">
            <w:pPr>
              <w:pStyle w:val="ConsPlusNormal"/>
              <w:jc w:val="center"/>
            </w:pPr>
            <w:r>
              <w:t>2021</w:t>
            </w:r>
          </w:p>
        </w:tc>
        <w:tc>
          <w:tcPr>
            <w:tcW w:w="784" w:type="dxa"/>
          </w:tcPr>
          <w:p w:rsidR="00625208" w:rsidRDefault="00625208">
            <w:pPr>
              <w:pStyle w:val="ConsPlusNormal"/>
              <w:jc w:val="center"/>
            </w:pPr>
            <w:r>
              <w:t>2022</w:t>
            </w:r>
          </w:p>
        </w:tc>
        <w:tc>
          <w:tcPr>
            <w:tcW w:w="784" w:type="dxa"/>
          </w:tcPr>
          <w:p w:rsidR="00625208" w:rsidRDefault="00625208">
            <w:pPr>
              <w:pStyle w:val="ConsPlusNormal"/>
              <w:jc w:val="center"/>
            </w:pPr>
            <w:r>
              <w:t>2023</w:t>
            </w:r>
          </w:p>
        </w:tc>
        <w:tc>
          <w:tcPr>
            <w:tcW w:w="784" w:type="dxa"/>
          </w:tcPr>
          <w:p w:rsidR="00625208" w:rsidRDefault="00625208">
            <w:pPr>
              <w:pStyle w:val="ConsPlusNormal"/>
              <w:jc w:val="center"/>
            </w:pPr>
            <w:r>
              <w:t>2024</w:t>
            </w:r>
          </w:p>
        </w:tc>
        <w:tc>
          <w:tcPr>
            <w:tcW w:w="784" w:type="dxa"/>
          </w:tcPr>
          <w:p w:rsidR="00625208" w:rsidRDefault="00625208">
            <w:pPr>
              <w:pStyle w:val="ConsPlusNormal"/>
              <w:jc w:val="center"/>
            </w:pPr>
            <w:r>
              <w:t>2025</w:t>
            </w:r>
          </w:p>
        </w:tc>
        <w:tc>
          <w:tcPr>
            <w:tcW w:w="904" w:type="dxa"/>
          </w:tcPr>
          <w:p w:rsidR="00625208" w:rsidRDefault="00625208">
            <w:pPr>
              <w:pStyle w:val="ConsPlusNormal"/>
              <w:jc w:val="center"/>
            </w:pPr>
            <w:r>
              <w:t>2026 - 2030</w:t>
            </w:r>
          </w:p>
        </w:tc>
        <w:tc>
          <w:tcPr>
            <w:tcW w:w="904" w:type="dxa"/>
            <w:tcBorders>
              <w:right w:val="nil"/>
            </w:tcBorders>
          </w:tcPr>
          <w:p w:rsidR="00625208" w:rsidRDefault="00625208">
            <w:pPr>
              <w:pStyle w:val="ConsPlusNormal"/>
              <w:jc w:val="center"/>
            </w:pPr>
            <w:r>
              <w:t>2031 - 2035</w:t>
            </w:r>
          </w:p>
        </w:tc>
      </w:tr>
      <w:tr w:rsidR="00625208">
        <w:tc>
          <w:tcPr>
            <w:tcW w:w="850" w:type="dxa"/>
            <w:tcBorders>
              <w:left w:val="nil"/>
            </w:tcBorders>
          </w:tcPr>
          <w:p w:rsidR="00625208" w:rsidRDefault="00625208">
            <w:pPr>
              <w:pStyle w:val="ConsPlusNormal"/>
              <w:jc w:val="center"/>
            </w:pPr>
            <w:r>
              <w:t>1</w:t>
            </w:r>
          </w:p>
        </w:tc>
        <w:tc>
          <w:tcPr>
            <w:tcW w:w="1020" w:type="dxa"/>
          </w:tcPr>
          <w:p w:rsidR="00625208" w:rsidRDefault="00625208">
            <w:pPr>
              <w:pStyle w:val="ConsPlusNormal"/>
              <w:jc w:val="center"/>
            </w:pPr>
            <w:r>
              <w:t>2</w:t>
            </w:r>
          </w:p>
        </w:tc>
        <w:tc>
          <w:tcPr>
            <w:tcW w:w="1361" w:type="dxa"/>
          </w:tcPr>
          <w:p w:rsidR="00625208" w:rsidRDefault="00625208">
            <w:pPr>
              <w:pStyle w:val="ConsPlusNormal"/>
              <w:jc w:val="center"/>
            </w:pPr>
            <w:r>
              <w:t>3</w:t>
            </w:r>
          </w:p>
        </w:tc>
        <w:tc>
          <w:tcPr>
            <w:tcW w:w="1200" w:type="dxa"/>
          </w:tcPr>
          <w:p w:rsidR="00625208" w:rsidRDefault="00625208">
            <w:pPr>
              <w:pStyle w:val="ConsPlusNormal"/>
              <w:jc w:val="center"/>
            </w:pPr>
            <w:r>
              <w:t>4</w:t>
            </w:r>
          </w:p>
        </w:tc>
        <w:tc>
          <w:tcPr>
            <w:tcW w:w="588" w:type="dxa"/>
          </w:tcPr>
          <w:p w:rsidR="00625208" w:rsidRDefault="00625208">
            <w:pPr>
              <w:pStyle w:val="ConsPlusNormal"/>
              <w:jc w:val="center"/>
            </w:pPr>
            <w:r>
              <w:t>5</w:t>
            </w:r>
          </w:p>
        </w:tc>
        <w:tc>
          <w:tcPr>
            <w:tcW w:w="737" w:type="dxa"/>
          </w:tcPr>
          <w:p w:rsidR="00625208" w:rsidRDefault="00625208">
            <w:pPr>
              <w:pStyle w:val="ConsPlusNormal"/>
              <w:jc w:val="center"/>
            </w:pPr>
            <w:r>
              <w:t>6</w:t>
            </w:r>
          </w:p>
        </w:tc>
        <w:tc>
          <w:tcPr>
            <w:tcW w:w="1369" w:type="dxa"/>
          </w:tcPr>
          <w:p w:rsidR="00625208" w:rsidRDefault="00625208">
            <w:pPr>
              <w:pStyle w:val="ConsPlusNormal"/>
              <w:jc w:val="center"/>
            </w:pPr>
            <w:r>
              <w:t>7</w:t>
            </w:r>
          </w:p>
        </w:tc>
        <w:tc>
          <w:tcPr>
            <w:tcW w:w="624" w:type="dxa"/>
          </w:tcPr>
          <w:p w:rsidR="00625208" w:rsidRDefault="00625208">
            <w:pPr>
              <w:pStyle w:val="ConsPlusNormal"/>
              <w:jc w:val="center"/>
            </w:pPr>
            <w:r>
              <w:t>8</w:t>
            </w:r>
          </w:p>
        </w:tc>
        <w:tc>
          <w:tcPr>
            <w:tcW w:w="1587" w:type="dxa"/>
          </w:tcPr>
          <w:p w:rsidR="00625208" w:rsidRDefault="00625208">
            <w:pPr>
              <w:pStyle w:val="ConsPlusNormal"/>
              <w:jc w:val="center"/>
            </w:pPr>
            <w:r>
              <w:t>9</w:t>
            </w:r>
          </w:p>
        </w:tc>
        <w:tc>
          <w:tcPr>
            <w:tcW w:w="784" w:type="dxa"/>
          </w:tcPr>
          <w:p w:rsidR="00625208" w:rsidRDefault="00625208">
            <w:pPr>
              <w:pStyle w:val="ConsPlusNormal"/>
              <w:jc w:val="center"/>
            </w:pPr>
            <w:r>
              <w:t>10</w:t>
            </w:r>
          </w:p>
        </w:tc>
        <w:tc>
          <w:tcPr>
            <w:tcW w:w="664" w:type="dxa"/>
          </w:tcPr>
          <w:p w:rsidR="00625208" w:rsidRDefault="00625208">
            <w:pPr>
              <w:pStyle w:val="ConsPlusNormal"/>
              <w:jc w:val="center"/>
            </w:pPr>
            <w:r>
              <w:t>11</w:t>
            </w:r>
          </w:p>
        </w:tc>
        <w:tc>
          <w:tcPr>
            <w:tcW w:w="784" w:type="dxa"/>
          </w:tcPr>
          <w:p w:rsidR="00625208" w:rsidRDefault="00625208">
            <w:pPr>
              <w:pStyle w:val="ConsPlusNormal"/>
              <w:jc w:val="center"/>
            </w:pPr>
            <w:r>
              <w:t>12</w:t>
            </w:r>
          </w:p>
        </w:tc>
        <w:tc>
          <w:tcPr>
            <w:tcW w:w="784" w:type="dxa"/>
          </w:tcPr>
          <w:p w:rsidR="00625208" w:rsidRDefault="00625208">
            <w:pPr>
              <w:pStyle w:val="ConsPlusNormal"/>
              <w:jc w:val="center"/>
            </w:pPr>
            <w:r>
              <w:t>13</w:t>
            </w:r>
          </w:p>
        </w:tc>
        <w:tc>
          <w:tcPr>
            <w:tcW w:w="784" w:type="dxa"/>
          </w:tcPr>
          <w:p w:rsidR="00625208" w:rsidRDefault="00625208">
            <w:pPr>
              <w:pStyle w:val="ConsPlusNormal"/>
              <w:jc w:val="center"/>
            </w:pPr>
            <w:r>
              <w:t>14</w:t>
            </w:r>
          </w:p>
        </w:tc>
        <w:tc>
          <w:tcPr>
            <w:tcW w:w="784" w:type="dxa"/>
          </w:tcPr>
          <w:p w:rsidR="00625208" w:rsidRDefault="00625208">
            <w:pPr>
              <w:pStyle w:val="ConsPlusNormal"/>
              <w:jc w:val="center"/>
            </w:pPr>
            <w:r>
              <w:t>15</w:t>
            </w:r>
          </w:p>
        </w:tc>
        <w:tc>
          <w:tcPr>
            <w:tcW w:w="784" w:type="dxa"/>
          </w:tcPr>
          <w:p w:rsidR="00625208" w:rsidRDefault="00625208">
            <w:pPr>
              <w:pStyle w:val="ConsPlusNormal"/>
              <w:jc w:val="center"/>
            </w:pPr>
            <w:r>
              <w:t>16</w:t>
            </w:r>
          </w:p>
        </w:tc>
        <w:tc>
          <w:tcPr>
            <w:tcW w:w="904" w:type="dxa"/>
          </w:tcPr>
          <w:p w:rsidR="00625208" w:rsidRDefault="00625208">
            <w:pPr>
              <w:pStyle w:val="ConsPlusNormal"/>
              <w:jc w:val="center"/>
            </w:pPr>
            <w:r>
              <w:t>17</w:t>
            </w:r>
          </w:p>
        </w:tc>
        <w:tc>
          <w:tcPr>
            <w:tcW w:w="904" w:type="dxa"/>
            <w:tcBorders>
              <w:right w:val="nil"/>
            </w:tcBorders>
          </w:tcPr>
          <w:p w:rsidR="00625208" w:rsidRDefault="00625208">
            <w:pPr>
              <w:pStyle w:val="ConsPlusNormal"/>
              <w:jc w:val="center"/>
            </w:pPr>
            <w:r>
              <w:t>18</w:t>
            </w:r>
          </w:p>
        </w:tc>
      </w:tr>
      <w:tr w:rsidR="00625208">
        <w:tc>
          <w:tcPr>
            <w:tcW w:w="850" w:type="dxa"/>
            <w:vMerge w:val="restart"/>
            <w:tcBorders>
              <w:left w:val="nil"/>
            </w:tcBorders>
          </w:tcPr>
          <w:p w:rsidR="00625208" w:rsidRDefault="00625208">
            <w:pPr>
              <w:pStyle w:val="ConsPlusNormal"/>
              <w:jc w:val="both"/>
            </w:pPr>
            <w:r>
              <w:t>Подпрограмма</w:t>
            </w:r>
          </w:p>
        </w:tc>
        <w:tc>
          <w:tcPr>
            <w:tcW w:w="1020" w:type="dxa"/>
            <w:vMerge w:val="restart"/>
          </w:tcPr>
          <w:p w:rsidR="00625208" w:rsidRDefault="00625208">
            <w:pPr>
              <w:pStyle w:val="ConsPlusNormal"/>
              <w:jc w:val="both"/>
            </w:pPr>
            <w:r>
              <w:t>Патриотическое воспитание и допризывная подготовка молодежи Чувашской Республи</w:t>
            </w:r>
            <w:r>
              <w:lastRenderedPageBreak/>
              <w:t>ки</w:t>
            </w:r>
          </w:p>
        </w:tc>
        <w:tc>
          <w:tcPr>
            <w:tcW w:w="1361" w:type="dxa"/>
            <w:vMerge w:val="restart"/>
          </w:tcPr>
          <w:p w:rsidR="00625208" w:rsidRDefault="00625208">
            <w:pPr>
              <w:pStyle w:val="ConsPlusNormal"/>
            </w:pP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737" w:type="dxa"/>
          </w:tcPr>
          <w:p w:rsidR="00625208" w:rsidRDefault="00625208">
            <w:pPr>
              <w:pStyle w:val="ConsPlusNormal"/>
            </w:pPr>
          </w:p>
        </w:tc>
        <w:tc>
          <w:tcPr>
            <w:tcW w:w="1369" w:type="dxa"/>
          </w:tcPr>
          <w:p w:rsidR="00625208" w:rsidRDefault="00625208">
            <w:pPr>
              <w:pStyle w:val="ConsPlusNormal"/>
            </w:pPr>
          </w:p>
        </w:tc>
        <w:tc>
          <w:tcPr>
            <w:tcW w:w="624" w:type="dxa"/>
          </w:tcPr>
          <w:p w:rsidR="00625208" w:rsidRDefault="00625208">
            <w:pPr>
              <w:pStyle w:val="ConsPlusNormal"/>
            </w:pPr>
          </w:p>
        </w:tc>
        <w:tc>
          <w:tcPr>
            <w:tcW w:w="1587" w:type="dxa"/>
          </w:tcPr>
          <w:p w:rsidR="00625208" w:rsidRDefault="00625208">
            <w:pPr>
              <w:pStyle w:val="ConsPlusNormal"/>
              <w:jc w:val="both"/>
            </w:pPr>
            <w:r>
              <w:t>всего</w:t>
            </w:r>
          </w:p>
        </w:tc>
        <w:tc>
          <w:tcPr>
            <w:tcW w:w="784" w:type="dxa"/>
          </w:tcPr>
          <w:p w:rsidR="00625208" w:rsidRDefault="00625208">
            <w:pPr>
              <w:pStyle w:val="ConsPlusNormal"/>
              <w:jc w:val="center"/>
            </w:pPr>
            <w:r>
              <w:t>6502,8</w:t>
            </w:r>
          </w:p>
        </w:tc>
        <w:tc>
          <w:tcPr>
            <w:tcW w:w="664" w:type="dxa"/>
          </w:tcPr>
          <w:p w:rsidR="00625208" w:rsidRDefault="00625208">
            <w:pPr>
              <w:pStyle w:val="ConsPlusNormal"/>
              <w:jc w:val="center"/>
            </w:pPr>
            <w:r>
              <w:t>882,1</w:t>
            </w:r>
          </w:p>
        </w:tc>
        <w:tc>
          <w:tcPr>
            <w:tcW w:w="784" w:type="dxa"/>
          </w:tcPr>
          <w:p w:rsidR="00625208" w:rsidRDefault="00625208">
            <w:pPr>
              <w:pStyle w:val="ConsPlusNormal"/>
              <w:jc w:val="center"/>
            </w:pPr>
            <w:r>
              <w:t>6392,8</w:t>
            </w:r>
          </w:p>
        </w:tc>
        <w:tc>
          <w:tcPr>
            <w:tcW w:w="784" w:type="dxa"/>
          </w:tcPr>
          <w:p w:rsidR="00625208" w:rsidRDefault="00625208">
            <w:pPr>
              <w:pStyle w:val="ConsPlusNormal"/>
              <w:jc w:val="center"/>
            </w:pPr>
            <w:r>
              <w:t>6392,8</w:t>
            </w:r>
          </w:p>
        </w:tc>
        <w:tc>
          <w:tcPr>
            <w:tcW w:w="784" w:type="dxa"/>
          </w:tcPr>
          <w:p w:rsidR="00625208" w:rsidRDefault="00625208">
            <w:pPr>
              <w:pStyle w:val="ConsPlusNormal"/>
              <w:jc w:val="center"/>
            </w:pPr>
            <w:r>
              <w:t>6392,8</w:t>
            </w:r>
          </w:p>
        </w:tc>
        <w:tc>
          <w:tcPr>
            <w:tcW w:w="784" w:type="dxa"/>
          </w:tcPr>
          <w:p w:rsidR="00625208" w:rsidRDefault="00625208">
            <w:pPr>
              <w:pStyle w:val="ConsPlusNormal"/>
              <w:jc w:val="center"/>
            </w:pPr>
            <w:r>
              <w:t>4348,8</w:t>
            </w:r>
          </w:p>
        </w:tc>
        <w:tc>
          <w:tcPr>
            <w:tcW w:w="784" w:type="dxa"/>
          </w:tcPr>
          <w:p w:rsidR="00625208" w:rsidRDefault="00625208">
            <w:pPr>
              <w:pStyle w:val="ConsPlusNormal"/>
              <w:jc w:val="center"/>
            </w:pPr>
            <w:r>
              <w:t>4348,8</w:t>
            </w:r>
          </w:p>
        </w:tc>
        <w:tc>
          <w:tcPr>
            <w:tcW w:w="904" w:type="dxa"/>
          </w:tcPr>
          <w:p w:rsidR="00625208" w:rsidRDefault="00625208">
            <w:pPr>
              <w:pStyle w:val="ConsPlusNormal"/>
              <w:jc w:val="center"/>
            </w:pPr>
            <w:r>
              <w:t>21744,0</w:t>
            </w:r>
          </w:p>
        </w:tc>
        <w:tc>
          <w:tcPr>
            <w:tcW w:w="904" w:type="dxa"/>
            <w:tcBorders>
              <w:right w:val="nil"/>
            </w:tcBorders>
          </w:tcPr>
          <w:p w:rsidR="00625208" w:rsidRDefault="00625208">
            <w:pPr>
              <w:pStyle w:val="ConsPlusNormal"/>
              <w:jc w:val="center"/>
            </w:pPr>
            <w:r>
              <w:t>21744,0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Ц760000000</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республиканский бюджет Чувашской Республики</w:t>
            </w:r>
          </w:p>
        </w:tc>
        <w:tc>
          <w:tcPr>
            <w:tcW w:w="784" w:type="dxa"/>
          </w:tcPr>
          <w:p w:rsidR="00625208" w:rsidRDefault="00625208">
            <w:pPr>
              <w:pStyle w:val="ConsPlusNormal"/>
              <w:jc w:val="center"/>
            </w:pPr>
            <w:r>
              <w:t>6502,8</w:t>
            </w:r>
          </w:p>
        </w:tc>
        <w:tc>
          <w:tcPr>
            <w:tcW w:w="664" w:type="dxa"/>
          </w:tcPr>
          <w:p w:rsidR="00625208" w:rsidRDefault="00625208">
            <w:pPr>
              <w:pStyle w:val="ConsPlusNormal"/>
              <w:jc w:val="center"/>
            </w:pPr>
            <w:r>
              <w:t>882,1</w:t>
            </w:r>
          </w:p>
        </w:tc>
        <w:tc>
          <w:tcPr>
            <w:tcW w:w="784" w:type="dxa"/>
          </w:tcPr>
          <w:p w:rsidR="00625208" w:rsidRDefault="00625208">
            <w:pPr>
              <w:pStyle w:val="ConsPlusNormal"/>
              <w:jc w:val="center"/>
            </w:pPr>
            <w:r>
              <w:t>6392,8</w:t>
            </w:r>
          </w:p>
        </w:tc>
        <w:tc>
          <w:tcPr>
            <w:tcW w:w="784" w:type="dxa"/>
          </w:tcPr>
          <w:p w:rsidR="00625208" w:rsidRDefault="00625208">
            <w:pPr>
              <w:pStyle w:val="ConsPlusNormal"/>
              <w:jc w:val="center"/>
            </w:pPr>
            <w:r>
              <w:t>6392,8</w:t>
            </w:r>
          </w:p>
        </w:tc>
        <w:tc>
          <w:tcPr>
            <w:tcW w:w="784" w:type="dxa"/>
          </w:tcPr>
          <w:p w:rsidR="00625208" w:rsidRDefault="00625208">
            <w:pPr>
              <w:pStyle w:val="ConsPlusNormal"/>
              <w:jc w:val="center"/>
            </w:pPr>
            <w:r>
              <w:t>6392,8</w:t>
            </w:r>
          </w:p>
        </w:tc>
        <w:tc>
          <w:tcPr>
            <w:tcW w:w="784" w:type="dxa"/>
          </w:tcPr>
          <w:p w:rsidR="00625208" w:rsidRDefault="00625208">
            <w:pPr>
              <w:pStyle w:val="ConsPlusNormal"/>
              <w:jc w:val="center"/>
            </w:pPr>
            <w:r>
              <w:t>4348,8</w:t>
            </w:r>
          </w:p>
        </w:tc>
        <w:tc>
          <w:tcPr>
            <w:tcW w:w="784" w:type="dxa"/>
          </w:tcPr>
          <w:p w:rsidR="00625208" w:rsidRDefault="00625208">
            <w:pPr>
              <w:pStyle w:val="ConsPlusNormal"/>
              <w:jc w:val="center"/>
            </w:pPr>
            <w:r>
              <w:t>4348,8</w:t>
            </w:r>
          </w:p>
        </w:tc>
        <w:tc>
          <w:tcPr>
            <w:tcW w:w="904" w:type="dxa"/>
          </w:tcPr>
          <w:p w:rsidR="00625208" w:rsidRDefault="00625208">
            <w:pPr>
              <w:pStyle w:val="ConsPlusNormal"/>
              <w:jc w:val="center"/>
            </w:pPr>
            <w:r>
              <w:t>21744,0</w:t>
            </w:r>
          </w:p>
        </w:tc>
        <w:tc>
          <w:tcPr>
            <w:tcW w:w="904" w:type="dxa"/>
            <w:tcBorders>
              <w:right w:val="nil"/>
            </w:tcBorders>
          </w:tcPr>
          <w:p w:rsidR="00625208" w:rsidRDefault="00625208">
            <w:pPr>
              <w:pStyle w:val="ConsPlusNormal"/>
              <w:jc w:val="center"/>
            </w:pPr>
            <w:r>
              <w:t>21744,0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 xml:space="preserve">внебюджетные </w:t>
            </w:r>
            <w:r>
              <w:lastRenderedPageBreak/>
              <w:t>источники</w:t>
            </w:r>
          </w:p>
        </w:tc>
        <w:tc>
          <w:tcPr>
            <w:tcW w:w="784" w:type="dxa"/>
          </w:tcPr>
          <w:p w:rsidR="00625208" w:rsidRDefault="00625208">
            <w:pPr>
              <w:pStyle w:val="ConsPlusNormal"/>
              <w:jc w:val="center"/>
            </w:pPr>
            <w:r>
              <w:lastRenderedPageBreak/>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16512" w:type="dxa"/>
            <w:gridSpan w:val="18"/>
            <w:tcBorders>
              <w:left w:val="nil"/>
              <w:right w:val="nil"/>
            </w:tcBorders>
          </w:tcPr>
          <w:p w:rsidR="00625208" w:rsidRDefault="00625208">
            <w:pPr>
              <w:pStyle w:val="ConsPlusNormal"/>
              <w:jc w:val="center"/>
              <w:outlineLvl w:val="3"/>
            </w:pPr>
            <w:r>
              <w:lastRenderedPageBreak/>
              <w:t>Цель "Совершенствование и дальнейшее развитие целостной системы патриотического воспитания и допризывной подготовки молодежи Чувашской Республики"</w:t>
            </w:r>
          </w:p>
        </w:tc>
      </w:tr>
      <w:tr w:rsidR="00625208">
        <w:tc>
          <w:tcPr>
            <w:tcW w:w="850" w:type="dxa"/>
            <w:vMerge w:val="restart"/>
            <w:tcBorders>
              <w:left w:val="nil"/>
            </w:tcBorders>
          </w:tcPr>
          <w:p w:rsidR="00625208" w:rsidRDefault="00625208">
            <w:pPr>
              <w:pStyle w:val="ConsPlusNormal"/>
              <w:jc w:val="both"/>
            </w:pPr>
            <w:r>
              <w:t>Основное мероприятие 1</w:t>
            </w:r>
          </w:p>
        </w:tc>
        <w:tc>
          <w:tcPr>
            <w:tcW w:w="1020" w:type="dxa"/>
            <w:vMerge w:val="restart"/>
          </w:tcPr>
          <w:p w:rsidR="00625208" w:rsidRDefault="00625208">
            <w:pPr>
              <w:pStyle w:val="ConsPlusNormal"/>
              <w:jc w:val="both"/>
            </w:pPr>
            <w:r>
              <w:t>Совершенствование нормативно-правового регулирования и организационно-управленческих механизмов в сфере патриотического воспитания и допризывной подготовки молодежи</w:t>
            </w:r>
          </w:p>
        </w:tc>
        <w:tc>
          <w:tcPr>
            <w:tcW w:w="1361" w:type="dxa"/>
            <w:vMerge w:val="restart"/>
          </w:tcPr>
          <w:p w:rsidR="00625208" w:rsidRDefault="00625208">
            <w:pPr>
              <w:pStyle w:val="ConsPlusNormal"/>
              <w:jc w:val="both"/>
            </w:pPr>
            <w:r>
              <w:t>повышение уровня профессионального образования специалистов по патриотическому воспитанию</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737" w:type="dxa"/>
          </w:tcPr>
          <w:p w:rsidR="00625208" w:rsidRDefault="00625208">
            <w:pPr>
              <w:pStyle w:val="ConsPlusNormal"/>
            </w:pPr>
          </w:p>
        </w:tc>
        <w:tc>
          <w:tcPr>
            <w:tcW w:w="1369" w:type="dxa"/>
          </w:tcPr>
          <w:p w:rsidR="00625208" w:rsidRDefault="00625208">
            <w:pPr>
              <w:pStyle w:val="ConsPlusNormal"/>
            </w:pPr>
          </w:p>
        </w:tc>
        <w:tc>
          <w:tcPr>
            <w:tcW w:w="624" w:type="dxa"/>
          </w:tcPr>
          <w:p w:rsidR="00625208" w:rsidRDefault="00625208">
            <w:pPr>
              <w:pStyle w:val="ConsPlusNormal"/>
            </w:pPr>
          </w:p>
        </w:tc>
        <w:tc>
          <w:tcPr>
            <w:tcW w:w="1587" w:type="dxa"/>
          </w:tcPr>
          <w:p w:rsidR="00625208" w:rsidRDefault="00625208">
            <w:pPr>
              <w:pStyle w:val="ConsPlusNormal"/>
              <w:jc w:val="both"/>
            </w:pPr>
            <w:r>
              <w:t>всего</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республиканский бюджет Чувашской Республики</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 xml:space="preserve">Целевые </w:t>
            </w:r>
            <w:r>
              <w:lastRenderedPageBreak/>
              <w:t>показатели (индикаторы) подпрограммы, увязанные с основным мероприятием 1</w:t>
            </w:r>
          </w:p>
        </w:tc>
        <w:tc>
          <w:tcPr>
            <w:tcW w:w="8486" w:type="dxa"/>
            <w:gridSpan w:val="8"/>
          </w:tcPr>
          <w:p w:rsidR="00625208" w:rsidRDefault="00625208">
            <w:pPr>
              <w:pStyle w:val="ConsPlusNormal"/>
              <w:jc w:val="both"/>
            </w:pPr>
            <w:r>
              <w:lastRenderedPageBreak/>
              <w:t>Количество специалистов по патриотическому воспитанию и допризывной подготовке молодежи, повысивших квалификацию, чел.</w:t>
            </w:r>
          </w:p>
        </w:tc>
        <w:tc>
          <w:tcPr>
            <w:tcW w:w="784" w:type="dxa"/>
          </w:tcPr>
          <w:p w:rsidR="00625208" w:rsidRDefault="00625208">
            <w:pPr>
              <w:pStyle w:val="ConsPlusNormal"/>
              <w:jc w:val="center"/>
            </w:pPr>
            <w:r>
              <w:t>54</w:t>
            </w:r>
          </w:p>
        </w:tc>
        <w:tc>
          <w:tcPr>
            <w:tcW w:w="664" w:type="dxa"/>
          </w:tcPr>
          <w:p w:rsidR="00625208" w:rsidRDefault="00625208">
            <w:pPr>
              <w:pStyle w:val="ConsPlusNormal"/>
              <w:jc w:val="center"/>
            </w:pPr>
            <w:r>
              <w:t>56</w:t>
            </w:r>
          </w:p>
        </w:tc>
        <w:tc>
          <w:tcPr>
            <w:tcW w:w="784" w:type="dxa"/>
          </w:tcPr>
          <w:p w:rsidR="00625208" w:rsidRDefault="00625208">
            <w:pPr>
              <w:pStyle w:val="ConsPlusNormal"/>
              <w:jc w:val="center"/>
            </w:pPr>
            <w:r>
              <w:t>58</w:t>
            </w:r>
          </w:p>
        </w:tc>
        <w:tc>
          <w:tcPr>
            <w:tcW w:w="784" w:type="dxa"/>
          </w:tcPr>
          <w:p w:rsidR="00625208" w:rsidRDefault="00625208">
            <w:pPr>
              <w:pStyle w:val="ConsPlusNormal"/>
              <w:jc w:val="center"/>
            </w:pPr>
            <w:r>
              <w:t>60</w:t>
            </w:r>
          </w:p>
        </w:tc>
        <w:tc>
          <w:tcPr>
            <w:tcW w:w="784" w:type="dxa"/>
          </w:tcPr>
          <w:p w:rsidR="00625208" w:rsidRDefault="00625208">
            <w:pPr>
              <w:pStyle w:val="ConsPlusNormal"/>
              <w:jc w:val="center"/>
            </w:pPr>
            <w:r>
              <w:t>60</w:t>
            </w:r>
          </w:p>
        </w:tc>
        <w:tc>
          <w:tcPr>
            <w:tcW w:w="784" w:type="dxa"/>
          </w:tcPr>
          <w:p w:rsidR="00625208" w:rsidRDefault="00625208">
            <w:pPr>
              <w:pStyle w:val="ConsPlusNormal"/>
              <w:jc w:val="center"/>
            </w:pPr>
            <w:r>
              <w:t>60</w:t>
            </w:r>
          </w:p>
        </w:tc>
        <w:tc>
          <w:tcPr>
            <w:tcW w:w="784" w:type="dxa"/>
          </w:tcPr>
          <w:p w:rsidR="00625208" w:rsidRDefault="00625208">
            <w:pPr>
              <w:pStyle w:val="ConsPlusNormal"/>
              <w:jc w:val="center"/>
            </w:pPr>
            <w:r>
              <w:t>60</w:t>
            </w:r>
          </w:p>
        </w:tc>
        <w:tc>
          <w:tcPr>
            <w:tcW w:w="904" w:type="dxa"/>
          </w:tcPr>
          <w:p w:rsidR="00625208" w:rsidRDefault="00625208">
            <w:pPr>
              <w:pStyle w:val="ConsPlusNormal"/>
              <w:jc w:val="center"/>
            </w:pPr>
            <w:r>
              <w:t>60</w:t>
            </w:r>
          </w:p>
        </w:tc>
        <w:tc>
          <w:tcPr>
            <w:tcW w:w="904" w:type="dxa"/>
            <w:tcBorders>
              <w:right w:val="nil"/>
            </w:tcBorders>
          </w:tcPr>
          <w:p w:rsidR="00625208" w:rsidRDefault="00625208">
            <w:pPr>
              <w:pStyle w:val="ConsPlusNormal"/>
              <w:jc w:val="center"/>
            </w:pPr>
            <w:r>
              <w:t>60</w:t>
            </w:r>
          </w:p>
        </w:tc>
      </w:tr>
      <w:tr w:rsidR="00625208">
        <w:tc>
          <w:tcPr>
            <w:tcW w:w="850" w:type="dxa"/>
            <w:vMerge/>
            <w:tcBorders>
              <w:left w:val="nil"/>
            </w:tcBorders>
          </w:tcPr>
          <w:p w:rsidR="00625208" w:rsidRDefault="00625208"/>
        </w:tc>
        <w:tc>
          <w:tcPr>
            <w:tcW w:w="8486" w:type="dxa"/>
            <w:gridSpan w:val="8"/>
          </w:tcPr>
          <w:p w:rsidR="00625208" w:rsidRDefault="00625208">
            <w:pPr>
              <w:pStyle w:val="ConsPlusNormal"/>
              <w:jc w:val="both"/>
            </w:pPr>
            <w:r>
              <w:t>Количество разработанных методических рекомендаций, памяток по вопросам патриотического воспитания и допризывной подготовки молодежи, ед.</w:t>
            </w:r>
          </w:p>
        </w:tc>
        <w:tc>
          <w:tcPr>
            <w:tcW w:w="784" w:type="dxa"/>
          </w:tcPr>
          <w:p w:rsidR="00625208" w:rsidRDefault="00625208">
            <w:pPr>
              <w:pStyle w:val="ConsPlusNormal"/>
              <w:jc w:val="center"/>
            </w:pPr>
            <w:r>
              <w:t>4</w:t>
            </w:r>
          </w:p>
        </w:tc>
        <w:tc>
          <w:tcPr>
            <w:tcW w:w="664" w:type="dxa"/>
          </w:tcPr>
          <w:p w:rsidR="00625208" w:rsidRDefault="00625208">
            <w:pPr>
              <w:pStyle w:val="ConsPlusNormal"/>
              <w:jc w:val="center"/>
            </w:pPr>
            <w:r>
              <w:t>5</w:t>
            </w:r>
          </w:p>
        </w:tc>
        <w:tc>
          <w:tcPr>
            <w:tcW w:w="784" w:type="dxa"/>
          </w:tcPr>
          <w:p w:rsidR="00625208" w:rsidRDefault="00625208">
            <w:pPr>
              <w:pStyle w:val="ConsPlusNormal"/>
              <w:jc w:val="center"/>
            </w:pPr>
            <w:r>
              <w:t>6</w:t>
            </w:r>
          </w:p>
        </w:tc>
        <w:tc>
          <w:tcPr>
            <w:tcW w:w="784" w:type="dxa"/>
          </w:tcPr>
          <w:p w:rsidR="00625208" w:rsidRDefault="00625208">
            <w:pPr>
              <w:pStyle w:val="ConsPlusNormal"/>
              <w:jc w:val="center"/>
            </w:pPr>
            <w:r>
              <w:t>7</w:t>
            </w:r>
          </w:p>
        </w:tc>
        <w:tc>
          <w:tcPr>
            <w:tcW w:w="784" w:type="dxa"/>
          </w:tcPr>
          <w:p w:rsidR="00625208" w:rsidRDefault="00625208">
            <w:pPr>
              <w:pStyle w:val="ConsPlusNormal"/>
              <w:jc w:val="center"/>
            </w:pPr>
            <w:r>
              <w:t>7</w:t>
            </w:r>
          </w:p>
        </w:tc>
        <w:tc>
          <w:tcPr>
            <w:tcW w:w="784" w:type="dxa"/>
          </w:tcPr>
          <w:p w:rsidR="00625208" w:rsidRDefault="00625208">
            <w:pPr>
              <w:pStyle w:val="ConsPlusNormal"/>
              <w:jc w:val="center"/>
            </w:pPr>
            <w:r>
              <w:t>7</w:t>
            </w:r>
          </w:p>
        </w:tc>
        <w:tc>
          <w:tcPr>
            <w:tcW w:w="784" w:type="dxa"/>
          </w:tcPr>
          <w:p w:rsidR="00625208" w:rsidRDefault="00625208">
            <w:pPr>
              <w:pStyle w:val="ConsPlusNormal"/>
              <w:jc w:val="center"/>
            </w:pPr>
            <w:r>
              <w:t>7</w:t>
            </w:r>
          </w:p>
        </w:tc>
        <w:tc>
          <w:tcPr>
            <w:tcW w:w="904" w:type="dxa"/>
          </w:tcPr>
          <w:p w:rsidR="00625208" w:rsidRDefault="00625208">
            <w:pPr>
              <w:pStyle w:val="ConsPlusNormal"/>
              <w:jc w:val="center"/>
            </w:pPr>
            <w:r>
              <w:t>7</w:t>
            </w:r>
          </w:p>
        </w:tc>
        <w:tc>
          <w:tcPr>
            <w:tcW w:w="904" w:type="dxa"/>
            <w:tcBorders>
              <w:right w:val="nil"/>
            </w:tcBorders>
          </w:tcPr>
          <w:p w:rsidR="00625208" w:rsidRDefault="00625208">
            <w:pPr>
              <w:pStyle w:val="ConsPlusNormal"/>
              <w:jc w:val="center"/>
            </w:pPr>
            <w:r>
              <w:t>7</w:t>
            </w:r>
          </w:p>
        </w:tc>
      </w:tr>
      <w:tr w:rsidR="00625208">
        <w:tc>
          <w:tcPr>
            <w:tcW w:w="850" w:type="dxa"/>
            <w:vMerge/>
            <w:tcBorders>
              <w:left w:val="nil"/>
            </w:tcBorders>
          </w:tcPr>
          <w:p w:rsidR="00625208" w:rsidRDefault="00625208"/>
        </w:tc>
        <w:tc>
          <w:tcPr>
            <w:tcW w:w="8486" w:type="dxa"/>
            <w:gridSpan w:val="8"/>
          </w:tcPr>
          <w:p w:rsidR="00625208" w:rsidRDefault="00625208">
            <w:pPr>
              <w:pStyle w:val="ConsPlusNormal"/>
              <w:jc w:val="both"/>
            </w:pPr>
            <w:r>
              <w:t>Удельный вес призывной молодежи, охваченной допризывной подготовкой, %</w:t>
            </w:r>
          </w:p>
        </w:tc>
        <w:tc>
          <w:tcPr>
            <w:tcW w:w="784" w:type="dxa"/>
          </w:tcPr>
          <w:p w:rsidR="00625208" w:rsidRDefault="00625208">
            <w:pPr>
              <w:pStyle w:val="ConsPlusNormal"/>
              <w:jc w:val="center"/>
            </w:pPr>
            <w:r>
              <w:t>85</w:t>
            </w:r>
          </w:p>
        </w:tc>
        <w:tc>
          <w:tcPr>
            <w:tcW w:w="664" w:type="dxa"/>
          </w:tcPr>
          <w:p w:rsidR="00625208" w:rsidRDefault="00625208">
            <w:pPr>
              <w:pStyle w:val="ConsPlusNormal"/>
              <w:jc w:val="center"/>
            </w:pPr>
            <w:r>
              <w:t>98</w:t>
            </w:r>
          </w:p>
        </w:tc>
        <w:tc>
          <w:tcPr>
            <w:tcW w:w="784" w:type="dxa"/>
          </w:tcPr>
          <w:p w:rsidR="00625208" w:rsidRDefault="00625208">
            <w:pPr>
              <w:pStyle w:val="ConsPlusNormal"/>
              <w:jc w:val="center"/>
            </w:pPr>
            <w:r>
              <w:t>98</w:t>
            </w:r>
          </w:p>
        </w:tc>
        <w:tc>
          <w:tcPr>
            <w:tcW w:w="784" w:type="dxa"/>
          </w:tcPr>
          <w:p w:rsidR="00625208" w:rsidRDefault="00625208">
            <w:pPr>
              <w:pStyle w:val="ConsPlusNormal"/>
              <w:jc w:val="center"/>
            </w:pPr>
            <w:r>
              <w:t>98</w:t>
            </w:r>
          </w:p>
        </w:tc>
        <w:tc>
          <w:tcPr>
            <w:tcW w:w="784" w:type="dxa"/>
          </w:tcPr>
          <w:p w:rsidR="00625208" w:rsidRDefault="00625208">
            <w:pPr>
              <w:pStyle w:val="ConsPlusNormal"/>
              <w:jc w:val="center"/>
            </w:pPr>
            <w:r>
              <w:t>98</w:t>
            </w:r>
          </w:p>
        </w:tc>
        <w:tc>
          <w:tcPr>
            <w:tcW w:w="784" w:type="dxa"/>
          </w:tcPr>
          <w:p w:rsidR="00625208" w:rsidRDefault="00625208">
            <w:pPr>
              <w:pStyle w:val="ConsPlusNormal"/>
              <w:jc w:val="center"/>
            </w:pPr>
            <w:r>
              <w:t>98</w:t>
            </w:r>
          </w:p>
        </w:tc>
        <w:tc>
          <w:tcPr>
            <w:tcW w:w="784" w:type="dxa"/>
          </w:tcPr>
          <w:p w:rsidR="00625208" w:rsidRDefault="00625208">
            <w:pPr>
              <w:pStyle w:val="ConsPlusNormal"/>
              <w:jc w:val="center"/>
            </w:pPr>
            <w:r>
              <w:t>98</w:t>
            </w:r>
          </w:p>
        </w:tc>
        <w:tc>
          <w:tcPr>
            <w:tcW w:w="904" w:type="dxa"/>
          </w:tcPr>
          <w:p w:rsidR="00625208" w:rsidRDefault="00625208">
            <w:pPr>
              <w:pStyle w:val="ConsPlusNormal"/>
              <w:jc w:val="center"/>
            </w:pPr>
            <w:r>
              <w:t>98</w:t>
            </w:r>
          </w:p>
        </w:tc>
        <w:tc>
          <w:tcPr>
            <w:tcW w:w="904" w:type="dxa"/>
            <w:tcBorders>
              <w:right w:val="nil"/>
            </w:tcBorders>
          </w:tcPr>
          <w:p w:rsidR="00625208" w:rsidRDefault="00625208">
            <w:pPr>
              <w:pStyle w:val="ConsPlusNormal"/>
              <w:jc w:val="center"/>
            </w:pPr>
            <w:r>
              <w:t>98</w:t>
            </w:r>
          </w:p>
        </w:tc>
      </w:tr>
      <w:tr w:rsidR="00625208">
        <w:tc>
          <w:tcPr>
            <w:tcW w:w="16512" w:type="dxa"/>
            <w:gridSpan w:val="18"/>
            <w:tcBorders>
              <w:left w:val="nil"/>
              <w:right w:val="nil"/>
            </w:tcBorders>
          </w:tcPr>
          <w:p w:rsidR="00625208" w:rsidRDefault="00625208">
            <w:pPr>
              <w:pStyle w:val="ConsPlusNormal"/>
              <w:jc w:val="center"/>
              <w:outlineLvl w:val="3"/>
            </w:pPr>
            <w:r>
              <w:t>Цель "Совершенствование и дальнейшее развитие целостной системы патриотического воспитания и допризывной подготовки молодежи Чувашской Республики"</w:t>
            </w:r>
          </w:p>
        </w:tc>
      </w:tr>
      <w:tr w:rsidR="00625208">
        <w:tc>
          <w:tcPr>
            <w:tcW w:w="850" w:type="dxa"/>
            <w:vMerge w:val="restart"/>
            <w:tcBorders>
              <w:left w:val="nil"/>
            </w:tcBorders>
          </w:tcPr>
          <w:p w:rsidR="00625208" w:rsidRDefault="00625208">
            <w:pPr>
              <w:pStyle w:val="ConsPlusNormal"/>
              <w:jc w:val="both"/>
            </w:pPr>
            <w:r>
              <w:t>Основное мероприятие 2</w:t>
            </w:r>
          </w:p>
        </w:tc>
        <w:tc>
          <w:tcPr>
            <w:tcW w:w="1020" w:type="dxa"/>
            <w:vMerge w:val="restart"/>
          </w:tcPr>
          <w:p w:rsidR="00625208" w:rsidRDefault="00625208">
            <w:pPr>
              <w:pStyle w:val="ConsPlusNormal"/>
              <w:jc w:val="both"/>
            </w:pPr>
            <w:r>
              <w:t>Развитие физической культуры и допризывной подготовки молодежи</w:t>
            </w:r>
          </w:p>
        </w:tc>
        <w:tc>
          <w:tcPr>
            <w:tcW w:w="1361" w:type="dxa"/>
            <w:vMerge w:val="restart"/>
          </w:tcPr>
          <w:p w:rsidR="00625208" w:rsidRDefault="00625208">
            <w:pPr>
              <w:pStyle w:val="ConsPlusNormal"/>
              <w:jc w:val="both"/>
            </w:pPr>
            <w:r>
              <w:t xml:space="preserve">увеличение доли детей и молодежи, вовлеченных в военно-технические виды спорта, мероприятия по реализации Всероссийского физкультурно-спортивного комплекса "Готов к </w:t>
            </w:r>
            <w:r>
              <w:lastRenderedPageBreak/>
              <w:t>труду и обороне" (ГТО)</w:t>
            </w:r>
          </w:p>
        </w:tc>
        <w:tc>
          <w:tcPr>
            <w:tcW w:w="1200" w:type="dxa"/>
            <w:vMerge w:val="restart"/>
          </w:tcPr>
          <w:p w:rsidR="00625208" w:rsidRDefault="00625208">
            <w:pPr>
              <w:pStyle w:val="ConsPlusNormal"/>
              <w:jc w:val="both"/>
            </w:pPr>
            <w:r>
              <w:lastRenderedPageBreak/>
              <w:t>ответственный исполнитель - Минобразования Чувашии</w:t>
            </w:r>
          </w:p>
        </w:tc>
        <w:tc>
          <w:tcPr>
            <w:tcW w:w="588" w:type="dxa"/>
          </w:tcPr>
          <w:p w:rsidR="00625208" w:rsidRDefault="00625208">
            <w:pPr>
              <w:pStyle w:val="ConsPlusNormal"/>
            </w:pPr>
          </w:p>
        </w:tc>
        <w:tc>
          <w:tcPr>
            <w:tcW w:w="737" w:type="dxa"/>
          </w:tcPr>
          <w:p w:rsidR="00625208" w:rsidRDefault="00625208">
            <w:pPr>
              <w:pStyle w:val="ConsPlusNormal"/>
            </w:pPr>
          </w:p>
        </w:tc>
        <w:tc>
          <w:tcPr>
            <w:tcW w:w="1369" w:type="dxa"/>
          </w:tcPr>
          <w:p w:rsidR="00625208" w:rsidRDefault="00625208">
            <w:pPr>
              <w:pStyle w:val="ConsPlusNormal"/>
            </w:pPr>
          </w:p>
        </w:tc>
        <w:tc>
          <w:tcPr>
            <w:tcW w:w="624" w:type="dxa"/>
          </w:tcPr>
          <w:p w:rsidR="00625208" w:rsidRDefault="00625208">
            <w:pPr>
              <w:pStyle w:val="ConsPlusNormal"/>
            </w:pPr>
          </w:p>
        </w:tc>
        <w:tc>
          <w:tcPr>
            <w:tcW w:w="1587" w:type="dxa"/>
          </w:tcPr>
          <w:p w:rsidR="00625208" w:rsidRDefault="00625208">
            <w:pPr>
              <w:pStyle w:val="ConsPlusNormal"/>
              <w:jc w:val="both"/>
            </w:pPr>
            <w:r>
              <w:t>всего</w:t>
            </w:r>
          </w:p>
        </w:tc>
        <w:tc>
          <w:tcPr>
            <w:tcW w:w="784" w:type="dxa"/>
          </w:tcPr>
          <w:p w:rsidR="00625208" w:rsidRDefault="00625208">
            <w:pPr>
              <w:pStyle w:val="ConsPlusNormal"/>
              <w:jc w:val="center"/>
            </w:pPr>
            <w:r>
              <w:t>6502,8</w:t>
            </w:r>
          </w:p>
        </w:tc>
        <w:tc>
          <w:tcPr>
            <w:tcW w:w="664" w:type="dxa"/>
          </w:tcPr>
          <w:p w:rsidR="00625208" w:rsidRDefault="00625208">
            <w:pPr>
              <w:pStyle w:val="ConsPlusNormal"/>
              <w:jc w:val="center"/>
            </w:pPr>
            <w:r>
              <w:t>882,1</w:t>
            </w:r>
          </w:p>
        </w:tc>
        <w:tc>
          <w:tcPr>
            <w:tcW w:w="784" w:type="dxa"/>
          </w:tcPr>
          <w:p w:rsidR="00625208" w:rsidRDefault="00625208">
            <w:pPr>
              <w:pStyle w:val="ConsPlusNormal"/>
              <w:jc w:val="center"/>
            </w:pPr>
            <w:r>
              <w:t>6392,8</w:t>
            </w:r>
          </w:p>
        </w:tc>
        <w:tc>
          <w:tcPr>
            <w:tcW w:w="784" w:type="dxa"/>
          </w:tcPr>
          <w:p w:rsidR="00625208" w:rsidRDefault="00625208">
            <w:pPr>
              <w:pStyle w:val="ConsPlusNormal"/>
              <w:jc w:val="center"/>
            </w:pPr>
            <w:r>
              <w:t>6392,8</w:t>
            </w:r>
          </w:p>
        </w:tc>
        <w:tc>
          <w:tcPr>
            <w:tcW w:w="784" w:type="dxa"/>
          </w:tcPr>
          <w:p w:rsidR="00625208" w:rsidRDefault="00625208">
            <w:pPr>
              <w:pStyle w:val="ConsPlusNormal"/>
              <w:jc w:val="center"/>
            </w:pPr>
            <w:r>
              <w:t>6392,8</w:t>
            </w:r>
          </w:p>
        </w:tc>
        <w:tc>
          <w:tcPr>
            <w:tcW w:w="784" w:type="dxa"/>
          </w:tcPr>
          <w:p w:rsidR="00625208" w:rsidRDefault="00625208">
            <w:pPr>
              <w:pStyle w:val="ConsPlusNormal"/>
              <w:jc w:val="center"/>
            </w:pPr>
            <w:r>
              <w:t>4348,8</w:t>
            </w:r>
          </w:p>
        </w:tc>
        <w:tc>
          <w:tcPr>
            <w:tcW w:w="784" w:type="dxa"/>
          </w:tcPr>
          <w:p w:rsidR="00625208" w:rsidRDefault="00625208">
            <w:pPr>
              <w:pStyle w:val="ConsPlusNormal"/>
              <w:jc w:val="center"/>
            </w:pPr>
            <w:r>
              <w:t>4348,8</w:t>
            </w:r>
          </w:p>
        </w:tc>
        <w:tc>
          <w:tcPr>
            <w:tcW w:w="904" w:type="dxa"/>
          </w:tcPr>
          <w:p w:rsidR="00625208" w:rsidRDefault="00625208">
            <w:pPr>
              <w:pStyle w:val="ConsPlusNormal"/>
              <w:jc w:val="center"/>
            </w:pPr>
            <w:r>
              <w:t>21744,0</w:t>
            </w:r>
          </w:p>
        </w:tc>
        <w:tc>
          <w:tcPr>
            <w:tcW w:w="904" w:type="dxa"/>
            <w:tcBorders>
              <w:right w:val="nil"/>
            </w:tcBorders>
          </w:tcPr>
          <w:p w:rsidR="00625208" w:rsidRDefault="00625208">
            <w:pPr>
              <w:pStyle w:val="ConsPlusNormal"/>
              <w:jc w:val="center"/>
            </w:pPr>
            <w:r>
              <w:t>21744,0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737" w:type="dxa"/>
          </w:tcPr>
          <w:p w:rsidR="00625208" w:rsidRDefault="00625208">
            <w:pPr>
              <w:pStyle w:val="ConsPlusNormal"/>
              <w:jc w:val="center"/>
            </w:pPr>
            <w:r>
              <w:t>0707</w:t>
            </w:r>
          </w:p>
        </w:tc>
        <w:tc>
          <w:tcPr>
            <w:tcW w:w="1369" w:type="dxa"/>
          </w:tcPr>
          <w:p w:rsidR="00625208" w:rsidRDefault="00625208">
            <w:pPr>
              <w:pStyle w:val="ConsPlusNormal"/>
              <w:jc w:val="center"/>
            </w:pPr>
            <w:r>
              <w:t>Ц760212150</w:t>
            </w:r>
          </w:p>
        </w:tc>
        <w:tc>
          <w:tcPr>
            <w:tcW w:w="624" w:type="dxa"/>
          </w:tcPr>
          <w:p w:rsidR="00625208" w:rsidRDefault="00625208">
            <w:pPr>
              <w:pStyle w:val="ConsPlusNormal"/>
              <w:jc w:val="center"/>
            </w:pPr>
            <w:r>
              <w:t>100</w:t>
            </w:r>
          </w:p>
        </w:tc>
        <w:tc>
          <w:tcPr>
            <w:tcW w:w="1587" w:type="dxa"/>
            <w:vMerge w:val="restart"/>
          </w:tcPr>
          <w:p w:rsidR="00625208" w:rsidRDefault="00625208">
            <w:pPr>
              <w:pStyle w:val="ConsPlusNormal"/>
              <w:jc w:val="both"/>
            </w:pPr>
            <w:r>
              <w:t>республиканский бюджет Чувашской Республики</w:t>
            </w:r>
          </w:p>
        </w:tc>
        <w:tc>
          <w:tcPr>
            <w:tcW w:w="784" w:type="dxa"/>
          </w:tcPr>
          <w:p w:rsidR="00625208" w:rsidRDefault="00625208">
            <w:pPr>
              <w:pStyle w:val="ConsPlusNormal"/>
              <w:jc w:val="center"/>
            </w:pPr>
            <w:r>
              <w:t>318,9</w:t>
            </w:r>
          </w:p>
        </w:tc>
        <w:tc>
          <w:tcPr>
            <w:tcW w:w="664" w:type="dxa"/>
          </w:tcPr>
          <w:p w:rsidR="00625208" w:rsidRDefault="00625208">
            <w:pPr>
              <w:pStyle w:val="ConsPlusNormal"/>
              <w:jc w:val="center"/>
            </w:pPr>
            <w:r>
              <w:t>170,0</w:t>
            </w:r>
          </w:p>
        </w:tc>
        <w:tc>
          <w:tcPr>
            <w:tcW w:w="784" w:type="dxa"/>
          </w:tcPr>
          <w:p w:rsidR="00625208" w:rsidRDefault="00625208">
            <w:pPr>
              <w:pStyle w:val="ConsPlusNormal"/>
              <w:jc w:val="center"/>
            </w:pPr>
            <w:r>
              <w:t>170,0</w:t>
            </w:r>
          </w:p>
        </w:tc>
        <w:tc>
          <w:tcPr>
            <w:tcW w:w="784" w:type="dxa"/>
          </w:tcPr>
          <w:p w:rsidR="00625208" w:rsidRDefault="00625208">
            <w:pPr>
              <w:pStyle w:val="ConsPlusNormal"/>
              <w:jc w:val="center"/>
            </w:pPr>
            <w:r>
              <w:t>170,0</w:t>
            </w:r>
          </w:p>
        </w:tc>
        <w:tc>
          <w:tcPr>
            <w:tcW w:w="784" w:type="dxa"/>
          </w:tcPr>
          <w:p w:rsidR="00625208" w:rsidRDefault="00625208">
            <w:pPr>
              <w:pStyle w:val="ConsPlusNormal"/>
              <w:jc w:val="center"/>
            </w:pPr>
            <w:r>
              <w:t>170,0</w:t>
            </w:r>
          </w:p>
        </w:tc>
        <w:tc>
          <w:tcPr>
            <w:tcW w:w="784" w:type="dxa"/>
          </w:tcPr>
          <w:p w:rsidR="00625208" w:rsidRDefault="00625208">
            <w:pPr>
              <w:pStyle w:val="ConsPlusNormal"/>
              <w:jc w:val="center"/>
            </w:pPr>
            <w:r>
              <w:t>170,0</w:t>
            </w:r>
          </w:p>
        </w:tc>
        <w:tc>
          <w:tcPr>
            <w:tcW w:w="784" w:type="dxa"/>
          </w:tcPr>
          <w:p w:rsidR="00625208" w:rsidRDefault="00625208">
            <w:pPr>
              <w:pStyle w:val="ConsPlusNormal"/>
              <w:jc w:val="center"/>
            </w:pPr>
            <w:r>
              <w:t>170,0</w:t>
            </w:r>
          </w:p>
        </w:tc>
        <w:tc>
          <w:tcPr>
            <w:tcW w:w="904" w:type="dxa"/>
          </w:tcPr>
          <w:p w:rsidR="00625208" w:rsidRDefault="00625208">
            <w:pPr>
              <w:pStyle w:val="ConsPlusNormal"/>
              <w:jc w:val="center"/>
            </w:pPr>
            <w:r>
              <w:t>850,0</w:t>
            </w:r>
          </w:p>
        </w:tc>
        <w:tc>
          <w:tcPr>
            <w:tcW w:w="904" w:type="dxa"/>
            <w:tcBorders>
              <w:right w:val="nil"/>
            </w:tcBorders>
          </w:tcPr>
          <w:p w:rsidR="00625208" w:rsidRDefault="00625208">
            <w:pPr>
              <w:pStyle w:val="ConsPlusNormal"/>
              <w:jc w:val="center"/>
            </w:pPr>
            <w:r>
              <w:t>850,0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737" w:type="dxa"/>
          </w:tcPr>
          <w:p w:rsidR="00625208" w:rsidRDefault="00625208">
            <w:pPr>
              <w:pStyle w:val="ConsPlusNormal"/>
              <w:jc w:val="center"/>
            </w:pPr>
            <w:r>
              <w:t>0707</w:t>
            </w:r>
          </w:p>
        </w:tc>
        <w:tc>
          <w:tcPr>
            <w:tcW w:w="1369" w:type="dxa"/>
          </w:tcPr>
          <w:p w:rsidR="00625208" w:rsidRDefault="00625208">
            <w:pPr>
              <w:pStyle w:val="ConsPlusNormal"/>
              <w:jc w:val="center"/>
            </w:pPr>
            <w:r>
              <w:t>Ц760212150</w:t>
            </w:r>
          </w:p>
        </w:tc>
        <w:tc>
          <w:tcPr>
            <w:tcW w:w="624" w:type="dxa"/>
          </w:tcPr>
          <w:p w:rsidR="00625208" w:rsidRDefault="00625208">
            <w:pPr>
              <w:pStyle w:val="ConsPlusNormal"/>
              <w:jc w:val="center"/>
            </w:pPr>
            <w:r>
              <w:t>200</w:t>
            </w:r>
          </w:p>
        </w:tc>
        <w:tc>
          <w:tcPr>
            <w:tcW w:w="1587" w:type="dxa"/>
            <w:vMerge/>
          </w:tcPr>
          <w:p w:rsidR="00625208" w:rsidRDefault="00625208"/>
        </w:tc>
        <w:tc>
          <w:tcPr>
            <w:tcW w:w="784" w:type="dxa"/>
          </w:tcPr>
          <w:p w:rsidR="00625208" w:rsidRDefault="00625208">
            <w:pPr>
              <w:pStyle w:val="ConsPlusNormal"/>
              <w:jc w:val="center"/>
            </w:pPr>
            <w:r>
              <w:t>4238,3</w:t>
            </w:r>
          </w:p>
        </w:tc>
        <w:tc>
          <w:tcPr>
            <w:tcW w:w="664" w:type="dxa"/>
          </w:tcPr>
          <w:p w:rsidR="00625208" w:rsidRDefault="00625208">
            <w:pPr>
              <w:pStyle w:val="ConsPlusNormal"/>
              <w:jc w:val="center"/>
            </w:pPr>
            <w:r>
              <w:t>712,1</w:t>
            </w:r>
          </w:p>
        </w:tc>
        <w:tc>
          <w:tcPr>
            <w:tcW w:w="784" w:type="dxa"/>
          </w:tcPr>
          <w:p w:rsidR="00625208" w:rsidRDefault="00625208">
            <w:pPr>
              <w:pStyle w:val="ConsPlusNormal"/>
              <w:jc w:val="center"/>
            </w:pPr>
            <w:r>
              <w:t>4178,8</w:t>
            </w:r>
          </w:p>
        </w:tc>
        <w:tc>
          <w:tcPr>
            <w:tcW w:w="784" w:type="dxa"/>
          </w:tcPr>
          <w:p w:rsidR="00625208" w:rsidRDefault="00625208">
            <w:pPr>
              <w:pStyle w:val="ConsPlusNormal"/>
              <w:jc w:val="center"/>
            </w:pPr>
            <w:r>
              <w:t>4178,8</w:t>
            </w:r>
          </w:p>
        </w:tc>
        <w:tc>
          <w:tcPr>
            <w:tcW w:w="784" w:type="dxa"/>
          </w:tcPr>
          <w:p w:rsidR="00625208" w:rsidRDefault="00625208">
            <w:pPr>
              <w:pStyle w:val="ConsPlusNormal"/>
              <w:jc w:val="center"/>
            </w:pPr>
            <w:r>
              <w:t>4178,8</w:t>
            </w:r>
          </w:p>
        </w:tc>
        <w:tc>
          <w:tcPr>
            <w:tcW w:w="784" w:type="dxa"/>
          </w:tcPr>
          <w:p w:rsidR="00625208" w:rsidRDefault="00625208">
            <w:pPr>
              <w:pStyle w:val="ConsPlusNormal"/>
              <w:jc w:val="center"/>
            </w:pPr>
            <w:r>
              <w:t>4178,8</w:t>
            </w:r>
          </w:p>
        </w:tc>
        <w:tc>
          <w:tcPr>
            <w:tcW w:w="784" w:type="dxa"/>
          </w:tcPr>
          <w:p w:rsidR="00625208" w:rsidRDefault="00625208">
            <w:pPr>
              <w:pStyle w:val="ConsPlusNormal"/>
              <w:jc w:val="center"/>
            </w:pPr>
            <w:r>
              <w:t>4178,8</w:t>
            </w:r>
          </w:p>
        </w:tc>
        <w:tc>
          <w:tcPr>
            <w:tcW w:w="904" w:type="dxa"/>
          </w:tcPr>
          <w:p w:rsidR="00625208" w:rsidRDefault="00625208">
            <w:pPr>
              <w:pStyle w:val="ConsPlusNormal"/>
              <w:jc w:val="center"/>
            </w:pPr>
            <w:r>
              <w:t>20894,0</w:t>
            </w:r>
          </w:p>
        </w:tc>
        <w:tc>
          <w:tcPr>
            <w:tcW w:w="904" w:type="dxa"/>
            <w:tcBorders>
              <w:right w:val="nil"/>
            </w:tcBorders>
          </w:tcPr>
          <w:p w:rsidR="00625208" w:rsidRDefault="00625208">
            <w:pPr>
              <w:pStyle w:val="ConsPlusNormal"/>
              <w:jc w:val="center"/>
            </w:pPr>
            <w:r>
              <w:t>20894,0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874</w:t>
            </w:r>
          </w:p>
        </w:tc>
        <w:tc>
          <w:tcPr>
            <w:tcW w:w="737" w:type="dxa"/>
          </w:tcPr>
          <w:p w:rsidR="00625208" w:rsidRDefault="00625208">
            <w:pPr>
              <w:pStyle w:val="ConsPlusNormal"/>
              <w:jc w:val="center"/>
            </w:pPr>
            <w:r>
              <w:t>0707</w:t>
            </w:r>
          </w:p>
        </w:tc>
        <w:tc>
          <w:tcPr>
            <w:tcW w:w="1369" w:type="dxa"/>
          </w:tcPr>
          <w:p w:rsidR="00625208" w:rsidRDefault="00625208">
            <w:pPr>
              <w:pStyle w:val="ConsPlusNormal"/>
              <w:jc w:val="center"/>
            </w:pPr>
            <w:r>
              <w:t>Ц760212150</w:t>
            </w:r>
          </w:p>
        </w:tc>
        <w:tc>
          <w:tcPr>
            <w:tcW w:w="624" w:type="dxa"/>
          </w:tcPr>
          <w:p w:rsidR="00625208" w:rsidRDefault="00625208">
            <w:pPr>
              <w:pStyle w:val="ConsPlusNormal"/>
              <w:jc w:val="center"/>
            </w:pPr>
            <w:r>
              <w:t>300</w:t>
            </w:r>
          </w:p>
        </w:tc>
        <w:tc>
          <w:tcPr>
            <w:tcW w:w="1587" w:type="dxa"/>
            <w:vMerge/>
          </w:tcPr>
          <w:p w:rsidR="00625208" w:rsidRDefault="00625208"/>
        </w:tc>
        <w:tc>
          <w:tcPr>
            <w:tcW w:w="784" w:type="dxa"/>
          </w:tcPr>
          <w:p w:rsidR="00625208" w:rsidRDefault="00625208">
            <w:pPr>
              <w:pStyle w:val="ConsPlusNormal"/>
              <w:jc w:val="center"/>
            </w:pPr>
            <w:r>
              <w:t>1945,6</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2044,0</w:t>
            </w:r>
          </w:p>
        </w:tc>
        <w:tc>
          <w:tcPr>
            <w:tcW w:w="784" w:type="dxa"/>
          </w:tcPr>
          <w:p w:rsidR="00625208" w:rsidRDefault="00625208">
            <w:pPr>
              <w:pStyle w:val="ConsPlusNormal"/>
              <w:jc w:val="center"/>
            </w:pPr>
            <w:r>
              <w:t>2044,0</w:t>
            </w:r>
          </w:p>
        </w:tc>
        <w:tc>
          <w:tcPr>
            <w:tcW w:w="784" w:type="dxa"/>
          </w:tcPr>
          <w:p w:rsidR="00625208" w:rsidRDefault="00625208">
            <w:pPr>
              <w:pStyle w:val="ConsPlusNormal"/>
              <w:jc w:val="center"/>
            </w:pPr>
            <w:r>
              <w:t>2044,0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pPr>
          </w:p>
        </w:tc>
        <w:tc>
          <w:tcPr>
            <w:tcW w:w="737" w:type="dxa"/>
          </w:tcPr>
          <w:p w:rsidR="00625208" w:rsidRDefault="00625208">
            <w:pPr>
              <w:pStyle w:val="ConsPlusNormal"/>
            </w:pPr>
          </w:p>
        </w:tc>
        <w:tc>
          <w:tcPr>
            <w:tcW w:w="1369" w:type="dxa"/>
          </w:tcPr>
          <w:p w:rsidR="00625208" w:rsidRDefault="00625208">
            <w:pPr>
              <w:pStyle w:val="ConsPlusNormal"/>
            </w:pPr>
          </w:p>
        </w:tc>
        <w:tc>
          <w:tcPr>
            <w:tcW w:w="624" w:type="dxa"/>
          </w:tcPr>
          <w:p w:rsidR="00625208" w:rsidRDefault="00625208">
            <w:pPr>
              <w:pStyle w:val="ConsPlusNormal"/>
            </w:pPr>
          </w:p>
        </w:tc>
        <w:tc>
          <w:tcPr>
            <w:tcW w:w="1587" w:type="dxa"/>
          </w:tcPr>
          <w:p w:rsidR="00625208" w:rsidRDefault="00625208">
            <w:pPr>
              <w:pStyle w:val="ConsPlusNormal"/>
              <w:jc w:val="both"/>
            </w:pPr>
            <w:r>
              <w:t>местные бюджеты</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pPr>
          </w:p>
        </w:tc>
        <w:tc>
          <w:tcPr>
            <w:tcW w:w="737" w:type="dxa"/>
          </w:tcPr>
          <w:p w:rsidR="00625208" w:rsidRDefault="00625208">
            <w:pPr>
              <w:pStyle w:val="ConsPlusNormal"/>
            </w:pPr>
          </w:p>
        </w:tc>
        <w:tc>
          <w:tcPr>
            <w:tcW w:w="1369" w:type="dxa"/>
          </w:tcPr>
          <w:p w:rsidR="00625208" w:rsidRDefault="00625208">
            <w:pPr>
              <w:pStyle w:val="ConsPlusNormal"/>
            </w:pPr>
          </w:p>
        </w:tc>
        <w:tc>
          <w:tcPr>
            <w:tcW w:w="624" w:type="dxa"/>
          </w:tcPr>
          <w:p w:rsidR="00625208" w:rsidRDefault="00625208">
            <w:pPr>
              <w:pStyle w:val="ConsPlusNormal"/>
            </w:pPr>
          </w:p>
        </w:tc>
        <w:tc>
          <w:tcPr>
            <w:tcW w:w="1587" w:type="dxa"/>
          </w:tcPr>
          <w:p w:rsidR="00625208" w:rsidRDefault="00625208">
            <w:pPr>
              <w:pStyle w:val="ConsPlusNormal"/>
              <w:jc w:val="both"/>
            </w:pPr>
            <w:r>
              <w:t>внебюджетные источники</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lastRenderedPageBreak/>
              <w:t>Целевые показатели (индикаторы) подпрограммы, увязанные с основным мероприятием 2</w:t>
            </w:r>
          </w:p>
        </w:tc>
        <w:tc>
          <w:tcPr>
            <w:tcW w:w="8486" w:type="dxa"/>
            <w:gridSpan w:val="8"/>
          </w:tcPr>
          <w:p w:rsidR="00625208" w:rsidRDefault="00625208">
            <w:pPr>
              <w:pStyle w:val="ConsPlusNormal"/>
              <w:jc w:val="both"/>
            </w:pPr>
            <w:r>
              <w:t>Удельный вес детей и молодежи, занимающихся военно-техническими видами спорта, %</w:t>
            </w:r>
          </w:p>
        </w:tc>
        <w:tc>
          <w:tcPr>
            <w:tcW w:w="784" w:type="dxa"/>
          </w:tcPr>
          <w:p w:rsidR="00625208" w:rsidRDefault="00625208">
            <w:pPr>
              <w:pStyle w:val="ConsPlusNormal"/>
              <w:jc w:val="center"/>
            </w:pPr>
            <w:r>
              <w:t>30</w:t>
            </w:r>
          </w:p>
        </w:tc>
        <w:tc>
          <w:tcPr>
            <w:tcW w:w="664" w:type="dxa"/>
          </w:tcPr>
          <w:p w:rsidR="00625208" w:rsidRDefault="00625208">
            <w:pPr>
              <w:pStyle w:val="ConsPlusNormal"/>
              <w:jc w:val="center"/>
            </w:pPr>
            <w:r>
              <w:t>35</w:t>
            </w:r>
          </w:p>
        </w:tc>
        <w:tc>
          <w:tcPr>
            <w:tcW w:w="784" w:type="dxa"/>
          </w:tcPr>
          <w:p w:rsidR="00625208" w:rsidRDefault="00625208">
            <w:pPr>
              <w:pStyle w:val="ConsPlusNormal"/>
              <w:jc w:val="center"/>
            </w:pPr>
            <w:r>
              <w:t>35</w:t>
            </w:r>
          </w:p>
        </w:tc>
        <w:tc>
          <w:tcPr>
            <w:tcW w:w="784" w:type="dxa"/>
          </w:tcPr>
          <w:p w:rsidR="00625208" w:rsidRDefault="00625208">
            <w:pPr>
              <w:pStyle w:val="ConsPlusNormal"/>
              <w:jc w:val="center"/>
            </w:pPr>
            <w:r>
              <w:t>40</w:t>
            </w:r>
          </w:p>
        </w:tc>
        <w:tc>
          <w:tcPr>
            <w:tcW w:w="784" w:type="dxa"/>
          </w:tcPr>
          <w:p w:rsidR="00625208" w:rsidRDefault="00625208">
            <w:pPr>
              <w:pStyle w:val="ConsPlusNormal"/>
              <w:jc w:val="center"/>
            </w:pPr>
            <w:r>
              <w:t>40</w:t>
            </w:r>
          </w:p>
        </w:tc>
        <w:tc>
          <w:tcPr>
            <w:tcW w:w="784" w:type="dxa"/>
          </w:tcPr>
          <w:p w:rsidR="00625208" w:rsidRDefault="00625208">
            <w:pPr>
              <w:pStyle w:val="ConsPlusNormal"/>
              <w:jc w:val="center"/>
            </w:pPr>
            <w:r>
              <w:t>40</w:t>
            </w:r>
          </w:p>
        </w:tc>
        <w:tc>
          <w:tcPr>
            <w:tcW w:w="784" w:type="dxa"/>
          </w:tcPr>
          <w:p w:rsidR="00625208" w:rsidRDefault="00625208">
            <w:pPr>
              <w:pStyle w:val="ConsPlusNormal"/>
              <w:jc w:val="center"/>
            </w:pPr>
            <w:r>
              <w:t>40</w:t>
            </w:r>
          </w:p>
        </w:tc>
        <w:tc>
          <w:tcPr>
            <w:tcW w:w="904" w:type="dxa"/>
          </w:tcPr>
          <w:p w:rsidR="00625208" w:rsidRDefault="00625208">
            <w:pPr>
              <w:pStyle w:val="ConsPlusNormal"/>
              <w:jc w:val="center"/>
            </w:pPr>
            <w:r>
              <w:t>40</w:t>
            </w:r>
          </w:p>
        </w:tc>
        <w:tc>
          <w:tcPr>
            <w:tcW w:w="904" w:type="dxa"/>
            <w:tcBorders>
              <w:right w:val="nil"/>
            </w:tcBorders>
          </w:tcPr>
          <w:p w:rsidR="00625208" w:rsidRDefault="00625208">
            <w:pPr>
              <w:pStyle w:val="ConsPlusNormal"/>
              <w:jc w:val="center"/>
            </w:pPr>
            <w:r>
              <w:t>40</w:t>
            </w:r>
          </w:p>
        </w:tc>
      </w:tr>
      <w:tr w:rsidR="00625208">
        <w:tc>
          <w:tcPr>
            <w:tcW w:w="850" w:type="dxa"/>
            <w:vMerge/>
            <w:tcBorders>
              <w:left w:val="nil"/>
            </w:tcBorders>
          </w:tcPr>
          <w:p w:rsidR="00625208" w:rsidRDefault="00625208"/>
        </w:tc>
        <w:tc>
          <w:tcPr>
            <w:tcW w:w="8486" w:type="dxa"/>
            <w:gridSpan w:val="8"/>
          </w:tcPr>
          <w:p w:rsidR="00625208" w:rsidRDefault="00625208">
            <w:pPr>
              <w:pStyle w:val="ConsPlusNormal"/>
              <w:jc w:val="both"/>
            </w:pPr>
            <w:r>
              <w:t>Количество мероприятий по поэтапному внедрению и реализации Всероссийского физкультурно-спортивного комплекса "Готов к труду и обороне" (ГТО), ед.</w:t>
            </w:r>
          </w:p>
        </w:tc>
        <w:tc>
          <w:tcPr>
            <w:tcW w:w="784" w:type="dxa"/>
          </w:tcPr>
          <w:p w:rsidR="00625208" w:rsidRDefault="00625208">
            <w:pPr>
              <w:pStyle w:val="ConsPlusNormal"/>
              <w:jc w:val="center"/>
            </w:pPr>
            <w:r>
              <w:t>16</w:t>
            </w:r>
          </w:p>
        </w:tc>
        <w:tc>
          <w:tcPr>
            <w:tcW w:w="664" w:type="dxa"/>
          </w:tcPr>
          <w:p w:rsidR="00625208" w:rsidRDefault="00625208">
            <w:pPr>
              <w:pStyle w:val="ConsPlusNormal"/>
              <w:jc w:val="center"/>
            </w:pPr>
            <w:r>
              <w:t>16</w:t>
            </w:r>
          </w:p>
        </w:tc>
        <w:tc>
          <w:tcPr>
            <w:tcW w:w="784" w:type="dxa"/>
          </w:tcPr>
          <w:p w:rsidR="00625208" w:rsidRDefault="00625208">
            <w:pPr>
              <w:pStyle w:val="ConsPlusNormal"/>
              <w:jc w:val="center"/>
            </w:pPr>
            <w:r>
              <w:t>17</w:t>
            </w:r>
          </w:p>
        </w:tc>
        <w:tc>
          <w:tcPr>
            <w:tcW w:w="784" w:type="dxa"/>
          </w:tcPr>
          <w:p w:rsidR="00625208" w:rsidRDefault="00625208">
            <w:pPr>
              <w:pStyle w:val="ConsPlusNormal"/>
              <w:jc w:val="center"/>
            </w:pPr>
            <w:r>
              <w:t>17</w:t>
            </w:r>
          </w:p>
        </w:tc>
        <w:tc>
          <w:tcPr>
            <w:tcW w:w="784" w:type="dxa"/>
          </w:tcPr>
          <w:p w:rsidR="00625208" w:rsidRDefault="00625208">
            <w:pPr>
              <w:pStyle w:val="ConsPlusNormal"/>
              <w:jc w:val="center"/>
            </w:pPr>
            <w:r>
              <w:t>17</w:t>
            </w:r>
          </w:p>
        </w:tc>
        <w:tc>
          <w:tcPr>
            <w:tcW w:w="784" w:type="dxa"/>
          </w:tcPr>
          <w:p w:rsidR="00625208" w:rsidRDefault="00625208">
            <w:pPr>
              <w:pStyle w:val="ConsPlusNormal"/>
              <w:jc w:val="center"/>
            </w:pPr>
            <w:r>
              <w:t>17</w:t>
            </w:r>
          </w:p>
        </w:tc>
        <w:tc>
          <w:tcPr>
            <w:tcW w:w="784" w:type="dxa"/>
          </w:tcPr>
          <w:p w:rsidR="00625208" w:rsidRDefault="00625208">
            <w:pPr>
              <w:pStyle w:val="ConsPlusNormal"/>
              <w:jc w:val="center"/>
            </w:pPr>
            <w:r>
              <w:t>17</w:t>
            </w:r>
          </w:p>
        </w:tc>
        <w:tc>
          <w:tcPr>
            <w:tcW w:w="904" w:type="dxa"/>
          </w:tcPr>
          <w:p w:rsidR="00625208" w:rsidRDefault="00625208">
            <w:pPr>
              <w:pStyle w:val="ConsPlusNormal"/>
              <w:jc w:val="center"/>
            </w:pPr>
            <w:r>
              <w:t>17</w:t>
            </w:r>
          </w:p>
        </w:tc>
        <w:tc>
          <w:tcPr>
            <w:tcW w:w="904" w:type="dxa"/>
            <w:tcBorders>
              <w:right w:val="nil"/>
            </w:tcBorders>
          </w:tcPr>
          <w:p w:rsidR="00625208" w:rsidRDefault="00625208">
            <w:pPr>
              <w:pStyle w:val="ConsPlusNormal"/>
              <w:jc w:val="center"/>
            </w:pPr>
            <w:r>
              <w:t>17</w:t>
            </w:r>
          </w:p>
        </w:tc>
      </w:tr>
      <w:tr w:rsidR="00625208">
        <w:tc>
          <w:tcPr>
            <w:tcW w:w="850" w:type="dxa"/>
            <w:vMerge/>
            <w:tcBorders>
              <w:left w:val="nil"/>
            </w:tcBorders>
          </w:tcPr>
          <w:p w:rsidR="00625208" w:rsidRDefault="00625208"/>
        </w:tc>
        <w:tc>
          <w:tcPr>
            <w:tcW w:w="8486" w:type="dxa"/>
            <w:gridSpan w:val="8"/>
          </w:tcPr>
          <w:p w:rsidR="00625208" w:rsidRDefault="00625208">
            <w:pPr>
              <w:pStyle w:val="ConsPlusNormal"/>
              <w:jc w:val="both"/>
            </w:pPr>
            <w:r>
              <w:t>Показатель годности к военной службе при первоначальной постановке на воинский учет, %</w:t>
            </w:r>
          </w:p>
        </w:tc>
        <w:tc>
          <w:tcPr>
            <w:tcW w:w="784" w:type="dxa"/>
          </w:tcPr>
          <w:p w:rsidR="00625208" w:rsidRDefault="00625208">
            <w:pPr>
              <w:pStyle w:val="ConsPlusNormal"/>
              <w:jc w:val="center"/>
            </w:pPr>
            <w:r>
              <w:t>70</w:t>
            </w:r>
          </w:p>
        </w:tc>
        <w:tc>
          <w:tcPr>
            <w:tcW w:w="664" w:type="dxa"/>
          </w:tcPr>
          <w:p w:rsidR="00625208" w:rsidRDefault="00625208">
            <w:pPr>
              <w:pStyle w:val="ConsPlusNormal"/>
              <w:jc w:val="center"/>
            </w:pPr>
            <w:r>
              <w:t>70</w:t>
            </w:r>
          </w:p>
        </w:tc>
        <w:tc>
          <w:tcPr>
            <w:tcW w:w="784" w:type="dxa"/>
          </w:tcPr>
          <w:p w:rsidR="00625208" w:rsidRDefault="00625208">
            <w:pPr>
              <w:pStyle w:val="ConsPlusNormal"/>
              <w:jc w:val="center"/>
            </w:pPr>
            <w:r>
              <w:t>70</w:t>
            </w:r>
          </w:p>
        </w:tc>
        <w:tc>
          <w:tcPr>
            <w:tcW w:w="784" w:type="dxa"/>
          </w:tcPr>
          <w:p w:rsidR="00625208" w:rsidRDefault="00625208">
            <w:pPr>
              <w:pStyle w:val="ConsPlusNormal"/>
              <w:jc w:val="center"/>
            </w:pPr>
            <w:r>
              <w:t>70</w:t>
            </w:r>
          </w:p>
        </w:tc>
        <w:tc>
          <w:tcPr>
            <w:tcW w:w="784" w:type="dxa"/>
          </w:tcPr>
          <w:p w:rsidR="00625208" w:rsidRDefault="00625208">
            <w:pPr>
              <w:pStyle w:val="ConsPlusNormal"/>
              <w:jc w:val="center"/>
            </w:pPr>
            <w:r>
              <w:t>70</w:t>
            </w:r>
          </w:p>
        </w:tc>
        <w:tc>
          <w:tcPr>
            <w:tcW w:w="784" w:type="dxa"/>
          </w:tcPr>
          <w:p w:rsidR="00625208" w:rsidRDefault="00625208">
            <w:pPr>
              <w:pStyle w:val="ConsPlusNormal"/>
              <w:jc w:val="center"/>
            </w:pPr>
            <w:r>
              <w:t>70</w:t>
            </w:r>
          </w:p>
        </w:tc>
        <w:tc>
          <w:tcPr>
            <w:tcW w:w="784" w:type="dxa"/>
          </w:tcPr>
          <w:p w:rsidR="00625208" w:rsidRDefault="00625208">
            <w:pPr>
              <w:pStyle w:val="ConsPlusNormal"/>
              <w:jc w:val="center"/>
            </w:pPr>
            <w:r>
              <w:t>70</w:t>
            </w:r>
          </w:p>
        </w:tc>
        <w:tc>
          <w:tcPr>
            <w:tcW w:w="904" w:type="dxa"/>
          </w:tcPr>
          <w:p w:rsidR="00625208" w:rsidRDefault="00625208">
            <w:pPr>
              <w:pStyle w:val="ConsPlusNormal"/>
              <w:jc w:val="center"/>
            </w:pPr>
            <w:r>
              <w:t>70</w:t>
            </w:r>
          </w:p>
        </w:tc>
        <w:tc>
          <w:tcPr>
            <w:tcW w:w="904" w:type="dxa"/>
            <w:tcBorders>
              <w:right w:val="nil"/>
            </w:tcBorders>
          </w:tcPr>
          <w:p w:rsidR="00625208" w:rsidRDefault="00625208">
            <w:pPr>
              <w:pStyle w:val="ConsPlusNormal"/>
              <w:jc w:val="center"/>
            </w:pPr>
            <w:r>
              <w:t>70</w:t>
            </w:r>
          </w:p>
        </w:tc>
      </w:tr>
      <w:tr w:rsidR="00625208">
        <w:tc>
          <w:tcPr>
            <w:tcW w:w="16512" w:type="dxa"/>
            <w:gridSpan w:val="18"/>
            <w:tcBorders>
              <w:left w:val="nil"/>
              <w:right w:val="nil"/>
            </w:tcBorders>
          </w:tcPr>
          <w:p w:rsidR="00625208" w:rsidRDefault="00625208">
            <w:pPr>
              <w:pStyle w:val="ConsPlusNormal"/>
              <w:jc w:val="center"/>
              <w:outlineLvl w:val="3"/>
            </w:pPr>
            <w:r>
              <w:t>Цель "Совершенствование и дальнейшее развитие целостной системы патриотического воспитания и допризывной подготовки молодежи Чувашской Республики"</w:t>
            </w:r>
          </w:p>
        </w:tc>
      </w:tr>
      <w:tr w:rsidR="00625208">
        <w:tc>
          <w:tcPr>
            <w:tcW w:w="850" w:type="dxa"/>
            <w:vMerge w:val="restart"/>
            <w:tcBorders>
              <w:left w:val="nil"/>
            </w:tcBorders>
          </w:tcPr>
          <w:p w:rsidR="00625208" w:rsidRDefault="00625208">
            <w:pPr>
              <w:pStyle w:val="ConsPlusNormal"/>
              <w:jc w:val="both"/>
            </w:pPr>
            <w:r>
              <w:t>Основное мероприятие 3</w:t>
            </w:r>
          </w:p>
        </w:tc>
        <w:tc>
          <w:tcPr>
            <w:tcW w:w="1020" w:type="dxa"/>
            <w:vMerge w:val="restart"/>
          </w:tcPr>
          <w:p w:rsidR="00625208" w:rsidRDefault="00625208">
            <w:pPr>
              <w:pStyle w:val="ConsPlusNormal"/>
              <w:jc w:val="both"/>
            </w:pPr>
            <w:r>
              <w:t>Развитие и поддержка кадетского образования</w:t>
            </w:r>
          </w:p>
        </w:tc>
        <w:tc>
          <w:tcPr>
            <w:tcW w:w="1361" w:type="dxa"/>
            <w:vMerge w:val="restart"/>
          </w:tcPr>
          <w:p w:rsidR="00625208" w:rsidRDefault="00625208">
            <w:pPr>
              <w:pStyle w:val="ConsPlusNormal"/>
              <w:jc w:val="both"/>
            </w:pPr>
            <w:r>
              <w:t>оказание информационно-методической и финансовой помощи кадетскому движению</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737" w:type="dxa"/>
          </w:tcPr>
          <w:p w:rsidR="00625208" w:rsidRDefault="00625208">
            <w:pPr>
              <w:pStyle w:val="ConsPlusNormal"/>
            </w:pPr>
          </w:p>
        </w:tc>
        <w:tc>
          <w:tcPr>
            <w:tcW w:w="1369" w:type="dxa"/>
          </w:tcPr>
          <w:p w:rsidR="00625208" w:rsidRDefault="00625208">
            <w:pPr>
              <w:pStyle w:val="ConsPlusNormal"/>
            </w:pPr>
          </w:p>
        </w:tc>
        <w:tc>
          <w:tcPr>
            <w:tcW w:w="624" w:type="dxa"/>
          </w:tcPr>
          <w:p w:rsidR="00625208" w:rsidRDefault="00625208">
            <w:pPr>
              <w:pStyle w:val="ConsPlusNormal"/>
            </w:pPr>
          </w:p>
        </w:tc>
        <w:tc>
          <w:tcPr>
            <w:tcW w:w="1587" w:type="dxa"/>
          </w:tcPr>
          <w:p w:rsidR="00625208" w:rsidRDefault="00625208">
            <w:pPr>
              <w:pStyle w:val="ConsPlusNormal"/>
              <w:jc w:val="both"/>
            </w:pPr>
            <w:r>
              <w:t>всего</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республиканский бюджет Чувашской Республики</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Целевые показатели (индикаторы) подпрограммы, увязанные с основным мероприятием 3</w:t>
            </w:r>
          </w:p>
        </w:tc>
        <w:tc>
          <w:tcPr>
            <w:tcW w:w="8486" w:type="dxa"/>
            <w:gridSpan w:val="8"/>
          </w:tcPr>
          <w:p w:rsidR="00625208" w:rsidRDefault="00625208">
            <w:pPr>
              <w:pStyle w:val="ConsPlusNormal"/>
              <w:jc w:val="both"/>
            </w:pPr>
            <w:r>
              <w:t>Количество кадетских классов в общеобразовательных организациях, ед.</w:t>
            </w:r>
          </w:p>
        </w:tc>
        <w:tc>
          <w:tcPr>
            <w:tcW w:w="784" w:type="dxa"/>
          </w:tcPr>
          <w:p w:rsidR="00625208" w:rsidRDefault="00625208">
            <w:pPr>
              <w:pStyle w:val="ConsPlusNormal"/>
              <w:jc w:val="center"/>
            </w:pPr>
            <w:r>
              <w:t>177</w:t>
            </w:r>
          </w:p>
        </w:tc>
        <w:tc>
          <w:tcPr>
            <w:tcW w:w="664" w:type="dxa"/>
          </w:tcPr>
          <w:p w:rsidR="00625208" w:rsidRDefault="00625208">
            <w:pPr>
              <w:pStyle w:val="ConsPlusNormal"/>
              <w:jc w:val="center"/>
            </w:pPr>
            <w:r>
              <w:t>178</w:t>
            </w:r>
          </w:p>
        </w:tc>
        <w:tc>
          <w:tcPr>
            <w:tcW w:w="784" w:type="dxa"/>
          </w:tcPr>
          <w:p w:rsidR="00625208" w:rsidRDefault="00625208">
            <w:pPr>
              <w:pStyle w:val="ConsPlusNormal"/>
              <w:jc w:val="center"/>
            </w:pPr>
            <w:r>
              <w:t>179</w:t>
            </w:r>
          </w:p>
        </w:tc>
        <w:tc>
          <w:tcPr>
            <w:tcW w:w="784" w:type="dxa"/>
          </w:tcPr>
          <w:p w:rsidR="00625208" w:rsidRDefault="00625208">
            <w:pPr>
              <w:pStyle w:val="ConsPlusNormal"/>
              <w:jc w:val="center"/>
            </w:pPr>
            <w:r>
              <w:t>180</w:t>
            </w:r>
          </w:p>
        </w:tc>
        <w:tc>
          <w:tcPr>
            <w:tcW w:w="784" w:type="dxa"/>
          </w:tcPr>
          <w:p w:rsidR="00625208" w:rsidRDefault="00625208">
            <w:pPr>
              <w:pStyle w:val="ConsPlusNormal"/>
              <w:jc w:val="center"/>
            </w:pPr>
            <w:r>
              <w:t>180</w:t>
            </w:r>
          </w:p>
        </w:tc>
        <w:tc>
          <w:tcPr>
            <w:tcW w:w="784" w:type="dxa"/>
          </w:tcPr>
          <w:p w:rsidR="00625208" w:rsidRDefault="00625208">
            <w:pPr>
              <w:pStyle w:val="ConsPlusNormal"/>
              <w:jc w:val="center"/>
            </w:pPr>
            <w:r>
              <w:t>180</w:t>
            </w:r>
          </w:p>
        </w:tc>
        <w:tc>
          <w:tcPr>
            <w:tcW w:w="784" w:type="dxa"/>
          </w:tcPr>
          <w:p w:rsidR="00625208" w:rsidRDefault="00625208">
            <w:pPr>
              <w:pStyle w:val="ConsPlusNormal"/>
              <w:jc w:val="center"/>
            </w:pPr>
            <w:r>
              <w:t>180</w:t>
            </w:r>
          </w:p>
        </w:tc>
        <w:tc>
          <w:tcPr>
            <w:tcW w:w="904" w:type="dxa"/>
          </w:tcPr>
          <w:p w:rsidR="00625208" w:rsidRDefault="00625208">
            <w:pPr>
              <w:pStyle w:val="ConsPlusNormal"/>
              <w:jc w:val="center"/>
            </w:pPr>
            <w:r>
              <w:t>183</w:t>
            </w:r>
          </w:p>
        </w:tc>
        <w:tc>
          <w:tcPr>
            <w:tcW w:w="904" w:type="dxa"/>
            <w:tcBorders>
              <w:right w:val="nil"/>
            </w:tcBorders>
          </w:tcPr>
          <w:p w:rsidR="00625208" w:rsidRDefault="00625208">
            <w:pPr>
              <w:pStyle w:val="ConsPlusNormal"/>
              <w:jc w:val="center"/>
            </w:pPr>
            <w:r>
              <w:t>185</w:t>
            </w:r>
          </w:p>
        </w:tc>
      </w:tr>
      <w:tr w:rsidR="00625208">
        <w:tc>
          <w:tcPr>
            <w:tcW w:w="850" w:type="dxa"/>
            <w:vMerge/>
            <w:tcBorders>
              <w:left w:val="nil"/>
            </w:tcBorders>
          </w:tcPr>
          <w:p w:rsidR="00625208" w:rsidRDefault="00625208"/>
        </w:tc>
        <w:tc>
          <w:tcPr>
            <w:tcW w:w="8486" w:type="dxa"/>
            <w:gridSpan w:val="8"/>
          </w:tcPr>
          <w:p w:rsidR="00625208" w:rsidRDefault="00625208">
            <w:pPr>
              <w:pStyle w:val="ConsPlusNormal"/>
              <w:jc w:val="both"/>
            </w:pPr>
            <w:r>
              <w:t>Охват обучающихся кадетских классов республиканскими мероприятиями, %</w:t>
            </w:r>
          </w:p>
        </w:tc>
        <w:tc>
          <w:tcPr>
            <w:tcW w:w="784" w:type="dxa"/>
          </w:tcPr>
          <w:p w:rsidR="00625208" w:rsidRDefault="00625208">
            <w:pPr>
              <w:pStyle w:val="ConsPlusNormal"/>
              <w:jc w:val="center"/>
            </w:pPr>
            <w:r>
              <w:t>53</w:t>
            </w:r>
          </w:p>
        </w:tc>
        <w:tc>
          <w:tcPr>
            <w:tcW w:w="664" w:type="dxa"/>
          </w:tcPr>
          <w:p w:rsidR="00625208" w:rsidRDefault="00625208">
            <w:pPr>
              <w:pStyle w:val="ConsPlusNormal"/>
              <w:jc w:val="center"/>
            </w:pPr>
            <w:r>
              <w:t>56</w:t>
            </w:r>
          </w:p>
        </w:tc>
        <w:tc>
          <w:tcPr>
            <w:tcW w:w="784" w:type="dxa"/>
          </w:tcPr>
          <w:p w:rsidR="00625208" w:rsidRDefault="00625208">
            <w:pPr>
              <w:pStyle w:val="ConsPlusNormal"/>
              <w:jc w:val="center"/>
            </w:pPr>
            <w:r>
              <w:t>59</w:t>
            </w:r>
          </w:p>
        </w:tc>
        <w:tc>
          <w:tcPr>
            <w:tcW w:w="78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784" w:type="dxa"/>
          </w:tcPr>
          <w:p w:rsidR="00625208" w:rsidRDefault="00625208">
            <w:pPr>
              <w:pStyle w:val="ConsPlusNormal"/>
              <w:jc w:val="center"/>
            </w:pPr>
            <w:r>
              <w:t>62</w:t>
            </w:r>
          </w:p>
        </w:tc>
        <w:tc>
          <w:tcPr>
            <w:tcW w:w="904" w:type="dxa"/>
          </w:tcPr>
          <w:p w:rsidR="00625208" w:rsidRDefault="00625208">
            <w:pPr>
              <w:pStyle w:val="ConsPlusNormal"/>
              <w:jc w:val="center"/>
            </w:pPr>
            <w:r>
              <w:t>62</w:t>
            </w:r>
          </w:p>
        </w:tc>
        <w:tc>
          <w:tcPr>
            <w:tcW w:w="904" w:type="dxa"/>
            <w:tcBorders>
              <w:right w:val="nil"/>
            </w:tcBorders>
          </w:tcPr>
          <w:p w:rsidR="00625208" w:rsidRDefault="00625208">
            <w:pPr>
              <w:pStyle w:val="ConsPlusNormal"/>
              <w:jc w:val="center"/>
            </w:pPr>
            <w:r>
              <w:t>62</w:t>
            </w:r>
          </w:p>
        </w:tc>
      </w:tr>
      <w:tr w:rsidR="00625208">
        <w:tc>
          <w:tcPr>
            <w:tcW w:w="850" w:type="dxa"/>
            <w:vMerge/>
            <w:tcBorders>
              <w:left w:val="nil"/>
            </w:tcBorders>
          </w:tcPr>
          <w:p w:rsidR="00625208" w:rsidRDefault="00625208"/>
        </w:tc>
        <w:tc>
          <w:tcPr>
            <w:tcW w:w="8486" w:type="dxa"/>
            <w:gridSpan w:val="8"/>
          </w:tcPr>
          <w:p w:rsidR="00625208" w:rsidRDefault="00625208">
            <w:pPr>
              <w:pStyle w:val="ConsPlusNormal"/>
              <w:jc w:val="both"/>
            </w:pPr>
            <w:r>
              <w:t>Количество военно-патриотических клубов, ед.</w:t>
            </w:r>
          </w:p>
        </w:tc>
        <w:tc>
          <w:tcPr>
            <w:tcW w:w="784" w:type="dxa"/>
          </w:tcPr>
          <w:p w:rsidR="00625208" w:rsidRDefault="00625208">
            <w:pPr>
              <w:pStyle w:val="ConsPlusNormal"/>
              <w:jc w:val="center"/>
            </w:pPr>
            <w:r>
              <w:t>62</w:t>
            </w:r>
          </w:p>
        </w:tc>
        <w:tc>
          <w:tcPr>
            <w:tcW w:w="664" w:type="dxa"/>
          </w:tcPr>
          <w:p w:rsidR="00625208" w:rsidRDefault="00625208">
            <w:pPr>
              <w:pStyle w:val="ConsPlusNormal"/>
              <w:jc w:val="center"/>
            </w:pPr>
            <w:r>
              <w:t>63</w:t>
            </w:r>
          </w:p>
        </w:tc>
        <w:tc>
          <w:tcPr>
            <w:tcW w:w="784" w:type="dxa"/>
          </w:tcPr>
          <w:p w:rsidR="00625208" w:rsidRDefault="00625208">
            <w:pPr>
              <w:pStyle w:val="ConsPlusNormal"/>
              <w:jc w:val="center"/>
            </w:pPr>
            <w:r>
              <w:t>64</w:t>
            </w:r>
          </w:p>
        </w:tc>
        <w:tc>
          <w:tcPr>
            <w:tcW w:w="784" w:type="dxa"/>
          </w:tcPr>
          <w:p w:rsidR="00625208" w:rsidRDefault="00625208">
            <w:pPr>
              <w:pStyle w:val="ConsPlusNormal"/>
              <w:jc w:val="center"/>
            </w:pPr>
            <w:r>
              <w:t>65</w:t>
            </w:r>
          </w:p>
        </w:tc>
        <w:tc>
          <w:tcPr>
            <w:tcW w:w="784" w:type="dxa"/>
          </w:tcPr>
          <w:p w:rsidR="00625208" w:rsidRDefault="00625208">
            <w:pPr>
              <w:pStyle w:val="ConsPlusNormal"/>
              <w:jc w:val="center"/>
            </w:pPr>
            <w:r>
              <w:t>65</w:t>
            </w:r>
          </w:p>
        </w:tc>
        <w:tc>
          <w:tcPr>
            <w:tcW w:w="784" w:type="dxa"/>
          </w:tcPr>
          <w:p w:rsidR="00625208" w:rsidRDefault="00625208">
            <w:pPr>
              <w:pStyle w:val="ConsPlusNormal"/>
              <w:jc w:val="center"/>
            </w:pPr>
            <w:r>
              <w:t>65</w:t>
            </w:r>
          </w:p>
        </w:tc>
        <w:tc>
          <w:tcPr>
            <w:tcW w:w="784" w:type="dxa"/>
          </w:tcPr>
          <w:p w:rsidR="00625208" w:rsidRDefault="00625208">
            <w:pPr>
              <w:pStyle w:val="ConsPlusNormal"/>
              <w:jc w:val="center"/>
            </w:pPr>
            <w:r>
              <w:t>65</w:t>
            </w:r>
          </w:p>
        </w:tc>
        <w:tc>
          <w:tcPr>
            <w:tcW w:w="904" w:type="dxa"/>
          </w:tcPr>
          <w:p w:rsidR="00625208" w:rsidRDefault="00625208">
            <w:pPr>
              <w:pStyle w:val="ConsPlusNormal"/>
              <w:jc w:val="center"/>
            </w:pPr>
            <w:r>
              <w:t>65</w:t>
            </w:r>
          </w:p>
        </w:tc>
        <w:tc>
          <w:tcPr>
            <w:tcW w:w="904" w:type="dxa"/>
            <w:tcBorders>
              <w:right w:val="nil"/>
            </w:tcBorders>
          </w:tcPr>
          <w:p w:rsidR="00625208" w:rsidRDefault="00625208">
            <w:pPr>
              <w:pStyle w:val="ConsPlusNormal"/>
              <w:jc w:val="center"/>
            </w:pPr>
            <w:r>
              <w:t>65</w:t>
            </w:r>
          </w:p>
        </w:tc>
      </w:tr>
      <w:tr w:rsidR="00625208">
        <w:tc>
          <w:tcPr>
            <w:tcW w:w="850" w:type="dxa"/>
            <w:vMerge/>
            <w:tcBorders>
              <w:left w:val="nil"/>
            </w:tcBorders>
          </w:tcPr>
          <w:p w:rsidR="00625208" w:rsidRDefault="00625208"/>
        </w:tc>
        <w:tc>
          <w:tcPr>
            <w:tcW w:w="8486" w:type="dxa"/>
            <w:gridSpan w:val="8"/>
          </w:tcPr>
          <w:p w:rsidR="00625208" w:rsidRDefault="00625208">
            <w:pPr>
              <w:pStyle w:val="ConsPlusNormal"/>
              <w:jc w:val="both"/>
            </w:pPr>
            <w:r>
              <w:t>Количество обучающихся, вовлеченных во Всероссийское детско-юношеское военно-патриотическое общественное движение "Юнармия", чел.</w:t>
            </w:r>
          </w:p>
        </w:tc>
        <w:tc>
          <w:tcPr>
            <w:tcW w:w="784" w:type="dxa"/>
          </w:tcPr>
          <w:p w:rsidR="00625208" w:rsidRDefault="00625208">
            <w:pPr>
              <w:pStyle w:val="ConsPlusNormal"/>
              <w:jc w:val="center"/>
            </w:pPr>
            <w:r>
              <w:t>7500</w:t>
            </w:r>
          </w:p>
        </w:tc>
        <w:tc>
          <w:tcPr>
            <w:tcW w:w="664" w:type="dxa"/>
          </w:tcPr>
          <w:p w:rsidR="00625208" w:rsidRDefault="00625208">
            <w:pPr>
              <w:pStyle w:val="ConsPlusNormal"/>
              <w:jc w:val="center"/>
            </w:pPr>
            <w:r>
              <w:t>7700</w:t>
            </w:r>
          </w:p>
        </w:tc>
        <w:tc>
          <w:tcPr>
            <w:tcW w:w="784" w:type="dxa"/>
          </w:tcPr>
          <w:p w:rsidR="00625208" w:rsidRDefault="00625208">
            <w:pPr>
              <w:pStyle w:val="ConsPlusNormal"/>
              <w:jc w:val="center"/>
            </w:pPr>
            <w:r>
              <w:t>7900</w:t>
            </w:r>
          </w:p>
        </w:tc>
        <w:tc>
          <w:tcPr>
            <w:tcW w:w="784" w:type="dxa"/>
          </w:tcPr>
          <w:p w:rsidR="00625208" w:rsidRDefault="00625208">
            <w:pPr>
              <w:pStyle w:val="ConsPlusNormal"/>
              <w:jc w:val="center"/>
            </w:pPr>
            <w:r>
              <w:t>8100</w:t>
            </w:r>
          </w:p>
        </w:tc>
        <w:tc>
          <w:tcPr>
            <w:tcW w:w="784" w:type="dxa"/>
          </w:tcPr>
          <w:p w:rsidR="00625208" w:rsidRDefault="00625208">
            <w:pPr>
              <w:pStyle w:val="ConsPlusNormal"/>
              <w:jc w:val="center"/>
            </w:pPr>
            <w:r>
              <w:t>8300</w:t>
            </w:r>
          </w:p>
        </w:tc>
        <w:tc>
          <w:tcPr>
            <w:tcW w:w="784" w:type="dxa"/>
          </w:tcPr>
          <w:p w:rsidR="00625208" w:rsidRDefault="00625208">
            <w:pPr>
              <w:pStyle w:val="ConsPlusNormal"/>
              <w:jc w:val="center"/>
            </w:pPr>
            <w:r>
              <w:t>8500</w:t>
            </w:r>
          </w:p>
        </w:tc>
        <w:tc>
          <w:tcPr>
            <w:tcW w:w="784" w:type="dxa"/>
          </w:tcPr>
          <w:p w:rsidR="00625208" w:rsidRDefault="00625208">
            <w:pPr>
              <w:pStyle w:val="ConsPlusNormal"/>
              <w:jc w:val="center"/>
            </w:pPr>
            <w:r>
              <w:t>8700</w:t>
            </w:r>
          </w:p>
        </w:tc>
        <w:tc>
          <w:tcPr>
            <w:tcW w:w="904" w:type="dxa"/>
          </w:tcPr>
          <w:p w:rsidR="00625208" w:rsidRDefault="00625208">
            <w:pPr>
              <w:pStyle w:val="ConsPlusNormal"/>
              <w:jc w:val="center"/>
            </w:pPr>
            <w:r>
              <w:t>9500</w:t>
            </w:r>
          </w:p>
        </w:tc>
        <w:tc>
          <w:tcPr>
            <w:tcW w:w="904" w:type="dxa"/>
            <w:tcBorders>
              <w:right w:val="nil"/>
            </w:tcBorders>
          </w:tcPr>
          <w:p w:rsidR="00625208" w:rsidRDefault="00625208">
            <w:pPr>
              <w:pStyle w:val="ConsPlusNormal"/>
              <w:jc w:val="center"/>
            </w:pPr>
            <w:r>
              <w:t>10000</w:t>
            </w:r>
          </w:p>
        </w:tc>
      </w:tr>
      <w:tr w:rsidR="00625208">
        <w:tc>
          <w:tcPr>
            <w:tcW w:w="16512" w:type="dxa"/>
            <w:gridSpan w:val="18"/>
            <w:tcBorders>
              <w:left w:val="nil"/>
              <w:right w:val="nil"/>
            </w:tcBorders>
          </w:tcPr>
          <w:p w:rsidR="00625208" w:rsidRDefault="00625208">
            <w:pPr>
              <w:pStyle w:val="ConsPlusNormal"/>
              <w:jc w:val="center"/>
              <w:outlineLvl w:val="3"/>
            </w:pPr>
            <w:r>
              <w:t>Цель "Совершенствование и дальнейшее развитие целостной системы патриотического воспитания и допризывной подготовки молодежи Чувашской Республики"</w:t>
            </w:r>
          </w:p>
        </w:tc>
      </w:tr>
      <w:tr w:rsidR="00625208">
        <w:tc>
          <w:tcPr>
            <w:tcW w:w="850" w:type="dxa"/>
            <w:vMerge w:val="restart"/>
            <w:tcBorders>
              <w:left w:val="nil"/>
            </w:tcBorders>
          </w:tcPr>
          <w:p w:rsidR="00625208" w:rsidRDefault="00625208">
            <w:pPr>
              <w:pStyle w:val="ConsPlusNormal"/>
              <w:jc w:val="both"/>
            </w:pPr>
            <w:r>
              <w:t>Основное мероприятие 4</w:t>
            </w:r>
          </w:p>
        </w:tc>
        <w:tc>
          <w:tcPr>
            <w:tcW w:w="1020" w:type="dxa"/>
            <w:vMerge w:val="restart"/>
          </w:tcPr>
          <w:p w:rsidR="00625208" w:rsidRDefault="00625208">
            <w:pPr>
              <w:pStyle w:val="ConsPlusNormal"/>
              <w:jc w:val="both"/>
            </w:pPr>
            <w:r>
              <w:t>Развитие и поддержка поискового движения</w:t>
            </w:r>
          </w:p>
        </w:tc>
        <w:tc>
          <w:tcPr>
            <w:tcW w:w="1361" w:type="dxa"/>
            <w:vMerge w:val="restart"/>
          </w:tcPr>
          <w:p w:rsidR="00625208" w:rsidRDefault="00625208">
            <w:pPr>
              <w:pStyle w:val="ConsPlusNormal"/>
              <w:jc w:val="both"/>
            </w:pPr>
            <w:r>
              <w:t>оказание информационно-методической и финансовой помощи поисковым отрядам и объединениям</w:t>
            </w:r>
          </w:p>
        </w:tc>
        <w:tc>
          <w:tcPr>
            <w:tcW w:w="1200" w:type="dxa"/>
            <w:vMerge w:val="restart"/>
          </w:tcPr>
          <w:p w:rsidR="00625208" w:rsidRDefault="00625208">
            <w:pPr>
              <w:pStyle w:val="ConsPlusNormal"/>
              <w:jc w:val="both"/>
            </w:pPr>
            <w:r>
              <w:t>ответственный исполнитель - Минобразования Чувашии</w:t>
            </w:r>
          </w:p>
        </w:tc>
        <w:tc>
          <w:tcPr>
            <w:tcW w:w="588" w:type="dxa"/>
          </w:tcPr>
          <w:p w:rsidR="00625208" w:rsidRDefault="00625208">
            <w:pPr>
              <w:pStyle w:val="ConsPlusNormal"/>
            </w:pPr>
          </w:p>
        </w:tc>
        <w:tc>
          <w:tcPr>
            <w:tcW w:w="737" w:type="dxa"/>
          </w:tcPr>
          <w:p w:rsidR="00625208" w:rsidRDefault="00625208">
            <w:pPr>
              <w:pStyle w:val="ConsPlusNormal"/>
            </w:pPr>
          </w:p>
        </w:tc>
        <w:tc>
          <w:tcPr>
            <w:tcW w:w="1369" w:type="dxa"/>
          </w:tcPr>
          <w:p w:rsidR="00625208" w:rsidRDefault="00625208">
            <w:pPr>
              <w:pStyle w:val="ConsPlusNormal"/>
            </w:pPr>
          </w:p>
        </w:tc>
        <w:tc>
          <w:tcPr>
            <w:tcW w:w="624" w:type="dxa"/>
          </w:tcPr>
          <w:p w:rsidR="00625208" w:rsidRDefault="00625208">
            <w:pPr>
              <w:pStyle w:val="ConsPlusNormal"/>
            </w:pPr>
          </w:p>
        </w:tc>
        <w:tc>
          <w:tcPr>
            <w:tcW w:w="1587" w:type="dxa"/>
          </w:tcPr>
          <w:p w:rsidR="00625208" w:rsidRDefault="00625208">
            <w:pPr>
              <w:pStyle w:val="ConsPlusNormal"/>
              <w:jc w:val="both"/>
            </w:pPr>
            <w:r>
              <w:t>всего</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республиканский бюджет Чувашской Республики</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val="restart"/>
            <w:tcBorders>
              <w:left w:val="nil"/>
            </w:tcBorders>
          </w:tcPr>
          <w:p w:rsidR="00625208" w:rsidRDefault="00625208">
            <w:pPr>
              <w:pStyle w:val="ConsPlusNormal"/>
              <w:jc w:val="both"/>
            </w:pPr>
            <w:r>
              <w:t>Целевые показатели (индикаторы) подпрограммы, увязанные с основным мероприятием 4</w:t>
            </w:r>
          </w:p>
        </w:tc>
        <w:tc>
          <w:tcPr>
            <w:tcW w:w="8486" w:type="dxa"/>
            <w:gridSpan w:val="8"/>
          </w:tcPr>
          <w:p w:rsidR="00625208" w:rsidRDefault="00625208">
            <w:pPr>
              <w:pStyle w:val="ConsPlusNormal"/>
              <w:jc w:val="both"/>
            </w:pPr>
            <w:r>
              <w:t>Количество поисковых объединений, ед.</w:t>
            </w:r>
          </w:p>
        </w:tc>
        <w:tc>
          <w:tcPr>
            <w:tcW w:w="784" w:type="dxa"/>
          </w:tcPr>
          <w:p w:rsidR="00625208" w:rsidRDefault="00625208">
            <w:pPr>
              <w:pStyle w:val="ConsPlusNormal"/>
              <w:jc w:val="center"/>
            </w:pPr>
            <w:r>
              <w:t>32</w:t>
            </w:r>
          </w:p>
        </w:tc>
        <w:tc>
          <w:tcPr>
            <w:tcW w:w="664" w:type="dxa"/>
          </w:tcPr>
          <w:p w:rsidR="00625208" w:rsidRDefault="00625208">
            <w:pPr>
              <w:pStyle w:val="ConsPlusNormal"/>
              <w:jc w:val="center"/>
            </w:pPr>
            <w:r>
              <w:t>32</w:t>
            </w:r>
          </w:p>
        </w:tc>
        <w:tc>
          <w:tcPr>
            <w:tcW w:w="784" w:type="dxa"/>
          </w:tcPr>
          <w:p w:rsidR="00625208" w:rsidRDefault="00625208">
            <w:pPr>
              <w:pStyle w:val="ConsPlusNormal"/>
              <w:jc w:val="center"/>
            </w:pPr>
            <w:r>
              <w:t>32</w:t>
            </w:r>
          </w:p>
        </w:tc>
        <w:tc>
          <w:tcPr>
            <w:tcW w:w="784" w:type="dxa"/>
          </w:tcPr>
          <w:p w:rsidR="00625208" w:rsidRDefault="00625208">
            <w:pPr>
              <w:pStyle w:val="ConsPlusNormal"/>
              <w:jc w:val="center"/>
            </w:pPr>
            <w:r>
              <w:t>32</w:t>
            </w:r>
          </w:p>
        </w:tc>
        <w:tc>
          <w:tcPr>
            <w:tcW w:w="784" w:type="dxa"/>
          </w:tcPr>
          <w:p w:rsidR="00625208" w:rsidRDefault="00625208">
            <w:pPr>
              <w:pStyle w:val="ConsPlusNormal"/>
              <w:jc w:val="center"/>
            </w:pPr>
            <w:r>
              <w:t>32</w:t>
            </w:r>
          </w:p>
        </w:tc>
        <w:tc>
          <w:tcPr>
            <w:tcW w:w="784" w:type="dxa"/>
          </w:tcPr>
          <w:p w:rsidR="00625208" w:rsidRDefault="00625208">
            <w:pPr>
              <w:pStyle w:val="ConsPlusNormal"/>
              <w:jc w:val="center"/>
            </w:pPr>
            <w:r>
              <w:t>32</w:t>
            </w:r>
          </w:p>
        </w:tc>
        <w:tc>
          <w:tcPr>
            <w:tcW w:w="784" w:type="dxa"/>
          </w:tcPr>
          <w:p w:rsidR="00625208" w:rsidRDefault="00625208">
            <w:pPr>
              <w:pStyle w:val="ConsPlusNormal"/>
              <w:jc w:val="center"/>
            </w:pPr>
            <w:r>
              <w:t>33</w:t>
            </w:r>
          </w:p>
        </w:tc>
        <w:tc>
          <w:tcPr>
            <w:tcW w:w="904" w:type="dxa"/>
          </w:tcPr>
          <w:p w:rsidR="00625208" w:rsidRDefault="00625208">
            <w:pPr>
              <w:pStyle w:val="ConsPlusNormal"/>
              <w:jc w:val="center"/>
            </w:pPr>
            <w:r>
              <w:t>34</w:t>
            </w:r>
          </w:p>
        </w:tc>
        <w:tc>
          <w:tcPr>
            <w:tcW w:w="904" w:type="dxa"/>
            <w:tcBorders>
              <w:right w:val="nil"/>
            </w:tcBorders>
          </w:tcPr>
          <w:p w:rsidR="00625208" w:rsidRDefault="00625208">
            <w:pPr>
              <w:pStyle w:val="ConsPlusNormal"/>
              <w:jc w:val="center"/>
            </w:pPr>
            <w:r>
              <w:t>35</w:t>
            </w:r>
          </w:p>
        </w:tc>
      </w:tr>
      <w:tr w:rsidR="00625208">
        <w:tc>
          <w:tcPr>
            <w:tcW w:w="850" w:type="dxa"/>
            <w:vMerge/>
            <w:tcBorders>
              <w:left w:val="nil"/>
            </w:tcBorders>
          </w:tcPr>
          <w:p w:rsidR="00625208" w:rsidRDefault="00625208"/>
        </w:tc>
        <w:tc>
          <w:tcPr>
            <w:tcW w:w="8486" w:type="dxa"/>
            <w:gridSpan w:val="8"/>
          </w:tcPr>
          <w:p w:rsidR="00625208" w:rsidRDefault="00625208">
            <w:pPr>
              <w:pStyle w:val="ConsPlusNormal"/>
              <w:jc w:val="both"/>
            </w:pPr>
            <w:r>
              <w:t>Количество мероприятий по развитию поискового движения, ед.</w:t>
            </w:r>
          </w:p>
        </w:tc>
        <w:tc>
          <w:tcPr>
            <w:tcW w:w="784" w:type="dxa"/>
          </w:tcPr>
          <w:p w:rsidR="00625208" w:rsidRDefault="00625208">
            <w:pPr>
              <w:pStyle w:val="ConsPlusNormal"/>
              <w:jc w:val="center"/>
            </w:pPr>
            <w:r>
              <w:t>17</w:t>
            </w:r>
          </w:p>
        </w:tc>
        <w:tc>
          <w:tcPr>
            <w:tcW w:w="664" w:type="dxa"/>
          </w:tcPr>
          <w:p w:rsidR="00625208" w:rsidRDefault="00625208">
            <w:pPr>
              <w:pStyle w:val="ConsPlusNormal"/>
              <w:jc w:val="center"/>
            </w:pPr>
            <w:r>
              <w:t>17</w:t>
            </w:r>
          </w:p>
        </w:tc>
        <w:tc>
          <w:tcPr>
            <w:tcW w:w="784" w:type="dxa"/>
          </w:tcPr>
          <w:p w:rsidR="00625208" w:rsidRDefault="00625208">
            <w:pPr>
              <w:pStyle w:val="ConsPlusNormal"/>
              <w:jc w:val="center"/>
            </w:pPr>
            <w:r>
              <w:t>19</w:t>
            </w:r>
          </w:p>
        </w:tc>
        <w:tc>
          <w:tcPr>
            <w:tcW w:w="784" w:type="dxa"/>
          </w:tcPr>
          <w:p w:rsidR="00625208" w:rsidRDefault="00625208">
            <w:pPr>
              <w:pStyle w:val="ConsPlusNormal"/>
              <w:jc w:val="center"/>
            </w:pPr>
            <w:r>
              <w:t>19</w:t>
            </w:r>
          </w:p>
        </w:tc>
        <w:tc>
          <w:tcPr>
            <w:tcW w:w="784" w:type="dxa"/>
          </w:tcPr>
          <w:p w:rsidR="00625208" w:rsidRDefault="00625208">
            <w:pPr>
              <w:pStyle w:val="ConsPlusNormal"/>
              <w:jc w:val="center"/>
            </w:pPr>
            <w:r>
              <w:t>19</w:t>
            </w:r>
          </w:p>
        </w:tc>
        <w:tc>
          <w:tcPr>
            <w:tcW w:w="784" w:type="dxa"/>
          </w:tcPr>
          <w:p w:rsidR="00625208" w:rsidRDefault="00625208">
            <w:pPr>
              <w:pStyle w:val="ConsPlusNormal"/>
              <w:jc w:val="center"/>
            </w:pPr>
            <w:r>
              <w:t>19</w:t>
            </w:r>
          </w:p>
        </w:tc>
        <w:tc>
          <w:tcPr>
            <w:tcW w:w="784" w:type="dxa"/>
          </w:tcPr>
          <w:p w:rsidR="00625208" w:rsidRDefault="00625208">
            <w:pPr>
              <w:pStyle w:val="ConsPlusNormal"/>
              <w:jc w:val="center"/>
            </w:pPr>
            <w:r>
              <w:t>19</w:t>
            </w:r>
          </w:p>
        </w:tc>
        <w:tc>
          <w:tcPr>
            <w:tcW w:w="904" w:type="dxa"/>
          </w:tcPr>
          <w:p w:rsidR="00625208" w:rsidRDefault="00625208">
            <w:pPr>
              <w:pStyle w:val="ConsPlusNormal"/>
              <w:jc w:val="center"/>
            </w:pPr>
            <w:r>
              <w:t>19</w:t>
            </w:r>
          </w:p>
        </w:tc>
        <w:tc>
          <w:tcPr>
            <w:tcW w:w="904" w:type="dxa"/>
            <w:tcBorders>
              <w:right w:val="nil"/>
            </w:tcBorders>
          </w:tcPr>
          <w:p w:rsidR="00625208" w:rsidRDefault="00625208">
            <w:pPr>
              <w:pStyle w:val="ConsPlusNormal"/>
              <w:jc w:val="center"/>
            </w:pPr>
            <w:r>
              <w:t>19</w:t>
            </w:r>
          </w:p>
        </w:tc>
      </w:tr>
      <w:tr w:rsidR="00625208">
        <w:tc>
          <w:tcPr>
            <w:tcW w:w="850" w:type="dxa"/>
            <w:vMerge/>
            <w:tcBorders>
              <w:left w:val="nil"/>
            </w:tcBorders>
          </w:tcPr>
          <w:p w:rsidR="00625208" w:rsidRDefault="00625208"/>
        </w:tc>
        <w:tc>
          <w:tcPr>
            <w:tcW w:w="8486" w:type="dxa"/>
            <w:gridSpan w:val="8"/>
          </w:tcPr>
          <w:p w:rsidR="00625208" w:rsidRDefault="00625208">
            <w:pPr>
              <w:pStyle w:val="ConsPlusNormal"/>
              <w:jc w:val="both"/>
            </w:pPr>
            <w:r>
              <w:t>Количество поисковых объединений, получивших грантовую поддержку, ед.</w:t>
            </w:r>
          </w:p>
        </w:tc>
        <w:tc>
          <w:tcPr>
            <w:tcW w:w="784" w:type="dxa"/>
          </w:tcPr>
          <w:p w:rsidR="00625208" w:rsidRDefault="00625208">
            <w:pPr>
              <w:pStyle w:val="ConsPlusNormal"/>
              <w:jc w:val="center"/>
            </w:pPr>
            <w:r>
              <w:t>6</w:t>
            </w:r>
          </w:p>
        </w:tc>
        <w:tc>
          <w:tcPr>
            <w:tcW w:w="664" w:type="dxa"/>
          </w:tcPr>
          <w:p w:rsidR="00625208" w:rsidRDefault="00625208">
            <w:pPr>
              <w:pStyle w:val="ConsPlusNormal"/>
              <w:jc w:val="center"/>
            </w:pPr>
            <w:r>
              <w:t>7</w:t>
            </w:r>
          </w:p>
        </w:tc>
        <w:tc>
          <w:tcPr>
            <w:tcW w:w="784" w:type="dxa"/>
          </w:tcPr>
          <w:p w:rsidR="00625208" w:rsidRDefault="00625208">
            <w:pPr>
              <w:pStyle w:val="ConsPlusNormal"/>
              <w:jc w:val="center"/>
            </w:pPr>
            <w:r>
              <w:t>7</w:t>
            </w:r>
          </w:p>
        </w:tc>
        <w:tc>
          <w:tcPr>
            <w:tcW w:w="784" w:type="dxa"/>
          </w:tcPr>
          <w:p w:rsidR="00625208" w:rsidRDefault="00625208">
            <w:pPr>
              <w:pStyle w:val="ConsPlusNormal"/>
              <w:jc w:val="center"/>
            </w:pPr>
            <w:r>
              <w:t>8</w:t>
            </w:r>
          </w:p>
        </w:tc>
        <w:tc>
          <w:tcPr>
            <w:tcW w:w="784" w:type="dxa"/>
          </w:tcPr>
          <w:p w:rsidR="00625208" w:rsidRDefault="00625208">
            <w:pPr>
              <w:pStyle w:val="ConsPlusNormal"/>
              <w:jc w:val="center"/>
            </w:pPr>
            <w:r>
              <w:t>8</w:t>
            </w:r>
          </w:p>
        </w:tc>
        <w:tc>
          <w:tcPr>
            <w:tcW w:w="784" w:type="dxa"/>
          </w:tcPr>
          <w:p w:rsidR="00625208" w:rsidRDefault="00625208">
            <w:pPr>
              <w:pStyle w:val="ConsPlusNormal"/>
              <w:jc w:val="center"/>
            </w:pPr>
            <w:r>
              <w:t>8</w:t>
            </w:r>
          </w:p>
        </w:tc>
        <w:tc>
          <w:tcPr>
            <w:tcW w:w="784" w:type="dxa"/>
          </w:tcPr>
          <w:p w:rsidR="00625208" w:rsidRDefault="00625208">
            <w:pPr>
              <w:pStyle w:val="ConsPlusNormal"/>
              <w:jc w:val="center"/>
            </w:pPr>
            <w:r>
              <w:t>8</w:t>
            </w:r>
          </w:p>
        </w:tc>
        <w:tc>
          <w:tcPr>
            <w:tcW w:w="904" w:type="dxa"/>
          </w:tcPr>
          <w:p w:rsidR="00625208" w:rsidRDefault="00625208">
            <w:pPr>
              <w:pStyle w:val="ConsPlusNormal"/>
              <w:jc w:val="center"/>
            </w:pPr>
            <w:r>
              <w:t>8</w:t>
            </w:r>
          </w:p>
        </w:tc>
        <w:tc>
          <w:tcPr>
            <w:tcW w:w="904" w:type="dxa"/>
            <w:tcBorders>
              <w:right w:val="nil"/>
            </w:tcBorders>
          </w:tcPr>
          <w:p w:rsidR="00625208" w:rsidRDefault="00625208">
            <w:pPr>
              <w:pStyle w:val="ConsPlusNormal"/>
              <w:jc w:val="center"/>
            </w:pPr>
            <w:r>
              <w:t>8</w:t>
            </w:r>
          </w:p>
        </w:tc>
      </w:tr>
      <w:tr w:rsidR="00625208">
        <w:tc>
          <w:tcPr>
            <w:tcW w:w="16512" w:type="dxa"/>
            <w:gridSpan w:val="18"/>
            <w:tcBorders>
              <w:left w:val="nil"/>
              <w:right w:val="nil"/>
            </w:tcBorders>
          </w:tcPr>
          <w:p w:rsidR="00625208" w:rsidRDefault="00625208">
            <w:pPr>
              <w:pStyle w:val="ConsPlusNormal"/>
              <w:jc w:val="center"/>
              <w:outlineLvl w:val="3"/>
            </w:pPr>
            <w:r>
              <w:t>Цель "Совершенствование и дальнейшее развитие целостной системы патриотического воспитания и допризывной подготовки молодежи Чувашской Республики"</w:t>
            </w:r>
          </w:p>
        </w:tc>
      </w:tr>
      <w:tr w:rsidR="00625208">
        <w:tc>
          <w:tcPr>
            <w:tcW w:w="850" w:type="dxa"/>
            <w:vMerge w:val="restart"/>
            <w:tcBorders>
              <w:left w:val="nil"/>
            </w:tcBorders>
          </w:tcPr>
          <w:p w:rsidR="00625208" w:rsidRDefault="00625208">
            <w:pPr>
              <w:pStyle w:val="ConsPlusNormal"/>
              <w:jc w:val="both"/>
            </w:pPr>
            <w:r>
              <w:t>Основное мероприятие 5</w:t>
            </w:r>
          </w:p>
        </w:tc>
        <w:tc>
          <w:tcPr>
            <w:tcW w:w="1020" w:type="dxa"/>
            <w:vMerge w:val="restart"/>
          </w:tcPr>
          <w:p w:rsidR="00625208" w:rsidRDefault="00625208">
            <w:pPr>
              <w:pStyle w:val="ConsPlusNormal"/>
              <w:jc w:val="both"/>
            </w:pPr>
            <w:r>
              <w:t xml:space="preserve">Реализация отдельных мероприятий регионального проекта "Патриотическое </w:t>
            </w:r>
            <w:r>
              <w:lastRenderedPageBreak/>
              <w:t>воспитание граждан Российской Федерации"</w:t>
            </w:r>
          </w:p>
        </w:tc>
        <w:tc>
          <w:tcPr>
            <w:tcW w:w="1361" w:type="dxa"/>
            <w:vMerge w:val="restart"/>
          </w:tcPr>
          <w:p w:rsidR="00625208" w:rsidRDefault="00625208">
            <w:pPr>
              <w:pStyle w:val="ConsPlusNormal"/>
              <w:jc w:val="both"/>
            </w:pPr>
            <w:r>
              <w:lastRenderedPageBreak/>
              <w:t xml:space="preserve">обеспечение увеличения численности детей, вовлеченных в деятельность Всероссийского детско-юношеского </w:t>
            </w:r>
            <w:r>
              <w:lastRenderedPageBreak/>
              <w:t>военно-патриотического общественного движения "Юнармия"</w:t>
            </w:r>
          </w:p>
        </w:tc>
        <w:tc>
          <w:tcPr>
            <w:tcW w:w="1200" w:type="dxa"/>
            <w:vMerge w:val="restart"/>
          </w:tcPr>
          <w:p w:rsidR="00625208" w:rsidRDefault="00625208">
            <w:pPr>
              <w:pStyle w:val="ConsPlusNormal"/>
              <w:jc w:val="both"/>
            </w:pPr>
            <w:r>
              <w:lastRenderedPageBreak/>
              <w:t>ответственный исполнитель - Минобразования Чувашии</w:t>
            </w:r>
          </w:p>
        </w:tc>
        <w:tc>
          <w:tcPr>
            <w:tcW w:w="588" w:type="dxa"/>
          </w:tcPr>
          <w:p w:rsidR="00625208" w:rsidRDefault="00625208">
            <w:pPr>
              <w:pStyle w:val="ConsPlusNormal"/>
            </w:pPr>
          </w:p>
        </w:tc>
        <w:tc>
          <w:tcPr>
            <w:tcW w:w="737" w:type="dxa"/>
          </w:tcPr>
          <w:p w:rsidR="00625208" w:rsidRDefault="00625208">
            <w:pPr>
              <w:pStyle w:val="ConsPlusNormal"/>
            </w:pPr>
          </w:p>
        </w:tc>
        <w:tc>
          <w:tcPr>
            <w:tcW w:w="1369" w:type="dxa"/>
          </w:tcPr>
          <w:p w:rsidR="00625208" w:rsidRDefault="00625208">
            <w:pPr>
              <w:pStyle w:val="ConsPlusNormal"/>
            </w:pPr>
          </w:p>
        </w:tc>
        <w:tc>
          <w:tcPr>
            <w:tcW w:w="624" w:type="dxa"/>
          </w:tcPr>
          <w:p w:rsidR="00625208" w:rsidRDefault="00625208">
            <w:pPr>
              <w:pStyle w:val="ConsPlusNormal"/>
            </w:pPr>
          </w:p>
        </w:tc>
        <w:tc>
          <w:tcPr>
            <w:tcW w:w="1587" w:type="dxa"/>
          </w:tcPr>
          <w:p w:rsidR="00625208" w:rsidRDefault="00625208">
            <w:pPr>
              <w:pStyle w:val="ConsPlusNormal"/>
              <w:jc w:val="both"/>
            </w:pPr>
            <w:r>
              <w:t>всего</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федеральный бюджет</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республиканский бюджет Чувашской Республики</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местные бюджеты</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vMerge/>
            <w:tcBorders>
              <w:left w:val="nil"/>
            </w:tcBorders>
          </w:tcPr>
          <w:p w:rsidR="00625208" w:rsidRDefault="00625208"/>
        </w:tc>
        <w:tc>
          <w:tcPr>
            <w:tcW w:w="1020" w:type="dxa"/>
            <w:vMerge/>
          </w:tcPr>
          <w:p w:rsidR="00625208" w:rsidRDefault="00625208"/>
        </w:tc>
        <w:tc>
          <w:tcPr>
            <w:tcW w:w="1361" w:type="dxa"/>
            <w:vMerge/>
          </w:tcPr>
          <w:p w:rsidR="00625208" w:rsidRDefault="00625208"/>
        </w:tc>
        <w:tc>
          <w:tcPr>
            <w:tcW w:w="1200" w:type="dxa"/>
            <w:vMerge/>
          </w:tcPr>
          <w:p w:rsidR="00625208" w:rsidRDefault="00625208"/>
        </w:tc>
        <w:tc>
          <w:tcPr>
            <w:tcW w:w="588" w:type="dxa"/>
          </w:tcPr>
          <w:p w:rsidR="00625208" w:rsidRDefault="00625208">
            <w:pPr>
              <w:pStyle w:val="ConsPlusNormal"/>
              <w:jc w:val="center"/>
            </w:pPr>
            <w:r>
              <w:t>x</w:t>
            </w:r>
          </w:p>
        </w:tc>
        <w:tc>
          <w:tcPr>
            <w:tcW w:w="737" w:type="dxa"/>
          </w:tcPr>
          <w:p w:rsidR="00625208" w:rsidRDefault="00625208">
            <w:pPr>
              <w:pStyle w:val="ConsPlusNormal"/>
              <w:jc w:val="center"/>
            </w:pPr>
            <w:r>
              <w:t>x</w:t>
            </w:r>
          </w:p>
        </w:tc>
        <w:tc>
          <w:tcPr>
            <w:tcW w:w="1369" w:type="dxa"/>
          </w:tcPr>
          <w:p w:rsidR="00625208" w:rsidRDefault="00625208">
            <w:pPr>
              <w:pStyle w:val="ConsPlusNormal"/>
              <w:jc w:val="center"/>
            </w:pPr>
            <w:r>
              <w:t>x</w:t>
            </w:r>
          </w:p>
        </w:tc>
        <w:tc>
          <w:tcPr>
            <w:tcW w:w="624" w:type="dxa"/>
          </w:tcPr>
          <w:p w:rsidR="00625208" w:rsidRDefault="00625208">
            <w:pPr>
              <w:pStyle w:val="ConsPlusNormal"/>
              <w:jc w:val="center"/>
            </w:pPr>
            <w:r>
              <w:t>x</w:t>
            </w:r>
          </w:p>
        </w:tc>
        <w:tc>
          <w:tcPr>
            <w:tcW w:w="1587" w:type="dxa"/>
          </w:tcPr>
          <w:p w:rsidR="00625208" w:rsidRDefault="00625208">
            <w:pPr>
              <w:pStyle w:val="ConsPlusNormal"/>
              <w:jc w:val="both"/>
            </w:pPr>
            <w:r>
              <w:t>внебюджетные источники</w:t>
            </w:r>
          </w:p>
        </w:tc>
        <w:tc>
          <w:tcPr>
            <w:tcW w:w="784" w:type="dxa"/>
          </w:tcPr>
          <w:p w:rsidR="00625208" w:rsidRDefault="00625208">
            <w:pPr>
              <w:pStyle w:val="ConsPlusNormal"/>
              <w:jc w:val="center"/>
            </w:pPr>
            <w:r>
              <w:t>0,0</w:t>
            </w:r>
          </w:p>
        </w:tc>
        <w:tc>
          <w:tcPr>
            <w:tcW w:w="66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784" w:type="dxa"/>
          </w:tcPr>
          <w:p w:rsidR="00625208" w:rsidRDefault="00625208">
            <w:pPr>
              <w:pStyle w:val="ConsPlusNormal"/>
              <w:jc w:val="center"/>
            </w:pPr>
            <w:r>
              <w:t>0,0</w:t>
            </w:r>
          </w:p>
        </w:tc>
        <w:tc>
          <w:tcPr>
            <w:tcW w:w="904" w:type="dxa"/>
          </w:tcPr>
          <w:p w:rsidR="00625208" w:rsidRDefault="00625208">
            <w:pPr>
              <w:pStyle w:val="ConsPlusNormal"/>
              <w:jc w:val="center"/>
            </w:pPr>
            <w:r>
              <w:t>0,0</w:t>
            </w:r>
          </w:p>
        </w:tc>
        <w:tc>
          <w:tcPr>
            <w:tcW w:w="904" w:type="dxa"/>
            <w:tcBorders>
              <w:right w:val="nil"/>
            </w:tcBorders>
          </w:tcPr>
          <w:p w:rsidR="00625208" w:rsidRDefault="00625208">
            <w:pPr>
              <w:pStyle w:val="ConsPlusNormal"/>
              <w:jc w:val="center"/>
            </w:pPr>
            <w:r>
              <w:t>0,0</w:t>
            </w:r>
          </w:p>
        </w:tc>
      </w:tr>
      <w:tr w:rsidR="00625208">
        <w:tc>
          <w:tcPr>
            <w:tcW w:w="850" w:type="dxa"/>
            <w:tcBorders>
              <w:left w:val="nil"/>
            </w:tcBorders>
          </w:tcPr>
          <w:p w:rsidR="00625208" w:rsidRDefault="00625208">
            <w:pPr>
              <w:pStyle w:val="ConsPlusNormal"/>
              <w:jc w:val="both"/>
            </w:pPr>
            <w:r>
              <w:lastRenderedPageBreak/>
              <w:t>Целевой показатель (индикатор) подпрограммы, увязанный с основным мероприятием 5</w:t>
            </w:r>
          </w:p>
        </w:tc>
        <w:tc>
          <w:tcPr>
            <w:tcW w:w="8486" w:type="dxa"/>
            <w:gridSpan w:val="8"/>
          </w:tcPr>
          <w:p w:rsidR="00625208" w:rsidRDefault="00625208">
            <w:pPr>
              <w:pStyle w:val="ConsPlusNormal"/>
              <w:jc w:val="both"/>
            </w:pPr>
            <w:r>
              <w:t>Количество обучающихся, вовлеченных во Всероссийское детско-юношеское военно-патриотическое общественное движение "Юнармия", чел.</w:t>
            </w:r>
          </w:p>
        </w:tc>
        <w:tc>
          <w:tcPr>
            <w:tcW w:w="784" w:type="dxa"/>
          </w:tcPr>
          <w:p w:rsidR="00625208" w:rsidRDefault="00625208">
            <w:pPr>
              <w:pStyle w:val="ConsPlusNormal"/>
              <w:jc w:val="center"/>
            </w:pPr>
            <w:r>
              <w:t>7500</w:t>
            </w:r>
          </w:p>
        </w:tc>
        <w:tc>
          <w:tcPr>
            <w:tcW w:w="664" w:type="dxa"/>
          </w:tcPr>
          <w:p w:rsidR="00625208" w:rsidRDefault="00625208">
            <w:pPr>
              <w:pStyle w:val="ConsPlusNormal"/>
              <w:jc w:val="center"/>
            </w:pPr>
            <w:r>
              <w:t>7700</w:t>
            </w:r>
          </w:p>
        </w:tc>
        <w:tc>
          <w:tcPr>
            <w:tcW w:w="784" w:type="dxa"/>
          </w:tcPr>
          <w:p w:rsidR="00625208" w:rsidRDefault="00625208">
            <w:pPr>
              <w:pStyle w:val="ConsPlusNormal"/>
              <w:jc w:val="center"/>
            </w:pPr>
            <w:r>
              <w:t>7900</w:t>
            </w:r>
          </w:p>
        </w:tc>
        <w:tc>
          <w:tcPr>
            <w:tcW w:w="784" w:type="dxa"/>
          </w:tcPr>
          <w:p w:rsidR="00625208" w:rsidRDefault="00625208">
            <w:pPr>
              <w:pStyle w:val="ConsPlusNormal"/>
              <w:jc w:val="center"/>
            </w:pPr>
            <w:r>
              <w:t>8100</w:t>
            </w:r>
          </w:p>
        </w:tc>
        <w:tc>
          <w:tcPr>
            <w:tcW w:w="784" w:type="dxa"/>
          </w:tcPr>
          <w:p w:rsidR="00625208" w:rsidRDefault="00625208">
            <w:pPr>
              <w:pStyle w:val="ConsPlusNormal"/>
              <w:jc w:val="center"/>
            </w:pPr>
            <w:r>
              <w:t>8300</w:t>
            </w:r>
          </w:p>
        </w:tc>
        <w:tc>
          <w:tcPr>
            <w:tcW w:w="784" w:type="dxa"/>
          </w:tcPr>
          <w:p w:rsidR="00625208" w:rsidRDefault="00625208">
            <w:pPr>
              <w:pStyle w:val="ConsPlusNormal"/>
              <w:jc w:val="center"/>
            </w:pPr>
            <w:r>
              <w:t>8500</w:t>
            </w:r>
          </w:p>
        </w:tc>
        <w:tc>
          <w:tcPr>
            <w:tcW w:w="784" w:type="dxa"/>
          </w:tcPr>
          <w:p w:rsidR="00625208" w:rsidRDefault="00625208">
            <w:pPr>
              <w:pStyle w:val="ConsPlusNormal"/>
              <w:jc w:val="center"/>
            </w:pPr>
            <w:r>
              <w:t>8700</w:t>
            </w:r>
          </w:p>
        </w:tc>
        <w:tc>
          <w:tcPr>
            <w:tcW w:w="904" w:type="dxa"/>
          </w:tcPr>
          <w:p w:rsidR="00625208" w:rsidRDefault="00625208">
            <w:pPr>
              <w:pStyle w:val="ConsPlusNormal"/>
              <w:jc w:val="center"/>
            </w:pPr>
            <w:r>
              <w:t>9500</w:t>
            </w:r>
          </w:p>
        </w:tc>
        <w:tc>
          <w:tcPr>
            <w:tcW w:w="904" w:type="dxa"/>
            <w:tcBorders>
              <w:right w:val="nil"/>
            </w:tcBorders>
          </w:tcPr>
          <w:p w:rsidR="00625208" w:rsidRDefault="00625208">
            <w:pPr>
              <w:pStyle w:val="ConsPlusNormal"/>
              <w:jc w:val="center"/>
            </w:pPr>
            <w:r>
              <w:t>10000</w:t>
            </w:r>
          </w:p>
        </w:tc>
      </w:tr>
    </w:tbl>
    <w:p w:rsidR="00625208" w:rsidRDefault="00625208">
      <w:pPr>
        <w:pStyle w:val="ConsPlusNormal"/>
        <w:jc w:val="both"/>
      </w:pPr>
    </w:p>
    <w:p w:rsidR="00625208" w:rsidRDefault="00625208">
      <w:pPr>
        <w:pStyle w:val="ConsPlusNormal"/>
        <w:jc w:val="both"/>
      </w:pPr>
    </w:p>
    <w:p w:rsidR="00625208" w:rsidRDefault="00625208">
      <w:pPr>
        <w:pStyle w:val="ConsPlusNormal"/>
        <w:pBdr>
          <w:top w:val="single" w:sz="6" w:space="0" w:color="auto"/>
        </w:pBdr>
        <w:spacing w:before="100" w:after="100"/>
        <w:jc w:val="both"/>
        <w:rPr>
          <w:sz w:val="2"/>
          <w:szCs w:val="2"/>
        </w:rPr>
      </w:pPr>
    </w:p>
    <w:p w:rsidR="00C040F6" w:rsidRDefault="00C040F6">
      <w:bookmarkStart w:id="159" w:name="_GoBack"/>
      <w:bookmarkEnd w:id="159"/>
    </w:p>
    <w:sectPr w:rsidR="00C040F6" w:rsidSect="00D06FC0">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208"/>
    <w:rsid w:val="00625208"/>
    <w:rsid w:val="00C040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52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2520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2520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2520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252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2520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2520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2520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52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2520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2520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2520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252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2520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2520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2520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A2295E205D9BE7371BB45BCD2F7AC77C840D733FFDFD1E00833694F5445E3A6B3E63514A6BDE2FB0D87A4BB9140C67D973391B4FF50923DD7F4BC09H4mBG" TargetMode="External"/><Relationship Id="rId21" Type="http://schemas.openxmlformats.org/officeDocument/2006/relationships/hyperlink" Target="consultantplus://offline/ref=DA2295E205D9BE7371BB45BCD2F7AC77C840D733FFDCD6E10935694F5445E3A6B3E63514A6BDE2FB0D83A4BD9040C67D973391B4FF50923DD7F4BC09H4mBG" TargetMode="External"/><Relationship Id="rId324" Type="http://schemas.openxmlformats.org/officeDocument/2006/relationships/image" Target="media/image9.wmf"/><Relationship Id="rId531" Type="http://schemas.openxmlformats.org/officeDocument/2006/relationships/hyperlink" Target="consultantplus://offline/ref=3239B6655DAAD2C669016E8F9190A35246D32276F2CAA5F310C7FB352005986CCB8AF9035722AD2872965F70E15C8D7922EAF91C974BE296911B8BACICm2G" TargetMode="External"/><Relationship Id="rId170" Type="http://schemas.openxmlformats.org/officeDocument/2006/relationships/hyperlink" Target="consultantplus://offline/ref=DA2295E205D9BE7371BB45BCD2F7AC77C840D733FFDFD1E20B37694F5445E3A6B3E63514A6BDE2FB0D83A6BD9B40C67D973391B4FF50923DD7F4BC09H4mBG" TargetMode="External"/><Relationship Id="rId268" Type="http://schemas.openxmlformats.org/officeDocument/2006/relationships/hyperlink" Target="consultantplus://offline/ref=DA2295E205D9BE7371BB45BCD2F7AC77C840D733FFDFD1E20B37694F5445E3A6B3E63514A6BDE2FB0D83A0BB9B40C67D973391B4FF50923DD7F4BC09H4mBG" TargetMode="External"/><Relationship Id="rId475" Type="http://schemas.openxmlformats.org/officeDocument/2006/relationships/hyperlink" Target="consultantplus://offline/ref=3239B6655DAAD2C669016E8F9190A35246D32276F2C9A2F012C5FB352005986CCB8AF9035722AD28709F5C7EE15C8D7922EAF91C974BE296911B8BACICm2G" TargetMode="External"/><Relationship Id="rId32" Type="http://schemas.openxmlformats.org/officeDocument/2006/relationships/hyperlink" Target="consultantplus://offline/ref=DA2295E205D9BE7371BB45BCD2F7AC77C840D733FFDED6E70932694F5445E3A6B3E63514A6BDE2FB0D83A4BD9040C67D973391B4FF50923DD7F4BC09H4mBG" TargetMode="External"/><Relationship Id="rId128" Type="http://schemas.openxmlformats.org/officeDocument/2006/relationships/hyperlink" Target="consultantplus://offline/ref=DA2295E205D9BE7371BB5BB1C49BF273C148893BFFDBDCB753606F180B15E5F3E1A66B4DE6F8F1FA0E9DA6BD9BH4mAG" TargetMode="External"/><Relationship Id="rId335" Type="http://schemas.openxmlformats.org/officeDocument/2006/relationships/hyperlink" Target="consultantplus://offline/ref=DA2295E205D9BE7371BB45BCD2F7AC77C840D733FFDED0E10E36694F5445E3A6B3E63514A6BDE2FB0D83A4B99B40C67D973391B4FF50923DD7F4BC09H4mBG" TargetMode="External"/><Relationship Id="rId542" Type="http://schemas.openxmlformats.org/officeDocument/2006/relationships/hyperlink" Target="consultantplus://offline/ref=3239B6655DAAD2C669016E8F9190A35246D32276F2C8A0F512C1FB352005986CCB8AF9035722AD2873995B7CE05C8D7922EAF91C974BE296911B8BACICm2G" TargetMode="External"/><Relationship Id="rId181" Type="http://schemas.openxmlformats.org/officeDocument/2006/relationships/hyperlink" Target="consultantplus://offline/ref=DA2295E205D9BE7371BB45BCD2F7AC77C840D733FFDFD1E20B37694F5445E3A6B3E63514A6BDE2FB0D83A6BC9C40C67D973391B4FF50923DD7F4BC09H4mBG" TargetMode="External"/><Relationship Id="rId402" Type="http://schemas.openxmlformats.org/officeDocument/2006/relationships/hyperlink" Target="consultantplus://offline/ref=3239B6655DAAD2C669016E8F9190A35246D32276F2C9A5F112C3FB352005986CCB8AF9035722AD2872985C71E45C8D7922EAF91C974BE296911B8BACICm2G" TargetMode="External"/><Relationship Id="rId279" Type="http://schemas.openxmlformats.org/officeDocument/2006/relationships/hyperlink" Target="consultantplus://offline/ref=DA2295E205D9BE7371BB45BCD2F7AC77C840D733FFDFD1E20B37694F5445E3A6B3E63514A6BDE2FB0D83A1BD9B40C67D973391B4FF50923DD7F4BC09H4mBG" TargetMode="External"/><Relationship Id="rId486" Type="http://schemas.openxmlformats.org/officeDocument/2006/relationships/hyperlink" Target="consultantplus://offline/ref=3239B6655DAAD2C669016E8F9190A35246D32276F2C9A2F012C5FB352005986CCB8AF9035722AD28709F5378E05C8D7922EAF91C974BE296911B8BACICm2G" TargetMode="External"/><Relationship Id="rId43" Type="http://schemas.openxmlformats.org/officeDocument/2006/relationships/hyperlink" Target="consultantplus://offline/ref=DA2295E205D9BE7371BB5BB1C49BF273C34E813EFCDBDCB753606F180B15E5F3E1A66B4DE6F8F1FA0E9DA6BD9BH4mAG" TargetMode="External"/><Relationship Id="rId139" Type="http://schemas.openxmlformats.org/officeDocument/2006/relationships/hyperlink" Target="consultantplus://offline/ref=DA2295E205D9BE7371BB45BCD2F7AC77C840D733FFDED0E10E36694F5445E3A6B3E63514A6BDE2FB0D83A4BF9B40C67D973391B4FF50923DD7F4BC09H4mBG" TargetMode="External"/><Relationship Id="rId346" Type="http://schemas.openxmlformats.org/officeDocument/2006/relationships/hyperlink" Target="consultantplus://offline/ref=DA2295E205D9BE7371BB45BCD2F7AC77C840D733FFDED0E10E36694F5445E3A6B3E63514A6BDE2FB0D83A4B89A40C67D973391B4FF50923DD7F4BC09H4mBG" TargetMode="External"/><Relationship Id="rId553" Type="http://schemas.openxmlformats.org/officeDocument/2006/relationships/hyperlink" Target="consultantplus://offline/ref=3239B6655DAAD2C669016E8F9190A35246D32276F2C8A0F512C1FB352005986CCB8AF9035722AD2873995B7DE15C8D7922EAF91C974BE296911B8BACICm2G" TargetMode="External"/><Relationship Id="rId192" Type="http://schemas.openxmlformats.org/officeDocument/2006/relationships/hyperlink" Target="consultantplus://offline/ref=DA2295E205D9BE7371BB45BCD2F7AC77C840D733FFDFD1E20B37694F5445E3A6B3E63514A6BDE2FB0D83A6B99140C67D973391B4FF50923DD7F4BC09H4mBG" TargetMode="External"/><Relationship Id="rId206" Type="http://schemas.openxmlformats.org/officeDocument/2006/relationships/image" Target="media/image4.wmf"/><Relationship Id="rId413" Type="http://schemas.openxmlformats.org/officeDocument/2006/relationships/hyperlink" Target="consultantplus://offline/ref=3239B6655DAAD2C669016E8F9190A35246D32276F2CAA5F310C7FB352005986CCB8AF9035722AD2872995D70E45C8D7922EAF91C974BE296911B8BACICm2G" TargetMode="External"/><Relationship Id="rId497" Type="http://schemas.openxmlformats.org/officeDocument/2006/relationships/hyperlink" Target="consultantplus://offline/ref=3239B6655DAAD2C669016E8F9190A35246D32276F2C9A2F012C5FB352005986CCB8AF9035722AD28709F537AE05C8D7922EAF91C974BE296911B8BACICm2G" TargetMode="External"/><Relationship Id="rId357" Type="http://schemas.openxmlformats.org/officeDocument/2006/relationships/hyperlink" Target="consultantplus://offline/ref=DA2295E205D9BE7371BB45BCD2F7AC77C840D733FFDFD6E30B31694F5445E3A6B3E63514A6BDE2FB0F85ACBD9C40C67D973391B4FF50923DD7F4BC09H4mBG" TargetMode="External"/><Relationship Id="rId54" Type="http://schemas.openxmlformats.org/officeDocument/2006/relationships/hyperlink" Target="consultantplus://offline/ref=DA2295E205D9BE7371BB45BCD2F7AC77C840D733FFDED3E70B33694F5445E3A6B3E63514A6BDE2FB0D83A4BE9140C67D973391B4FF50923DD7F4BC09H4mBG" TargetMode="External"/><Relationship Id="rId217" Type="http://schemas.openxmlformats.org/officeDocument/2006/relationships/hyperlink" Target="consultantplus://offline/ref=DA2295E205D9BE7371BB45BCD2F7AC77C840D733FFDFD1E20B37694F5445E3A6B3E63514A6BDE2FB0D83A7BD9840C67D973391B4FF50923DD7F4BC09H4mBG" TargetMode="External"/><Relationship Id="rId259" Type="http://schemas.openxmlformats.org/officeDocument/2006/relationships/hyperlink" Target="consultantplus://offline/ref=DA2295E205D9BE7371BB5BB1C49BF273C34C8037FADEDCB753606F180B15E5F3F3A63341E5FAEBF20488F0ECDD1E9F2FD2789CB4E04C923CHCm8G" TargetMode="External"/><Relationship Id="rId424" Type="http://schemas.openxmlformats.org/officeDocument/2006/relationships/hyperlink" Target="consultantplus://offline/ref=3239B6655DAAD2C669016E8F9190A35246D32276F2C8A3F317C4FB352005986CCB8AF9035722AD28709F5B7EE45C8D7922EAF91C974BE296911B8BACICm2G" TargetMode="External"/><Relationship Id="rId466" Type="http://schemas.openxmlformats.org/officeDocument/2006/relationships/hyperlink" Target="consultantplus://offline/ref=3239B6655DAAD2C669016E8F9190A35246D32276F2C9A2F012C5FB352005986CCB8AF9035722AD28709F5C7AE95C8D7922EAF91C974BE296911B8BACICm2G" TargetMode="External"/><Relationship Id="rId23" Type="http://schemas.openxmlformats.org/officeDocument/2006/relationships/hyperlink" Target="consultantplus://offline/ref=DA2295E205D9BE7371BB45BCD2F7AC77C840D733FFDCD2E20B35694F5445E3A6B3E63514A6BDE2FB0D83A4BD9040C67D973391B4FF50923DD7F4BC09H4mBG" TargetMode="External"/><Relationship Id="rId119" Type="http://schemas.openxmlformats.org/officeDocument/2006/relationships/hyperlink" Target="consultantplus://offline/ref=DA2295E205D9BE7371BB45BCD2F7AC77C840D733FFDFD6E30B31694F5445E3A6B3E63514A6BDE2FB0D86A5B89140C67D973391B4FF50923DD7F4BC09H4mBG" TargetMode="External"/><Relationship Id="rId270" Type="http://schemas.openxmlformats.org/officeDocument/2006/relationships/hyperlink" Target="consultantplus://offline/ref=DA2295E205D9BE7371BB45BCD2F7AC77C840D733FFDFD1E20B37694F5445E3A6B3E63514A6BDE2FB0D83A0BB9C40C67D973391B4FF50923DD7F4BC09H4mBG" TargetMode="External"/><Relationship Id="rId326" Type="http://schemas.openxmlformats.org/officeDocument/2006/relationships/hyperlink" Target="consultantplus://offline/ref=DA2295E205D9BE7371BB45BCD2F7AC77C840D733FFDED1E80D32694F5445E3A6B3E63514A6BDE2FB0D83A5B99A40C67D973391B4FF50923DD7F4BC09H4mBG" TargetMode="External"/><Relationship Id="rId533" Type="http://schemas.openxmlformats.org/officeDocument/2006/relationships/hyperlink" Target="consultantplus://offline/ref=3239B6655DAAD2C669016E8F9190A35246D32276F2C8A0F512C1FB352005986CCB8AF9035722AD28739A587DE45C8D7922EAF91C974BE296911B8BACICm2G" TargetMode="External"/><Relationship Id="rId65" Type="http://schemas.openxmlformats.org/officeDocument/2006/relationships/hyperlink" Target="consultantplus://offline/ref=DA2295E205D9BE7371BB45BCD2F7AC77C840D733FFDED3E70B33694F5445E3A6B3E63514A6BDE2FB0D83A4B89840C67D973391B4FF50923DD7F4BC09H4mBG" TargetMode="External"/><Relationship Id="rId130" Type="http://schemas.openxmlformats.org/officeDocument/2006/relationships/hyperlink" Target="consultantplus://offline/ref=DA2295E205D9BE7371BB45BCD2F7AC77C840D733FFDCD2E20B35694F5445E3A6B3E63514A6BDE2FB0D83A4BC9040C67D973391B4FF50923DD7F4BC09H4mBG" TargetMode="External"/><Relationship Id="rId368" Type="http://schemas.openxmlformats.org/officeDocument/2006/relationships/hyperlink" Target="consultantplus://offline/ref=DA2295E205D9BE7371BB45BCD2F7AC77C840D733F7D9D0E6083F34455C1CEFA4B4E96A11A1ACE2F90C9DA4BE8749922EHDm2G" TargetMode="External"/><Relationship Id="rId172" Type="http://schemas.openxmlformats.org/officeDocument/2006/relationships/hyperlink" Target="consultantplus://offline/ref=DA2295E205D9BE7371BB45BCD2F7AC77C840D733FFDFD1E20B37694F5445E3A6B3E63514A6BDE2FB0D83A6BD9A40C67D973391B4FF50923DD7F4BC09H4mBG" TargetMode="External"/><Relationship Id="rId228" Type="http://schemas.openxmlformats.org/officeDocument/2006/relationships/hyperlink" Target="consultantplus://offline/ref=DA2295E205D9BE7371BB5BB1C49BF273C34C8037FADEDCB753606F180B15E5F3F3A63342E5F9EDF159D2E0E894489332D36582B5FE4CH9m3G" TargetMode="External"/><Relationship Id="rId435" Type="http://schemas.openxmlformats.org/officeDocument/2006/relationships/hyperlink" Target="consultantplus://offline/ref=3239B6655DAAD2C669016E8F9190A35246D32276F2C9A5F112C3FB352005986CCB8AF9035722AD2872975D7FE25C8D7922EAF91C974BE296911B8BACICm2G" TargetMode="External"/><Relationship Id="rId477" Type="http://schemas.openxmlformats.org/officeDocument/2006/relationships/hyperlink" Target="consultantplus://offline/ref=3239B6655DAAD2C669016E8F9190A35246D32276F2C9A2F012C5FB352005986CCB8AF9035722AD28709F5C7EE25C8D7922EAF91C974BE296911B8BACICm2G" TargetMode="External"/><Relationship Id="rId281" Type="http://schemas.openxmlformats.org/officeDocument/2006/relationships/hyperlink" Target="consultantplus://offline/ref=DA2295E205D9BE7371BB45BCD2F7AC77C840D733FFDFD1E20B37694F5445E3A6B3E63514A6BDE2FB0D83A1BD9D40C67D973391B4FF50923DD7F4BC09H4mBG" TargetMode="External"/><Relationship Id="rId337" Type="http://schemas.openxmlformats.org/officeDocument/2006/relationships/image" Target="media/image11.wmf"/><Relationship Id="rId502" Type="http://schemas.openxmlformats.org/officeDocument/2006/relationships/hyperlink" Target="consultantplus://offline/ref=3239B6655DAAD2C669016E8F9190A35246D32276F2C9A2F012C5FB352005986CCB8AF9035722AD28709F537DE05C8D7922EAF91C974BE296911B8BACICm2G" TargetMode="External"/><Relationship Id="rId34" Type="http://schemas.openxmlformats.org/officeDocument/2006/relationships/hyperlink" Target="consultantplus://offline/ref=DA2295E205D9BE7371BB45BCD2F7AC77C840D733FFDED3E70B33694F5445E3A6B3E63514A6BDE2FB0D83A4BD9040C67D973391B4FF50923DD7F4BC09H4mBG" TargetMode="External"/><Relationship Id="rId76" Type="http://schemas.openxmlformats.org/officeDocument/2006/relationships/hyperlink" Target="consultantplus://offline/ref=DA2295E205D9BE7371BB45BCD2F7AC77C840D733FFDFDFE80A36694F5445E3A6B3E63514A6BDE2FB0D83A4BC9940C67D973391B4FF50923DD7F4BC09H4mBG" TargetMode="External"/><Relationship Id="rId141" Type="http://schemas.openxmlformats.org/officeDocument/2006/relationships/hyperlink" Target="consultantplus://offline/ref=DA2295E205D9BE7371BB5BB1C49BF273C34C8E39F8DADCB753606F180B15E5F3F3A63342EDFCE4AE5CC7F1B09A4A8C2CD0789EB7FCH4mFG" TargetMode="External"/><Relationship Id="rId379" Type="http://schemas.openxmlformats.org/officeDocument/2006/relationships/hyperlink" Target="consultantplus://offline/ref=DA2295E205D9BE7371BB45BCD2F7AC77C840D733FFDFD1E00833694F5445E3A6B3E63514A6BDE2FB0F85ACB59C40C67D973391B4FF50923DD7F4BC09H4mBG" TargetMode="External"/><Relationship Id="rId544" Type="http://schemas.openxmlformats.org/officeDocument/2006/relationships/hyperlink" Target="consultantplus://offline/ref=3239B6655DAAD2C669016E8F9190A35246D32276F2CBA0F415C1FB352005986CCB8AF9034522F524739E4578E349DB2864IBmEG" TargetMode="External"/><Relationship Id="rId7" Type="http://schemas.openxmlformats.org/officeDocument/2006/relationships/hyperlink" Target="consultantplus://offline/ref=DA2295E205D9BE7371BB45BCD2F7AC77C840D733FFDCD3E70A35694F5445E3A6B3E63514A6BDE2FB0D83A4BD9C40C67D973391B4FF50923DD7F4BC09H4mBG" TargetMode="External"/><Relationship Id="rId183" Type="http://schemas.openxmlformats.org/officeDocument/2006/relationships/hyperlink" Target="consultantplus://offline/ref=DA2295E205D9BE7371BB45BCD2F7AC77C840D733FFDFD1E20B37694F5445E3A6B3E63514A6BDE2FB0D83A6BC9140C67D973391B4FF50923DD7F4BC09H4mBG" TargetMode="External"/><Relationship Id="rId239" Type="http://schemas.openxmlformats.org/officeDocument/2006/relationships/hyperlink" Target="consultantplus://offline/ref=DA2295E205D9BE7371BB45BCD2F7AC77C840D733FFDED6E70932694F5445E3A6B3E63514A6BDE2FB0D83A4BC9F40C67D973391B4FF50923DD7F4BC09H4mBG" TargetMode="External"/><Relationship Id="rId390" Type="http://schemas.openxmlformats.org/officeDocument/2006/relationships/hyperlink" Target="consultantplus://offline/ref=3239B6655DAAD2C669016E8F9190A35246D32276F2C9A2F012C5FB352005986CCB8AF9035722AD28709F5D7BE35C8D7922EAF91C974BE296911B8BACICm2G" TargetMode="External"/><Relationship Id="rId404" Type="http://schemas.openxmlformats.org/officeDocument/2006/relationships/hyperlink" Target="consultantplus://offline/ref=3239B6655DAAD2C669016E8F9190A35246D32276F2C8A0F512C1FB352005986CCB8AF9035722AD28739F5A7BE35C8D7922EAF91C974BE296911B8BACICm2G" TargetMode="External"/><Relationship Id="rId446" Type="http://schemas.openxmlformats.org/officeDocument/2006/relationships/hyperlink" Target="consultantplus://offline/ref=3239B6655DAAD2C669016E8F9190A35246D32276F2C9A2F012C5FB352005986CCB8AF9035722AD28709F5D7FE25C8D7922EAF91C974BE296911B8BACICm2G" TargetMode="External"/><Relationship Id="rId250" Type="http://schemas.openxmlformats.org/officeDocument/2006/relationships/hyperlink" Target="consultantplus://offline/ref=DA2295E205D9BE7371BB45BCD2F7AC77C840D733FFDFD1E20B37694F5445E3A6B3E63514A6BDE2FB0D83A7B49B40C67D973391B4FF50923DD7F4BC09H4mBG" TargetMode="External"/><Relationship Id="rId292" Type="http://schemas.openxmlformats.org/officeDocument/2006/relationships/hyperlink" Target="consultantplus://offline/ref=DA2295E205D9BE7371BB45BCD2F7AC77C840D733FFDFD1E20B37694F5445E3A6B3E63514A6BDE2FB0D83A1BC9E40C67D973391B4FF50923DD7F4BC09H4mBG" TargetMode="External"/><Relationship Id="rId306" Type="http://schemas.openxmlformats.org/officeDocument/2006/relationships/hyperlink" Target="consultantplus://offline/ref=DA2295E205D9BE7371BB45BCD2F7AC77C840D733FFDFD1E20B37694F5445E3A6B3E63514A6BDE2FB0D83A1B99040C67D973391B4FF50923DD7F4BC09H4mBG" TargetMode="External"/><Relationship Id="rId488" Type="http://schemas.openxmlformats.org/officeDocument/2006/relationships/hyperlink" Target="consultantplus://offline/ref=3239B6655DAAD2C669016E8F9190A35246D32276F2C9A2F012C5FB352005986CCB8AF9035722AD28709F5378E35C8D7922EAF91C974BE296911B8BACICm2G" TargetMode="External"/><Relationship Id="rId45" Type="http://schemas.openxmlformats.org/officeDocument/2006/relationships/hyperlink" Target="consultantplus://offline/ref=DA2295E205D9BE7371BB45BCD2F7AC77C840D733FFDED5E60D36694F5445E3A6B3E63514B4BDBAF70E82BABD9A55902CD1H6m7G" TargetMode="External"/><Relationship Id="rId87" Type="http://schemas.openxmlformats.org/officeDocument/2006/relationships/hyperlink" Target="consultantplus://offline/ref=DA2295E205D9BE7371BB45BCD2F7AC77C840D733FFDCD3E70A35694F5445E3A6B3E63514A6BDE2FB0D87A5BC9B40C67D973391B4FF50923DD7F4BC09H4mBG" TargetMode="External"/><Relationship Id="rId110" Type="http://schemas.openxmlformats.org/officeDocument/2006/relationships/hyperlink" Target="consultantplus://offline/ref=DA2295E205D9BE7371BB45BCD2F7AC77C840D733FFDFD6E30B31694F5445E3A6B3E63514A6BDE2FB0D86A5B99D40C67D973391B4FF50923DD7F4BC09H4mBG" TargetMode="External"/><Relationship Id="rId348" Type="http://schemas.openxmlformats.org/officeDocument/2006/relationships/hyperlink" Target="consultantplus://offline/ref=DA2295E205D9BE7371BB45BCD2F7AC77C840D733FFDED0E10E36694F5445E3A6B3E63514A6BDE2FB0D83A4B89140C67D973391B4FF50923DD7F4BC09H4mBG" TargetMode="External"/><Relationship Id="rId513" Type="http://schemas.openxmlformats.org/officeDocument/2006/relationships/image" Target="media/image12.wmf"/><Relationship Id="rId555" Type="http://schemas.openxmlformats.org/officeDocument/2006/relationships/hyperlink" Target="consultantplus://offline/ref=3239B6655DAAD2C669016E8F9190A35246D32276F2C8A0F512C1FB352005986CCB8AF9035722AD2873995B7FE65C8D7922EAF91C974BE296911B8BACICm2G" TargetMode="External"/><Relationship Id="rId152" Type="http://schemas.openxmlformats.org/officeDocument/2006/relationships/hyperlink" Target="consultantplus://offline/ref=DA2295E205D9BE7371BB45BCD2F7AC77C840D733FFDED0E10E36694F5445E3A6B3E63514A6BDE2FB0D83A4BE9D40C67D973391B4FF50923DD7F4BC09H4mBG" TargetMode="External"/><Relationship Id="rId194" Type="http://schemas.openxmlformats.org/officeDocument/2006/relationships/hyperlink" Target="consultantplus://offline/ref=DA2295E205D9BE7371BB45BCD2F7AC77C840D733FFDFD6E30B31694F5445E3A6B3E63514A6BDE2FB0F85A0B99840C67D973391B4FF50923DD7F4BC09H4mBG" TargetMode="External"/><Relationship Id="rId208" Type="http://schemas.openxmlformats.org/officeDocument/2006/relationships/hyperlink" Target="consultantplus://offline/ref=DA2295E205D9BE7371BB5BB1C49BF273C34C8A3CF9DBDCB753606F180B15E5F3F3A63343E7FBE6F159D2E0E894489332D36582B5FE4CH9m3G" TargetMode="External"/><Relationship Id="rId415" Type="http://schemas.openxmlformats.org/officeDocument/2006/relationships/hyperlink" Target="consultantplus://offline/ref=3239B6655DAAD2C669016E8F9190A35246D32276F2CAA1F012C7FB352005986CCB8AF9035722AD28709F537DE05C8D7922EAF91C974BE296911B8BACICm2G" TargetMode="External"/><Relationship Id="rId457" Type="http://schemas.openxmlformats.org/officeDocument/2006/relationships/hyperlink" Target="consultantplus://offline/ref=3239B6655DAAD2C669016E8F9190A35246D32276F2C9A2F012C5FB352005986CCB8AF9035722AD28709F5C79E25C8D7922EAF91C974BE296911B8BACICm2G" TargetMode="External"/><Relationship Id="rId261" Type="http://schemas.openxmlformats.org/officeDocument/2006/relationships/hyperlink" Target="consultantplus://offline/ref=DA2295E205D9BE7371BB45BCD2F7AC77C840D733FFDFD1E20B37694F5445E3A6B3E63514A6BDE2FB0D83A0BF9D40C67D973391B4FF50923DD7F4BC09H4mBG" TargetMode="External"/><Relationship Id="rId499" Type="http://schemas.openxmlformats.org/officeDocument/2006/relationships/hyperlink" Target="consultantplus://offline/ref=3239B6655DAAD2C669016E8F9190A35246D32276F2C9A2F012C5FB352005986CCB8AF9035722AD28709F537CE45C8D7922EAF91C974BE296911B8BACICm2G" TargetMode="External"/><Relationship Id="rId14" Type="http://schemas.openxmlformats.org/officeDocument/2006/relationships/hyperlink" Target="consultantplus://offline/ref=DA2295E205D9BE7371BB45BCD2F7AC77C840D733FFDFDFE80A36694F5445E3A6B3E63514A6BDE2FB0D83A4BD9C40C67D973391B4FF50923DD7F4BC09H4mBG" TargetMode="External"/><Relationship Id="rId56" Type="http://schemas.openxmlformats.org/officeDocument/2006/relationships/hyperlink" Target="consultantplus://offline/ref=DA2295E205D9BE7371BB45BCD2F7AC77C840D733FFDFD1E00833694F5445E3A6B3E63514A6BDE2FB0D83A4BF9040C67D973391B4FF50923DD7F4BC09H4mBG" TargetMode="External"/><Relationship Id="rId317" Type="http://schemas.openxmlformats.org/officeDocument/2006/relationships/hyperlink" Target="consultantplus://offline/ref=DA2295E205D9BE7371BB45BCD2F7AC77C840D733FFDFDFE80A36694F5445E3A6B3E63514A6BDE2FB0D83A4BC9040C67D973391B4FF50923DD7F4BC09H4mBG" TargetMode="External"/><Relationship Id="rId359" Type="http://schemas.openxmlformats.org/officeDocument/2006/relationships/hyperlink" Target="consultantplus://offline/ref=DA2295E205D9BE7371BB45BCD2F7AC77C840D733FFDFD1E20B37694F5445E3A6B3E63514A6BDE2FB0D83A2BD9D40C67D973391B4FF50923DD7F4BC09H4mBG" TargetMode="External"/><Relationship Id="rId524" Type="http://schemas.openxmlformats.org/officeDocument/2006/relationships/hyperlink" Target="consultantplus://offline/ref=3239B6655DAAD2C669016E8F9190A35246D32276F2C8A0F512C1FB352005986CCB8AF9035722AD28739A587AE65C8D7922EAF91C974BE296911B8BACICm2G" TargetMode="External"/><Relationship Id="rId98" Type="http://schemas.openxmlformats.org/officeDocument/2006/relationships/hyperlink" Target="consultantplus://offline/ref=DA2295E205D9BE7371BB45BCD2F7AC77C840D733FFDFD1E00833694F5445E3A6B3E63514A6BDE2FB0D87A4B89C40C67D973391B4FF50923DD7F4BC09H4mBG" TargetMode="External"/><Relationship Id="rId121" Type="http://schemas.openxmlformats.org/officeDocument/2006/relationships/hyperlink" Target="consultantplus://offline/ref=DA2295E205D9BE7371BB45BCD2F7AC77C840D733FFDFD1E00833694F5445E3A6B3E63514A6BDE2FB0D87A4BA9C40C67D973391B4FF50923DD7F4BC09H4mBG" TargetMode="External"/><Relationship Id="rId163" Type="http://schemas.openxmlformats.org/officeDocument/2006/relationships/hyperlink" Target="consultantplus://offline/ref=DA2295E205D9BE7371BB45BCD2F7AC77C840D733FFDED1E80D32694F5445E3A6B3E63514A6BDE2FB0D83A5B99A40C67D973391B4FF50923DD7F4BC09H4mBG" TargetMode="External"/><Relationship Id="rId219" Type="http://schemas.openxmlformats.org/officeDocument/2006/relationships/hyperlink" Target="consultantplus://offline/ref=DA2295E205D9BE7371BB45BCD2F7AC77C840D733FFDFD1E20B37694F5445E3A6B3E63514A6BDE2FB0D83A7BD9F40C67D973391B4FF50923DD7F4BC09H4mBG" TargetMode="External"/><Relationship Id="rId370" Type="http://schemas.openxmlformats.org/officeDocument/2006/relationships/hyperlink" Target="consultantplus://offline/ref=DA2295E205D9BE7371BB45BCD2F7AC77C840D733FFDCD6E10935694F5445E3A6B3E63514A6BDE2FB0F87ADBB9140C67D973391B4FF50923DD7F4BC09H4mBG" TargetMode="External"/><Relationship Id="rId426" Type="http://schemas.openxmlformats.org/officeDocument/2006/relationships/hyperlink" Target="consultantplus://offline/ref=3239B6655DAAD2C669016E8F9190A35246D32276F2CAA5F310C7FB352005986CCB8AF9035722AD2872995D70E65C8D7922EAF91C974BE296911B8BACICm2G" TargetMode="External"/><Relationship Id="rId230" Type="http://schemas.openxmlformats.org/officeDocument/2006/relationships/hyperlink" Target="consultantplus://offline/ref=DA2295E205D9BE7371BB45BCD2F7AC77C840D733FFDFD1E20B37694F5445E3A6B3E63514A6BDE2FB0D83A7BE9140C67D973391B4FF50923DD7F4BC09H4mBG" TargetMode="External"/><Relationship Id="rId468" Type="http://schemas.openxmlformats.org/officeDocument/2006/relationships/hyperlink" Target="consultantplus://offline/ref=3239B6655DAAD2C669016E8F9190A35246D32276F2C9A2F012C5FB352005986CCB8AF9035722AD28709F5C7DE35C8D7922EAF91C974BE296911B8BACICm2G" TargetMode="External"/><Relationship Id="rId25" Type="http://schemas.openxmlformats.org/officeDocument/2006/relationships/hyperlink" Target="consultantplus://offline/ref=DA2295E205D9BE7371BB45BCD2F7AC77C840D733FFDFD7E80B33694F5445E3A6B3E63514A6BDE2FB0D83A4BD9040C67D973391B4FF50923DD7F4BC09H4mBG" TargetMode="External"/><Relationship Id="rId67" Type="http://schemas.openxmlformats.org/officeDocument/2006/relationships/hyperlink" Target="consultantplus://offline/ref=DA2295E205D9BE7371BB45BCD2F7AC77C840D733FFDED3E70B33694F5445E3A6B3E63514A6BDE2FB0D82A0BE9A40C67D973391B4FF50923DD7F4BC09H4mBG" TargetMode="External"/><Relationship Id="rId272" Type="http://schemas.openxmlformats.org/officeDocument/2006/relationships/hyperlink" Target="consultantplus://offline/ref=DA2295E205D9BE7371BB45BCD2F7AC77C840D733FFDFD1E20B37694F5445E3A6B3E63514A6BDE2FB0D83A0BB9040C67D973391B4FF50923DD7F4BC09H4mBG" TargetMode="External"/><Relationship Id="rId328" Type="http://schemas.openxmlformats.org/officeDocument/2006/relationships/hyperlink" Target="consultantplus://offline/ref=DA2295E205D9BE7371BB5BB1C49BF273C24D8A3EFDD681BD5B39631A0C1ABAE4F4EF3F40E5F8E9F206D7F5F9CC46912DCD669FA9FC4E90H3mFG" TargetMode="External"/><Relationship Id="rId535" Type="http://schemas.openxmlformats.org/officeDocument/2006/relationships/hyperlink" Target="consultantplus://offline/ref=3239B6655DAAD2C669016E8F9190A35246D32276F2CAA0F513C7FB352005986CCB8AF9035722AD2872985C78E75C8D7922EAF91C974BE296911B8BACICm2G" TargetMode="External"/><Relationship Id="rId132" Type="http://schemas.openxmlformats.org/officeDocument/2006/relationships/hyperlink" Target="consultantplus://offline/ref=DA2295E205D9BE7371BB45BCD2F7AC77C840D733FFDFDFE80A36694F5445E3A6B3E63514A6BDE2FB0D83A4BC9A40C67D973391B4FF50923DD7F4BC09H4mBG" TargetMode="External"/><Relationship Id="rId174" Type="http://schemas.openxmlformats.org/officeDocument/2006/relationships/hyperlink" Target="consultantplus://offline/ref=DA2295E205D9BE7371BB45BCD2F7AC77C840D733FFDFD1E20B37694F5445E3A6B3E63514A6BDE2FB0D83A6BD9C40C67D973391B4FF50923DD7F4BC09H4mBG" TargetMode="External"/><Relationship Id="rId381" Type="http://schemas.openxmlformats.org/officeDocument/2006/relationships/hyperlink" Target="consultantplus://offline/ref=DA2295E205D9BE7371BB45BCD2F7AC77C840D733FFDED3E70B33694F5445E3A6B3E63514A6BDE2FB0F8AA5B89C40C67D973391B4FF50923DD7F4BC09H4mBG" TargetMode="External"/><Relationship Id="rId241" Type="http://schemas.openxmlformats.org/officeDocument/2006/relationships/hyperlink" Target="consultantplus://offline/ref=DA2295E205D9BE7371BB45BCD2F7AC77C840D733FFDFD1E20B37694F5445E3A6B3E63514A6BDE2FB0D83A7BA9E40C67D973391B4FF50923DD7F4BC09H4mBG" TargetMode="External"/><Relationship Id="rId437" Type="http://schemas.openxmlformats.org/officeDocument/2006/relationships/hyperlink" Target="consultantplus://offline/ref=3239B6655DAAD2C669016E8F9190A35246D32276F2C8A0F512C1FB352005986CCB8AF9035722AD28739E5A71E05C8D7922EAF91C974BE296911B8BACICm2G" TargetMode="External"/><Relationship Id="rId479" Type="http://schemas.openxmlformats.org/officeDocument/2006/relationships/hyperlink" Target="consultantplus://offline/ref=3239B6655DAAD2C669016E8F9190A35246D32276F2C9A2F012C5FB352005986CCB8AF9035722AD28709F5C7EE45C8D7922EAF91C974BE296911B8BACICm2G" TargetMode="External"/><Relationship Id="rId36" Type="http://schemas.openxmlformats.org/officeDocument/2006/relationships/hyperlink" Target="consultantplus://offline/ref=DA2295E205D9BE7371BB45BCD2F7AC77C840D733FFDED3E70B33694F5445E3A6B3E63514A6BDE2FB0D83A4BC9940C67D973391B4FF50923DD7F4BC09H4mBG" TargetMode="External"/><Relationship Id="rId283" Type="http://schemas.openxmlformats.org/officeDocument/2006/relationships/hyperlink" Target="consultantplus://offline/ref=DA2295E205D9BE7371BB45BCD2F7AC77C840D733FFDFD1E20B37694F5445E3A6B3E63514A6BDE2FB0D83A1BD9E40C67D973391B4FF50923DD7F4BC09H4mBG" TargetMode="External"/><Relationship Id="rId339" Type="http://schemas.openxmlformats.org/officeDocument/2006/relationships/hyperlink" Target="consultantplus://offline/ref=DA2295E205D9BE7371BB45BCD2F7AC77C840D733FFDED0E10E36694F5445E3A6B3E63514A6BDE2FB0D83A4B99C40C67D973391B4FF50923DD7F4BC09H4mBG" TargetMode="External"/><Relationship Id="rId490" Type="http://schemas.openxmlformats.org/officeDocument/2006/relationships/hyperlink" Target="consultantplus://offline/ref=3239B6655DAAD2C66901708287FCFD564CDE7F7BF0C0F2AF42CBF160785AC12E8C83F3571467A6217BCB0A3CB55ADA2978BFF7019455E0I9m4G" TargetMode="External"/><Relationship Id="rId504" Type="http://schemas.openxmlformats.org/officeDocument/2006/relationships/hyperlink" Target="consultantplus://offline/ref=3239B6655DAAD2C66901708287FCFD564DDF7572F7C8AFA54A92FD627F559E398BCAFF551363A52224CE1F2DED54D83666BCEA1D9657IEm3G" TargetMode="External"/><Relationship Id="rId546" Type="http://schemas.openxmlformats.org/officeDocument/2006/relationships/hyperlink" Target="consultantplus://offline/ref=3239B6655DAAD2C669016E8F9190A35246D32276F2CAA5F310C7FB352005986CCB8AF9035722AD28739F597DE65C8D7922EAF91C974BE296911B8BACICm2G" TargetMode="External"/><Relationship Id="rId78" Type="http://schemas.openxmlformats.org/officeDocument/2006/relationships/hyperlink" Target="consultantplus://offline/ref=DA2295E205D9BE7371BB45BCD2F7AC77C840D733FFDED7E50D34694F5445E3A6B3E63514A6BDE2FB0D80ADBC9040C67D973391B4FF50923DD7F4BC09H4mBG" TargetMode="External"/><Relationship Id="rId101" Type="http://schemas.openxmlformats.org/officeDocument/2006/relationships/hyperlink" Target="consultantplus://offline/ref=DA2295E205D9BE7371BB45BCD2F7AC77C840D733FFDFD6E30B31694F5445E3A6B3E63514A6BDE2FB0D86A5BE9B40C67D973391B4FF50923DD7F4BC09H4mBG" TargetMode="External"/><Relationship Id="rId143" Type="http://schemas.openxmlformats.org/officeDocument/2006/relationships/image" Target="media/image1.wmf"/><Relationship Id="rId185" Type="http://schemas.openxmlformats.org/officeDocument/2006/relationships/hyperlink" Target="consultantplus://offline/ref=DA2295E205D9BE7371BB45BCD2F7AC77C840D733FFDFD1E20B37694F5445E3A6B3E63514A6BDE2FB0D83A6B99B40C67D973391B4FF50923DD7F4BC09H4mBG" TargetMode="External"/><Relationship Id="rId350" Type="http://schemas.openxmlformats.org/officeDocument/2006/relationships/hyperlink" Target="consultantplus://offline/ref=DA2295E205D9BE7371BB45BCD2F7AC77C840D733FFDED0E10E36694F5445E3A6B3E63514A6BDE2FB0D83A4BB9940C67D973391B4FF50923DD7F4BC09H4mBG" TargetMode="External"/><Relationship Id="rId406" Type="http://schemas.openxmlformats.org/officeDocument/2006/relationships/hyperlink" Target="consultantplus://offline/ref=3239B6655DAAD2C669016E8F9190A35246D32276F2C8A0F512C1FB352005986CCB8AF9035722AD28739F5A7BE55C8D7922EAF91C974BE296911B8BACICm2G" TargetMode="External"/><Relationship Id="rId9" Type="http://schemas.openxmlformats.org/officeDocument/2006/relationships/hyperlink" Target="consultantplus://offline/ref=DA2295E205D9BE7371BB45BCD2F7AC77C840D733FFDCD0E70735694F5445E3A6B3E63514A6BDE2FB0D83A4BD9C40C67D973391B4FF50923DD7F4BC09H4mBG" TargetMode="External"/><Relationship Id="rId210" Type="http://schemas.openxmlformats.org/officeDocument/2006/relationships/hyperlink" Target="consultantplus://offline/ref=DA2295E205D9BE7371BB45BCD2F7AC77C840D733FFDFD1E20B37694F5445E3A6B3E63514A6BDE2FB0D83A6B49B40C67D973391B4FF50923DD7F4BC09H4mBG" TargetMode="External"/><Relationship Id="rId392" Type="http://schemas.openxmlformats.org/officeDocument/2006/relationships/hyperlink" Target="consultantplus://offline/ref=3239B6655DAAD2C669016E8F9190A35246D32276F2C9A2F012C5FB352005986CCB8AF9035722AD28709F5D7BE85C8D7922EAF91C974BE296911B8BACICm2G" TargetMode="External"/><Relationship Id="rId448" Type="http://schemas.openxmlformats.org/officeDocument/2006/relationships/hyperlink" Target="consultantplus://offline/ref=3239B6655DAAD2C66901708287FCFD564DDF7572F7C8AFA54A92FD627F559E398BCAFF541F32F16D25925879FE57DA3664BFF6I1mEG" TargetMode="External"/><Relationship Id="rId252" Type="http://schemas.openxmlformats.org/officeDocument/2006/relationships/hyperlink" Target="consultantplus://offline/ref=DA2295E205D9BE7371BB45BCD2F7AC77C840D733FFDFD1E20B37694F5445E3A6B3E63514A6BDE2FB0D83A0BC9F40C67D973391B4FF50923DD7F4BC09H4mBG" TargetMode="External"/><Relationship Id="rId294" Type="http://schemas.openxmlformats.org/officeDocument/2006/relationships/hyperlink" Target="consultantplus://offline/ref=DA2295E205D9BE7371BB45BCD2F7AC77C840D733FFDED1E80D32694F5445E3A6B3E63514A6BDE2FB0D83A5B99A40C67D973391B4FF50923DD7F4BC09H4mBG" TargetMode="External"/><Relationship Id="rId308" Type="http://schemas.openxmlformats.org/officeDocument/2006/relationships/hyperlink" Target="consultantplus://offline/ref=DA2295E205D9BE7371BB45BCD2F7AC77C840D733FFDFDFE80A36694F5445E3A6B3E63514A6BDE2FB0D83A4BC9E40C67D973391B4FF50923DD7F4BC09H4mBG" TargetMode="External"/><Relationship Id="rId515" Type="http://schemas.openxmlformats.org/officeDocument/2006/relationships/hyperlink" Target="consultantplus://offline/ref=3239B6655DAAD2C66901708287FCFD564CDE7F7BF0C0F2AF42CBF160785AC12E8C83F3571467A6217BCB0A3CB55ADA2978BFF7019455E0I9m4G" TargetMode="External"/><Relationship Id="rId47" Type="http://schemas.openxmlformats.org/officeDocument/2006/relationships/hyperlink" Target="consultantplus://offline/ref=DA2295E205D9BE7371BB45BCD2F7AC77C840D733FADAD6E0073F34455C1CEFA4B4E96A11A1ACE2F90C9DA4BE8749922EHDm2G" TargetMode="External"/><Relationship Id="rId89" Type="http://schemas.openxmlformats.org/officeDocument/2006/relationships/hyperlink" Target="consultantplus://offline/ref=DA2295E205D9BE7371BB45BCD2F7AC77C840D733FFDED3E70B33694F5445E3A6B3E63514A6BDE2FB0D86A0B99A40C67D973391B4FF50923DD7F4BC09H4mBG" TargetMode="External"/><Relationship Id="rId112" Type="http://schemas.openxmlformats.org/officeDocument/2006/relationships/hyperlink" Target="consultantplus://offline/ref=DA2295E205D9BE7371BB45BCD2F7AC77C840D733FFDFD6E30B31694F5445E3A6B3E63514A6BDE2FB0D86A5B99040C67D973391B4FF50923DD7F4BC09H4mBG" TargetMode="External"/><Relationship Id="rId154" Type="http://schemas.openxmlformats.org/officeDocument/2006/relationships/hyperlink" Target="consultantplus://offline/ref=DA2295E205D9BE7371BB45BCD2F7AC77C840D733FFDED0E10E36694F5445E3A6B3E63514A6BDE2FB0D83A4BE9F40C67D973391B4FF50923DD7F4BC09H4mBG" TargetMode="External"/><Relationship Id="rId361" Type="http://schemas.openxmlformats.org/officeDocument/2006/relationships/hyperlink" Target="consultantplus://offline/ref=DA2295E205D9BE7371BB45BCD2F7AC77C840D733FFDCD3E70A35694F5445E3A6B3E63514A6BDE2FB0F80A5B89F40C67D973391B4FF50923DD7F4BC09H4mBG" TargetMode="External"/><Relationship Id="rId557" Type="http://schemas.openxmlformats.org/officeDocument/2006/relationships/theme" Target="theme/theme1.xml"/><Relationship Id="rId196" Type="http://schemas.openxmlformats.org/officeDocument/2006/relationships/hyperlink" Target="consultantplus://offline/ref=DA2295E205D9BE7371BB45BCD2F7AC77C840D733FFDED6E70932694F5445E3A6B3E63514A6BDE2FB0D83A4BC9D40C67D973391B4FF50923DD7F4BC09H4mBG" TargetMode="External"/><Relationship Id="rId417" Type="http://schemas.openxmlformats.org/officeDocument/2006/relationships/hyperlink" Target="consultantplus://offline/ref=3239B6655DAAD2C669016E8F9190A35246D32276F2C9A5F112C3FB352005986CCB8AF9035722AD2872975D7DE75C8D7922EAF91C974BE296911B8BACICm2G" TargetMode="External"/><Relationship Id="rId459" Type="http://schemas.openxmlformats.org/officeDocument/2006/relationships/hyperlink" Target="consultantplus://offline/ref=3239B6655DAAD2C66901708287FCFD564CDE7F7BF0C0F2AF42CBF160785AC12E8C83F3571467A6217BCB0A3CB55ADA2978BFF7019455E0I9m4G" TargetMode="External"/><Relationship Id="rId16" Type="http://schemas.openxmlformats.org/officeDocument/2006/relationships/hyperlink" Target="consultantplus://offline/ref=DA2295E205D9BE7371BB45BCD2F7AC77C840D733FFDED7E50D34694F5445E3A6B3E63514A6BDE2FB0D83A4BD9C40C67D973391B4FF50923DD7F4BC09H4mBG" TargetMode="External"/><Relationship Id="rId221" Type="http://schemas.openxmlformats.org/officeDocument/2006/relationships/hyperlink" Target="consultantplus://offline/ref=DA2295E205D9BE7371BB45BCD2F7AC77C840D733FFDFD1E20B37694F5445E3A6B3E63514A6BDE2FB0D83A7BD9140C67D973391B4FF50923DD7F4BC09H4mBG" TargetMode="External"/><Relationship Id="rId263" Type="http://schemas.openxmlformats.org/officeDocument/2006/relationships/hyperlink" Target="consultantplus://offline/ref=DA2295E205D9BE7371BB45BCD2F7AC77C840D733FFDFD1E20B37694F5445E3A6B3E63514A6BDE2FB0D83A0BE9940C67D973391B4FF50923DD7F4BC09H4mBG" TargetMode="External"/><Relationship Id="rId319" Type="http://schemas.openxmlformats.org/officeDocument/2006/relationships/hyperlink" Target="consultantplus://offline/ref=DA2295E205D9BE7371BB5BB1C49BF273C34C8037FADEDCB753606F180B15E5F3F3A63341ECFFE6FF06D7F5F9CC46912DCD669FA9FC4E90H3mFG" TargetMode="External"/><Relationship Id="rId470" Type="http://schemas.openxmlformats.org/officeDocument/2006/relationships/hyperlink" Target="consultantplus://offline/ref=3239B6655DAAD2C669016E8F9190A35246D32276F2C9A2F012C5FB352005986CCB8AF9035722AD28709F5C7DE55C8D7922EAF91C974BE296911B8BACICm2G" TargetMode="External"/><Relationship Id="rId526" Type="http://schemas.openxmlformats.org/officeDocument/2006/relationships/hyperlink" Target="consultantplus://offline/ref=3239B6655DAAD2C669016E8F9190A35246D32276F2CAA5F310C7FB352005986CCB8AF9035722AD2872965F7FE35C8D7922EAF91C974BE296911B8BACICm2G" TargetMode="External"/><Relationship Id="rId58" Type="http://schemas.openxmlformats.org/officeDocument/2006/relationships/hyperlink" Target="consultantplus://offline/ref=DA2295E205D9BE7371BB45BCD2F7AC77C840D733FFDED3E70B33694F5445E3A6B3E63514A6BDE2FB0D83A4B99840C67D973391B4FF50923DD7F4BC09H4mBG" TargetMode="External"/><Relationship Id="rId123" Type="http://schemas.openxmlformats.org/officeDocument/2006/relationships/hyperlink" Target="consultantplus://offline/ref=DA2295E205D9BE7371BB45BCD2F7AC77C840D733FFDFD1E00833694F5445E3A6B3E63514A6BDE2FB0D87A4BA9040C67D973391B4FF50923DD7F4BC09H4mBG" TargetMode="External"/><Relationship Id="rId330" Type="http://schemas.openxmlformats.org/officeDocument/2006/relationships/hyperlink" Target="consultantplus://offline/ref=DA2295E205D9BE7371BB45BCD2F7AC77C840D733FFDED4E70D30694F5445E3A6B3E63514A6BDE2FB0D83A4BC9D40C67D973391B4FF50923DD7F4BC09H4mBG" TargetMode="External"/><Relationship Id="rId165" Type="http://schemas.openxmlformats.org/officeDocument/2006/relationships/hyperlink" Target="consultantplus://offline/ref=DA2295E205D9BE7371BB45BCD2F7AC77C840D733FFDFD1E20B37694F5445E3A6B3E63514A6BDE2FB0D83A5B49B40C67D973391B4FF50923DD7F4BC09H4mBG" TargetMode="External"/><Relationship Id="rId372" Type="http://schemas.openxmlformats.org/officeDocument/2006/relationships/hyperlink" Target="consultantplus://offline/ref=DA2295E205D9BE7371BB45BCD2F7AC77C840D733FFDCD0E70735694F5445E3A6B3E63514A6BDE2FB0F87A0BD9040C67D973391B4FF50923DD7F4BC09H4mBG" TargetMode="External"/><Relationship Id="rId428" Type="http://schemas.openxmlformats.org/officeDocument/2006/relationships/hyperlink" Target="consultantplus://offline/ref=3239B6655DAAD2C669016E8F9190A35246D32276F2C8A0F512C1FB352005986CCB8AF9035722AD28739E5A7FE85C8D7922EAF91C974BE296911B8BACICm2G" TargetMode="External"/><Relationship Id="rId232" Type="http://schemas.openxmlformats.org/officeDocument/2006/relationships/hyperlink" Target="consultantplus://offline/ref=DA2295E205D9BE7371BB5BB1C49BF273C34C8E39F8DADCB753606F180B15E5F3F3A63342EDFCE4AE5CC7F1B09A4A8C2CD0789EB7FCH4mFG" TargetMode="External"/><Relationship Id="rId274" Type="http://schemas.openxmlformats.org/officeDocument/2006/relationships/hyperlink" Target="consultantplus://offline/ref=DA2295E205D9BE7371BB45BCD2F7AC77C840D733FFDFD1E20B37694F5445E3A6B3E63514A6BDE2FB0D83A0BA9A40C67D973391B4FF50923DD7F4BC09H4mBG" TargetMode="External"/><Relationship Id="rId481" Type="http://schemas.openxmlformats.org/officeDocument/2006/relationships/hyperlink" Target="consultantplus://offline/ref=3239B6655DAAD2C66901708287FCFD564DDF7B7CF5CCAFA54A92FD627F559E398BCAFF551C63AB7D21DB0E75E356C72865A1F61F94I5m4G" TargetMode="External"/><Relationship Id="rId27" Type="http://schemas.openxmlformats.org/officeDocument/2006/relationships/hyperlink" Target="consultantplus://offline/ref=DA2295E205D9BE7371BB45BCD2F7AC77C840D733FFDFD1E00833694F5445E3A6B3E63514A6BDE2FB0D83A4BD9040C67D973391B4FF50923DD7F4BC09H4mBG" TargetMode="External"/><Relationship Id="rId69" Type="http://schemas.openxmlformats.org/officeDocument/2006/relationships/hyperlink" Target="consultantplus://offline/ref=DA2295E205D9BE7371BB45BCD2F7AC77C840D733FFDCD3E70A35694F5445E3A6B3E63514A6BDE2FB0D87A4B59E40C67D973391B4FF50923DD7F4BC09H4mBG" TargetMode="External"/><Relationship Id="rId134" Type="http://schemas.openxmlformats.org/officeDocument/2006/relationships/hyperlink" Target="consultantplus://offline/ref=DA2295E205D9BE7371BB45BCD2F7AC77C840D733FFDED0E10E36694F5445E3A6B3E63514A6BDE2FB0D83A4BC9A40C67D973391B4FF50923DD7F4BC09H4mBG" TargetMode="External"/><Relationship Id="rId537" Type="http://schemas.openxmlformats.org/officeDocument/2006/relationships/hyperlink" Target="consultantplus://offline/ref=3239B6655DAAD2C669016E8F9190A35246D32276F2C9A5F112C3FB352005986CCB8AF9035722AD28739E537FE75C8D7922EAF91C974BE296911B8BACICm2G" TargetMode="External"/><Relationship Id="rId80" Type="http://schemas.openxmlformats.org/officeDocument/2006/relationships/hyperlink" Target="consultantplus://offline/ref=DA2295E205D9BE7371BB45BCD2F7AC77C840D733FFDED4E70D30694F5445E3A6B3E63514A6BDE2FB0D83A4BC9940C67D973391B4FF50923DD7F4BC09H4mBG" TargetMode="External"/><Relationship Id="rId176" Type="http://schemas.openxmlformats.org/officeDocument/2006/relationships/hyperlink" Target="consultantplus://offline/ref=DA2295E205D9BE7371BB5BB1C49BF273C24D8A3EFDD681BD5B39631A0C1ABAE4F4EF3F40E5FBEAFE06D7F5F9CC46912DCD669FA9FC4E90H3mFG" TargetMode="External"/><Relationship Id="rId341" Type="http://schemas.openxmlformats.org/officeDocument/2006/relationships/hyperlink" Target="consultantplus://offline/ref=DA2295E205D9BE7371BB45BCD2F7AC77C840D733FFDED0E10E36694F5445E3A6B3E63514A6BDE2FB0D83A4B99E40C67D973391B4FF50923DD7F4BC09H4mBG" TargetMode="External"/><Relationship Id="rId383" Type="http://schemas.openxmlformats.org/officeDocument/2006/relationships/hyperlink" Target="consultantplus://offline/ref=3239B6655DAAD2C669016E8F9190A35246D32276F2C9A2F012C5FB352005986CCB8AF9035722AD28709F5D78E45C8D7922EAF91C974BE296911B8BACICm2G" TargetMode="External"/><Relationship Id="rId439" Type="http://schemas.openxmlformats.org/officeDocument/2006/relationships/hyperlink" Target="consultantplus://offline/ref=3239B6655DAAD2C669016E8F9190A35246D32276F2CAA3F51EC7FB352005986CCB8AF9035722AD2872995B78E65C8D7922EAF91C974BE296911B8BACICm2G" TargetMode="External"/><Relationship Id="rId201" Type="http://schemas.openxmlformats.org/officeDocument/2006/relationships/hyperlink" Target="consultantplus://offline/ref=DA2295E205D9BE7371BB45BCD2F7AC77C840D733FFDFD1E20B37694F5445E3A6B3E63514A6BDE2FB0D83A6B59D40C67D973391B4FF50923DD7F4BC09H4mBG" TargetMode="External"/><Relationship Id="rId243" Type="http://schemas.openxmlformats.org/officeDocument/2006/relationships/hyperlink" Target="consultantplus://offline/ref=DA2295E205D9BE7371BB45BCD2F7AC77C840D733FFDFD1E20B37694F5445E3A6B3E63514A6BDE2FB0D83A7BA9E40C67D973391B4FF50923DD7F4BC09H4mBG" TargetMode="External"/><Relationship Id="rId285" Type="http://schemas.openxmlformats.org/officeDocument/2006/relationships/hyperlink" Target="consultantplus://offline/ref=DA2295E205D9BE7371BB45BCD2F7AC77C840D733FFDFD1E20B37694F5445E3A6B3E63514A6BDE2FB0D83A1BC9940C67D973391B4FF50923DD7F4BC09H4mBG" TargetMode="External"/><Relationship Id="rId450" Type="http://schemas.openxmlformats.org/officeDocument/2006/relationships/hyperlink" Target="consultantplus://offline/ref=3239B6655DAAD2C669016E8F9190A35246D32276F2C8A2FA14C0FB352005986CCB8AF9035722AD28709F5A7CE35C8D7922EAF91C974BE296911B8BACICm2G" TargetMode="External"/><Relationship Id="rId506" Type="http://schemas.openxmlformats.org/officeDocument/2006/relationships/hyperlink" Target="consultantplus://offline/ref=3239B6655DAAD2C669016E8F9190A35246D32276F2C8A3F317C4FB352005986CCB8AF9035722AD28709F5B7EE65C8D7922EAF91C974BE296911B8BACICm2G" TargetMode="External"/><Relationship Id="rId38" Type="http://schemas.openxmlformats.org/officeDocument/2006/relationships/hyperlink" Target="consultantplus://offline/ref=DA2295E205D9BE7371BB45BCD2F7AC77C840D733FFDED7E50D34694F5445E3A6B3E63514A6BDE2FB0D83A4BC9D40C67D973391B4FF50923DD7F4BC09H4mBG" TargetMode="External"/><Relationship Id="rId103" Type="http://schemas.openxmlformats.org/officeDocument/2006/relationships/hyperlink" Target="consultantplus://offline/ref=DA2295E205D9BE7371BB45BCD2F7AC77C840D733FFDFD6E30B31694F5445E3A6B3E63514A6BDE2FB0D86A5BE9D40C67D973391B4FF50923DD7F4BC09H4mBG" TargetMode="External"/><Relationship Id="rId310" Type="http://schemas.openxmlformats.org/officeDocument/2006/relationships/hyperlink" Target="consultantplus://offline/ref=DA2295E205D9BE7371BB45BCD2F7AC77C840D733FFDFD1E20B37694F5445E3A6B3E63514A6BDE2FB0D83A1BA9B40C67D973391B4FF50923DD7F4BC09H4mBG" TargetMode="External"/><Relationship Id="rId492" Type="http://schemas.openxmlformats.org/officeDocument/2006/relationships/hyperlink" Target="consultantplus://offline/ref=3239B6655DAAD2C669016E8F9190A35246D32276F2C9A2F012C5FB352005986CCB8AF9035722AD28709F5378E55C8D7922EAF91C974BE296911B8BACICm2G" TargetMode="External"/><Relationship Id="rId548" Type="http://schemas.openxmlformats.org/officeDocument/2006/relationships/hyperlink" Target="consultantplus://offline/ref=3239B6655DAAD2C669016E8F9190A35246D32276F2CAA5F310C7FB352005986CCB8AF9035722AD28739F597DE85C8D7922EAF91C974BE296911B8BACICm2G" TargetMode="External"/><Relationship Id="rId91" Type="http://schemas.openxmlformats.org/officeDocument/2006/relationships/hyperlink" Target="consultantplus://offline/ref=DA2295E205D9BE7371BB45BCD2F7AC77C840D733FFDED3E70B33694F5445E3A6B3E63514A6BDE2FB0D86ACB89D40C67D973391B4FF50923DD7F4BC09H4mBG" TargetMode="External"/><Relationship Id="rId145" Type="http://schemas.openxmlformats.org/officeDocument/2006/relationships/hyperlink" Target="consultantplus://offline/ref=DA2295E205D9BE7371BB45BCD2F7AC77C840D733FFDED0E10E36694F5445E3A6B3E63514A6BDE2FB0D83A4BF9E40C67D973391B4FF50923DD7F4BC09H4mBG" TargetMode="External"/><Relationship Id="rId187" Type="http://schemas.openxmlformats.org/officeDocument/2006/relationships/hyperlink" Target="consultantplus://offline/ref=DA2295E205D9BE7371BB45BCD2F7AC77C840D733FFDFD1E20B37694F5445E3A6B3E63514A6BDE2FB0D83A6B99D40C67D973391B4FF50923DD7F4BC09H4mBG" TargetMode="External"/><Relationship Id="rId352" Type="http://schemas.openxmlformats.org/officeDocument/2006/relationships/hyperlink" Target="consultantplus://offline/ref=DA2295E205D9BE7371BB45BCD2F7AC77C840D733FFDED0E10E36694F5445E3A6B3E63514A6BDE2FB0D83A4BB9A40C67D973391B4FF50923DD7F4BC09H4mBG" TargetMode="External"/><Relationship Id="rId394" Type="http://schemas.openxmlformats.org/officeDocument/2006/relationships/hyperlink" Target="consultantplus://offline/ref=3239B6655DAAD2C669016E8F9190A35246D32276F2C9A2F012C5FB352005986CCB8AF9035722AD28709F5D7CE05C8D7922EAF91C974BE296911B8BACICm2G" TargetMode="External"/><Relationship Id="rId408" Type="http://schemas.openxmlformats.org/officeDocument/2006/relationships/hyperlink" Target="consultantplus://offline/ref=3239B6655DAAD2C669016E8F9190A35246D32276F2CAA0F513C7FB352005986CCB8AF9035722AD28729C527AE55C8D7922EAF91C974BE296911B8BACICm2G" TargetMode="External"/><Relationship Id="rId212" Type="http://schemas.openxmlformats.org/officeDocument/2006/relationships/hyperlink" Target="consultantplus://offline/ref=DA2295E205D9BE7371BB45BCD2F7AC77C840D733FFDFD1E20B37694F5445E3A6B3E63514A6BDE2FB0D83A6B49B40C67D973391B4FF50923DD7F4BC09H4mBG" TargetMode="External"/><Relationship Id="rId254" Type="http://schemas.openxmlformats.org/officeDocument/2006/relationships/hyperlink" Target="consultantplus://offline/ref=DA2295E205D9BE7371BB45BCD2F7AC77C840D733FFDFD1E20B37694F5445E3A6B3E63514A6BDE2FB0D83A0BC9140C67D973391B4FF50923DD7F4BC09H4mBG" TargetMode="External"/><Relationship Id="rId49" Type="http://schemas.openxmlformats.org/officeDocument/2006/relationships/hyperlink" Target="consultantplus://offline/ref=DA2295E205D9BE7371BB5BB1C49BF273C34E813EFCDBDCB753606F180B15E5F3E1A66B4DE6F8F1FA0E9DA6BD9BH4mAG" TargetMode="External"/><Relationship Id="rId114" Type="http://schemas.openxmlformats.org/officeDocument/2006/relationships/hyperlink" Target="consultantplus://offline/ref=DA2295E205D9BE7371BB45BCD2F7AC77C840D733FFDFD6E30B31694F5445E3A6B3E63514A6BDE2FB0D86A5B89B40C67D973391B4FF50923DD7F4BC09H4mBG" TargetMode="External"/><Relationship Id="rId296" Type="http://schemas.openxmlformats.org/officeDocument/2006/relationships/hyperlink" Target="consultantplus://offline/ref=DA2295E205D9BE7371BB45BCD2F7AC77C840D733FFDFD1E20B37694F5445E3A6B3E63514A6BDE2FB0D83A1B99840C67D973391B4FF50923DD7F4BC09H4mBG" TargetMode="External"/><Relationship Id="rId461" Type="http://schemas.openxmlformats.org/officeDocument/2006/relationships/hyperlink" Target="consultantplus://offline/ref=3239B6655DAAD2C669016E8F9190A35246D32276F2C9A2F012C5FB352005986CCB8AF9035722AD28709F5C79E55C8D7922EAF91C974BE296911B8BACICm2G" TargetMode="External"/><Relationship Id="rId517" Type="http://schemas.openxmlformats.org/officeDocument/2006/relationships/hyperlink" Target="consultantplus://offline/ref=3239B6655DAAD2C669016E8F9190A35246D32276F2C8A3F317C4FB352005986CCB8AF9035722AD28709F5B7EE95C8D7922EAF91C974BE296911B8BACICm2G" TargetMode="External"/><Relationship Id="rId60" Type="http://schemas.openxmlformats.org/officeDocument/2006/relationships/hyperlink" Target="consultantplus://offline/ref=DA2295E205D9BE7371BB45BCD2F7AC77C840D733FFDFD6E30B31694F5445E3A6B3E63514A6BDE2FB0D83A4BC9140C67D973391B4FF50923DD7F4BC09H4mBG" TargetMode="External"/><Relationship Id="rId156" Type="http://schemas.openxmlformats.org/officeDocument/2006/relationships/hyperlink" Target="consultantplus://offline/ref=DA2295E205D9BE7371BB45BCD2F7AC77C840D733FFDED0E10E36694F5445E3A6B3E63514A6BDE2FB0D83A4BE9040C67D973391B4FF50923DD7F4BC09H4mBG" TargetMode="External"/><Relationship Id="rId198" Type="http://schemas.openxmlformats.org/officeDocument/2006/relationships/hyperlink" Target="consultantplus://offline/ref=DA2295E205D9BE7371BB45BCD2F7AC77C840D733FFDED1E80D32694F5445E3A6B3E63514A6BDE2FB0D83A5B99A40C67D973391B4FF50923DD7F4BC09H4mBG" TargetMode="External"/><Relationship Id="rId321" Type="http://schemas.openxmlformats.org/officeDocument/2006/relationships/hyperlink" Target="consultantplus://offline/ref=DA2295E205D9BE7371BB5BB1C49BF273C34E8037FAD8DCB753606F180B15E5F3E1A66B4DE6F8F1FA0E9DA6BD9BH4mAG" TargetMode="External"/><Relationship Id="rId363" Type="http://schemas.openxmlformats.org/officeDocument/2006/relationships/hyperlink" Target="consultantplus://offline/ref=DA2295E205D9BE7371BB45BCD2F7AC77C840D733FFDED3E70B33694F5445E3A6B3E63514A6BDE2FB0F8AA4B99140C67D973391B4FF50923DD7F4BC09H4mBG" TargetMode="External"/><Relationship Id="rId419" Type="http://schemas.openxmlformats.org/officeDocument/2006/relationships/hyperlink" Target="consultantplus://offline/ref=3239B6655DAAD2C669016E8F9190A35246D32276F2C9A2F012C5FB352005986CCB8AF9035722AD28709F5D7EE95C8D7922EAF91C974BE296911B8BACICm2G" TargetMode="External"/><Relationship Id="rId223" Type="http://schemas.openxmlformats.org/officeDocument/2006/relationships/hyperlink" Target="consultantplus://offline/ref=DA2295E205D9BE7371BB45BCD2F7AC77C840D733FFDFD1E20B37694F5445E3A6B3E63514A6BDE2FB0D83A7BE9B40C67D973391B4FF50923DD7F4BC09H4mBG" TargetMode="External"/><Relationship Id="rId430" Type="http://schemas.openxmlformats.org/officeDocument/2006/relationships/hyperlink" Target="consultantplus://offline/ref=3239B6655DAAD2C669016E8F9190A35246D32276F2CAA5F310C7FB352005986CCB8AF9035722AD2872995D71E95C8D7922EAF91C974BE296911B8BACICm2G" TargetMode="External"/><Relationship Id="rId18" Type="http://schemas.openxmlformats.org/officeDocument/2006/relationships/hyperlink" Target="consultantplus://offline/ref=DA2295E205D9BE7371BB45BCD2F7AC77C840D733FFDED4E70D30694F5445E3A6B3E63514A6BDE2FB0D83A4BD9C40C67D973391B4FF50923DD7F4BC09H4mBG" TargetMode="External"/><Relationship Id="rId265" Type="http://schemas.openxmlformats.org/officeDocument/2006/relationships/hyperlink" Target="consultantplus://offline/ref=DA2295E205D9BE7371BB45BCD2F7AC77C840D733FFDFD1E20B37694F5445E3A6B3E63514A6BDE2FB0D83A0B89E40C67D973391B4FF50923DD7F4BC09H4mBG" TargetMode="External"/><Relationship Id="rId472" Type="http://schemas.openxmlformats.org/officeDocument/2006/relationships/hyperlink" Target="consultantplus://offline/ref=3239B6655DAAD2C669016E8F9190A35246D32276F2C9A2F012C5FB352005986CCB8AF9035722AD28709F5C7DE85C8D7922EAF91C974BE296911B8BACICm2G" TargetMode="External"/><Relationship Id="rId528" Type="http://schemas.openxmlformats.org/officeDocument/2006/relationships/hyperlink" Target="consultantplus://offline/ref=3239B6655DAAD2C669016E8F9190A35246D32276F2CAA5F310C7FB352005986CCB8AF9035722AD2872965F7FE85C8D7922EAF91C974BE296911B8BACICm2G" TargetMode="External"/><Relationship Id="rId125" Type="http://schemas.openxmlformats.org/officeDocument/2006/relationships/hyperlink" Target="consultantplus://offline/ref=DA2295E205D9BE7371BB45BCD2F7AC77C840D733FFDED3E70B33694F5445E3A6B3E63514A6BDE2FB0D86ACBB9F40C67D973391B4FF50923DD7F4BC09H4mBG" TargetMode="External"/><Relationship Id="rId167" Type="http://schemas.openxmlformats.org/officeDocument/2006/relationships/hyperlink" Target="consultantplus://offline/ref=DA2295E205D9BE7371BB5BB1C49BF273C34C8E39F8DADCB753606F180B15E5F3F3A63342EDFCE4AE5CC7F1B09A4A8C2CD0789EB7FCH4mFG" TargetMode="External"/><Relationship Id="rId332" Type="http://schemas.openxmlformats.org/officeDocument/2006/relationships/hyperlink" Target="consultantplus://offline/ref=DA2295E205D9BE7371BB45BCD2F7AC77C840D733FFDED4E70D30694F5445E3A6B3E63514A6BDE2FB0D83A5B89840C67D973391B4FF50923DD7F4BC09H4mBG" TargetMode="External"/><Relationship Id="rId374" Type="http://schemas.openxmlformats.org/officeDocument/2006/relationships/hyperlink" Target="consultantplus://offline/ref=DA2295E205D9BE7371BB45BCD2F7AC77C840D733FFDED3E70B33694F5445E3A6B3E63514A6BDE2FB0F8AA5BC9B40C67D973391B4FF50923DD7F4BC09H4mBG" TargetMode="External"/><Relationship Id="rId71" Type="http://schemas.openxmlformats.org/officeDocument/2006/relationships/hyperlink" Target="consultantplus://offline/ref=DA2295E205D9BE7371BB45BCD2F7AC77C840D733FFDCD0E70735694F5445E3A6B3E63514A6BDE2FB0D87A4BA9040C67D973391B4FF50923DD7F4BC09H4mBG" TargetMode="External"/><Relationship Id="rId234" Type="http://schemas.openxmlformats.org/officeDocument/2006/relationships/hyperlink" Target="consultantplus://offline/ref=DA2295E205D9BE7371BB45BCD2F7AC77C840D733FFDFD1E20B37694F5445E3A6B3E63514A6BDE2FB0D83A7BB9040C67D973391B4FF50923DD7F4BC09H4mBG" TargetMode="External"/><Relationship Id="rId2" Type="http://schemas.microsoft.com/office/2007/relationships/stylesWithEffects" Target="stylesWithEffects.xml"/><Relationship Id="rId29" Type="http://schemas.openxmlformats.org/officeDocument/2006/relationships/hyperlink" Target="consultantplus://offline/ref=DA2295E205D9BE7371BB45BCD2F7AC77C840D733FFDFDFE80A36694F5445E3A6B3E63514A6BDE2FB0D83A4BD9040C67D973391B4FF50923DD7F4BC09H4mBG" TargetMode="External"/><Relationship Id="rId276" Type="http://schemas.openxmlformats.org/officeDocument/2006/relationships/hyperlink" Target="consultantplus://offline/ref=DA2295E205D9BE7371BB45BCD2F7AC77C840D733FFDFD1E20B37694F5445E3A6B3E63514A6BDE2FB0D83A0BA9E40C67D973391B4FF50923DD7F4BC09H4mBG" TargetMode="External"/><Relationship Id="rId441" Type="http://schemas.openxmlformats.org/officeDocument/2006/relationships/hyperlink" Target="consultantplus://offline/ref=3239B6655DAAD2C669016E8F9190A35246D32276F2CAA3F51EC7FB352005986CCB8AF9035722AD2872995B79E05C8D7922EAF91C974BE296911B8BACICm2G" TargetMode="External"/><Relationship Id="rId483" Type="http://schemas.openxmlformats.org/officeDocument/2006/relationships/hyperlink" Target="consultantplus://offline/ref=3239B6655DAAD2C669016E8F9190A35246D32276F2C9A2F012C5FB352005986CCB8AF9035722AD28709F5C71E75C8D7922EAF91C974BE296911B8BACICm2G" TargetMode="External"/><Relationship Id="rId539" Type="http://schemas.openxmlformats.org/officeDocument/2006/relationships/hyperlink" Target="consultantplus://offline/ref=3239B6655DAAD2C669016E8F9190A35246D32276F2CAA0F513C7FB352005986CCB8AF9035722AD2872985C78E85C8D7922EAF91C974BE296911B8BACICm2G" TargetMode="External"/><Relationship Id="rId40" Type="http://schemas.openxmlformats.org/officeDocument/2006/relationships/hyperlink" Target="consultantplus://offline/ref=DA2295E205D9BE7371BB45BCD2F7AC77C840D733FFDCD6E10935694F5445E3A6B3E63514A6BDE2FB0D83A4BC9840C67D973391B4FF50923DD7F4BC09H4mBG" TargetMode="External"/><Relationship Id="rId136" Type="http://schemas.openxmlformats.org/officeDocument/2006/relationships/hyperlink" Target="consultantplus://offline/ref=DA2295E205D9BE7371BB45BCD2F7AC77C840D733FFDED0E10E36694F5445E3A6B3E63514A6BDE2FB0D83A4BC9F40C67D973391B4FF50923DD7F4BC09H4mBG" TargetMode="External"/><Relationship Id="rId178" Type="http://schemas.openxmlformats.org/officeDocument/2006/relationships/hyperlink" Target="consultantplus://offline/ref=DA2295E205D9BE7371BB45BCD2F7AC77C840D733FFDFDFE80A36694F5445E3A6B3E63514A6BDE2FB0D83A4BC9C40C67D973391B4FF50923DD7F4BC09H4mBG" TargetMode="External"/><Relationship Id="rId301" Type="http://schemas.openxmlformats.org/officeDocument/2006/relationships/image" Target="media/image6.wmf"/><Relationship Id="rId343" Type="http://schemas.openxmlformats.org/officeDocument/2006/relationships/hyperlink" Target="consultantplus://offline/ref=DA2295E205D9BE7371BB45BCD2F7AC77C840D733FFDED0E10E36694F5445E3A6B3E63514A6BDE2FB0D83A4B99140C67D973391B4FF50923DD7F4BC09H4mBG" TargetMode="External"/><Relationship Id="rId550" Type="http://schemas.openxmlformats.org/officeDocument/2006/relationships/hyperlink" Target="consultantplus://offline/ref=3239B6655DAAD2C669016E8F9190A35246D32276F2C8A0F512C1FB352005986CCB8AF9035722AD2873995B7CE75C8D7922EAF91C974BE296911B8BACICm2G" TargetMode="External"/><Relationship Id="rId82" Type="http://schemas.openxmlformats.org/officeDocument/2006/relationships/hyperlink" Target="consultantplus://offline/ref=DA2295E205D9BE7371BB45BCD2F7AC77C840D733FFDED0E10E36694F5445E3A6B3E63514A6BDE2FB0D83A4BC9940C67D973391B4FF50923DD7F4BC09H4mBG" TargetMode="External"/><Relationship Id="rId203" Type="http://schemas.openxmlformats.org/officeDocument/2006/relationships/hyperlink" Target="consultantplus://offline/ref=DA2295E205D9BE7371BB45BCD2F7AC77C840D733FFDFD1E20B37694F5445E3A6B3E63514A6BDE2FB0D83A6B59F40C67D973391B4FF50923DD7F4BC09H4mBG" TargetMode="External"/><Relationship Id="rId385" Type="http://schemas.openxmlformats.org/officeDocument/2006/relationships/hyperlink" Target="consultantplus://offline/ref=3239B6655DAAD2C669016E8F9190A35246D32276F2C8A2FA14C0FB352005986CCB8AF9035722AD28709F5A7CE35C8D7922EAF91C974BE296911B8BACICm2G" TargetMode="External"/><Relationship Id="rId245" Type="http://schemas.openxmlformats.org/officeDocument/2006/relationships/hyperlink" Target="consultantplus://offline/ref=DA2295E205D9BE7371BB5BB1C49BF273C24D8A3EFDD681BD5B39631A0C1ABAE4F4EF3F40E5FBEAFE06D7F5F9CC46912DCD669FA9FC4E90H3mFG" TargetMode="External"/><Relationship Id="rId287" Type="http://schemas.openxmlformats.org/officeDocument/2006/relationships/hyperlink" Target="consultantplus://offline/ref=DA2295E205D9BE7371BB45BCD2F7AC77C840D733FFDFD1E20B37694F5445E3A6B3E63514A6BDE2FB0D83A1BC9B40C67D973391B4FF50923DD7F4BC09H4mBG" TargetMode="External"/><Relationship Id="rId410" Type="http://schemas.openxmlformats.org/officeDocument/2006/relationships/hyperlink" Target="consultantplus://offline/ref=3239B6655DAAD2C669016E8F9190A35246D32276F2C9A5F112C3FB352005986CCB8AF9035722AD287298537BE25C8D7922EAF91C974BE296911B8BACICm2G" TargetMode="External"/><Relationship Id="rId452" Type="http://schemas.openxmlformats.org/officeDocument/2006/relationships/hyperlink" Target="consultantplus://offline/ref=3239B6655DAAD2C669016E8F9190A35246D32276F2C9A2F012C5FB352005986CCB8AF9035722AD28709F5C78E75C8D7922EAF91C974BE296911B8BACICm2G" TargetMode="External"/><Relationship Id="rId494" Type="http://schemas.openxmlformats.org/officeDocument/2006/relationships/hyperlink" Target="consultantplus://offline/ref=3239B6655DAAD2C669016E8F9190A35246D32276F2C9A2F012C5FB352005986CCB8AF9035722AD28709F5379E65C8D7922EAF91C974BE296911B8BACICm2G" TargetMode="External"/><Relationship Id="rId508" Type="http://schemas.openxmlformats.org/officeDocument/2006/relationships/hyperlink" Target="consultantplus://offline/ref=3239B6655DAAD2C669016E8F9190A35246D32276F2C8A3F317C4FB352005986CCB8AF9035722AD28709F5B7EE65C8D7922EAF91C974BE296911B8BACICm2G" TargetMode="External"/><Relationship Id="rId105" Type="http://schemas.openxmlformats.org/officeDocument/2006/relationships/hyperlink" Target="consultantplus://offline/ref=DA2295E205D9BE7371BB45BCD2F7AC77C840D733FFDFD6E30B31694F5445E3A6B3E63514A6BDE2FB0D86A5BE9E40C67D973391B4FF50923DD7F4BC09H4mBG" TargetMode="External"/><Relationship Id="rId147" Type="http://schemas.openxmlformats.org/officeDocument/2006/relationships/hyperlink" Target="consultantplus://offline/ref=DA2295E205D9BE7371BB5BB1C49BF273C24D8A3EFDD681BD5B39631A0C1ABAE4F4EF3F40E5FBEAFE06D7F5F9CC46912DCD669FA9FC4E90H3mFG" TargetMode="External"/><Relationship Id="rId312" Type="http://schemas.openxmlformats.org/officeDocument/2006/relationships/hyperlink" Target="consultantplus://offline/ref=DA2295E205D9BE7371BB45BCD2F7AC77C840D733FFDFD1E20B37694F5445E3A6B3E63514A6BDE2FB0D83A1BA9C40C67D973391B4FF50923DD7F4BC09H4mBG" TargetMode="External"/><Relationship Id="rId354" Type="http://schemas.openxmlformats.org/officeDocument/2006/relationships/hyperlink" Target="consultantplus://offline/ref=DA2295E205D9BE7371BB45BCD2F7AC77C840D733FFDCD3E70A35694F5445E3A6B3E63514A6BDE2FB0F80A5B89C40C67D973391B4FF50923DD7F4BC09H4mBG" TargetMode="External"/><Relationship Id="rId51" Type="http://schemas.openxmlformats.org/officeDocument/2006/relationships/hyperlink" Target="consultantplus://offline/ref=DA2295E205D9BE7371BB45BCD2F7AC77C840D733FFDCD6E10935694F5445E3A6B3E63514A6BDE2FB0D83A4BF9C40C67D973391B4FF50923DD7F4BC09H4mBG" TargetMode="External"/><Relationship Id="rId93" Type="http://schemas.openxmlformats.org/officeDocument/2006/relationships/hyperlink" Target="consultantplus://offline/ref=DA2295E205D9BE7371BB5BB1C49BF273C148893BFFDBDCB753606F180B15E5F3E1A66B4DE6F8F1FA0E9DA6BD9BH4mAG" TargetMode="External"/><Relationship Id="rId189" Type="http://schemas.openxmlformats.org/officeDocument/2006/relationships/hyperlink" Target="consultantplus://offline/ref=DA2295E205D9BE7371BB45BCD2F7AC77C840D733FFDFD1E20B37694F5445E3A6B3E63514A6BDE2FB0D83A6B99E40C67D973391B4FF50923DD7F4BC09H4mBG" TargetMode="External"/><Relationship Id="rId396" Type="http://schemas.openxmlformats.org/officeDocument/2006/relationships/hyperlink" Target="consultantplus://offline/ref=3239B6655DAAD2C669016E8F9190A35246D32276F2C9A2F012C5FB352005986CCB8AF9035722AD28709F5D7EE45C8D7922EAF91C974BE296911B8BACICm2G" TargetMode="External"/><Relationship Id="rId214" Type="http://schemas.openxmlformats.org/officeDocument/2006/relationships/hyperlink" Target="consultantplus://offline/ref=DA2295E205D9BE7371BB5BB1C49BF273C24D8A3EFDD681BD5B39631A0C1ABAE4F4EF3F40E5F8E9F206D7F5F9CC46912DCD669FA9FC4E90H3mFG" TargetMode="External"/><Relationship Id="rId256" Type="http://schemas.openxmlformats.org/officeDocument/2006/relationships/hyperlink" Target="consultantplus://offline/ref=DA2295E205D9BE7371BB45BCD2F7AC77C840D733FFDFD6E30B31694F5445E3A6B3E63514A6BDE2FB0F85A2B59D40C67D973391B4FF50923DD7F4BC09H4mBG" TargetMode="External"/><Relationship Id="rId298" Type="http://schemas.openxmlformats.org/officeDocument/2006/relationships/hyperlink" Target="consultantplus://offline/ref=DA2295E205D9BE7371BB5BB1C49BF273C34C8E39F8DADCB753606F180B15E5F3F3A63342EDFCE4AE5CC7F1B09A4A8C2CD0789EB7FCH4mFG" TargetMode="External"/><Relationship Id="rId421" Type="http://schemas.openxmlformats.org/officeDocument/2006/relationships/hyperlink" Target="consultantplus://offline/ref=3239B6655DAAD2C669016E8F9190A35246D32276F2C8A4F017C6FB352005986CCB8AF9035722AD2872995C70E95C8D7922EAF91C974BE296911B8BACICm2G" TargetMode="External"/><Relationship Id="rId463" Type="http://schemas.openxmlformats.org/officeDocument/2006/relationships/hyperlink" Target="consultantplus://offline/ref=3239B6655DAAD2C669016E8F9190A35246D32276F2C9A2F012C5FB352005986CCB8AF9035722AD28709F5C7AE35C8D7922EAF91C974BE296911B8BACICm2G" TargetMode="External"/><Relationship Id="rId519" Type="http://schemas.openxmlformats.org/officeDocument/2006/relationships/hyperlink" Target="consultantplus://offline/ref=3239B6655DAAD2C669016E8F9190A35246D32276F2C8A3F317C4FB352005986CCB8AF9035722AD28709F5B7FE25C8D7922EAF91C974BE296911B8BACICm2G" TargetMode="External"/><Relationship Id="rId116" Type="http://schemas.openxmlformats.org/officeDocument/2006/relationships/hyperlink" Target="consultantplus://offline/ref=DA2295E205D9BE7371BB45BCD2F7AC77C840D733FFDFD6E30B31694F5445E3A6B3E63514A6BDE2FB0D86A5B89F40C67D973391B4FF50923DD7F4BC09H4mBG" TargetMode="External"/><Relationship Id="rId158" Type="http://schemas.openxmlformats.org/officeDocument/2006/relationships/hyperlink" Target="consultantplus://offline/ref=DA2295E205D9BE7371BB45BCD2F7AC77C840D733FFDFD1E20B37694F5445E3A6B3E63514A6BDE2FB0D83A5B99D40C67D973391B4FF50923DD7F4BC09H4mBG" TargetMode="External"/><Relationship Id="rId323" Type="http://schemas.openxmlformats.org/officeDocument/2006/relationships/image" Target="media/image8.wmf"/><Relationship Id="rId530" Type="http://schemas.openxmlformats.org/officeDocument/2006/relationships/hyperlink" Target="consultantplus://offline/ref=3239B6655DAAD2C669016E8F9190A35246D32276F2CAA5F310C7FB352005986CCB8AF9035722AD2872965F70E05C8D7922EAF91C974BE296911B8BACICm2G" TargetMode="External"/><Relationship Id="rId20" Type="http://schemas.openxmlformats.org/officeDocument/2006/relationships/hyperlink" Target="consultantplus://offline/ref=DA2295E205D9BE7371BB45BCD2F7AC77C840D733FFDED0E10E36694F5445E3A6B3E63514A6BDE2FB0D83A4BD9C40C67D973391B4FF50923DD7F4BC09H4mBG" TargetMode="External"/><Relationship Id="rId62" Type="http://schemas.openxmlformats.org/officeDocument/2006/relationships/hyperlink" Target="consultantplus://offline/ref=DA2295E205D9BE7371BB45BCD2F7AC77C840D733FFDED3E70B33694F5445E3A6B3E63514A6BDE2FB0D83A4B99E40C67D973391B4FF50923DD7F4BC09H4mBG" TargetMode="External"/><Relationship Id="rId365" Type="http://schemas.openxmlformats.org/officeDocument/2006/relationships/hyperlink" Target="consultantplus://offline/ref=DA2295E205D9BE7371BB45BCD2F7AC77C840D733FFDFD1E00833694F5445E3A6B3E63514A6BDE2FB0F85ACBB9A40C67D973391B4FF50923DD7F4BC09H4mBG" TargetMode="External"/><Relationship Id="rId225" Type="http://schemas.openxmlformats.org/officeDocument/2006/relationships/hyperlink" Target="consultantplus://offline/ref=DA2295E205D9BE7371BB45BCD2F7AC77C840D733FFDFD6E30B31694F5445E3A6B3E63514A6BDE2FB0F85A1BB9A40C67D973391B4FF50923DD7F4BC09H4mBG" TargetMode="External"/><Relationship Id="rId267" Type="http://schemas.openxmlformats.org/officeDocument/2006/relationships/hyperlink" Target="consultantplus://offline/ref=DA2295E205D9BE7371BB45BCD2F7AC77C840D733FFDFD1E20B37694F5445E3A6B3E63514A6BDE2FB0D83A0BB9840C67D973391B4FF50923DD7F4BC09H4mBG" TargetMode="External"/><Relationship Id="rId432" Type="http://schemas.openxmlformats.org/officeDocument/2006/relationships/hyperlink" Target="consultantplus://offline/ref=3239B6655DAAD2C669016E8F9190A35246D32276F2CAA5F310C7FB352005986CCB8AF9035722AD2872995C78E15C8D7922EAF91C974BE296911B8BACICm2G" TargetMode="External"/><Relationship Id="rId474" Type="http://schemas.openxmlformats.org/officeDocument/2006/relationships/hyperlink" Target="consultantplus://offline/ref=3239B6655DAAD2C669016E8F9190A35246D32276F2C9A5F112C3FB352005986CCB8AF9035722AD28739E5C7DE55C8D7922EAF91C974BE296911B8BACICm2G" TargetMode="External"/><Relationship Id="rId127" Type="http://schemas.openxmlformats.org/officeDocument/2006/relationships/hyperlink" Target="consultantplus://offline/ref=DA2295E205D9BE7371BB45BCD2F7AC77C840D733FFDED3E70B33694F5445E3A6B3E63514A6BDE2FB0D86ADBE9F40C67D973391B4FF50923DD7F4BC09H4mBG" TargetMode="External"/><Relationship Id="rId31" Type="http://schemas.openxmlformats.org/officeDocument/2006/relationships/hyperlink" Target="consultantplus://offline/ref=DA2295E205D9BE7371BB45BCD2F7AC77C840D733FFDED7E50D34694F5445E3A6B3E63514A6BDE2FB0D83A4BD9040C67D973391B4FF50923DD7F4BC09H4mBG" TargetMode="External"/><Relationship Id="rId73" Type="http://schemas.openxmlformats.org/officeDocument/2006/relationships/hyperlink" Target="consultantplus://offline/ref=DA2295E205D9BE7371BB45BCD2F7AC77C840D733FFDFD6E30B31694F5445E3A6B3E63514A6BDE2FB0D86A4B59F40C67D973391B4FF50923DD7F4BC09H4mBG" TargetMode="External"/><Relationship Id="rId169" Type="http://schemas.openxmlformats.org/officeDocument/2006/relationships/hyperlink" Target="consultantplus://offline/ref=DA2295E205D9BE7371BB45BCD2F7AC77C840D733FFDFD1E20B37694F5445E3A6B3E63514A6BDE2FB0D83A5B49E40C67D973391B4FF50923DD7F4BC09H4mBG" TargetMode="External"/><Relationship Id="rId334" Type="http://schemas.openxmlformats.org/officeDocument/2006/relationships/hyperlink" Target="consultantplus://offline/ref=DA2295E205D9BE7371BB45BCD2F7AC77C840D733FFDED1E80D32694F5445E3A6B3E63514A6BDE2FB0D83A5B99A40C67D973391B4FF50923DD7F4BC09H4mBG" TargetMode="External"/><Relationship Id="rId376" Type="http://schemas.openxmlformats.org/officeDocument/2006/relationships/hyperlink" Target="consultantplus://offline/ref=DA2295E205D9BE7371BB45BCD2F7AC77C840D733FFDED3E70B33694F5445E3A6B3E63514A6BDE2FB0F8AA5BC9C40C67D973391B4FF50923DD7F4BC09H4mBG" TargetMode="External"/><Relationship Id="rId541" Type="http://schemas.openxmlformats.org/officeDocument/2006/relationships/hyperlink" Target="consultantplus://offline/ref=3239B6655DAAD2C669016E8F9190A35246D32276F2CAA5F310C7FB352005986CCB8AF9035722AD28739F597DE15C8D7922EAF91C974BE296911B8BACICm2G" TargetMode="External"/><Relationship Id="rId4" Type="http://schemas.openxmlformats.org/officeDocument/2006/relationships/webSettings" Target="webSettings.xml"/><Relationship Id="rId180" Type="http://schemas.openxmlformats.org/officeDocument/2006/relationships/hyperlink" Target="consultantplus://offline/ref=DA2295E205D9BE7371BB45BCD2F7AC77C840D733FFDFD1E20B37694F5445E3A6B3E63514A6BDE2FB0D83A6BC9B40C67D973391B4FF50923DD7F4BC09H4mBG" TargetMode="External"/><Relationship Id="rId236" Type="http://schemas.openxmlformats.org/officeDocument/2006/relationships/image" Target="media/image5.wmf"/><Relationship Id="rId278" Type="http://schemas.openxmlformats.org/officeDocument/2006/relationships/hyperlink" Target="consultantplus://offline/ref=DA2295E205D9BE7371BB45BCD2F7AC77C840D733FFDFD1E20B37694F5445E3A6B3E63514A6BDE2FB0D83A0BA9040C67D973391B4FF50923DD7F4BC09H4mBG" TargetMode="External"/><Relationship Id="rId401" Type="http://schemas.openxmlformats.org/officeDocument/2006/relationships/hyperlink" Target="consultantplus://offline/ref=3239B6655DAAD2C669016E8F9190A35246D32276F2CAA3F51EC7FB352005986CCB8AF9035722AD28729A5970E95C8D7922EAF91C974BE296911B8BACICm2G" TargetMode="External"/><Relationship Id="rId443" Type="http://schemas.openxmlformats.org/officeDocument/2006/relationships/hyperlink" Target="consultantplus://offline/ref=3239B6655DAAD2C669016E8F9190A35246D32276F2C8A0F512C1FB352005986CCB8AF9035722AD28739E597BE35C8D7922EAF91C974BE296911B8BACICm2G" TargetMode="External"/><Relationship Id="rId303" Type="http://schemas.openxmlformats.org/officeDocument/2006/relationships/hyperlink" Target="consultantplus://offline/ref=DA2295E205D9BE7371BB45BCD2F7AC77C840D733FFDFD1E20B37694F5445E3A6B3E63514A6BDE2FB0D83A1B99E40C67D973391B4FF50923DD7F4BC09H4mBG" TargetMode="External"/><Relationship Id="rId485" Type="http://schemas.openxmlformats.org/officeDocument/2006/relationships/hyperlink" Target="consultantplus://offline/ref=3239B6655DAAD2C669016E8F9190A35246D32276F2C9A2F012C5FB352005986CCB8AF9035722AD28709F5378E05C8D7922EAF91C974BE296911B8BACICm2G" TargetMode="External"/><Relationship Id="rId42" Type="http://schemas.openxmlformats.org/officeDocument/2006/relationships/hyperlink" Target="consultantplus://offline/ref=DA2295E205D9BE7371BB45BCD2F7AC77C840D733FFDED3E70B33694F5445E3A6B3E63514A6BDE2FB0D83A4BF9F40C67D973391B4FF50923DD7F4BC09H4mBG" TargetMode="External"/><Relationship Id="rId84" Type="http://schemas.openxmlformats.org/officeDocument/2006/relationships/hyperlink" Target="consultantplus://offline/ref=DA2295E205D9BE7371BB45BCD2F7AC77C840D733FFDCD3E70A35694F5445E3A6B3E63514A6BDE2FB0D87A4B49940C67D973391B4FF50923DD7F4BC09H4mBG" TargetMode="External"/><Relationship Id="rId138" Type="http://schemas.openxmlformats.org/officeDocument/2006/relationships/hyperlink" Target="consultantplus://offline/ref=DA2295E205D9BE7371BB45BCD2F7AC77C840D733FFDED0E10E36694F5445E3A6B3E63514A6BDE2FB0D83A4BF9940C67D973391B4FF50923DD7F4BC09H4mBG" TargetMode="External"/><Relationship Id="rId345" Type="http://schemas.openxmlformats.org/officeDocument/2006/relationships/hyperlink" Target="consultantplus://offline/ref=DA2295E205D9BE7371BB45BCD2F7AC77C840D733FFDED0E10E36694F5445E3A6B3E63514A6BDE2FB0D83A4B89940C67D973391B4FF50923DD7F4BC09H4mBG" TargetMode="External"/><Relationship Id="rId387" Type="http://schemas.openxmlformats.org/officeDocument/2006/relationships/hyperlink" Target="consultantplus://offline/ref=3239B6655DAAD2C669016E8F9190A35246D32276F2C9A2F012C5FB352005986CCB8AF9035722AD28709F5D7AE85C8D7922EAF91C974BE296911B8BACICm2G" TargetMode="External"/><Relationship Id="rId510" Type="http://schemas.openxmlformats.org/officeDocument/2006/relationships/hyperlink" Target="consultantplus://offline/ref=3239B6655DAAD2C669016E8F9190A35246D32276F2C8A3F317C4FB352005986CCB8AF9035722AD28709F5B7EE65C8D7922EAF91C974BE296911B8BACICm2G" TargetMode="External"/><Relationship Id="rId552" Type="http://schemas.openxmlformats.org/officeDocument/2006/relationships/hyperlink" Target="consultantplus://offline/ref=3239B6655DAAD2C669016E8F9190A35246D32276F2C8A0F512C1FB352005986CCB8AF9035722AD2873995B7DE05C8D7922EAF91C974BE296911B8BACICm2G" TargetMode="External"/><Relationship Id="rId191" Type="http://schemas.openxmlformats.org/officeDocument/2006/relationships/hyperlink" Target="consultantplus://offline/ref=DA2295E205D9BE7371BB45BCD2F7AC77C840D733FFDFD1E20B37694F5445E3A6B3E63514A6BDE2FB0D83A6B99140C67D973391B4FF50923DD7F4BC09H4mBG" TargetMode="External"/><Relationship Id="rId205" Type="http://schemas.openxmlformats.org/officeDocument/2006/relationships/hyperlink" Target="consultantplus://offline/ref=DA2295E205D9BE7371BB45BCD2F7AC77C840D733FFDFD1E20B37694F5445E3A6B3E63514A6BDE2FB0D83A6B59040C67D973391B4FF50923DD7F4BC09H4mBG" TargetMode="External"/><Relationship Id="rId247" Type="http://schemas.openxmlformats.org/officeDocument/2006/relationships/hyperlink" Target="consultantplus://offline/ref=DA2295E205D9BE7371BB45BCD2F7AC77C840D733FFDFD1E20B37694F5445E3A6B3E63514A6BDE2FB0D83A7B59F40C67D973391B4FF50923DD7F4BC09H4mBG" TargetMode="External"/><Relationship Id="rId412" Type="http://schemas.openxmlformats.org/officeDocument/2006/relationships/hyperlink" Target="consultantplus://offline/ref=3239B6655DAAD2C669016E8F9190A35246D32276F2C8A0F512C1FB352005986CCB8AF9035722AD28739F587AE65C8D7922EAF91C974BE296911B8BACICm2G" TargetMode="External"/><Relationship Id="rId107" Type="http://schemas.openxmlformats.org/officeDocument/2006/relationships/hyperlink" Target="consultantplus://offline/ref=DA2295E205D9BE7371BB45BCD2F7AC77C840D733FFDFD6E30B31694F5445E3A6B3E63514A6BDE2FB0D86A5BE9040C67D973391B4FF50923DD7F4BC09H4mBG" TargetMode="External"/><Relationship Id="rId289" Type="http://schemas.openxmlformats.org/officeDocument/2006/relationships/hyperlink" Target="consultantplus://offline/ref=DA2295E205D9BE7371BB45BCD2F7AC77C840D733FFDFD1E20B37694F5445E3A6B3E63514A6BDE2FB0D83A1BC9F40C67D973391B4FF50923DD7F4BC09H4mBG" TargetMode="External"/><Relationship Id="rId454" Type="http://schemas.openxmlformats.org/officeDocument/2006/relationships/hyperlink" Target="consultantplus://offline/ref=3239B6655DAAD2C669016E8F9190A35246D32276F2C9A2F012C5FB352005986CCB8AF9035722AD28709F5C78E85C8D7922EAF91C974BE296911B8BACICm2G" TargetMode="External"/><Relationship Id="rId496" Type="http://schemas.openxmlformats.org/officeDocument/2006/relationships/hyperlink" Target="consultantplus://offline/ref=3239B6655DAAD2C669016E8F9190A35246D32276F2C9A2F012C5FB352005986CCB8AF9035722AD28709F5379E95C8D7922EAF91C974BE296911B8BACICm2G" TargetMode="External"/><Relationship Id="rId11" Type="http://schemas.openxmlformats.org/officeDocument/2006/relationships/hyperlink" Target="consultantplus://offline/ref=DA2295E205D9BE7371BB45BCD2F7AC77C840D733FFDFD6E30B31694F5445E3A6B3E63514A6BDE2FB0D83A4BD9C40C67D973391B4FF50923DD7F4BC09H4mBG" TargetMode="External"/><Relationship Id="rId53" Type="http://schemas.openxmlformats.org/officeDocument/2006/relationships/hyperlink" Target="consultantplus://offline/ref=DA2295E205D9BE7371BB45BCD2F7AC77C840D733FFDED3E70B33694F5445E3A6B3E63514A6BDE2FB0D83A4BE9E40C67D973391B4FF50923DD7F4BC09H4mBG" TargetMode="External"/><Relationship Id="rId149" Type="http://schemas.openxmlformats.org/officeDocument/2006/relationships/hyperlink" Target="consultantplus://offline/ref=DA2295E205D9BE7371BB45BCD2F7AC77C840D733FFDED0E10E36694F5445E3A6B3E63514A6BDE2FB0D83A4BE9940C67D973391B4FF50923DD7F4BC09H4mBG" TargetMode="External"/><Relationship Id="rId314" Type="http://schemas.openxmlformats.org/officeDocument/2006/relationships/hyperlink" Target="consultantplus://offline/ref=DA2295E205D9BE7371BB45BCD2F7AC77C840D733FFDFD1E20B37694F5445E3A6B3E63514A6BDE2FB0D83A1B49040C67D973391B4FF50923DD7F4BC09H4mBG" TargetMode="External"/><Relationship Id="rId356" Type="http://schemas.openxmlformats.org/officeDocument/2006/relationships/hyperlink" Target="consultantplus://offline/ref=DA2295E205D9BE7371BB45BCD2F7AC77C840D733FFDCD0E70735694F5445E3A6B3E63514A6BDE2FB0F87A7B49140C67D973391B4FF50923DD7F4BC09H4mBG" TargetMode="External"/><Relationship Id="rId398" Type="http://schemas.openxmlformats.org/officeDocument/2006/relationships/hyperlink" Target="consultantplus://offline/ref=3239B6655DAAD2C669016E8F9190A35246D32276F2C9A2F012C5FB352005986CCB8AF9035722AD28709F5D7EE65C8D7922EAF91C974BE296911B8BACICm2G" TargetMode="External"/><Relationship Id="rId521" Type="http://schemas.openxmlformats.org/officeDocument/2006/relationships/hyperlink" Target="consultantplus://offline/ref=3239B6655DAAD2C669016E8F9190A35246D32276F2C8A3F317C4FB352005986CCB8AF9035722AD28709F5B7FE55C8D7922EAF91C974BE296911B8BACICm2G" TargetMode="External"/><Relationship Id="rId95" Type="http://schemas.openxmlformats.org/officeDocument/2006/relationships/hyperlink" Target="consultantplus://offline/ref=DA2295E205D9BE7371BB45BCD2F7AC77C840D733FFDED3E70B33694F5445E3A6B3E63514A6BDE2FB0D86ACB89140C67D973391B4FF50923DD7F4BC09H4mBG" TargetMode="External"/><Relationship Id="rId160" Type="http://schemas.openxmlformats.org/officeDocument/2006/relationships/hyperlink" Target="consultantplus://offline/ref=DA2295E205D9BE7371BB45BCD2F7AC77C840D733FFDFD1E20B37694F5445E3A6B3E63514A6BDE2FB0D83A5B99E40C67D973391B4FF50923DD7F4BC09H4mBG" TargetMode="External"/><Relationship Id="rId216" Type="http://schemas.openxmlformats.org/officeDocument/2006/relationships/hyperlink" Target="consultantplus://offline/ref=DA2295E205D9BE7371BB45BCD2F7AC77C840D733FFDFD1E20B37694F5445E3A6B3E63514A6BDE2FB0D83A6B49A40C67D973391B4FF50923DD7F4BC09H4mBG" TargetMode="External"/><Relationship Id="rId423" Type="http://schemas.openxmlformats.org/officeDocument/2006/relationships/hyperlink" Target="consultantplus://offline/ref=3239B6655DAAD2C669016E8F9190A35246D32276F2C8A0F512C1FB352005986CCB8AF9035722AD28739E5A7FE65C8D7922EAF91C974BE296911B8BACICm2G" TargetMode="External"/><Relationship Id="rId258" Type="http://schemas.openxmlformats.org/officeDocument/2006/relationships/hyperlink" Target="consultantplus://offline/ref=DA2295E205D9BE7371BB5BB1C49BF273C34C8037FADEDCB753606F180B15E5F3F3A63341E4FDE7F90A88F0ECDD1E9F2FD2789CB4E04C923CHCm8G" TargetMode="External"/><Relationship Id="rId465" Type="http://schemas.openxmlformats.org/officeDocument/2006/relationships/hyperlink" Target="consultantplus://offline/ref=3239B6655DAAD2C669016E8F9190A35246D32276F2C9A2F012C5FB352005986CCB8AF9035722AD28709F5C7AE85C8D7922EAF91C974BE296911B8BACICm2G" TargetMode="External"/><Relationship Id="rId22" Type="http://schemas.openxmlformats.org/officeDocument/2006/relationships/hyperlink" Target="consultantplus://offline/ref=DA2295E205D9BE7371BB45BCD2F7AC77C840D733FFDCD3E70A35694F5445E3A6B3E63514A6BDE2FB0D83A4BD9040C67D973391B4FF50923DD7F4BC09H4mBG" TargetMode="External"/><Relationship Id="rId64" Type="http://schemas.openxmlformats.org/officeDocument/2006/relationships/hyperlink" Target="consultantplus://offline/ref=DA2295E205D9BE7371BB45BCD2F7AC77C840D733FFDED3E70B33694F5445E3A6B3E63514A6BDE2FB0D83A4B89940C67D973391B4FF50923DD7F4BC09H4mBG" TargetMode="External"/><Relationship Id="rId118" Type="http://schemas.openxmlformats.org/officeDocument/2006/relationships/hyperlink" Target="consultantplus://offline/ref=DA2295E205D9BE7371BB45BCD2F7AC77C840D733FFDFD1E00833694F5445E3A6B3E63514A6BDE2FB0D87A4BA9940C67D973391B4FF50923DD7F4BC09H4mBG" TargetMode="External"/><Relationship Id="rId325" Type="http://schemas.openxmlformats.org/officeDocument/2006/relationships/hyperlink" Target="consultantplus://offline/ref=DA2295E205D9BE7371BB45BCD2F7AC77C840D733FFDED6E70932694F5445E3A6B3E63514A6BDE2FB0D83A4BC9140C67D973391B4FF50923DD7F4BC09H4mBG" TargetMode="External"/><Relationship Id="rId367" Type="http://schemas.openxmlformats.org/officeDocument/2006/relationships/hyperlink" Target="consultantplus://offline/ref=DA2295E205D9BE7371BB45BCD2F7AC77C840D733FFDED3E70B33694F5445E3A6B3E63514A6BDE2FB0F8AA4B89940C67D973391B4FF50923DD7F4BC09H4mBG" TargetMode="External"/><Relationship Id="rId532" Type="http://schemas.openxmlformats.org/officeDocument/2006/relationships/hyperlink" Target="consultantplus://offline/ref=3239B6655DAAD2C669016E8F9190A35246D32276F2C8A0F512C1FB352005986CCB8AF9035722AD28739A587BE35C8D7922EAF91C974BE296911B8BACICm2G" TargetMode="External"/><Relationship Id="rId171" Type="http://schemas.openxmlformats.org/officeDocument/2006/relationships/image" Target="media/image3.wmf"/><Relationship Id="rId227" Type="http://schemas.openxmlformats.org/officeDocument/2006/relationships/hyperlink" Target="consultantplus://offline/ref=DA2295E205D9BE7371BB45BCD2F7AC77C840D733FFDED6E70932694F5445E3A6B3E63514A6BDE2FB0D83A4BC9F40C67D973391B4FF50923DD7F4BC09H4mBG" TargetMode="External"/><Relationship Id="rId269" Type="http://schemas.openxmlformats.org/officeDocument/2006/relationships/hyperlink" Target="consultantplus://offline/ref=DA2295E205D9BE7371BB45BCD2F7AC77C840D733FFDFD1E20B37694F5445E3A6B3E63514A6BDE2FB0D83A0BB9D40C67D973391B4FF50923DD7F4BC09H4mBG" TargetMode="External"/><Relationship Id="rId434" Type="http://schemas.openxmlformats.org/officeDocument/2006/relationships/hyperlink" Target="consultantplus://offline/ref=3239B6655DAAD2C669016E8F9190A35246D32276F2C9A5F112C3FB352005986CCB8AF9035722AD2872975D7FE15C8D7922EAF91C974BE296911B8BACICm2G" TargetMode="External"/><Relationship Id="rId476" Type="http://schemas.openxmlformats.org/officeDocument/2006/relationships/hyperlink" Target="consultantplus://offline/ref=3239B6655DAAD2C66901708287FCFD564DDF7572F7C8AFA54A92FD627F559E398BCAFF561367A22224CE1F2DED54D83666BCEA1D9657IEm3G" TargetMode="External"/><Relationship Id="rId33" Type="http://schemas.openxmlformats.org/officeDocument/2006/relationships/hyperlink" Target="consultantplus://offline/ref=DA2295E205D9BE7371BB45BCD2F7AC77C840D733FFDED4E70D30694F5445E3A6B3E63514A6BDE2FB0D83A4BD9040C67D973391B4FF50923DD7F4BC09H4mBG" TargetMode="External"/><Relationship Id="rId129" Type="http://schemas.openxmlformats.org/officeDocument/2006/relationships/hyperlink" Target="consultantplus://offline/ref=DA2295E205D9BE7371BB5BB1C49BF273C343893AF9DBDCB753606F180B15E5F3F3A63341E5F9E9F30B88F0ECDD1E9F2FD2789CB4E04C923CHCm8G" TargetMode="External"/><Relationship Id="rId280" Type="http://schemas.openxmlformats.org/officeDocument/2006/relationships/hyperlink" Target="consultantplus://offline/ref=DA2295E205D9BE7371BB45BCD2F7AC77C840D733FFDFD1E20B37694F5445E3A6B3E63514A6BDE2FB0D83A1BD9A40C67D973391B4FF50923DD7F4BC09H4mBG" TargetMode="External"/><Relationship Id="rId336" Type="http://schemas.openxmlformats.org/officeDocument/2006/relationships/image" Target="media/image10.wmf"/><Relationship Id="rId501" Type="http://schemas.openxmlformats.org/officeDocument/2006/relationships/hyperlink" Target="consultantplus://offline/ref=3239B6655DAAD2C669016E8F9190A35246D32276F2C9A2F012C5FB352005986CCB8AF9035722AD28709F537CE75C8D7922EAF91C974BE296911B8BACICm2G" TargetMode="External"/><Relationship Id="rId543" Type="http://schemas.openxmlformats.org/officeDocument/2006/relationships/hyperlink" Target="consultantplus://offline/ref=3239B6655DAAD2C66901708287FCFD564DDC757AF7CAAFA54A92FD627F559E3999CAA75A1767BE2973815978E2I5m6G" TargetMode="External"/><Relationship Id="rId75" Type="http://schemas.openxmlformats.org/officeDocument/2006/relationships/hyperlink" Target="consultantplus://offline/ref=DA2295E205D9BE7371BB45BCD2F7AC77C840D733FFDFD1E20B37694F5445E3A6B3E63514A6BDE2FB0D83A4BC9940C67D973391B4FF50923DD7F4BC09H4mBG" TargetMode="External"/><Relationship Id="rId140" Type="http://schemas.openxmlformats.org/officeDocument/2006/relationships/hyperlink" Target="consultantplus://offline/ref=DA2295E205D9BE7371BB45BCD2F7AC77C840D733FFDED0E10E36694F5445E3A6B3E63514A6BDE2FB0D83A4BF9A40C67D973391B4FF50923DD7F4BC09H4mBG" TargetMode="External"/><Relationship Id="rId182" Type="http://schemas.openxmlformats.org/officeDocument/2006/relationships/hyperlink" Target="consultantplus://offline/ref=DA2295E205D9BE7371BB45BCD2F7AC77C840D733FFDFD1E20B37694F5445E3A6B3E63514A6BDE2FB0D83A6BC9E40C67D973391B4FF50923DD7F4BC09H4mBG" TargetMode="External"/><Relationship Id="rId378" Type="http://schemas.openxmlformats.org/officeDocument/2006/relationships/hyperlink" Target="consultantplus://offline/ref=DA2295E205D9BE7371BB45BCD2F7AC77C840D733FFDFD1E00833694F5445E3A6B3E63514A6BDE2FB0F85ACB59C40C67D973391B4FF50923DD7F4BC09H4mBG" TargetMode="External"/><Relationship Id="rId403" Type="http://schemas.openxmlformats.org/officeDocument/2006/relationships/hyperlink" Target="consultantplus://offline/ref=3239B6655DAAD2C669016E8F9190A35246D32276F2C9A2F211C1FB352005986CCB8AF9035722AD2872985C79E75C8D7922EAF91C974BE296911B8BACICm2G" TargetMode="External"/><Relationship Id="rId6" Type="http://schemas.openxmlformats.org/officeDocument/2006/relationships/hyperlink" Target="consultantplus://offline/ref=DA2295E205D9BE7371BB45BCD2F7AC77C840D733FFDCD6E10935694F5445E3A6B3E63514A6BDE2FB0D83A4BD9C40C67D973391B4FF50923DD7F4BC09H4mBG" TargetMode="External"/><Relationship Id="rId238" Type="http://schemas.openxmlformats.org/officeDocument/2006/relationships/hyperlink" Target="consultantplus://offline/ref=DA2295E205D9BE7371BB5BB1C49BF273C34C8A3CF9DBDCB753606F180B15E5F3F3A63343E7FBE6F159D2E0E894489332D36582B5FE4CH9m3G" TargetMode="External"/><Relationship Id="rId445" Type="http://schemas.openxmlformats.org/officeDocument/2006/relationships/hyperlink" Target="consultantplus://offline/ref=3239B6655DAAD2C669016E8F9190A35246D32276F2C9A5F112C3FB352005986CCB8AF9035722AD28739E5D7AE45C8D7922EAF91C974BE296911B8BACICm2G" TargetMode="External"/><Relationship Id="rId487" Type="http://schemas.openxmlformats.org/officeDocument/2006/relationships/hyperlink" Target="consultantplus://offline/ref=3239B6655DAAD2C669016E8F9190A35246D32276F2C9A2F012C5FB352005986CCB8AF9035722AD28709F5378E15C8D7922EAF91C974BE296911B8BACICm2G" TargetMode="External"/><Relationship Id="rId291" Type="http://schemas.openxmlformats.org/officeDocument/2006/relationships/hyperlink" Target="consultantplus://offline/ref=DA2295E205D9BE7371BB45BCD2F7AC77C840D733FFDFD7E80B33694F5445E3A6B3E63514A6BDE2FB0D83A4BC9A40C67D973391B4FF50923DD7F4BC09H4mBG" TargetMode="External"/><Relationship Id="rId305" Type="http://schemas.openxmlformats.org/officeDocument/2006/relationships/hyperlink" Target="consultantplus://offline/ref=DA2295E205D9BE7371BB5BB1C49BF273C24D8A3EFDD681BD5B39631A0C1ABAE4F4EF3F40E5FBEAFE06D7F5F9CC46912DCD669FA9FC4E90H3mFG" TargetMode="External"/><Relationship Id="rId347" Type="http://schemas.openxmlformats.org/officeDocument/2006/relationships/hyperlink" Target="consultantplus://offline/ref=DA2295E205D9BE7371BB45BCD2F7AC77C840D733FFDED0E10E36694F5445E3A6B3E63514A6BDE2FB0D83A4B89D40C67D973391B4FF50923DD7F4BC09H4mBG" TargetMode="External"/><Relationship Id="rId512" Type="http://schemas.openxmlformats.org/officeDocument/2006/relationships/hyperlink" Target="consultantplus://offline/ref=3239B6655DAAD2C66901708287FCFD564DDF7B7CF5CCAFA54A92FD627F559E398BCAFF551C63AB7D21DB0E75E356C72865A1F61F94I5m4G" TargetMode="External"/><Relationship Id="rId44" Type="http://schemas.openxmlformats.org/officeDocument/2006/relationships/hyperlink" Target="consultantplus://offline/ref=DA2295E205D9BE7371BB5BB1C49BF273C34E8E37FCDADCB753606F180B15E5F3E1A66B4DE6F8F1FA0E9DA6BD9BH4mAG" TargetMode="External"/><Relationship Id="rId86" Type="http://schemas.openxmlformats.org/officeDocument/2006/relationships/hyperlink" Target="consultantplus://offline/ref=DA2295E205D9BE7371BB45BCD2F7AC77C840D733FFDED3E70B33694F5445E3A6B3E63514A6BDE2FB0D86A0BE9C40C67D973391B4FF50923DD7F4BC09H4mBG" TargetMode="External"/><Relationship Id="rId151" Type="http://schemas.openxmlformats.org/officeDocument/2006/relationships/hyperlink" Target="consultantplus://offline/ref=DA2295E205D9BE7371BB45BCD2F7AC77C840D733FFDED0E10E36694F5445E3A6B3E63514A6BDE2FB0D83A4BE9A40C67D973391B4FF50923DD7F4BC09H4mBG" TargetMode="External"/><Relationship Id="rId389" Type="http://schemas.openxmlformats.org/officeDocument/2006/relationships/hyperlink" Target="consultantplus://offline/ref=3239B6655DAAD2C669016E8F9190A35246D32276F2C9A2F012C5FB352005986CCB8AF9035722AD28709F5D7BE15C8D7922EAF91C974BE296911B8BACICm2G" TargetMode="External"/><Relationship Id="rId554" Type="http://schemas.openxmlformats.org/officeDocument/2006/relationships/hyperlink" Target="consultantplus://offline/ref=3239B6655DAAD2C669016E8F9190A35246D32276F2C8A0F512C1FB352005986CCB8AF9035722AD2873995B7DE35C8D7922EAF91C974BE296911B8BACICm2G" TargetMode="External"/><Relationship Id="rId193" Type="http://schemas.openxmlformats.org/officeDocument/2006/relationships/hyperlink" Target="consultantplus://offline/ref=DA2295E205D9BE7371BB45BCD2F7AC77C840D733FFDFD1E20B37694F5445E3A6B3E63514A6BDE2FB0D83A6B99040C67D973391B4FF50923DD7F4BC09H4mBG" TargetMode="External"/><Relationship Id="rId207" Type="http://schemas.openxmlformats.org/officeDocument/2006/relationships/hyperlink" Target="consultantplus://offline/ref=DA2295E205D9BE7371BB45BCD2F7AC77C840D733FAD9D4E4093F34455C1CEFA4B4E96A03A1F4EEFA0D83A4BF921FC368866B9FB6E04E9120CBF6BEH0mAG" TargetMode="External"/><Relationship Id="rId249" Type="http://schemas.openxmlformats.org/officeDocument/2006/relationships/hyperlink" Target="consultantplus://offline/ref=DA2295E205D9BE7371BB45BCD2F7AC77C840D733FFDFD1E20B37694F5445E3A6B3E63514A6BDE2FB0D83A7B49840C67D973391B4FF50923DD7F4BC09H4mBG" TargetMode="External"/><Relationship Id="rId414" Type="http://schemas.openxmlformats.org/officeDocument/2006/relationships/hyperlink" Target="consultantplus://offline/ref=3239B6655DAAD2C669016E8F9190A35246D32276F2CAA0F513C7FB352005986CCB8AF9035722AD28729B5D7DE65C8D7922EAF91C974BE296911B8BACICm2G" TargetMode="External"/><Relationship Id="rId456" Type="http://schemas.openxmlformats.org/officeDocument/2006/relationships/hyperlink" Target="consultantplus://offline/ref=3239B6655DAAD2C669016E8F9190A35246D32276F2C9A2F012C5FB352005986CCB8AF9035722AD28709F5C79E15C8D7922EAF91C974BE296911B8BACICm2G" TargetMode="External"/><Relationship Id="rId498" Type="http://schemas.openxmlformats.org/officeDocument/2006/relationships/hyperlink" Target="consultantplus://offline/ref=3239B6655DAAD2C669016E8F9190A35246D32276F2C9A2F012C5FB352005986CCB8AF9035722AD28709F537CE35C8D7922EAF91C974BE296911B8BACICm2G" TargetMode="External"/><Relationship Id="rId13" Type="http://schemas.openxmlformats.org/officeDocument/2006/relationships/hyperlink" Target="consultantplus://offline/ref=DA2295E205D9BE7371BB45BCD2F7AC77C840D733FFDFD1E20B37694F5445E3A6B3E63514A6BDE2FB0D83A4BD9C40C67D973391B4FF50923DD7F4BC09H4mBG" TargetMode="External"/><Relationship Id="rId109" Type="http://schemas.openxmlformats.org/officeDocument/2006/relationships/hyperlink" Target="consultantplus://offline/ref=DA2295E205D9BE7371BB45BCD2F7AC77C840D733FFDFD6E30B31694F5445E3A6B3E63514A6BDE2FB0D86A5B99B40C67D973391B4FF50923DD7F4BC09H4mBG" TargetMode="External"/><Relationship Id="rId260" Type="http://schemas.openxmlformats.org/officeDocument/2006/relationships/hyperlink" Target="consultantplus://offline/ref=DA2295E205D9BE7371BB5BB1C49BF273C34C8037FADEDCB753606F180B15E5F3F3A63341EDF0E7F159D2E0E894489332D36582B5FE4CH9m3G" TargetMode="External"/><Relationship Id="rId316" Type="http://schemas.openxmlformats.org/officeDocument/2006/relationships/hyperlink" Target="consultantplus://offline/ref=DA2295E205D9BE7371BB45BCD2F7AC77C840D733FFDFD1E20B37694F5445E3A6B3E63514A6BDE2FB0D83A2BD9840C67D973391B4FF50923DD7F4BC09H4mBG" TargetMode="External"/><Relationship Id="rId523" Type="http://schemas.openxmlformats.org/officeDocument/2006/relationships/hyperlink" Target="consultantplus://offline/ref=3239B6655DAAD2C669016E8F9190A35246D32276F2CAA0F513C7FB352005986CCB8AF9035722AD2872985B7BE45C8D7922EAF91C974BE296911B8BACICm2G" TargetMode="External"/><Relationship Id="rId55" Type="http://schemas.openxmlformats.org/officeDocument/2006/relationships/hyperlink" Target="consultantplus://offline/ref=DA2295E205D9BE7371BB45BCD2F7AC77C840D733FFDED3E70B33694F5445E3A6B3E63514A6BDE2FB0D83A4B99940C67D973391B4FF50923DD7F4BC09H4mBG" TargetMode="External"/><Relationship Id="rId97" Type="http://schemas.openxmlformats.org/officeDocument/2006/relationships/hyperlink" Target="consultantplus://offline/ref=DA2295E205D9BE7371BB45BCD2F7AC77C840D733FFDED3E70B33694F5445E3A6B3E63514A6BDE2FB0D86ACBB9B40C67D973391B4FF50923DD7F4BC09H4mBG" TargetMode="External"/><Relationship Id="rId120" Type="http://schemas.openxmlformats.org/officeDocument/2006/relationships/hyperlink" Target="consultantplus://offline/ref=DA2295E205D9BE7371BB45BCD2F7AC77C840D733FFDFD1E00833694F5445E3A6B3E63514A6BDE2FB0D87A4BA9A40C67D973391B4FF50923DD7F4BC09H4mBG" TargetMode="External"/><Relationship Id="rId358" Type="http://schemas.openxmlformats.org/officeDocument/2006/relationships/hyperlink" Target="consultantplus://offline/ref=DA2295E205D9BE7371BB45BCD2F7AC77C840D733FFDFD1E00833694F5445E3A6B3E63514A6BDE2FB0F85ACBB9840C67D973391B4FF50923DD7F4BC09H4mBG" TargetMode="External"/><Relationship Id="rId162" Type="http://schemas.openxmlformats.org/officeDocument/2006/relationships/hyperlink" Target="consultantplus://offline/ref=DA2295E205D9BE7371BB5BB1C49BF273C34C8037FADEDCB753606F180B15E5F3F3A63342E6F0ECF159D2E0E894489332D36582B5FE4CH9m3G" TargetMode="External"/><Relationship Id="rId218" Type="http://schemas.openxmlformats.org/officeDocument/2006/relationships/hyperlink" Target="consultantplus://offline/ref=DA2295E205D9BE7371BB45BCD2F7AC77C840D733FFDFD1E20B37694F5445E3A6B3E63514A6BDE2FB0D83A7BD9D40C67D973391B4FF50923DD7F4BC09H4mBG" TargetMode="External"/><Relationship Id="rId425" Type="http://schemas.openxmlformats.org/officeDocument/2006/relationships/hyperlink" Target="consultantplus://offline/ref=3239B6655DAAD2C669016E8F9190A35246D32276F2CAA0F513C7FB352005986CCB8AF9035722AD28729B5D7DE75C8D7922EAF91C974BE296911B8BACICm2G" TargetMode="External"/><Relationship Id="rId467" Type="http://schemas.openxmlformats.org/officeDocument/2006/relationships/hyperlink" Target="consultantplus://offline/ref=3239B6655DAAD2C669016E8F9190A35246D32276F2C9A2F012C5FB352005986CCB8AF9035722AD28709F5C7BE05C8D7922EAF91C974BE296911B8BACICm2G" TargetMode="External"/><Relationship Id="rId271" Type="http://schemas.openxmlformats.org/officeDocument/2006/relationships/hyperlink" Target="consultantplus://offline/ref=DA2295E205D9BE7371BB45BCD2F7AC77C840D733FFDFD1E20B37694F5445E3A6B3E63514A6BDE2FB0D83A0BB9F40C67D973391B4FF50923DD7F4BC09H4mBG" TargetMode="External"/><Relationship Id="rId24" Type="http://schemas.openxmlformats.org/officeDocument/2006/relationships/hyperlink" Target="consultantplus://offline/ref=DA2295E205D9BE7371BB45BCD2F7AC77C840D733FFDCD0E70735694F5445E3A6B3E63514A6BDE2FB0D83A4BD9040C67D973391B4FF50923DD7F4BC09H4mBG" TargetMode="External"/><Relationship Id="rId66" Type="http://schemas.openxmlformats.org/officeDocument/2006/relationships/hyperlink" Target="consultantplus://offline/ref=DA2295E205D9BE7371BB45BCD2F7AC77C840D733FFDED3E70B33694F5445E3A6B3E63514A6BDE2FB0D83A5BC9E40C67D973391B4FF50923DD7F4BC09H4mBG" TargetMode="External"/><Relationship Id="rId131" Type="http://schemas.openxmlformats.org/officeDocument/2006/relationships/hyperlink" Target="consultantplus://offline/ref=DA2295E205D9BE7371BB45BCD2F7AC77C840D733FFDFD1E20B37694F5445E3A6B3E63514A6BDE2FB0D83A4BC9C40C67D973391B4FF50923DD7F4BC09H4mBG" TargetMode="External"/><Relationship Id="rId327" Type="http://schemas.openxmlformats.org/officeDocument/2006/relationships/hyperlink" Target="consultantplus://offline/ref=DA2295E205D9BE7371BB5BB1C49BF273C34C8E39F8DADCB753606F180B15E5F3F3A63342EDFCE4AE5CC7F1B09A4A8C2CD0789EB7FCH4mFG" TargetMode="External"/><Relationship Id="rId369" Type="http://schemas.openxmlformats.org/officeDocument/2006/relationships/hyperlink" Target="consultantplus://offline/ref=DA2295E205D9BE7371BB45BCD2F7AC77C840D733FFDED3E70B33694F5445E3A6B3E63514A6BDE2FB0F8AA4B89E40C67D973391B4FF50923DD7F4BC09H4mBG" TargetMode="External"/><Relationship Id="rId534" Type="http://schemas.openxmlformats.org/officeDocument/2006/relationships/hyperlink" Target="consultantplus://offline/ref=3239B6655DAAD2C669016E8F9190A35246D32276F2CAA5F310C7FB352005986CCB8AF9035722AD28739F597DE05C8D7922EAF91C974BE296911B8BACICm2G" TargetMode="External"/><Relationship Id="rId173" Type="http://schemas.openxmlformats.org/officeDocument/2006/relationships/hyperlink" Target="consultantplus://offline/ref=DA2295E205D9BE7371BB45BCD2F7AC77C840D733FFDFD1E20B37694F5445E3A6B3E63514A6BDE2FB0D83A6BD9D40C67D973391B4FF50923DD7F4BC09H4mBG" TargetMode="External"/><Relationship Id="rId229" Type="http://schemas.openxmlformats.org/officeDocument/2006/relationships/hyperlink" Target="consultantplus://offline/ref=DA2295E205D9BE7371BB45BCD2F7AC77C840D733FFDED1E80D32694F5445E3A6B3E63514A6BDE2FB0D83A5B99A40C67D973391B4FF50923DD7F4BC09H4mBG" TargetMode="External"/><Relationship Id="rId380" Type="http://schemas.openxmlformats.org/officeDocument/2006/relationships/hyperlink" Target="consultantplus://offline/ref=DA2295E205D9BE7371BB45BCD2F7AC77C840D733FFDED3E70B33694F5445E3A6B3E63514A6BDE2FB0F8AA5BC9E40C67D973391B4FF50923DD7F4BC09H4mBG" TargetMode="External"/><Relationship Id="rId436" Type="http://schemas.openxmlformats.org/officeDocument/2006/relationships/hyperlink" Target="consultantplus://offline/ref=3239B6655DAAD2C669016E8F9190A35246D32276F2C8A0F512C1FB352005986CCB8AF9035722AD28739E5A70E85C8D7922EAF91C974BE296911B8BACICm2G" TargetMode="External"/><Relationship Id="rId240" Type="http://schemas.openxmlformats.org/officeDocument/2006/relationships/hyperlink" Target="consultantplus://offline/ref=DA2295E205D9BE7371BB45BCD2F7AC77C840D733FFDFD1E20B37694F5445E3A6B3E63514A6BDE2FB0D83A7BA9C40C67D973391B4FF50923DD7F4BC09H4mBG" TargetMode="External"/><Relationship Id="rId478" Type="http://schemas.openxmlformats.org/officeDocument/2006/relationships/hyperlink" Target="consultantplus://offline/ref=3239B6655DAAD2C669016E8F9190A35246D32276F2C8A2FA14C0FB352005986CCB8AF9035722AD28709F5A7CE35C8D7922EAF91C974BE296911B8BACICm2G" TargetMode="External"/><Relationship Id="rId35" Type="http://schemas.openxmlformats.org/officeDocument/2006/relationships/hyperlink" Target="consultantplus://offline/ref=DA2295E205D9BE7371BB45BCD2F7AC77C840D733FFDED0E10E36694F5445E3A6B3E63514A6BDE2FB0D83A4BD9040C67D973391B4FF50923DD7F4BC09H4mBG" TargetMode="External"/><Relationship Id="rId77" Type="http://schemas.openxmlformats.org/officeDocument/2006/relationships/hyperlink" Target="consultantplus://offline/ref=DA2295E205D9BE7371BB45BCD2F7AC77C840D733FFDED7E20E34694F5445E3A6B3E63514A6BDE2FB0D80ADB99040C67D973391B4FF50923DD7F4BC09H4mBG" TargetMode="External"/><Relationship Id="rId100" Type="http://schemas.openxmlformats.org/officeDocument/2006/relationships/hyperlink" Target="consultantplus://offline/ref=DA2295E205D9BE7371BB45BCD2F7AC77C840D733FFDFD1E00833694F5445E3A6B3E63514A6BDE2FB0D87A4B89140C67D973391B4FF50923DD7F4BC09H4mBG" TargetMode="External"/><Relationship Id="rId282" Type="http://schemas.openxmlformats.org/officeDocument/2006/relationships/hyperlink" Target="consultantplus://offline/ref=DA2295E205D9BE7371BB45BCD2F7AC77C840D733FFDFD1E20B37694F5445E3A6B3E63514A6BDE2FB0D83A1BD9F40C67D973391B4FF50923DD7F4BC09H4mBG" TargetMode="External"/><Relationship Id="rId338" Type="http://schemas.openxmlformats.org/officeDocument/2006/relationships/hyperlink" Target="consultantplus://offline/ref=DA2295E205D9BE7371BB45BCD2F7AC77C840D733FFDED0E10E36694F5445E3A6B3E63514A6BDE2FB0D83A4B99D40C67D973391B4FF50923DD7F4BC09H4mBG" TargetMode="External"/><Relationship Id="rId503" Type="http://schemas.openxmlformats.org/officeDocument/2006/relationships/hyperlink" Target="consultantplus://offline/ref=3239B6655DAAD2C669016E8F9190A35246D32276F2C8A3F317C4FB352005986CCB8AF9035722AD28709F5B7EE55C8D7922EAF91C974BE296911B8BACICm2G" TargetMode="External"/><Relationship Id="rId545" Type="http://schemas.openxmlformats.org/officeDocument/2006/relationships/hyperlink" Target="consultantplus://offline/ref=3239B6655DAAD2C669016E8F9190A35246D32276F2CAA7F617CEFB352005986CCB8AF9034522F524739E4578E349DB2864IBmEG" TargetMode="External"/><Relationship Id="rId8" Type="http://schemas.openxmlformats.org/officeDocument/2006/relationships/hyperlink" Target="consultantplus://offline/ref=DA2295E205D9BE7371BB45BCD2F7AC77C840D733FFDCD2E20B35694F5445E3A6B3E63514A6BDE2FB0D83A4BD9C40C67D973391B4FF50923DD7F4BC09H4mBG" TargetMode="External"/><Relationship Id="rId142" Type="http://schemas.openxmlformats.org/officeDocument/2006/relationships/hyperlink" Target="consultantplus://offline/ref=DA2295E205D9BE7371BB45BCD2F7AC77C840D733FFDED0E10E36694F5445E3A6B3E63514A6BDE2FB0D83A4BF9C40C67D973391B4FF50923DD7F4BC09H4mBG" TargetMode="External"/><Relationship Id="rId184" Type="http://schemas.openxmlformats.org/officeDocument/2006/relationships/hyperlink" Target="consultantplus://offline/ref=DA2295E205D9BE7371BB45BCD2F7AC77C840D733FFDFD1E20B37694F5445E3A6B3E63514A6BDE2FB0D83A6BC9040C67D973391B4FF50923DD7F4BC09H4mBG" TargetMode="External"/><Relationship Id="rId391" Type="http://schemas.openxmlformats.org/officeDocument/2006/relationships/hyperlink" Target="consultantplus://offline/ref=3239B6655DAAD2C669016E8F9190A35246D32276F2C9A2F012C5FB352005986CCB8AF9035722AD28709F5D7BE65C8D7922EAF91C974BE296911B8BACICm2G" TargetMode="External"/><Relationship Id="rId405" Type="http://schemas.openxmlformats.org/officeDocument/2006/relationships/hyperlink" Target="consultantplus://offline/ref=3239B6655DAAD2C669016E8F9190A35246D32276F2CAA0F513C7FB352005986CCB8AF9035722AD28729C5278E65C8D7922EAF91C974BE296911B8BACICm2G" TargetMode="External"/><Relationship Id="rId447" Type="http://schemas.openxmlformats.org/officeDocument/2006/relationships/hyperlink" Target="consultantplus://offline/ref=3239B6655DAAD2C669016E8F9190A35246D32276F2C9ACFA13C4FB352005986CCB8AF9035722AD28709F5A7CE35C8D7922EAF91C974BE296911B8BACICm2G" TargetMode="External"/><Relationship Id="rId251" Type="http://schemas.openxmlformats.org/officeDocument/2006/relationships/hyperlink" Target="consultantplus://offline/ref=DA2295E205D9BE7371BB45BCD2F7AC77C840D733FFDFD1E20B37694F5445E3A6B3E63514A6BDE2FB0D83A7B49A40C67D973391B4FF50923DD7F4BC09H4mBG" TargetMode="External"/><Relationship Id="rId489" Type="http://schemas.openxmlformats.org/officeDocument/2006/relationships/hyperlink" Target="consultantplus://offline/ref=3239B6655DAAD2C669016E8F9190A35246D32276F2C9A2F012C5FB352005986CCB8AF9035722AD28709F5378E45C8D7922EAF91C974BE296911B8BACICm2G" TargetMode="External"/><Relationship Id="rId46" Type="http://schemas.openxmlformats.org/officeDocument/2006/relationships/hyperlink" Target="consultantplus://offline/ref=DA2295E205D9BE7371BB5BB1C49BF273C24E8F3AFADADCB753606F180B15E5F3E1A66B4DE6F8F1FA0E9DA6BD9BH4mAG" TargetMode="External"/><Relationship Id="rId293" Type="http://schemas.openxmlformats.org/officeDocument/2006/relationships/hyperlink" Target="consultantplus://offline/ref=DA2295E205D9BE7371BB45BCD2F7AC77C840D733FFDFDFE80A36694F5445E3A6B3E63514A6BDE2FB0D83A4BC9E40C67D973391B4FF50923DD7F4BC09H4mBG" TargetMode="External"/><Relationship Id="rId307" Type="http://schemas.openxmlformats.org/officeDocument/2006/relationships/hyperlink" Target="consultantplus://offline/ref=DA2295E205D9BE7371BB45BCD2F7AC77C840D733FFDFD1E20B37694F5445E3A6B3E63514A6BDE2FB0D83A1BB9C40C67D973391B4FF50923DD7F4BC09H4mBG" TargetMode="External"/><Relationship Id="rId349" Type="http://schemas.openxmlformats.org/officeDocument/2006/relationships/hyperlink" Target="consultantplus://offline/ref=DA2295E205D9BE7371BB45BCD2F7AC77C840D733FFDED0E10E36694F5445E3A6B3E63514A6BDE2FB0D83A4BB9940C67D973391B4FF50923DD7F4BC09H4mBG" TargetMode="External"/><Relationship Id="rId514" Type="http://schemas.openxmlformats.org/officeDocument/2006/relationships/image" Target="media/image13.wmf"/><Relationship Id="rId556" Type="http://schemas.openxmlformats.org/officeDocument/2006/relationships/fontTable" Target="fontTable.xml"/><Relationship Id="rId88" Type="http://schemas.openxmlformats.org/officeDocument/2006/relationships/hyperlink" Target="consultantplus://offline/ref=DA2295E205D9BE7371BB45BCD2F7AC77C840D733FFDCD3E70A35694F5445E3A6B3E63514A6BDE2FB0D87A5BC9D40C67D973391B4FF50923DD7F4BC09H4mBG" TargetMode="External"/><Relationship Id="rId111" Type="http://schemas.openxmlformats.org/officeDocument/2006/relationships/hyperlink" Target="consultantplus://offline/ref=DA2295E205D9BE7371BB45BCD2F7AC77C840D733FFDFD6E30B31694F5445E3A6B3E63514A6BDE2FB0D86A5B99E40C67D973391B4FF50923DD7F4BC09H4mBG" TargetMode="External"/><Relationship Id="rId153" Type="http://schemas.openxmlformats.org/officeDocument/2006/relationships/hyperlink" Target="consultantplus://offline/ref=DA2295E205D9BE7371BB45BCD2F7AC77C840D733FFDED0E10E36694F5445E3A6B3E63514A6BDE2FB0D83A4BE9F40C67D973391B4FF50923DD7F4BC09H4mBG" TargetMode="External"/><Relationship Id="rId195" Type="http://schemas.openxmlformats.org/officeDocument/2006/relationships/hyperlink" Target="consultantplus://offline/ref=DA2295E205D9BE7371BB45BCD2F7AC77C840D733FFDFD1E20B37694F5445E3A6B3E63514A6BDE2FB0D83A6B89B40C67D973391B4FF50923DD7F4BC09H4mBG" TargetMode="External"/><Relationship Id="rId209" Type="http://schemas.openxmlformats.org/officeDocument/2006/relationships/hyperlink" Target="consultantplus://offline/ref=DA2295E205D9BE7371BB45BCD2F7AC77C840D733FFDED6E70932694F5445E3A6B3E63514A6BDE2FB0D83A4BC9D40C67D973391B4FF50923DD7F4BC09H4mBG" TargetMode="External"/><Relationship Id="rId360" Type="http://schemas.openxmlformats.org/officeDocument/2006/relationships/hyperlink" Target="consultantplus://offline/ref=DA2295E205D9BE7371BB45BCD2F7AC77C840D733FFDED3E70B33694F5445E3A6B3E63514A6BDE2FB0F8AA4BE9140C67D973391B4FF50923DD7F4BC09H4mBG" TargetMode="External"/><Relationship Id="rId416" Type="http://schemas.openxmlformats.org/officeDocument/2006/relationships/hyperlink" Target="consultantplus://offline/ref=3239B6655DAAD2C669016E8F9190A35246D32276F2CAA3F51EC7FB352005986CCB8AF9035722AD28729A5271E65C8D7922EAF91C974BE296911B8BACICm2G" TargetMode="External"/><Relationship Id="rId220" Type="http://schemas.openxmlformats.org/officeDocument/2006/relationships/hyperlink" Target="consultantplus://offline/ref=DA2295E205D9BE7371BB45BCD2F7AC77C840D733FFDFD1E20B37694F5445E3A6B3E63514A6BDE2FB0D83A7BD9E40C67D973391B4FF50923DD7F4BC09H4mBG" TargetMode="External"/><Relationship Id="rId458" Type="http://schemas.openxmlformats.org/officeDocument/2006/relationships/hyperlink" Target="consultantplus://offline/ref=3239B6655DAAD2C669016E8F9190A35246D32276F2C9A2F012C5FB352005986CCB8AF9035722AD28709F5C79E35C8D7922EAF91C974BE296911B8BACICm2G" TargetMode="External"/><Relationship Id="rId15" Type="http://schemas.openxmlformats.org/officeDocument/2006/relationships/hyperlink" Target="consultantplus://offline/ref=DA2295E205D9BE7371BB45BCD2F7AC77C840D733FFDED7E20E34694F5445E3A6B3E63514A6BDE2FB0D83A4BD9C40C67D973391B4FF50923DD7F4BC09H4mBG" TargetMode="External"/><Relationship Id="rId57" Type="http://schemas.openxmlformats.org/officeDocument/2006/relationships/hyperlink" Target="consultantplus://offline/ref=DA2295E205D9BE7371BB45BCD2F7AC77C840D733FFDFD1E00833694F5445E3A6B3E63514A6BDE2FB0D83A4BE9840C67D973391B4FF50923DD7F4BC09H4mBG" TargetMode="External"/><Relationship Id="rId262" Type="http://schemas.openxmlformats.org/officeDocument/2006/relationships/hyperlink" Target="consultantplus://offline/ref=DA2295E205D9BE7371BB45BCD2F7AC77C840D733FFDED1E80D32694F5445E3A6B3E63514A6BDE2FB0D83A5B99A40C67D973391B4FF50923DD7F4BC09H4mBG" TargetMode="External"/><Relationship Id="rId318" Type="http://schemas.openxmlformats.org/officeDocument/2006/relationships/hyperlink" Target="consultantplus://offline/ref=DA2295E205D9BE7371BB5BB1C49BF273C34C8037FADEDCB753606F180B15E5F3F3A63341E5F9EFFB0488F0ECDD1E9F2FD2789CB4E04C923CHCm8G" TargetMode="External"/><Relationship Id="rId525" Type="http://schemas.openxmlformats.org/officeDocument/2006/relationships/hyperlink" Target="consultantplus://offline/ref=3239B6655DAAD2C669016E8F9190A35246D32276F2CAA0F513C7FB352005986CCB8AF9035722AD2872985B7BE55C8D7922EAF91C974BE296911B8BACICm2G" TargetMode="External"/><Relationship Id="rId99" Type="http://schemas.openxmlformats.org/officeDocument/2006/relationships/hyperlink" Target="consultantplus://offline/ref=DA2295E205D9BE7371BB45BCD2F7AC77C840D733FFDFD1E00833694F5445E3A6B3E63514A6BDE2FB0D87A4B89E40C67D973391B4FF50923DD7F4BC09H4mBG" TargetMode="External"/><Relationship Id="rId122" Type="http://schemas.openxmlformats.org/officeDocument/2006/relationships/hyperlink" Target="consultantplus://offline/ref=DA2295E205D9BE7371BB45BCD2F7AC77C840D733FFDFD1E00833694F5445E3A6B3E63514A6BDE2FB0D87A4BA9F40C67D973391B4FF50923DD7F4BC09H4mBG" TargetMode="External"/><Relationship Id="rId164" Type="http://schemas.openxmlformats.org/officeDocument/2006/relationships/hyperlink" Target="consultantplus://offline/ref=DA2295E205D9BE7371BB45BCD2F7AC77C840D733FFDFD1E20B37694F5445E3A6B3E63514A6BDE2FB0D83A5BB9140C67D973391B4FF50923DD7F4BC09H4mBG" TargetMode="External"/><Relationship Id="rId371" Type="http://schemas.openxmlformats.org/officeDocument/2006/relationships/hyperlink" Target="consultantplus://offline/ref=DA2295E205D9BE7371BB45BCD2F7AC77C840D733FFDCD0E70735694F5445E3A6B3E63514A6BDE2FB0F87A0BD9E40C67D973391B4FF50923DD7F4BC09H4mBG" TargetMode="External"/><Relationship Id="rId427" Type="http://schemas.openxmlformats.org/officeDocument/2006/relationships/hyperlink" Target="consultantplus://offline/ref=3239B6655DAAD2C669016E8F9190A35246D32276F2C9A5F112C3FB352005986CCB8AF9035722AD2872975D7DE95C8D7922EAF91C974BE296911B8BACICm2G" TargetMode="External"/><Relationship Id="rId469" Type="http://schemas.openxmlformats.org/officeDocument/2006/relationships/hyperlink" Target="consultantplus://offline/ref=3239B6655DAAD2C669016E8F9190A35246D32276F2C9A2F012C5FB352005986CCB8AF9035722AD28709F5C7DE45C8D7922EAF91C974BE296911B8BACICm2G" TargetMode="External"/><Relationship Id="rId26" Type="http://schemas.openxmlformats.org/officeDocument/2006/relationships/hyperlink" Target="consultantplus://offline/ref=DA2295E205D9BE7371BB45BCD2F7AC77C840D733FFDFD6E30B31694F5445E3A6B3E63514A6BDE2FB0D83A4BD9040C67D973391B4FF50923DD7F4BC09H4mBG" TargetMode="External"/><Relationship Id="rId231" Type="http://schemas.openxmlformats.org/officeDocument/2006/relationships/hyperlink" Target="consultantplus://offline/ref=DA2295E205D9BE7371BB45BCD2F7AC77C840D733FFDFD1E20B37694F5445E3A6B3E63514A6BDE2FB0D83A7BB9E40C67D973391B4FF50923DD7F4BC09H4mBG" TargetMode="External"/><Relationship Id="rId273" Type="http://schemas.openxmlformats.org/officeDocument/2006/relationships/hyperlink" Target="consultantplus://offline/ref=DA2295E205D9BE7371BB45BCD2F7AC77C840D733FFDFD1E20B37694F5445E3A6B3E63514A6BDE2FB0D83A0BA9840C67D973391B4FF50923DD7F4BC09H4mBG" TargetMode="External"/><Relationship Id="rId329" Type="http://schemas.openxmlformats.org/officeDocument/2006/relationships/hyperlink" Target="consultantplus://offline/ref=DA2295E205D9BE7371BB5BB1C49BF273C24D8A3EFDD681BD5B39631A0C1ABAE4F4EF3F40E5FBEAFE06D7F5F9CC46912DCD669FA9FC4E90H3mFG" TargetMode="External"/><Relationship Id="rId480" Type="http://schemas.openxmlformats.org/officeDocument/2006/relationships/hyperlink" Target="consultantplus://offline/ref=3239B6655DAAD2C669016E8F9190A35246D32276F2C9A2F012C5FB352005986CCB8AF9035722AD28709F5C71E55C8D7922EAF91C974BE296911B8BACICm2G" TargetMode="External"/><Relationship Id="rId536" Type="http://schemas.openxmlformats.org/officeDocument/2006/relationships/hyperlink" Target="consultantplus://offline/ref=3239B6655DAAD2C669016E8F9190A35246D32276F2CAA3F51EC7FB352005986CCB8AF9035722AD2872975D70E15C8D7922EAF91C974BE296911B8BACICm2G" TargetMode="External"/><Relationship Id="rId68" Type="http://schemas.openxmlformats.org/officeDocument/2006/relationships/hyperlink" Target="consultantplus://offline/ref=DA2295E205D9BE7371BB45BCD2F7AC77C840D733FFDCD6E10935694F5445E3A6B3E63514A6BDE2FB0D87A7BF9140C67D973391B4FF50923DD7F4BC09H4mBG" TargetMode="External"/><Relationship Id="rId133" Type="http://schemas.openxmlformats.org/officeDocument/2006/relationships/hyperlink" Target="consultantplus://offline/ref=DA2295E205D9BE7371BB45BCD2F7AC77C840D733FFDED0E10E36694F5445E3A6B3E63514A6BDE2FB0D83A4BC9840C67D973391B4FF50923DD7F4BC09H4mBG" TargetMode="External"/><Relationship Id="rId175" Type="http://schemas.openxmlformats.org/officeDocument/2006/relationships/hyperlink" Target="consultantplus://offline/ref=DA2295E205D9BE7371BB5BB1C49BF273C24D8A3EFDD681BD5B39631A0C1ABAE4F4EF3F40E5F8E9F206D7F5F9CC46912DCD669FA9FC4E90H3mFG" TargetMode="External"/><Relationship Id="rId340" Type="http://schemas.openxmlformats.org/officeDocument/2006/relationships/hyperlink" Target="consultantplus://offline/ref=DA2295E205D9BE7371BB5BB1C49BF273C24D8A3EFDD681BD5B39631A0C1ABAE4F4EF3F40E5F8E9F206D7F5F9CC46912DCD669FA9FC4E90H3mFG" TargetMode="External"/><Relationship Id="rId200" Type="http://schemas.openxmlformats.org/officeDocument/2006/relationships/hyperlink" Target="consultantplus://offline/ref=DA2295E205D9BE7371BB45BCD2F7AC77C840D733FFDFD1E20B37694F5445E3A6B3E63514A6BDE2FB0D83A6B59A40C67D973391B4FF50923DD7F4BC09H4mBG" TargetMode="External"/><Relationship Id="rId382" Type="http://schemas.openxmlformats.org/officeDocument/2006/relationships/hyperlink" Target="consultantplus://offline/ref=3239B6655DAAD2C669016E8F9190A35246D32276F2C9A5F112C3FB352005986CCB8AF9035722AD2872985D71E85C8D7922EAF91C974BE296911B8BACICm2G" TargetMode="External"/><Relationship Id="rId438" Type="http://schemas.openxmlformats.org/officeDocument/2006/relationships/hyperlink" Target="consultantplus://offline/ref=3239B6655DAAD2C669016E8F9190A35246D32276F2CAA5F310C7FB352005986CCB8AF9035722AD2872995C78E25C8D7922EAF91C974BE296911B8BACICm2G" TargetMode="External"/><Relationship Id="rId242" Type="http://schemas.openxmlformats.org/officeDocument/2006/relationships/hyperlink" Target="consultantplus://offline/ref=DA2295E205D9BE7371BB45BCD2F7AC77C840D733FFDFD1E20B37694F5445E3A6B3E63514A6BDE2FB0D83A7BA9E40C67D973391B4FF50923DD7F4BC09H4mBG" TargetMode="External"/><Relationship Id="rId284" Type="http://schemas.openxmlformats.org/officeDocument/2006/relationships/hyperlink" Target="consultantplus://offline/ref=DA2295E205D9BE7371BB45BCD2F7AC77C840D733FFDFD1E20B37694F5445E3A6B3E63514A6BDE2FB0D83A1BD9040C67D973391B4FF50923DD7F4BC09H4mBG" TargetMode="External"/><Relationship Id="rId491" Type="http://schemas.openxmlformats.org/officeDocument/2006/relationships/hyperlink" Target="consultantplus://offline/ref=3239B6655DAAD2C66901708287FCFD564CDE7F7BF0C0F2AF42CBF160785AC12E8C83F3571464A52D7BCB0A3CB55ADA2978BFF7019455E0I9m4G" TargetMode="External"/><Relationship Id="rId505" Type="http://schemas.openxmlformats.org/officeDocument/2006/relationships/hyperlink" Target="consultantplus://offline/ref=3239B6655DAAD2C66901708287FCFD564DDF7D7EFACFAFA54A92FD627F559E398BCAFF561466A02D77940F29A402D42B67A1F41C8857E297I8mEG" TargetMode="External"/><Relationship Id="rId37" Type="http://schemas.openxmlformats.org/officeDocument/2006/relationships/hyperlink" Target="consultantplus://offline/ref=DA2295E205D9BE7371BB45BCD2F7AC77C840D733FFDED7E50D34694F5445E3A6B3E63514A6BDE2FB0D83A4BC9D40C67D973391B4FF50923DD7F4BC09H4mBG" TargetMode="External"/><Relationship Id="rId79" Type="http://schemas.openxmlformats.org/officeDocument/2006/relationships/hyperlink" Target="consultantplus://offline/ref=DA2295E205D9BE7371BB45BCD2F7AC77C840D733FFDED6E70932694F5445E3A6B3E63514A6BDE2FB0D83A4BC9940C67D973391B4FF50923DD7F4BC09H4mBG" TargetMode="External"/><Relationship Id="rId102" Type="http://schemas.openxmlformats.org/officeDocument/2006/relationships/hyperlink" Target="consultantplus://offline/ref=DA2295E205D9BE7371BB5BB1C49BF273C343893AF9DBDCB753606F180B15E5F3F3A63341E5F9E9F30B88F0ECDD1E9F2FD2789CB4E04C923CHCm8G" TargetMode="External"/><Relationship Id="rId144" Type="http://schemas.openxmlformats.org/officeDocument/2006/relationships/image" Target="media/image2.wmf"/><Relationship Id="rId547" Type="http://schemas.openxmlformats.org/officeDocument/2006/relationships/hyperlink" Target="consultantplus://offline/ref=3239B6655DAAD2C669016E8F9190A35246D32276F2CAA5F310C7FB352005986CCB8AF9035722AD28739F597DE75C8D7922EAF91C974BE296911B8BACICm2G" TargetMode="External"/><Relationship Id="rId90" Type="http://schemas.openxmlformats.org/officeDocument/2006/relationships/hyperlink" Target="consultantplus://offline/ref=DA2295E205D9BE7371BB45BCD2F7AC77C840D733FFDCD0E70735694F5445E3A6B3E63514A6BDE2FB0D87A4B59140C67D973391B4FF50923DD7F4BC09H4mBG" TargetMode="External"/><Relationship Id="rId186" Type="http://schemas.openxmlformats.org/officeDocument/2006/relationships/hyperlink" Target="consultantplus://offline/ref=DA2295E205D9BE7371BB45BCD2F7AC77C840D733FFDFD1E20B37694F5445E3A6B3E63514A6BDE2FB0D83A6B99A40C67D973391B4FF50923DD7F4BC09H4mBG" TargetMode="External"/><Relationship Id="rId351" Type="http://schemas.openxmlformats.org/officeDocument/2006/relationships/hyperlink" Target="consultantplus://offline/ref=DA2295E205D9BE7371BB45BCD2F7AC77C840D733FFDED0E10E36694F5445E3A6B3E63514A6BDE2FB0D83A4BB9840C67D973391B4FF50923DD7F4BC09H4mBG" TargetMode="External"/><Relationship Id="rId393" Type="http://schemas.openxmlformats.org/officeDocument/2006/relationships/hyperlink" Target="consultantplus://offline/ref=3239B6655DAAD2C669016E8F9190A35246D32276F2C9A2F012C5FB352005986CCB8AF9035722AD28709F5D7BE95C8D7922EAF91C974BE296911B8BACICm2G" TargetMode="External"/><Relationship Id="rId407" Type="http://schemas.openxmlformats.org/officeDocument/2006/relationships/hyperlink" Target="consultantplus://offline/ref=3239B6655DAAD2C669016E8F9190A35246D32276F2C8A0F512C1FB352005986CCB8AF9035722AD28739F5A7DE85C8D7922EAF91C974BE296911B8BACICm2G" TargetMode="External"/><Relationship Id="rId449" Type="http://schemas.openxmlformats.org/officeDocument/2006/relationships/hyperlink" Target="consultantplus://offline/ref=3239B6655DAAD2C669016E8F9190A35246D32276F2C9A2F012C5FB352005986CCB8AF9035722AD28709F5D7FE35C8D7922EAF91C974BE296911B8BACICm2G" TargetMode="External"/><Relationship Id="rId211" Type="http://schemas.openxmlformats.org/officeDocument/2006/relationships/hyperlink" Target="consultantplus://offline/ref=DA2295E205D9BE7371BB45BCD2F7AC77C840D733FFDFD1E20B37694F5445E3A6B3E63514A6BDE2FB0D83A6B49B40C67D973391B4FF50923DD7F4BC09H4mBG" TargetMode="External"/><Relationship Id="rId253" Type="http://schemas.openxmlformats.org/officeDocument/2006/relationships/hyperlink" Target="consultantplus://offline/ref=DA2295E205D9BE7371BB45BCD2F7AC77C840D733FFDFD1E20B37694F5445E3A6B3E63514A6BDE2FB0D83A0BC9E40C67D973391B4FF50923DD7F4BC09H4mBG" TargetMode="External"/><Relationship Id="rId295" Type="http://schemas.openxmlformats.org/officeDocument/2006/relationships/hyperlink" Target="consultantplus://offline/ref=DA2295E205D9BE7371BB45BCD2F7AC77C840D733FFDFD1E20B37694F5445E3A6B3E63514A6BDE2FB0D83A1BC9040C67D973391B4FF50923DD7F4BC09H4mBG" TargetMode="External"/><Relationship Id="rId309" Type="http://schemas.openxmlformats.org/officeDocument/2006/relationships/hyperlink" Target="consultantplus://offline/ref=DA2295E205D9BE7371BB45BCD2F7AC77C840D733FFDFD1E20B37694F5445E3A6B3E63514A6BDE2FB0D83A1BB9140C67D973391B4FF50923DD7F4BC09H4mBG" TargetMode="External"/><Relationship Id="rId460" Type="http://schemas.openxmlformats.org/officeDocument/2006/relationships/hyperlink" Target="consultantplus://offline/ref=3239B6655DAAD2C66901708287FCFD564CDE7F7BF0C0F2AF42CBF160785AC12E8C83F3571464A52D7BCB0A3CB55ADA2978BFF7019455E0I9m4G" TargetMode="External"/><Relationship Id="rId516" Type="http://schemas.openxmlformats.org/officeDocument/2006/relationships/hyperlink" Target="consultantplus://offline/ref=3239B6655DAAD2C66901708287FCFD564CDE7F7BF0C0F2AF42CBF160785AC12E8C83F3571464A52D7BCB0A3CB55ADA2978BFF7019455E0I9m4G" TargetMode="External"/><Relationship Id="rId48" Type="http://schemas.openxmlformats.org/officeDocument/2006/relationships/hyperlink" Target="consultantplus://offline/ref=DA2295E205D9BE7371BB45BCD2F7AC77C840D733FFDED3E70B33694F5445E3A6B3E63514A6BDE2FB0D83A4BE9D40C67D973391B4FF50923DD7F4BC09H4mBG" TargetMode="External"/><Relationship Id="rId113" Type="http://schemas.openxmlformats.org/officeDocument/2006/relationships/hyperlink" Target="consultantplus://offline/ref=DA2295E205D9BE7371BB45BCD2F7AC77C840D733FFDFD1E00833694F5445E3A6B3E63514A6BDE2FB0D87A4BB9C40C67D973391B4FF50923DD7F4BC09H4mBG" TargetMode="External"/><Relationship Id="rId320" Type="http://schemas.openxmlformats.org/officeDocument/2006/relationships/hyperlink" Target="consultantplus://offline/ref=DA2295E205D9BE7371BB5BB1C49BF273C34C8E39F8DADCB753606F180B15E5F3F3A63342EDFCE4AE5CC7F1B09A4A8C2CD0789EB7FCH4mFG" TargetMode="External"/><Relationship Id="rId155" Type="http://schemas.openxmlformats.org/officeDocument/2006/relationships/hyperlink" Target="consultantplus://offline/ref=DA2295E205D9BE7371BB45BCD2F7AC77C840D733FFDED0E10E36694F5445E3A6B3E63514A6BDE2FB0D83A4BE9E40C67D973391B4FF50923DD7F4BC09H4mBG" TargetMode="External"/><Relationship Id="rId197" Type="http://schemas.openxmlformats.org/officeDocument/2006/relationships/hyperlink" Target="consultantplus://offline/ref=DA2295E205D9BE7371BB5BB1C49BF273C34C8037FADEDCB753606F180B15E5F3F3A63346E6FFE4AE5CC7F1B09A4A8C2CD0789EB7FCH4mFG" TargetMode="External"/><Relationship Id="rId362" Type="http://schemas.openxmlformats.org/officeDocument/2006/relationships/hyperlink" Target="consultantplus://offline/ref=DA2295E205D9BE7371BB45BCD2F7AC77C840D733FFDFD1E00833694F5445E3A6B3E63514A6BDE2FB0F85ACBB9D40C67D973391B4FF50923DD7F4BC09H4mBG" TargetMode="External"/><Relationship Id="rId418" Type="http://schemas.openxmlformats.org/officeDocument/2006/relationships/hyperlink" Target="consultantplus://offline/ref=3239B6655DAAD2C669016E8F9190A35246D32276F2C9A2F211C1FB352005986CCB8AF9035722AD2872975D78E25C8D7922EAF91C974BE296911B8BACICm2G" TargetMode="External"/><Relationship Id="rId222" Type="http://schemas.openxmlformats.org/officeDocument/2006/relationships/hyperlink" Target="consultantplus://offline/ref=DA2295E205D9BE7371BB45BCD2F7AC77C840D733FFDFD1E20B37694F5445E3A6B3E63514A6BDE2FB0D83A7BE9840C67D973391B4FF50923DD7F4BC09H4mBG" TargetMode="External"/><Relationship Id="rId264" Type="http://schemas.openxmlformats.org/officeDocument/2006/relationships/hyperlink" Target="consultantplus://offline/ref=DA2295E205D9BE7371BB45BCD2F7AC77C840D733FFDFD1E20B37694F5445E3A6B3E63514A6BDE2FB0D83A0B89C40C67D973391B4FF50923DD7F4BC09H4mBG" TargetMode="External"/><Relationship Id="rId471" Type="http://schemas.openxmlformats.org/officeDocument/2006/relationships/hyperlink" Target="consultantplus://offline/ref=3239B6655DAAD2C669016E8F9190A35246D32276F2C9A2F012C5FB352005986CCB8AF9035722AD28709F5C7DE75C8D7922EAF91C974BE296911B8BACICm2G" TargetMode="External"/><Relationship Id="rId17" Type="http://schemas.openxmlformats.org/officeDocument/2006/relationships/hyperlink" Target="consultantplus://offline/ref=DA2295E205D9BE7371BB45BCD2F7AC77C840D733FFDED6E70932694F5445E3A6B3E63514A6BDE2FB0D83A4BD9C40C67D973391B4FF50923DD7F4BC09H4mBG" TargetMode="External"/><Relationship Id="rId59" Type="http://schemas.openxmlformats.org/officeDocument/2006/relationships/hyperlink" Target="consultantplus://offline/ref=DA2295E205D9BE7371BB45BCD2F7AC77C840D733FFDED3E70B33694F5445E3A6B3E63514A6BDE2FB0D83A4B99A40C67D973391B4FF50923DD7F4BC09H4mBG" TargetMode="External"/><Relationship Id="rId124" Type="http://schemas.openxmlformats.org/officeDocument/2006/relationships/hyperlink" Target="consultantplus://offline/ref=DA2295E205D9BE7371BB45BCD2F7AC77C840D733FFDED3E70B33694F5445E3A6B3E63514A6BDE2FB0D86ACBB9D40C67D973391B4FF50923DD7F4BC09H4mBG" TargetMode="External"/><Relationship Id="rId527" Type="http://schemas.openxmlformats.org/officeDocument/2006/relationships/hyperlink" Target="consultantplus://offline/ref=3239B6655DAAD2C669016E8F9190A35246D32276F2C8A0F512C1FB352005986CCB8AF9035722AD28739A587AE75C8D7922EAF91C974BE296911B8BACICm2G" TargetMode="External"/><Relationship Id="rId70" Type="http://schemas.openxmlformats.org/officeDocument/2006/relationships/hyperlink" Target="consultantplus://offline/ref=DA2295E205D9BE7371BB45BCD2F7AC77C840D733FFDCD2E20B35694F5445E3A6B3E63514A6BDE2FB0D83A4BC9940C67D973391B4FF50923DD7F4BC09H4mBG" TargetMode="External"/><Relationship Id="rId166" Type="http://schemas.openxmlformats.org/officeDocument/2006/relationships/hyperlink" Target="consultantplus://offline/ref=DA2295E205D9BE7371BB45BCD2F7AC77C840D733FFDFD1E20B37694F5445E3A6B3E63514A6BDE2FB0D83A5B49A40C67D973391B4FF50923DD7F4BC09H4mBG" TargetMode="External"/><Relationship Id="rId331" Type="http://schemas.openxmlformats.org/officeDocument/2006/relationships/hyperlink" Target="consultantplus://offline/ref=DA2295E205D9BE7371BB5BB1C49BF273C148893BFFDBDCB753606F180B15E5F3E1A66B4DE6F8F1FA0E9DA6BD9BH4mAG" TargetMode="External"/><Relationship Id="rId373" Type="http://schemas.openxmlformats.org/officeDocument/2006/relationships/hyperlink" Target="consultantplus://offline/ref=DA2295E205D9BE7371BB45BCD2F7AC77C840D733FFDCD0E70735694F5445E3A6B3E63514A6BDE2FB0F87A0BC9940C67D973391B4FF50923DD7F4BC09H4mBG" TargetMode="External"/><Relationship Id="rId429" Type="http://schemas.openxmlformats.org/officeDocument/2006/relationships/hyperlink" Target="consultantplus://offline/ref=3239B6655DAAD2C669016E8F9190A35246D32276F2C8A0F512C1FB352005986CCB8AF9035722AD28739E5A7FE95C8D7922EAF91C974BE296911B8BACICm2G" TargetMode="External"/><Relationship Id="rId1" Type="http://schemas.openxmlformats.org/officeDocument/2006/relationships/styles" Target="styles.xml"/><Relationship Id="rId233" Type="http://schemas.openxmlformats.org/officeDocument/2006/relationships/hyperlink" Target="consultantplus://offline/ref=DA2295E205D9BE7371BB45BCD2F7AC77C840D733FFDFD1E20B37694F5445E3A6B3E63514A6BDE2FB0D83A7BB9140C67D973391B4FF50923DD7F4BC09H4mBG" TargetMode="External"/><Relationship Id="rId440" Type="http://schemas.openxmlformats.org/officeDocument/2006/relationships/hyperlink" Target="consultantplus://offline/ref=3239B6655DAAD2C669016E8F9190A35246D32276F2CAA3F51EC7FB352005986CCB8AF9035722AD2872995B78E85C8D7922EAF91C974BE296911B8BACICm2G" TargetMode="External"/><Relationship Id="rId28" Type="http://schemas.openxmlformats.org/officeDocument/2006/relationships/hyperlink" Target="consultantplus://offline/ref=DA2295E205D9BE7371BB45BCD2F7AC77C840D733FFDFD1E20B37694F5445E3A6B3E63514A6BDE2FB0D83A4BD9040C67D973391B4FF50923DD7F4BC09H4mBG" TargetMode="External"/><Relationship Id="rId275" Type="http://schemas.openxmlformats.org/officeDocument/2006/relationships/hyperlink" Target="consultantplus://offline/ref=DA2295E205D9BE7371BB45BCD2F7AC77C840D733FFDFD1E20B37694F5445E3A6B3E63514A6BDE2FB0D83A0BA9D40C67D973391B4FF50923DD7F4BC09H4mBG" TargetMode="External"/><Relationship Id="rId300" Type="http://schemas.openxmlformats.org/officeDocument/2006/relationships/hyperlink" Target="consultantplus://offline/ref=DA2295E205D9BE7371BB45BCD2F7AC77C840D733FFDFD1E20B37694F5445E3A6B3E63514A6BDE2FB0D83A1B99F40C67D973391B4FF50923DD7F4BC09H4mBG" TargetMode="External"/><Relationship Id="rId482" Type="http://schemas.openxmlformats.org/officeDocument/2006/relationships/hyperlink" Target="consultantplus://offline/ref=3239B6655DAAD2C669016E8F9190A35246D32276F2C9A2F012C5FB352005986CCB8AF9035722AD28709F5C71E65C8D7922EAF91C974BE296911B8BACICm2G" TargetMode="External"/><Relationship Id="rId538" Type="http://schemas.openxmlformats.org/officeDocument/2006/relationships/hyperlink" Target="consultantplus://offline/ref=3239B6655DAAD2C669016E8F9190A35246D32276F2C8A0F512C1FB352005986CCB8AF9035722AD2873995B7BE65C8D7922EAF91C974BE296911B8BACICm2G" TargetMode="External"/><Relationship Id="rId81" Type="http://schemas.openxmlformats.org/officeDocument/2006/relationships/hyperlink" Target="consultantplus://offline/ref=DA2295E205D9BE7371BB45BCD2F7AC77C840D733FFDED3E70B33694F5445E3A6B3E63514A6BDE2FB0D86A7B59840C67D973391B4FF50923DD7F4BC09H4mBG" TargetMode="External"/><Relationship Id="rId135" Type="http://schemas.openxmlformats.org/officeDocument/2006/relationships/hyperlink" Target="consultantplus://offline/ref=DA2295E205D9BE7371BB45BCD2F7AC77C840D733FFDED0E10E36694F5445E3A6B3E63514A6BDE2FB0D83A4BC9C40C67D973391B4FF50923DD7F4BC09H4mBG" TargetMode="External"/><Relationship Id="rId177" Type="http://schemas.openxmlformats.org/officeDocument/2006/relationships/hyperlink" Target="consultantplus://offline/ref=DA2295E205D9BE7371BB45BCD2F7AC77C840D733FFDFD1E20B37694F5445E3A6B3E63514A6BDE2FB0D83A6BD9E40C67D973391B4FF50923DD7F4BC09H4mBG" TargetMode="External"/><Relationship Id="rId342" Type="http://schemas.openxmlformats.org/officeDocument/2006/relationships/hyperlink" Target="consultantplus://offline/ref=DA2295E205D9BE7371BB5BB1C49BF273C24D8A3EFDD681BD5B39631A0C1ABAE4F4EF3F40E5FBEAFE06D7F5F9CC46912DCD669FA9FC4E90H3mFG" TargetMode="External"/><Relationship Id="rId384" Type="http://schemas.openxmlformats.org/officeDocument/2006/relationships/hyperlink" Target="consultantplus://offline/ref=3239B6655DAAD2C669016E8F9190A35246D32276F4CAA5F115CDA63F285C946ECC85A6065033AD2A71815B7BFE55D92AI6m7G" TargetMode="External"/><Relationship Id="rId202" Type="http://schemas.openxmlformats.org/officeDocument/2006/relationships/hyperlink" Target="consultantplus://offline/ref=DA2295E205D9BE7371BB5BB1C49BF273C34C8E39F8DADCB753606F180B15E5F3F3A63342EDFCE4AE5CC7F1B09A4A8C2CD0789EB7FCH4mFG" TargetMode="External"/><Relationship Id="rId244" Type="http://schemas.openxmlformats.org/officeDocument/2006/relationships/hyperlink" Target="consultantplus://offline/ref=DA2295E205D9BE7371BB5BB1C49BF273C24D8A3EFDD681BD5B39631A0C1ABAE4F4EF3F40E5F8E9F206D7F5F9CC46912DCD669FA9FC4E90H3mFG" TargetMode="External"/><Relationship Id="rId39" Type="http://schemas.openxmlformats.org/officeDocument/2006/relationships/hyperlink" Target="consultantplus://offline/ref=DA2295E205D9BE7371BB45BCD2F7AC77C840D733FFDED3E70B33694F5445E3A6B3E63514A6BDE2FB0D83A4BF9C40C67D973391B4FF50923DD7F4BC09H4mBG" TargetMode="External"/><Relationship Id="rId286" Type="http://schemas.openxmlformats.org/officeDocument/2006/relationships/hyperlink" Target="consultantplus://offline/ref=DA2295E205D9BE7371BB45BCD2F7AC77C840D733FFDFD1E20B37694F5445E3A6B3E63514A6BDE2FB0D83A1BC9840C67D973391B4FF50923DD7F4BC09H4mBG" TargetMode="External"/><Relationship Id="rId451" Type="http://schemas.openxmlformats.org/officeDocument/2006/relationships/hyperlink" Target="consultantplus://offline/ref=3239B6655DAAD2C669016E8F9190A35246D32276F2C9A2F012C5FB352005986CCB8AF9035722AD28709F5D7FE55C8D7922EAF91C974BE296911B8BACICm2G" TargetMode="External"/><Relationship Id="rId493" Type="http://schemas.openxmlformats.org/officeDocument/2006/relationships/hyperlink" Target="consultantplus://offline/ref=3239B6655DAAD2C669016E8F9190A35246D32276F2C9A2F012C5FB352005986CCB8AF9035722AD28709F5379E35C8D7922EAF91C974BE296911B8BACICm2G" TargetMode="External"/><Relationship Id="rId507" Type="http://schemas.openxmlformats.org/officeDocument/2006/relationships/hyperlink" Target="consultantplus://offline/ref=3239B6655DAAD2C66901708287FCFD564DDF7D7EFACFAFA54A92FD627F559E398BCAFF561466A02D77940F29A402D42B67A1F41C8857E297I8mEG" TargetMode="External"/><Relationship Id="rId549" Type="http://schemas.openxmlformats.org/officeDocument/2006/relationships/hyperlink" Target="consultantplus://offline/ref=3239B6655DAAD2C669016E8F9190A35246D32276F2CAA5F310C7FB352005986CCB8AF9035722AD28739F597DE95C8D7922EAF91C974BE296911B8BACICm2G" TargetMode="External"/><Relationship Id="rId50" Type="http://schemas.openxmlformats.org/officeDocument/2006/relationships/hyperlink" Target="consultantplus://offline/ref=DA2295E205D9BE7371BB45BCD2F7AC77C840D733FFDCD6E10935694F5445E3A6B3E63514A6BDE2FB0D83A4BF9D40C67D973391B4FF50923DD7F4BC09H4mBG" TargetMode="External"/><Relationship Id="rId104" Type="http://schemas.openxmlformats.org/officeDocument/2006/relationships/hyperlink" Target="consultantplus://offline/ref=DA2295E205D9BE7371BB45BCD2F7AC77C840D733FFDFD6E30B31694F5445E3A6B3E63514A6BDE2FB0D86A5BE9C40C67D973391B4FF50923DD7F4BC09H4mBG" TargetMode="External"/><Relationship Id="rId146" Type="http://schemas.openxmlformats.org/officeDocument/2006/relationships/hyperlink" Target="consultantplus://offline/ref=DA2295E205D9BE7371BB5BB1C49BF273C24D8A3EFDD681BD5B39631A0C1ABAE4F4EF3F40E5F8E9F206D7F5F9CC46912DCD669FA9FC4E90H3mFG" TargetMode="External"/><Relationship Id="rId188" Type="http://schemas.openxmlformats.org/officeDocument/2006/relationships/hyperlink" Target="consultantplus://offline/ref=DA2295E205D9BE7371BB45BCD2F7AC77C840D733FFDFD1E20B37694F5445E3A6B3E63514A6BDE2FB0D83A6B99C40C67D973391B4FF50923DD7F4BC09H4mBG" TargetMode="External"/><Relationship Id="rId311" Type="http://schemas.openxmlformats.org/officeDocument/2006/relationships/hyperlink" Target="consultantplus://offline/ref=DA2295E205D9BE7371BB45BCD2F7AC77C840D733FFDFD1E20B37694F5445E3A6B3E63514A6BDE2FB0D83A1BA9D40C67D973391B4FF50923DD7F4BC09H4mBG" TargetMode="External"/><Relationship Id="rId353" Type="http://schemas.openxmlformats.org/officeDocument/2006/relationships/hyperlink" Target="consultantplus://offline/ref=DA2295E205D9BE7371BB45BCD2F7AC77C840D733FFDCD6E10935694F5445E3A6B3E63514A6BDE2FB0F87ADB89040C67D973391B4FF50923DD7F4BC09H4mBG" TargetMode="External"/><Relationship Id="rId395" Type="http://schemas.openxmlformats.org/officeDocument/2006/relationships/hyperlink" Target="consultantplus://offline/ref=3239B6655DAAD2C669016E8F9190A35246D32276F2C9A2F012C5FB352005986CCB8AF9035722AD28709F5D7EE35C8D7922EAF91C974BE296911B8BACICm2G" TargetMode="External"/><Relationship Id="rId409" Type="http://schemas.openxmlformats.org/officeDocument/2006/relationships/hyperlink" Target="consultantplus://offline/ref=3239B6655DAAD2C669016E8F9190A35246D32276F2C8A0F512C1FB352005986CCB8AF9035722AD28739F5A7EE65C8D7922EAF91C974BE296911B8BACICm2G" TargetMode="External"/><Relationship Id="rId92" Type="http://schemas.openxmlformats.org/officeDocument/2006/relationships/hyperlink" Target="consultantplus://offline/ref=DA2295E205D9BE7371BB45BCD2F7AC77C840D733FFDED3E70B33694F5445E3A6B3E63514A6BDE2FB0D86ACB89C40C67D973391B4FF50923DD7F4BC09H4mBG" TargetMode="External"/><Relationship Id="rId213" Type="http://schemas.openxmlformats.org/officeDocument/2006/relationships/hyperlink" Target="consultantplus://offline/ref=DA2295E205D9BE7371BB45BCD2F7AC77C840D733FFDFD1E20B37694F5445E3A6B3E63514A6BDE2FB0D83A6B49B40C67D973391B4FF50923DD7F4BC09H4mBG" TargetMode="External"/><Relationship Id="rId420" Type="http://schemas.openxmlformats.org/officeDocument/2006/relationships/hyperlink" Target="consultantplus://offline/ref=3239B6655DAAD2C669016E8F9190A35246D32276F2C9ACFA13C4FB352005986CCB8AF9035722AD28709F5A7CE35C8D7922EAF91C974BE296911B8BACICm2G" TargetMode="External"/><Relationship Id="rId255" Type="http://schemas.openxmlformats.org/officeDocument/2006/relationships/hyperlink" Target="consultantplus://offline/ref=DA2295E205D9BE7371BB45BCD2F7AC77C840D733FFDFD1E20B37694F5445E3A6B3E63514A6BDE2FB0D83A0BF9940C67D973391B4FF50923DD7F4BC09H4mBG" TargetMode="External"/><Relationship Id="rId297" Type="http://schemas.openxmlformats.org/officeDocument/2006/relationships/hyperlink" Target="consultantplus://offline/ref=DA2295E205D9BE7371BB45BCD2F7AC77C840D733FFDFD1E20B37694F5445E3A6B3E63514A6BDE2FB0D83A1B99B40C67D973391B4FF50923DD7F4BC09H4mBG" TargetMode="External"/><Relationship Id="rId462" Type="http://schemas.openxmlformats.org/officeDocument/2006/relationships/hyperlink" Target="consultantplus://offline/ref=3239B6655DAAD2C669016E8F9190A35246D32276F2C9ACFA13C4FB352005986CCB8AF9035722AD28709F5A7CE35C8D7922EAF91C974BE296911B8BACICm2G" TargetMode="External"/><Relationship Id="rId518" Type="http://schemas.openxmlformats.org/officeDocument/2006/relationships/hyperlink" Target="consultantplus://offline/ref=3239B6655DAAD2C669016E8F9190A35246D32276F2C8A3F317C4FB352005986CCB8AF9035722AD28709F5B7FE25C8D7922EAF91C974BE296911B8BACICm2G" TargetMode="External"/><Relationship Id="rId115" Type="http://schemas.openxmlformats.org/officeDocument/2006/relationships/hyperlink" Target="consultantplus://offline/ref=DA2295E205D9BE7371BB45BCD2F7AC77C840D733FFDFD6E30B31694F5445E3A6B3E63514A6BDE2FB0D86A5B89D40C67D973391B4FF50923DD7F4BC09H4mBG" TargetMode="External"/><Relationship Id="rId157" Type="http://schemas.openxmlformats.org/officeDocument/2006/relationships/hyperlink" Target="consultantplus://offline/ref=DA2295E205D9BE7371BB45BCD2F7AC77C840D733FFDFD6E30B31694F5445E3A6B3E63514A6BDE2FB0F85A7BF9940C67D973391B4FF50923DD7F4BC09H4mBG" TargetMode="External"/><Relationship Id="rId322" Type="http://schemas.openxmlformats.org/officeDocument/2006/relationships/hyperlink" Target="consultantplus://offline/ref=DA2295E205D9BE7371BB5BB1C49BF273C34C8037FADEDCB753606F180B15E5F3F3A63341E5F9EFFB0488F0ECDD1E9F2FD2789CB4E04C923CHCm8G" TargetMode="External"/><Relationship Id="rId364" Type="http://schemas.openxmlformats.org/officeDocument/2006/relationships/hyperlink" Target="consultantplus://offline/ref=DA2295E205D9BE7371BB45BCD2F7AC77C840D733FFDCD6E10935694F5445E3A6B3E63514A6BDE2FB0F87ADBB9940C67D973391B4FF50923DD7F4BC09H4mBG" TargetMode="External"/><Relationship Id="rId61" Type="http://schemas.openxmlformats.org/officeDocument/2006/relationships/hyperlink" Target="consultantplus://offline/ref=DA2295E205D9BE7371BB45BCD2F7AC77C840D733FFDED3E70B33694F5445E3A6B3E63514A6BDE2FB0D83A4B99C40C67D973391B4FF50923DD7F4BC09H4mBG" TargetMode="External"/><Relationship Id="rId199" Type="http://schemas.openxmlformats.org/officeDocument/2006/relationships/hyperlink" Target="consultantplus://offline/ref=DA2295E205D9BE7371BB45BCD2F7AC77C840D733FFDFD1E20B37694F5445E3A6B3E63514A6BDE2FB0D83A6B89D40C67D973391B4FF50923DD7F4BC09H4mBG" TargetMode="External"/><Relationship Id="rId19" Type="http://schemas.openxmlformats.org/officeDocument/2006/relationships/hyperlink" Target="consultantplus://offline/ref=DA2295E205D9BE7371BB45BCD2F7AC77C840D733FFDED3E70B33694F5445E3A6B3E63514A6BDE2FB0D83A4BD9C40C67D973391B4FF50923DD7F4BC09H4mBG" TargetMode="External"/><Relationship Id="rId224" Type="http://schemas.openxmlformats.org/officeDocument/2006/relationships/hyperlink" Target="consultantplus://offline/ref=DA2295E205D9BE7371BB45BCD2F7AC77C840D733FFDFD1E20B37694F5445E3A6B3E63514A6BDE2FB0D83A7BE9A40C67D973391B4FF50923DD7F4BC09H4mBG" TargetMode="External"/><Relationship Id="rId266" Type="http://schemas.openxmlformats.org/officeDocument/2006/relationships/hyperlink" Target="consultantplus://offline/ref=DA2295E205D9BE7371BB45BCD2F7AC77C840D733FFDFD1E20B37694F5445E3A6B3E63514A6BDE2FB0D83A0B89140C67D973391B4FF50923DD7F4BC09H4mBG" TargetMode="External"/><Relationship Id="rId431" Type="http://schemas.openxmlformats.org/officeDocument/2006/relationships/hyperlink" Target="consultantplus://offline/ref=3239B6655DAAD2C669016E8F9190A35246D32276F2CAA5F310C7FB352005986CCB8AF9035722AD2872995C78E05C8D7922EAF91C974BE296911B8BACICm2G" TargetMode="External"/><Relationship Id="rId473" Type="http://schemas.openxmlformats.org/officeDocument/2006/relationships/hyperlink" Target="consultantplus://offline/ref=3239B6655DAAD2C66901708287FCFD564DDF7572F7C8AFA54A92FD627F559E398BCAFF561466A02879940F29A402D42B67A1F41C8857E297I8mEG" TargetMode="External"/><Relationship Id="rId529" Type="http://schemas.openxmlformats.org/officeDocument/2006/relationships/hyperlink" Target="consultantplus://offline/ref=3239B6655DAAD2C669016E8F9190A35246D32276F2CAA5F310C7FB352005986CCB8AF9035722AD2872965F7FE95C8D7922EAF91C974BE296911B8BACICm2G" TargetMode="External"/><Relationship Id="rId30" Type="http://schemas.openxmlformats.org/officeDocument/2006/relationships/hyperlink" Target="consultantplus://offline/ref=DA2295E205D9BE7371BB45BCD2F7AC77C840D733FFDED7E20E34694F5445E3A6B3E63514A6BDE2FB0D83A4BD9040C67D973391B4FF50923DD7F4BC09H4mBG" TargetMode="External"/><Relationship Id="rId126" Type="http://schemas.openxmlformats.org/officeDocument/2006/relationships/hyperlink" Target="consultantplus://offline/ref=DA2295E205D9BE7371BB45BCD2F7AC77C840D733FFDED3E70B33694F5445E3A6B3E63514A6BDE2FB0D86ACBB9140C67D973391B4FF50923DD7F4BC09H4mBG" TargetMode="External"/><Relationship Id="rId168" Type="http://schemas.openxmlformats.org/officeDocument/2006/relationships/hyperlink" Target="consultantplus://offline/ref=DA2295E205D9BE7371BB45BCD2F7AC77C840D733FFDFD1E20B37694F5445E3A6B3E63514A6BDE2FB0D83A5B49C40C67D973391B4FF50923DD7F4BC09H4mBG" TargetMode="External"/><Relationship Id="rId333" Type="http://schemas.openxmlformats.org/officeDocument/2006/relationships/hyperlink" Target="consultantplus://offline/ref=DA2295E205D9BE7371BB45BCD2F7AC77C840D733FFDED0E10E36694F5445E3A6B3E63514A6BDE2FB0D83A4B99940C67D973391B4FF50923DD7F4BC09H4mBG" TargetMode="External"/><Relationship Id="rId540" Type="http://schemas.openxmlformats.org/officeDocument/2006/relationships/hyperlink" Target="consultantplus://offline/ref=3239B6655DAAD2C669016E8F9190A35246D32276F2C8A0F512C1FB352005986CCB8AF9035722AD2873995B7BE85C8D7922EAF91C974BE296911B8BACICm2G" TargetMode="External"/><Relationship Id="rId72" Type="http://schemas.openxmlformats.org/officeDocument/2006/relationships/hyperlink" Target="consultantplus://offline/ref=DA2295E205D9BE7371BB45BCD2F7AC77C840D733FFDFD7E80B33694F5445E3A6B3E63514A6BDE2FB0D83A4BC9940C67D973391B4FF50923DD7F4BC09H4mBG" TargetMode="External"/><Relationship Id="rId375" Type="http://schemas.openxmlformats.org/officeDocument/2006/relationships/hyperlink" Target="consultantplus://offline/ref=DA2295E205D9BE7371BB45BCD2F7AC77C840D733FFDED3E70B33694F5445E3A6B3E63514A6BDE2FB0F8AA5BC9D40C67D973391B4FF50923DD7F4BC09H4mBG" TargetMode="External"/><Relationship Id="rId3" Type="http://schemas.openxmlformats.org/officeDocument/2006/relationships/settings" Target="settings.xml"/><Relationship Id="rId235" Type="http://schemas.openxmlformats.org/officeDocument/2006/relationships/hyperlink" Target="consultantplus://offline/ref=DA2295E205D9BE7371BB45BCD2F7AC77C840D733FFDFD1E20B37694F5445E3A6B3E63514A6BDE2FB0D83A7BA9840C67D973391B4FF50923DD7F4BC09H4mBG" TargetMode="External"/><Relationship Id="rId277" Type="http://schemas.openxmlformats.org/officeDocument/2006/relationships/hyperlink" Target="consultantplus://offline/ref=DA2295E205D9BE7371BB45BCD2F7AC77C840D733FFDFD1E20B37694F5445E3A6B3E63514A6BDE2FB0D83A0BA9140C67D973391B4FF50923DD7F4BC09H4mBG" TargetMode="External"/><Relationship Id="rId400" Type="http://schemas.openxmlformats.org/officeDocument/2006/relationships/hyperlink" Target="consultantplus://offline/ref=3239B6655DAAD2C669016E8F9190A35246D32276F2CAA0F513C7FB352005986CCB8AF9035722AD28729C5278E55C8D7922EAF91C974BE296911B8BACICm2G" TargetMode="External"/><Relationship Id="rId442" Type="http://schemas.openxmlformats.org/officeDocument/2006/relationships/hyperlink" Target="consultantplus://offline/ref=3239B6655DAAD2C669016E8F9190A35246D32276F2C8A0F512C1FB352005986CCB8AF9035722AD28739E5A71E25C8D7922EAF91C974BE296911B8BACICm2G" TargetMode="External"/><Relationship Id="rId484" Type="http://schemas.openxmlformats.org/officeDocument/2006/relationships/hyperlink" Target="consultantplus://offline/ref=3239B6655DAAD2C669016E8F9190A35246D32276F2C9A2F012C5FB352005986CCB8AF9035722AD28709F5C71E95C8D7922EAF91C974BE296911B8BACICm2G" TargetMode="External"/><Relationship Id="rId137" Type="http://schemas.openxmlformats.org/officeDocument/2006/relationships/hyperlink" Target="consultantplus://offline/ref=DA2295E205D9BE7371BB45BCD2F7AC77C840D733FFDED1E80D32694F5445E3A6B3E63514A6BDE2FB0D83A5B99A40C67D973391B4FF50923DD7F4BC09H4mBG" TargetMode="External"/><Relationship Id="rId302" Type="http://schemas.openxmlformats.org/officeDocument/2006/relationships/image" Target="media/image7.wmf"/><Relationship Id="rId344" Type="http://schemas.openxmlformats.org/officeDocument/2006/relationships/hyperlink" Target="consultantplus://offline/ref=DA2295E205D9BE7371BB45BCD2F7AC77C840D733FFDED0E10E36694F5445E3A6B3E63514A6BDE2FB0D83A4B99040C67D973391B4FF50923DD7F4BC09H4mBG" TargetMode="External"/><Relationship Id="rId41" Type="http://schemas.openxmlformats.org/officeDocument/2006/relationships/hyperlink" Target="consultantplus://offline/ref=DA2295E205D9BE7371BB45BCD2F7AC77C840D733FFDED3E70B33694F5445E3A6B3E63514A6BDE2FB0D83A4BF9840C67D973391B4FF50923DD7F4BC09H4mBG" TargetMode="External"/><Relationship Id="rId83" Type="http://schemas.openxmlformats.org/officeDocument/2006/relationships/hyperlink" Target="consultantplus://offline/ref=DA2295E205D9BE7371BB45BCD2F7AC77C840D733FFDCD3E70A35694F5445E3A6B3E63514A6BDE2FB0D87A4B59140C67D973391B4FF50923DD7F4BC09H4mBG" TargetMode="External"/><Relationship Id="rId179" Type="http://schemas.openxmlformats.org/officeDocument/2006/relationships/hyperlink" Target="consultantplus://offline/ref=DA2295E205D9BE7371BB45BCD2F7AC77C840D733FFDFD1E20B37694F5445E3A6B3E63514A6BDE2FB0D83A6BC9840C67D973391B4FF50923DD7F4BC09H4mBG" TargetMode="External"/><Relationship Id="rId386" Type="http://schemas.openxmlformats.org/officeDocument/2006/relationships/hyperlink" Target="consultantplus://offline/ref=3239B6655DAAD2C669016E8F9190A35246D32276F2C9A2F012C5FB352005986CCB8AF9035722AD28709F5D78E65C8D7922EAF91C974BE296911B8BACICm2G" TargetMode="External"/><Relationship Id="rId551" Type="http://schemas.openxmlformats.org/officeDocument/2006/relationships/hyperlink" Target="consultantplus://offline/ref=3239B6655DAAD2C669016E8F9190A35246D32276F2C8A0F512C1FB352005986CCB8AF9035722AD2873995B7CE85C8D7922EAF91C974BE296911B8BACICm2G" TargetMode="External"/><Relationship Id="rId190" Type="http://schemas.openxmlformats.org/officeDocument/2006/relationships/hyperlink" Target="consultantplus://offline/ref=DA2295E205D9BE7371BB45BCD2F7AC77C840D733FFDFD1E20B37694F5445E3A6B3E63514A6BDE2FB0D83A6B99140C67D973391B4FF50923DD7F4BC09H4mBG" TargetMode="External"/><Relationship Id="rId204" Type="http://schemas.openxmlformats.org/officeDocument/2006/relationships/hyperlink" Target="consultantplus://offline/ref=DA2295E205D9BE7371BB45BCD2F7AC77C840D733FFDFD1E20B37694F5445E3A6B3E63514A6BDE2FB0D83A6B59E40C67D973391B4FF50923DD7F4BC09H4mBG" TargetMode="External"/><Relationship Id="rId246" Type="http://schemas.openxmlformats.org/officeDocument/2006/relationships/hyperlink" Target="consultantplus://offline/ref=DA2295E205D9BE7371BB45BCD2F7AC77C840D733FFDFD1E20B37694F5445E3A6B3E63514A6BDE2FB0D83A7BA9140C67D973391B4FF50923DD7F4BC09H4mBG" TargetMode="External"/><Relationship Id="rId288" Type="http://schemas.openxmlformats.org/officeDocument/2006/relationships/hyperlink" Target="consultantplus://offline/ref=DA2295E205D9BE7371BB45BCD2F7AC77C840D733FFDFD1E20B37694F5445E3A6B3E63514A6BDE2FB0D83A1BC9A40C67D973391B4FF50923DD7F4BC09H4mBG" TargetMode="External"/><Relationship Id="rId411" Type="http://schemas.openxmlformats.org/officeDocument/2006/relationships/hyperlink" Target="consultantplus://offline/ref=3239B6655DAAD2C669016E8F9190A35246D32276F2C8A0F512C1FB352005986CCB8AF9035722AD28739F5970E15C8D7922EAF91C974BE296911B8BACICm2G" TargetMode="External"/><Relationship Id="rId453" Type="http://schemas.openxmlformats.org/officeDocument/2006/relationships/hyperlink" Target="consultantplus://offline/ref=3239B6655DAAD2C66901708287FCFD564DDF7B7CF5CCAFA54A92FD627F559E398BCAFF551C63AB7D21DB0E75E356C72865A1F61F94I5m4G" TargetMode="External"/><Relationship Id="rId509" Type="http://schemas.openxmlformats.org/officeDocument/2006/relationships/hyperlink" Target="consultantplus://offline/ref=3239B6655DAAD2C66901708287FCFD564DDF7D7EFACFAFA54A92FD627F559E398BCAFF561466A02D77940F29A402D42B67A1F41C8857E297I8mEG" TargetMode="External"/><Relationship Id="rId106" Type="http://schemas.openxmlformats.org/officeDocument/2006/relationships/hyperlink" Target="consultantplus://offline/ref=DA2295E205D9BE7371BB45BCD2F7AC77C840D733FFDFD1E00833694F5445E3A6B3E63514A6BDE2FB0D87A4BB9940C67D973391B4FF50923DD7F4BC09H4mBG" TargetMode="External"/><Relationship Id="rId313" Type="http://schemas.openxmlformats.org/officeDocument/2006/relationships/hyperlink" Target="consultantplus://offline/ref=DA2295E205D9BE7371BB45BCD2F7AC77C840D733FFDFD1E20B37694F5445E3A6B3E63514A6BDE2FB0D83A1BA9F40C67D973391B4FF50923DD7F4BC09H4mBG" TargetMode="External"/><Relationship Id="rId495" Type="http://schemas.openxmlformats.org/officeDocument/2006/relationships/hyperlink" Target="consultantplus://offline/ref=3239B6655DAAD2C669016E8F9190A35246D32276F2C9A2F012C5FB352005986CCB8AF9035722AD28709F5379E85C8D7922EAF91C974BE296911B8BACICm2G" TargetMode="External"/><Relationship Id="rId10" Type="http://schemas.openxmlformats.org/officeDocument/2006/relationships/hyperlink" Target="consultantplus://offline/ref=DA2295E205D9BE7371BB45BCD2F7AC77C840D733FFDFD7E80B33694F5445E3A6B3E63514A6BDE2FB0D83A4BD9C40C67D973391B4FF50923DD7F4BC09H4mBG" TargetMode="External"/><Relationship Id="rId52" Type="http://schemas.openxmlformats.org/officeDocument/2006/relationships/hyperlink" Target="consultantplus://offline/ref=DA2295E205D9BE7371BB45BCD2F7AC77C840D733FFDCD0E70735694F5445E3A6B3E63514A6BDE2FB0D83A4BC9140C67D973391B4FF50923DD7F4BC09H4mBG" TargetMode="External"/><Relationship Id="rId94" Type="http://schemas.openxmlformats.org/officeDocument/2006/relationships/hyperlink" Target="consultantplus://offline/ref=DA2295E205D9BE7371BB45BCD2F7AC77C840D733FFDED3E70B33694F5445E3A6B3E63514A6BDE2FB0D86ACB89F40C67D973391B4FF50923DD7F4BC09H4mBG" TargetMode="External"/><Relationship Id="rId148" Type="http://schemas.openxmlformats.org/officeDocument/2006/relationships/hyperlink" Target="consultantplus://offline/ref=DA2295E205D9BE7371BB45BCD2F7AC77C840D733FFDED0E10E36694F5445E3A6B3E63514A6BDE2FB0D83A4BF9040C67D973391B4FF50923DD7F4BC09H4mBG" TargetMode="External"/><Relationship Id="rId355" Type="http://schemas.openxmlformats.org/officeDocument/2006/relationships/hyperlink" Target="consultantplus://offline/ref=DA2295E205D9BE7371BB45BCD2F7AC77C840D733FFDCD2E20B35694F5445E3A6B3E63514A6BDE2FB0D83A3BA9940C67D973391B4FF50923DD7F4BC09H4mBG" TargetMode="External"/><Relationship Id="rId397" Type="http://schemas.openxmlformats.org/officeDocument/2006/relationships/hyperlink" Target="consultantplus://offline/ref=3239B6655DAAD2C669016E8F9190A35246D32276F2C9A2F012C5FB352005986CCB8AF9035722AD28709F5D7EE55C8D7922EAF91C974BE296911B8BACICm2G" TargetMode="External"/><Relationship Id="rId520" Type="http://schemas.openxmlformats.org/officeDocument/2006/relationships/hyperlink" Target="consultantplus://offline/ref=3239B6655DAAD2C669016E8F9190A35246D32276F2C8A3F317C4FB352005986CCB8AF9035722AD28709F5B7FE35C8D7922EAF91C974BE296911B8BACICm2G" TargetMode="External"/><Relationship Id="rId215" Type="http://schemas.openxmlformats.org/officeDocument/2006/relationships/hyperlink" Target="consultantplus://offline/ref=DA2295E205D9BE7371BB5BB1C49BF273C24D8A3EFDD681BD5B39631A0C1ABAE4F4EF3F40E5FBEAFE06D7F5F9CC46912DCD669FA9FC4E90H3mFG" TargetMode="External"/><Relationship Id="rId257" Type="http://schemas.openxmlformats.org/officeDocument/2006/relationships/hyperlink" Target="consultantplus://offline/ref=DA2295E205D9BE7371BB45BCD2F7AC77C840D733FFDFD1E20B37694F5445E3A6B3E63514A6BDE2FB0D83A0BF9A40C67D973391B4FF50923DD7F4BC09H4mBG" TargetMode="External"/><Relationship Id="rId422" Type="http://schemas.openxmlformats.org/officeDocument/2006/relationships/hyperlink" Target="consultantplus://offline/ref=3239B6655DAAD2C669016E8F9190A35246D32276F2C8A4F714C6FB352005986CCB8AF9035722AD2872995C7FE55C8D7922EAF91C974BE296911B8BACICm2G" TargetMode="External"/><Relationship Id="rId464" Type="http://schemas.openxmlformats.org/officeDocument/2006/relationships/hyperlink" Target="consultantplus://offline/ref=3239B6655DAAD2C669016E8F9190A35246D32276F2C9A2F012C5FB352005986CCB8AF9035722AD28709F5C7AE65C8D7922EAF91C974BE296911B8BACICm2G" TargetMode="External"/><Relationship Id="rId299" Type="http://schemas.openxmlformats.org/officeDocument/2006/relationships/hyperlink" Target="consultantplus://offline/ref=DA2295E205D9BE7371BB45BCD2F7AC77C840D733FFDFD1E20B37694F5445E3A6B3E63514A6BDE2FB0D83A1B99D40C67D973391B4FF50923DD7F4BC09H4mBG" TargetMode="External"/><Relationship Id="rId63" Type="http://schemas.openxmlformats.org/officeDocument/2006/relationships/hyperlink" Target="consultantplus://offline/ref=DA2295E205D9BE7371BB45BCD2F7AC77C840D733FFDED3E70B33694F5445E3A6B3E63514A6BDE2FB0D83A4B99040C67D973391B4FF50923DD7F4BC09H4mBG" TargetMode="External"/><Relationship Id="rId159" Type="http://schemas.openxmlformats.org/officeDocument/2006/relationships/hyperlink" Target="consultantplus://offline/ref=DA2295E205D9BE7371BB45BCD2F7AC77C840D733FFDFDFE80A36694F5445E3A6B3E63514A6BDE2FB0D83A4BC9C40C67D973391B4FF50923DD7F4BC09H4mBG" TargetMode="External"/><Relationship Id="rId366" Type="http://schemas.openxmlformats.org/officeDocument/2006/relationships/hyperlink" Target="consultantplus://offline/ref=DA2295E205D9BE7371BB45BCD2F7AC77C840D733FFDED3E70B33694F5445E3A6B3E63514A6BDE2FB0F8AA4B99940C67D973391B4FF50923DD7F4BC09H4mBG" TargetMode="External"/><Relationship Id="rId226" Type="http://schemas.openxmlformats.org/officeDocument/2006/relationships/hyperlink" Target="consultantplus://offline/ref=DA2295E205D9BE7371BB45BCD2F7AC77C840D733FFDFD1E20B37694F5445E3A6B3E63514A6BDE2FB0D83A7BE9F40C67D973391B4FF50923DD7F4BC09H4mBG" TargetMode="External"/><Relationship Id="rId433" Type="http://schemas.openxmlformats.org/officeDocument/2006/relationships/hyperlink" Target="consultantplus://offline/ref=3239B6655DAAD2C669016E8F9190A35246D32276F2C9A5F112C3FB352005986CCB8AF9035722AD2872975D7EE95C8D7922EAF91C974BE296911B8BACICm2G" TargetMode="External"/><Relationship Id="rId74" Type="http://schemas.openxmlformats.org/officeDocument/2006/relationships/hyperlink" Target="consultantplus://offline/ref=DA2295E205D9BE7371BB45BCD2F7AC77C840D733FFDFD1E00833694F5445E3A6B3E63514A6BDE2FB0D87A4BE9C40C67D973391B4FF50923DD7F4BC09H4mBG" TargetMode="External"/><Relationship Id="rId377" Type="http://schemas.openxmlformats.org/officeDocument/2006/relationships/hyperlink" Target="consultantplus://offline/ref=DA2295E205D9BE7371BB45BCD2F7AC77C840D733FFDFD1E00833694F5445E3A6B3E63514A6BDE2FB0F85ACB59C40C67D973391B4FF50923DD7F4BC09H4mBG" TargetMode="External"/><Relationship Id="rId500" Type="http://schemas.openxmlformats.org/officeDocument/2006/relationships/hyperlink" Target="consultantplus://offline/ref=3239B6655DAAD2C669016E8F9190A35246D32276F2C9A2F012C5FB352005986CCB8AF9035722AD28709F537CE55C8D7922EAF91C974BE296911B8BACICm2G"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DA2295E205D9BE7371BB45BCD2F7AC77C840D733FAD9D4E4093F34455C1CEFA4B4E96A03A1F4EEFA0D83A4BF921FC368866B9FB6E04E9120CBF6BEH0mAG" TargetMode="External"/><Relationship Id="rId444" Type="http://schemas.openxmlformats.org/officeDocument/2006/relationships/hyperlink" Target="consultantplus://offline/ref=3239B6655DAAD2C669016E8F9190A35246D32276F2C9A5F71EC1FB352005986CCB8AF9035722AD28709F5B79E25C8D7922EAF91C974BE296911B8BACICm2G" TargetMode="External"/><Relationship Id="rId290" Type="http://schemas.openxmlformats.org/officeDocument/2006/relationships/hyperlink" Target="consultantplus://offline/ref=DA2295E205D9BE7371BB45BCD2F7AC77C840D733FFDFD6E30B31694F5445E3A6B3E63514A6BDE2FB0F85ACBD9D40C67D973391B4FF50923DD7F4BC09H4mBG" TargetMode="External"/><Relationship Id="rId304" Type="http://schemas.openxmlformats.org/officeDocument/2006/relationships/hyperlink" Target="consultantplus://offline/ref=DA2295E205D9BE7371BB5BB1C49BF273C24D8A3EFDD681BD5B39631A0C1ABAE4F4EF3F40E5F8E9F206D7F5F9CC46912DCD669FA9FC4E90H3mFG" TargetMode="External"/><Relationship Id="rId388" Type="http://schemas.openxmlformats.org/officeDocument/2006/relationships/hyperlink" Target="consultantplus://offline/ref=3239B6655DAAD2C669016E8F9190A35246D32276F2C9A2F012C5FB352005986CCB8AF9035722AD28709F5D7AE95C8D7922EAF91C974BE296911B8BACICm2G" TargetMode="External"/><Relationship Id="rId511" Type="http://schemas.openxmlformats.org/officeDocument/2006/relationships/hyperlink" Target="consultantplus://offline/ref=3239B6655DAAD2C669016E8F9190A35246D32276F2C8A3F317C4FB352005986CCB8AF9035722AD28709F5B7EE85C8D7922EAF91C974BE296911B8BACICm2G" TargetMode="External"/><Relationship Id="rId85" Type="http://schemas.openxmlformats.org/officeDocument/2006/relationships/hyperlink" Target="consultantplus://offline/ref=DA2295E205D9BE7371BB45BCD2F7AC77C840D733FFDED3E70B33694F5445E3A6B3E63514A6BDE2FB0D86A7B59A40C67D973391B4FF50923DD7F4BC09H4mBG" TargetMode="External"/><Relationship Id="rId150" Type="http://schemas.openxmlformats.org/officeDocument/2006/relationships/hyperlink" Target="consultantplus://offline/ref=DA2295E205D9BE7371BB45BCD2F7AC77C840D733FFDFDFE80A36694F5445E3A6B3E63514A6BDE2FB0D83A4BC9A40C67D973391B4FF50923DD7F4BC09H4mBG" TargetMode="External"/><Relationship Id="rId248" Type="http://schemas.openxmlformats.org/officeDocument/2006/relationships/hyperlink" Target="consultantplus://offline/ref=DA2295E205D9BE7371BB45BCD2F7AC77C840D733FFDFD1E20B37694F5445E3A6B3E63514A6BDE2FB0D83A7B59040C67D973391B4FF50923DD7F4BC09H4mBG" TargetMode="External"/><Relationship Id="rId455" Type="http://schemas.openxmlformats.org/officeDocument/2006/relationships/hyperlink" Target="consultantplus://offline/ref=3239B6655DAAD2C669016E8F9190A35246D32276F2C9A2F012C5FB352005986CCB8AF9035722AD28709F5C78E95C8D7922EAF91C974BE296911B8BACICm2G" TargetMode="External"/><Relationship Id="rId12" Type="http://schemas.openxmlformats.org/officeDocument/2006/relationships/hyperlink" Target="consultantplus://offline/ref=DA2295E205D9BE7371BB45BCD2F7AC77C840D733FFDFD1E00833694F5445E3A6B3E63514A6BDE2FB0D83A4BD9C40C67D973391B4FF50923DD7F4BC09H4mBG" TargetMode="External"/><Relationship Id="rId108" Type="http://schemas.openxmlformats.org/officeDocument/2006/relationships/hyperlink" Target="consultantplus://offline/ref=DA2295E205D9BE7371BB45BCD2F7AC77C840D733FFDFD1E00833694F5445E3A6B3E63514A6BDE2FB0D87A4BB9B40C67D973391B4FF50923DD7F4BC09H4mBG" TargetMode="External"/><Relationship Id="rId315" Type="http://schemas.openxmlformats.org/officeDocument/2006/relationships/hyperlink" Target="consultantplus://offline/ref=DA2295E205D9BE7371BB45BCD2F7AC77C840D733FFDFD1E20B37694F5445E3A6B3E63514A6BDE2FB0D83A2BD9940C67D973391B4FF50923DD7F4BC09H4mBG" TargetMode="External"/><Relationship Id="rId522" Type="http://schemas.openxmlformats.org/officeDocument/2006/relationships/hyperlink" Target="consultantplus://offline/ref=3239B6655DAAD2C669016E8F9190A35246D32276F2CAA5F310C7FB352005986CCB8AF9035722AD2872965F7FE25C8D7922EAF91C974BE296911B8BACICm2G" TargetMode="External"/><Relationship Id="rId96" Type="http://schemas.openxmlformats.org/officeDocument/2006/relationships/hyperlink" Target="consultantplus://offline/ref=DA2295E205D9BE7371BB45BCD2F7AC77C840D733FFDED3E70B33694F5445E3A6B3E63514A6BDE2FB0D86ACBB9940C67D973391B4FF50923DD7F4BC09H4mBG" TargetMode="External"/><Relationship Id="rId161" Type="http://schemas.openxmlformats.org/officeDocument/2006/relationships/hyperlink" Target="consultantplus://offline/ref=DA2295E205D9BE7371BB5BB1C49BF273C34C8037FADEDCB753606F180B15E5F3F3A63341E5F9EFFB0488F0ECDD1E9F2FD2789CB4E04C923CHCm8G" TargetMode="External"/><Relationship Id="rId399" Type="http://schemas.openxmlformats.org/officeDocument/2006/relationships/hyperlink" Target="consultantplus://offline/ref=3239B6655DAAD2C669016E8F9190A35246D32276F2CAA5F310C7FB352005986CCB8AF9035722AD28729A5C71E15C8D7922EAF91C974BE296911B8BACICm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579</Pages>
  <Words>168714</Words>
  <Characters>961673</Characters>
  <Application>Microsoft Office Word</Application>
  <DocSecurity>0</DocSecurity>
  <Lines>8013</Lines>
  <Paragraphs>2256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1</cp:revision>
  <dcterms:created xsi:type="dcterms:W3CDTF">2021-03-31T06:38:00Z</dcterms:created>
  <dcterms:modified xsi:type="dcterms:W3CDTF">2021-03-31T06:38:00Z</dcterms:modified>
</cp:coreProperties>
</file>