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EE" w:rsidRDefault="00D722EE">
      <w:pPr>
        <w:pStyle w:val="ConsPlusTitlePage"/>
      </w:pPr>
      <w:r>
        <w:t xml:space="preserve">Документ предоставлен </w:t>
      </w:r>
      <w:hyperlink r:id="rId5" w:history="1">
        <w:r>
          <w:rPr>
            <w:color w:val="0000FF"/>
          </w:rPr>
          <w:t>КонсультантПлюс</w:t>
        </w:r>
      </w:hyperlink>
      <w:r>
        <w:br/>
      </w:r>
    </w:p>
    <w:p w:rsidR="00D722EE" w:rsidRDefault="00D722EE">
      <w:pPr>
        <w:pStyle w:val="ConsPlusNormal"/>
        <w:jc w:val="both"/>
        <w:outlineLvl w:val="0"/>
      </w:pPr>
    </w:p>
    <w:p w:rsidR="00D722EE" w:rsidRDefault="00D722EE">
      <w:pPr>
        <w:pStyle w:val="ConsPlusTitle"/>
        <w:jc w:val="center"/>
        <w:outlineLvl w:val="0"/>
      </w:pPr>
      <w:r>
        <w:t>КАБИНЕТ МИНИСТРОВ ЧУВАШСКОЙ РЕСПУБЛИКИ</w:t>
      </w:r>
    </w:p>
    <w:p w:rsidR="00D722EE" w:rsidRDefault="00D722EE">
      <w:pPr>
        <w:pStyle w:val="ConsPlusTitle"/>
        <w:jc w:val="both"/>
      </w:pPr>
    </w:p>
    <w:p w:rsidR="00D722EE" w:rsidRDefault="00D722EE">
      <w:pPr>
        <w:pStyle w:val="ConsPlusTitle"/>
        <w:jc w:val="center"/>
      </w:pPr>
      <w:r>
        <w:t>ПОСТАНОВЛЕНИЕ</w:t>
      </w:r>
    </w:p>
    <w:p w:rsidR="00D722EE" w:rsidRDefault="00D722EE">
      <w:pPr>
        <w:pStyle w:val="ConsPlusTitle"/>
        <w:jc w:val="center"/>
      </w:pPr>
      <w:r>
        <w:t>от 16 октября 2018 г. N 405</w:t>
      </w:r>
    </w:p>
    <w:p w:rsidR="00D722EE" w:rsidRDefault="00D722EE">
      <w:pPr>
        <w:pStyle w:val="ConsPlusTitle"/>
        <w:jc w:val="both"/>
      </w:pPr>
    </w:p>
    <w:p w:rsidR="00D722EE" w:rsidRDefault="00D722EE">
      <w:pPr>
        <w:pStyle w:val="ConsPlusTitle"/>
        <w:jc w:val="center"/>
      </w:pPr>
      <w:r>
        <w:t>О ГОСУДАРСТВЕННОЙ ПРОГРАММЕ ЧУВАШСКОЙ РЕСПУБЛИКИ</w:t>
      </w:r>
    </w:p>
    <w:p w:rsidR="00D722EE" w:rsidRDefault="00D722EE">
      <w:pPr>
        <w:pStyle w:val="ConsPlusTitle"/>
        <w:jc w:val="center"/>
      </w:pPr>
      <w:r>
        <w:t>"ОБЕСПЕЧЕНИЕ ГРАЖДАН В ЧУВАШСКОЙ РЕСПУБЛИКЕ</w:t>
      </w:r>
    </w:p>
    <w:p w:rsidR="00D722EE" w:rsidRDefault="00D722EE">
      <w:pPr>
        <w:pStyle w:val="ConsPlusTitle"/>
        <w:jc w:val="center"/>
      </w:pPr>
      <w:r>
        <w:t>ДОСТУПНЫМ И КОМФОРТНЫМ ЖИЛЬЕМ"</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6" w:history="1">
              <w:r>
                <w:rPr>
                  <w:color w:val="0000FF"/>
                </w:rPr>
                <w:t>N 317</w:t>
              </w:r>
            </w:hyperlink>
            <w:r>
              <w:rPr>
                <w:color w:val="392C69"/>
              </w:rPr>
              <w:t>,</w:t>
            </w:r>
          </w:p>
          <w:p w:rsidR="00D722EE" w:rsidRDefault="00D722EE">
            <w:pPr>
              <w:pStyle w:val="ConsPlusNormal"/>
              <w:jc w:val="center"/>
            </w:pPr>
            <w:r>
              <w:rPr>
                <w:color w:val="392C69"/>
              </w:rPr>
              <w:t xml:space="preserve">от 11.12.2019 </w:t>
            </w:r>
            <w:hyperlink r:id="rId7" w:history="1">
              <w:r>
                <w:rPr>
                  <w:color w:val="0000FF"/>
                </w:rPr>
                <w:t>N 533</w:t>
              </w:r>
            </w:hyperlink>
            <w:r>
              <w:rPr>
                <w:color w:val="392C69"/>
              </w:rPr>
              <w:t xml:space="preserve">, от 24.01.2020 </w:t>
            </w:r>
            <w:hyperlink r:id="rId8" w:history="1">
              <w:r>
                <w:rPr>
                  <w:color w:val="0000FF"/>
                </w:rPr>
                <w:t>N 31</w:t>
              </w:r>
            </w:hyperlink>
            <w:r>
              <w:rPr>
                <w:color w:val="392C69"/>
              </w:rPr>
              <w:t xml:space="preserve">, от 27.05.2020 </w:t>
            </w:r>
            <w:hyperlink r:id="rId9" w:history="1">
              <w:r>
                <w:rPr>
                  <w:color w:val="0000FF"/>
                </w:rPr>
                <w:t>N 274</w:t>
              </w:r>
            </w:hyperlink>
            <w:r>
              <w:rPr>
                <w:color w:val="392C69"/>
              </w:rPr>
              <w:t>,</w:t>
            </w:r>
          </w:p>
          <w:p w:rsidR="00D722EE" w:rsidRDefault="00D722EE">
            <w:pPr>
              <w:pStyle w:val="ConsPlusNormal"/>
              <w:jc w:val="center"/>
            </w:pPr>
            <w:r>
              <w:rPr>
                <w:color w:val="392C69"/>
              </w:rPr>
              <w:t xml:space="preserve">от 09.09.2020 </w:t>
            </w:r>
            <w:hyperlink r:id="rId10" w:history="1">
              <w:r>
                <w:rPr>
                  <w:color w:val="0000FF"/>
                </w:rPr>
                <w:t>N 512</w:t>
              </w:r>
            </w:hyperlink>
            <w:r>
              <w:rPr>
                <w:color w:val="392C69"/>
              </w:rPr>
              <w:t xml:space="preserve">, от 29.10.2020 </w:t>
            </w:r>
            <w:hyperlink r:id="rId11" w:history="1">
              <w:r>
                <w:rPr>
                  <w:color w:val="0000FF"/>
                </w:rPr>
                <w:t>N 588</w:t>
              </w:r>
            </w:hyperlink>
            <w:r>
              <w:rPr>
                <w:color w:val="392C69"/>
              </w:rPr>
              <w:t xml:space="preserve">, от 20.02.2021 </w:t>
            </w:r>
            <w:hyperlink r:id="rId12" w:history="1">
              <w:r>
                <w:rPr>
                  <w:color w:val="0000FF"/>
                </w:rPr>
                <w:t>N 55</w:t>
              </w:r>
            </w:hyperlink>
            <w:r>
              <w:rPr>
                <w:color w:val="392C69"/>
              </w:rPr>
              <w:t>)</w:t>
            </w:r>
          </w:p>
        </w:tc>
      </w:tr>
    </w:tbl>
    <w:p w:rsidR="00D722EE" w:rsidRDefault="00D722EE">
      <w:pPr>
        <w:pStyle w:val="ConsPlusNormal"/>
        <w:jc w:val="both"/>
      </w:pPr>
    </w:p>
    <w:p w:rsidR="00D722EE" w:rsidRDefault="00D722EE">
      <w:pPr>
        <w:pStyle w:val="ConsPlusNormal"/>
        <w:ind w:firstLine="540"/>
        <w:jc w:val="both"/>
      </w:pPr>
      <w:r>
        <w:t>Кабинет Министров Чувашской Республики постановляет:</w:t>
      </w:r>
    </w:p>
    <w:p w:rsidR="00D722EE" w:rsidRDefault="00D722EE">
      <w:pPr>
        <w:pStyle w:val="ConsPlusNormal"/>
        <w:spacing w:before="220"/>
        <w:ind w:firstLine="540"/>
        <w:jc w:val="both"/>
      </w:pPr>
      <w:r>
        <w:t xml:space="preserve">1. Утвердить прилагаемую государственную </w:t>
      </w:r>
      <w:hyperlink w:anchor="P35" w:history="1">
        <w:r>
          <w:rPr>
            <w:color w:val="0000FF"/>
          </w:rPr>
          <w:t>программу</w:t>
        </w:r>
      </w:hyperlink>
      <w:r>
        <w:t xml:space="preserve"> Чувашской Республики "Обеспечение граждан в Чувашской Республике доступным и комфортным жильем" (далее - Государственная программа).</w:t>
      </w:r>
    </w:p>
    <w:p w:rsidR="00D722EE" w:rsidRDefault="00D722EE">
      <w:pPr>
        <w:pStyle w:val="ConsPlusNormal"/>
        <w:spacing w:before="220"/>
        <w:ind w:firstLine="540"/>
        <w:jc w:val="both"/>
      </w:pPr>
      <w:r>
        <w:t>2. Утвердить ответственным исполнителем Государственной программы Министерство строительства, архитектуры и жилищно-коммунального хозяйства Чувашской Республики.</w:t>
      </w:r>
    </w:p>
    <w:p w:rsidR="00D722EE" w:rsidRDefault="00D722EE">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w:t>
      </w:r>
    </w:p>
    <w:p w:rsidR="00D722EE" w:rsidRDefault="00D722EE">
      <w:pPr>
        <w:pStyle w:val="ConsPlusNormal"/>
        <w:spacing w:before="220"/>
        <w:ind w:firstLine="540"/>
        <w:jc w:val="both"/>
      </w:pPr>
      <w:r>
        <w:t>4.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w:t>
      </w:r>
    </w:p>
    <w:p w:rsidR="00D722EE" w:rsidRDefault="00D722EE">
      <w:pPr>
        <w:pStyle w:val="ConsPlusNormal"/>
        <w:spacing w:before="220"/>
        <w:ind w:firstLine="540"/>
        <w:jc w:val="both"/>
      </w:pPr>
      <w:r>
        <w:t>5. Настоящее постановление вступает в силу с 1 января 2019 года.</w:t>
      </w:r>
    </w:p>
    <w:p w:rsidR="00D722EE" w:rsidRDefault="00D722EE">
      <w:pPr>
        <w:pStyle w:val="ConsPlusNormal"/>
        <w:jc w:val="both"/>
      </w:pPr>
    </w:p>
    <w:p w:rsidR="00D722EE" w:rsidRDefault="00D722EE">
      <w:pPr>
        <w:pStyle w:val="ConsPlusNormal"/>
        <w:jc w:val="right"/>
      </w:pPr>
      <w:r>
        <w:t>Председатель Кабинета Министров</w:t>
      </w:r>
    </w:p>
    <w:p w:rsidR="00D722EE" w:rsidRDefault="00D722EE">
      <w:pPr>
        <w:pStyle w:val="ConsPlusNormal"/>
        <w:jc w:val="right"/>
      </w:pPr>
      <w:r>
        <w:t>Чувашской Республики</w:t>
      </w:r>
    </w:p>
    <w:p w:rsidR="00D722EE" w:rsidRDefault="00D722EE">
      <w:pPr>
        <w:pStyle w:val="ConsPlusNormal"/>
        <w:jc w:val="right"/>
      </w:pPr>
      <w:r>
        <w:t>И.МОТОРИН</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0"/>
      </w:pPr>
      <w:r>
        <w:t>Утверждена</w:t>
      </w:r>
    </w:p>
    <w:p w:rsidR="00D722EE" w:rsidRDefault="00D722EE">
      <w:pPr>
        <w:pStyle w:val="ConsPlusNormal"/>
        <w:jc w:val="right"/>
      </w:pPr>
      <w:r>
        <w:t>постановлением</w:t>
      </w:r>
    </w:p>
    <w:p w:rsidR="00D722EE" w:rsidRDefault="00D722EE">
      <w:pPr>
        <w:pStyle w:val="ConsPlusNormal"/>
        <w:jc w:val="right"/>
      </w:pPr>
      <w:r>
        <w:t>Кабинета Министров</w:t>
      </w:r>
    </w:p>
    <w:p w:rsidR="00D722EE" w:rsidRDefault="00D722EE">
      <w:pPr>
        <w:pStyle w:val="ConsPlusNormal"/>
        <w:jc w:val="right"/>
      </w:pPr>
      <w:r>
        <w:t>Чувашской Республики</w:t>
      </w:r>
    </w:p>
    <w:p w:rsidR="00D722EE" w:rsidRDefault="00D722EE">
      <w:pPr>
        <w:pStyle w:val="ConsPlusNormal"/>
        <w:jc w:val="right"/>
      </w:pPr>
      <w:r>
        <w:t>от 16.10.2018 N 405</w:t>
      </w:r>
    </w:p>
    <w:p w:rsidR="00D722EE" w:rsidRDefault="00D722EE">
      <w:pPr>
        <w:pStyle w:val="ConsPlusNormal"/>
        <w:jc w:val="both"/>
      </w:pPr>
    </w:p>
    <w:p w:rsidR="00D722EE" w:rsidRDefault="00D722EE">
      <w:pPr>
        <w:pStyle w:val="ConsPlusTitle"/>
        <w:jc w:val="center"/>
      </w:pPr>
      <w:bookmarkStart w:id="0" w:name="P35"/>
      <w:bookmarkEnd w:id="0"/>
      <w:r>
        <w:t>ГОСУДАРСТВЕННАЯ ПРОГРАММА</w:t>
      </w:r>
    </w:p>
    <w:p w:rsidR="00D722EE" w:rsidRDefault="00D722EE">
      <w:pPr>
        <w:pStyle w:val="ConsPlusTitle"/>
        <w:jc w:val="center"/>
      </w:pPr>
      <w:r>
        <w:t>ЧУВАШСКОЙ РЕСПУБЛИКИ "ОБЕСПЕЧЕНИЕ ГРАЖДАН</w:t>
      </w:r>
    </w:p>
    <w:p w:rsidR="00D722EE" w:rsidRDefault="00D722EE">
      <w:pPr>
        <w:pStyle w:val="ConsPlusTitle"/>
        <w:jc w:val="center"/>
      </w:pPr>
      <w:r>
        <w:t>В ЧУВАШСКОЙ РЕСПУБЛИКЕ ДОСТУПНЫМ И КОМФОРТНЫМ ЖИЛЬЕМ"</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lastRenderedPageBreak/>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13" w:history="1">
              <w:r>
                <w:rPr>
                  <w:color w:val="0000FF"/>
                </w:rPr>
                <w:t>N 317</w:t>
              </w:r>
            </w:hyperlink>
            <w:r>
              <w:rPr>
                <w:color w:val="392C69"/>
              </w:rPr>
              <w:t>,</w:t>
            </w:r>
          </w:p>
          <w:p w:rsidR="00D722EE" w:rsidRDefault="00D722EE">
            <w:pPr>
              <w:pStyle w:val="ConsPlusNormal"/>
              <w:jc w:val="center"/>
            </w:pPr>
            <w:r>
              <w:rPr>
                <w:color w:val="392C69"/>
              </w:rPr>
              <w:t xml:space="preserve">от 11.12.2019 </w:t>
            </w:r>
            <w:hyperlink r:id="rId14" w:history="1">
              <w:r>
                <w:rPr>
                  <w:color w:val="0000FF"/>
                </w:rPr>
                <w:t>N 533</w:t>
              </w:r>
            </w:hyperlink>
            <w:r>
              <w:rPr>
                <w:color w:val="392C69"/>
              </w:rPr>
              <w:t xml:space="preserve">, от 24.01.2020 </w:t>
            </w:r>
            <w:hyperlink r:id="rId15" w:history="1">
              <w:r>
                <w:rPr>
                  <w:color w:val="0000FF"/>
                </w:rPr>
                <w:t>N 31</w:t>
              </w:r>
            </w:hyperlink>
            <w:r>
              <w:rPr>
                <w:color w:val="392C69"/>
              </w:rPr>
              <w:t xml:space="preserve">, от 27.05.2020 </w:t>
            </w:r>
            <w:hyperlink r:id="rId16" w:history="1">
              <w:r>
                <w:rPr>
                  <w:color w:val="0000FF"/>
                </w:rPr>
                <w:t>N 274</w:t>
              </w:r>
            </w:hyperlink>
            <w:r>
              <w:rPr>
                <w:color w:val="392C69"/>
              </w:rPr>
              <w:t>,</w:t>
            </w:r>
          </w:p>
          <w:p w:rsidR="00D722EE" w:rsidRDefault="00D722EE">
            <w:pPr>
              <w:pStyle w:val="ConsPlusNormal"/>
              <w:jc w:val="center"/>
            </w:pPr>
            <w:r>
              <w:rPr>
                <w:color w:val="392C69"/>
              </w:rPr>
              <w:t xml:space="preserve">от 09.09.2020 </w:t>
            </w:r>
            <w:hyperlink r:id="rId17" w:history="1">
              <w:r>
                <w:rPr>
                  <w:color w:val="0000FF"/>
                </w:rPr>
                <w:t>N 512</w:t>
              </w:r>
            </w:hyperlink>
            <w:r>
              <w:rPr>
                <w:color w:val="392C69"/>
              </w:rPr>
              <w:t xml:space="preserve">, от 29.10.2020 </w:t>
            </w:r>
            <w:hyperlink r:id="rId18" w:history="1">
              <w:r>
                <w:rPr>
                  <w:color w:val="0000FF"/>
                </w:rPr>
                <w:t>N 588</w:t>
              </w:r>
            </w:hyperlink>
            <w:r>
              <w:rPr>
                <w:color w:val="392C69"/>
              </w:rPr>
              <w:t xml:space="preserve">, от 20.02.2021 </w:t>
            </w:r>
            <w:hyperlink r:id="rId19" w:history="1">
              <w:r>
                <w:rPr>
                  <w:color w:val="0000FF"/>
                </w:rPr>
                <w:t>N 55</w:t>
              </w:r>
            </w:hyperlink>
            <w:r>
              <w:rPr>
                <w:color w:val="392C69"/>
              </w:rPr>
              <w:t>)</w:t>
            </w:r>
          </w:p>
        </w:tc>
      </w:tr>
    </w:tbl>
    <w:p w:rsidR="00D722EE" w:rsidRDefault="00D72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D722EE">
        <w:tc>
          <w:tcPr>
            <w:tcW w:w="3175" w:type="dxa"/>
            <w:tcBorders>
              <w:top w:val="nil"/>
              <w:left w:val="nil"/>
              <w:bottom w:val="nil"/>
              <w:right w:val="nil"/>
            </w:tcBorders>
          </w:tcPr>
          <w:p w:rsidR="00D722EE" w:rsidRDefault="00D722EE">
            <w:pPr>
              <w:pStyle w:val="ConsPlusNormal"/>
              <w:jc w:val="both"/>
            </w:pPr>
            <w:r>
              <w:t>Ответственный исполнитель:</w:t>
            </w:r>
          </w:p>
        </w:tc>
        <w:tc>
          <w:tcPr>
            <w:tcW w:w="340" w:type="dxa"/>
            <w:tcBorders>
              <w:top w:val="nil"/>
              <w:left w:val="nil"/>
              <w:bottom w:val="nil"/>
              <w:right w:val="nil"/>
            </w:tcBorders>
          </w:tcPr>
          <w:p w:rsidR="00D722EE" w:rsidRDefault="00D722EE">
            <w:pPr>
              <w:pStyle w:val="ConsPlusNormal"/>
            </w:pPr>
          </w:p>
        </w:tc>
        <w:tc>
          <w:tcPr>
            <w:tcW w:w="5556" w:type="dxa"/>
            <w:tcBorders>
              <w:top w:val="nil"/>
              <w:left w:val="nil"/>
              <w:bottom w:val="nil"/>
              <w:right w:val="nil"/>
            </w:tcBorders>
          </w:tcPr>
          <w:p w:rsidR="00D722EE" w:rsidRDefault="00D722EE">
            <w:pPr>
              <w:pStyle w:val="ConsPlusNormal"/>
              <w:jc w:val="both"/>
            </w:pPr>
            <w:r>
              <w:t>Министерство строительства, архитектуры и жилищно-коммунального хозяйства Чувашской Республики</w:t>
            </w:r>
          </w:p>
        </w:tc>
      </w:tr>
      <w:tr w:rsidR="00D722EE">
        <w:tc>
          <w:tcPr>
            <w:tcW w:w="3175" w:type="dxa"/>
            <w:tcBorders>
              <w:top w:val="nil"/>
              <w:left w:val="nil"/>
              <w:bottom w:val="nil"/>
              <w:right w:val="nil"/>
            </w:tcBorders>
          </w:tcPr>
          <w:p w:rsidR="00D722EE" w:rsidRDefault="00D722EE">
            <w:pPr>
              <w:pStyle w:val="ConsPlusNormal"/>
              <w:jc w:val="both"/>
            </w:pPr>
            <w:r>
              <w:t>Дата составления проекта Государственной программы:</w:t>
            </w:r>
          </w:p>
        </w:tc>
        <w:tc>
          <w:tcPr>
            <w:tcW w:w="340" w:type="dxa"/>
            <w:tcBorders>
              <w:top w:val="nil"/>
              <w:left w:val="nil"/>
              <w:bottom w:val="nil"/>
              <w:right w:val="nil"/>
            </w:tcBorders>
          </w:tcPr>
          <w:p w:rsidR="00D722EE" w:rsidRDefault="00D722EE">
            <w:pPr>
              <w:pStyle w:val="ConsPlusNormal"/>
            </w:pPr>
          </w:p>
        </w:tc>
        <w:tc>
          <w:tcPr>
            <w:tcW w:w="5556" w:type="dxa"/>
            <w:tcBorders>
              <w:top w:val="nil"/>
              <w:left w:val="nil"/>
              <w:bottom w:val="nil"/>
              <w:right w:val="nil"/>
            </w:tcBorders>
          </w:tcPr>
          <w:p w:rsidR="00D722EE" w:rsidRDefault="00D722EE">
            <w:pPr>
              <w:pStyle w:val="ConsPlusNormal"/>
              <w:jc w:val="both"/>
            </w:pPr>
            <w:r>
              <w:t>25 июля 2018 года</w:t>
            </w:r>
          </w:p>
        </w:tc>
      </w:tr>
      <w:tr w:rsidR="00D722EE" w:rsidRPr="00D722EE">
        <w:tc>
          <w:tcPr>
            <w:tcW w:w="3175" w:type="dxa"/>
            <w:tcBorders>
              <w:top w:val="nil"/>
              <w:left w:val="nil"/>
              <w:bottom w:val="nil"/>
              <w:right w:val="nil"/>
            </w:tcBorders>
          </w:tcPr>
          <w:p w:rsidR="00D722EE" w:rsidRDefault="00D722EE">
            <w:pPr>
              <w:pStyle w:val="ConsPlusNormal"/>
              <w:jc w:val="both"/>
            </w:pPr>
            <w:r>
              <w:t>Непосредственный исполнитель:</w:t>
            </w:r>
          </w:p>
        </w:tc>
        <w:tc>
          <w:tcPr>
            <w:tcW w:w="340" w:type="dxa"/>
            <w:tcBorders>
              <w:top w:val="nil"/>
              <w:left w:val="nil"/>
              <w:bottom w:val="nil"/>
              <w:right w:val="nil"/>
            </w:tcBorders>
          </w:tcPr>
          <w:p w:rsidR="00D722EE" w:rsidRDefault="00D722EE">
            <w:pPr>
              <w:pStyle w:val="ConsPlusNormal"/>
            </w:pPr>
          </w:p>
        </w:tc>
        <w:tc>
          <w:tcPr>
            <w:tcW w:w="5556" w:type="dxa"/>
            <w:tcBorders>
              <w:top w:val="nil"/>
              <w:left w:val="nil"/>
              <w:bottom w:val="nil"/>
              <w:right w:val="nil"/>
            </w:tcBorders>
          </w:tcPr>
          <w:p w:rsidR="00D722EE" w:rsidRDefault="00D722EE">
            <w:pPr>
              <w:pStyle w:val="ConsPlusNormal"/>
              <w:jc w:val="both"/>
            </w:pPr>
            <w:r>
              <w:t>первый заместитель министра строительства, архитектуры и жилищно-коммунального хозяйства Чувашской Республики Максимов В.М.</w:t>
            </w:r>
          </w:p>
          <w:p w:rsidR="00D722EE" w:rsidRPr="00D722EE" w:rsidRDefault="00D722EE">
            <w:pPr>
              <w:pStyle w:val="ConsPlusNormal"/>
              <w:jc w:val="both"/>
              <w:rPr>
                <w:lang w:val="en-US"/>
              </w:rPr>
            </w:pPr>
            <w:r>
              <w:t>тел</w:t>
            </w:r>
            <w:r w:rsidRPr="00D722EE">
              <w:rPr>
                <w:lang w:val="en-US"/>
              </w:rPr>
              <w:t>. 64-22-23 (1202), e-mail: construc55@cap.ru</w:t>
            </w:r>
          </w:p>
        </w:tc>
      </w:tr>
    </w:tbl>
    <w:p w:rsidR="00D722EE" w:rsidRPr="00D722EE" w:rsidRDefault="00D722EE">
      <w:pPr>
        <w:pStyle w:val="ConsPlusNormal"/>
        <w:jc w:val="both"/>
        <w:rPr>
          <w:lang w:val="en-US"/>
        </w:rPr>
      </w:pPr>
    </w:p>
    <w:p w:rsidR="00D722EE" w:rsidRDefault="00D722EE">
      <w:pPr>
        <w:pStyle w:val="ConsPlusTitle"/>
        <w:jc w:val="center"/>
        <w:outlineLvl w:val="1"/>
      </w:pPr>
      <w:r>
        <w:t>Паспорт</w:t>
      </w:r>
    </w:p>
    <w:p w:rsidR="00D722EE" w:rsidRDefault="00D722EE">
      <w:pPr>
        <w:pStyle w:val="ConsPlusTitle"/>
        <w:jc w:val="center"/>
      </w:pPr>
      <w:r>
        <w:t>государственной программы Чувашской Республики</w:t>
      </w:r>
    </w:p>
    <w:p w:rsidR="00D722EE" w:rsidRDefault="00D722EE">
      <w:pPr>
        <w:pStyle w:val="ConsPlusTitle"/>
        <w:jc w:val="center"/>
      </w:pPr>
      <w:r>
        <w:t>"Обеспечение граждан в Чувашской Республике</w:t>
      </w:r>
    </w:p>
    <w:p w:rsidR="00D722EE" w:rsidRDefault="00D722EE">
      <w:pPr>
        <w:pStyle w:val="ConsPlusTitle"/>
        <w:jc w:val="center"/>
      </w:pPr>
      <w:r>
        <w:t>доступным и комфортным жильем"</w:t>
      </w:r>
    </w:p>
    <w:p w:rsidR="00D722EE" w:rsidRDefault="00D72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66"/>
        <w:gridCol w:w="6123"/>
      </w:tblGrid>
      <w:tr w:rsidR="00D722EE">
        <w:tc>
          <w:tcPr>
            <w:tcW w:w="2551" w:type="dxa"/>
            <w:tcBorders>
              <w:top w:val="nil"/>
              <w:left w:val="nil"/>
              <w:bottom w:val="nil"/>
              <w:right w:val="nil"/>
            </w:tcBorders>
          </w:tcPr>
          <w:p w:rsidR="00D722EE" w:rsidRDefault="00D722EE">
            <w:pPr>
              <w:pStyle w:val="ConsPlusNormal"/>
              <w:jc w:val="both"/>
            </w:pPr>
            <w:r>
              <w:t>Ответственный исполнитель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Министерство строительства, архитектуры и жилищно-коммунального хозяйства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Соисполнители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Министерство образования и молодежной политики Чувашской Республики;</w:t>
            </w:r>
          </w:p>
          <w:p w:rsidR="00D722EE" w:rsidRDefault="00D722EE">
            <w:pPr>
              <w:pStyle w:val="ConsPlusNormal"/>
              <w:jc w:val="both"/>
            </w:pPr>
            <w:r>
              <w:t>Министерство труда и социальной защиты Чувашской Республики;</w:t>
            </w:r>
          </w:p>
          <w:p w:rsidR="00D722EE" w:rsidRDefault="00D722EE">
            <w:pPr>
              <w:pStyle w:val="ConsPlusNormal"/>
              <w:jc w:val="both"/>
            </w:pPr>
            <w:r>
              <w:t>Министерство транспорта и дорожного хозяйства Чувашской Республики;</w:t>
            </w:r>
          </w:p>
          <w:p w:rsidR="00D722EE" w:rsidRDefault="00D722EE">
            <w:pPr>
              <w:pStyle w:val="ConsPlusNormal"/>
              <w:jc w:val="both"/>
            </w:pPr>
            <w:r>
              <w:t>Государственная жилищная инспекция Чувашской Республики;</w:t>
            </w:r>
          </w:p>
          <w:p w:rsidR="00D722EE" w:rsidRDefault="00D722EE">
            <w:pPr>
              <w:pStyle w:val="ConsPlusNormal"/>
              <w:jc w:val="both"/>
            </w:pPr>
            <w:r>
              <w:t>казенное учреждение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Участники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Министерство экономического развития и имущественных отношений Чувашской Республики;</w:t>
            </w:r>
          </w:p>
          <w:p w:rsidR="00D722EE" w:rsidRDefault="00D722EE">
            <w:pPr>
              <w:pStyle w:val="ConsPlusNormal"/>
              <w:jc w:val="both"/>
            </w:pPr>
            <w:r>
              <w:t>органы местного самоуправления в Чувашской Республике (по согласованию)</w:t>
            </w:r>
          </w:p>
        </w:tc>
      </w:tr>
      <w:tr w:rsidR="00D722EE">
        <w:tc>
          <w:tcPr>
            <w:tcW w:w="9040" w:type="dxa"/>
            <w:gridSpan w:val="3"/>
            <w:tcBorders>
              <w:top w:val="nil"/>
              <w:left w:val="nil"/>
              <w:bottom w:val="nil"/>
              <w:right w:val="nil"/>
            </w:tcBorders>
          </w:tcPr>
          <w:p w:rsidR="00D722EE" w:rsidRDefault="00D722EE">
            <w:pPr>
              <w:pStyle w:val="ConsPlusNormal"/>
              <w:jc w:val="both"/>
            </w:pPr>
            <w:r>
              <w:t xml:space="preserve">(в ред. </w:t>
            </w:r>
            <w:hyperlink r:id="rId20" w:history="1">
              <w:r>
                <w:rPr>
                  <w:color w:val="0000FF"/>
                </w:rPr>
                <w:t>Постановления</w:t>
              </w:r>
            </w:hyperlink>
            <w:r>
              <w:t xml:space="preserve"> Кабинета Министров ЧР от 20.02.2021 N 55)</w:t>
            </w:r>
          </w:p>
        </w:tc>
      </w:tr>
      <w:tr w:rsidR="00D722EE">
        <w:tc>
          <w:tcPr>
            <w:tcW w:w="2551" w:type="dxa"/>
            <w:tcBorders>
              <w:top w:val="nil"/>
              <w:left w:val="nil"/>
              <w:bottom w:val="nil"/>
              <w:right w:val="nil"/>
            </w:tcBorders>
          </w:tcPr>
          <w:p w:rsidR="00D722EE" w:rsidRDefault="00D722EE">
            <w:pPr>
              <w:pStyle w:val="ConsPlusNormal"/>
              <w:jc w:val="both"/>
            </w:pPr>
            <w:r>
              <w:t>Подпрограммы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w:t>
            </w:r>
            <w:hyperlink w:anchor="P1616" w:history="1">
              <w:r>
                <w:rPr>
                  <w:color w:val="0000FF"/>
                </w:rPr>
                <w:t>Государственная поддержка строительства жилья</w:t>
              </w:r>
            </w:hyperlink>
            <w:r>
              <w:t xml:space="preserve"> в Чувашской Республике";</w:t>
            </w:r>
          </w:p>
          <w:p w:rsidR="00D722EE" w:rsidRDefault="00D722EE">
            <w:pPr>
              <w:pStyle w:val="ConsPlusNormal"/>
              <w:jc w:val="both"/>
            </w:pPr>
            <w:r>
              <w:t>"</w:t>
            </w:r>
            <w:hyperlink w:anchor="P8458" w:history="1">
              <w:r>
                <w:rPr>
                  <w:color w:val="0000FF"/>
                </w:rPr>
                <w:t>Обеспечение жилыми помещениями</w:t>
              </w:r>
            </w:hyperlink>
            <w:r>
              <w:t xml:space="preserve"> детей-сирот и детей, оставшихся без попечения родителей, лиц из числа детей-сирот и детей, оставшихся без попечения родителей";</w:t>
            </w:r>
          </w:p>
          <w:p w:rsidR="00D722EE" w:rsidRDefault="00D722EE">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r>
      <w:tr w:rsidR="00D722EE">
        <w:tc>
          <w:tcPr>
            <w:tcW w:w="2551" w:type="dxa"/>
            <w:tcBorders>
              <w:top w:val="nil"/>
              <w:left w:val="nil"/>
              <w:bottom w:val="nil"/>
              <w:right w:val="nil"/>
            </w:tcBorders>
          </w:tcPr>
          <w:p w:rsidR="00D722EE" w:rsidRDefault="00D722EE">
            <w:pPr>
              <w:pStyle w:val="ConsPlusNormal"/>
              <w:jc w:val="both"/>
            </w:pPr>
            <w:r>
              <w:lastRenderedPageBreak/>
              <w:t>Цель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улучшение жилищных условий граждан в Чувашской Республике путем увеличения объемов ввода жилья и стимулирования спроса на жилье</w:t>
            </w:r>
          </w:p>
        </w:tc>
      </w:tr>
      <w:tr w:rsidR="00D722EE">
        <w:tc>
          <w:tcPr>
            <w:tcW w:w="2551" w:type="dxa"/>
            <w:tcBorders>
              <w:top w:val="nil"/>
              <w:left w:val="nil"/>
              <w:bottom w:val="nil"/>
              <w:right w:val="nil"/>
            </w:tcBorders>
          </w:tcPr>
          <w:p w:rsidR="00D722EE" w:rsidRDefault="00D722EE">
            <w:pPr>
              <w:pStyle w:val="ConsPlusNormal"/>
              <w:jc w:val="both"/>
            </w:pPr>
            <w:r>
              <w:t>Задачи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совершенствование механизмов финансирования жилищного строительства, в том числе посредством развития ипотечного жилищного кредитования;</w:t>
            </w:r>
          </w:p>
          <w:p w:rsidR="00D722EE" w:rsidRDefault="00D722EE">
            <w:pPr>
              <w:pStyle w:val="ConsPlusNormal"/>
              <w:jc w:val="both"/>
            </w:pPr>
            <w:r>
              <w:t>предоставление государственной поддержки на приобретение жилья отдельным категориям граждан, в том числе молодым семьям и семьям с детьми</w:t>
            </w:r>
          </w:p>
        </w:tc>
      </w:tr>
      <w:tr w:rsidR="00D722EE">
        <w:tc>
          <w:tcPr>
            <w:tcW w:w="2551" w:type="dxa"/>
            <w:tcBorders>
              <w:top w:val="nil"/>
              <w:left w:val="nil"/>
              <w:bottom w:val="nil"/>
              <w:right w:val="nil"/>
            </w:tcBorders>
          </w:tcPr>
          <w:p w:rsidR="00D722EE" w:rsidRDefault="00D722EE">
            <w:pPr>
              <w:pStyle w:val="ConsPlusNormal"/>
              <w:jc w:val="both"/>
            </w:pPr>
            <w:r>
              <w:t>Целевые показатели (индикаторы)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к 2036 году будут достигнуты следующие целевые показатели (индикаторы):</w:t>
            </w:r>
          </w:p>
          <w:p w:rsidR="00D722EE" w:rsidRDefault="00D722EE">
            <w:pPr>
              <w:pStyle w:val="ConsPlusNormal"/>
              <w:jc w:val="both"/>
            </w:pPr>
            <w:r>
              <w:t>увеличение объема жилищного строительства не менее чем до 1010 тыс. кв. метров в год;</w:t>
            </w:r>
          </w:p>
          <w:p w:rsidR="00D722EE" w:rsidRDefault="00D722EE">
            <w:pPr>
              <w:pStyle w:val="ConsPlusNormal"/>
              <w:jc w:val="both"/>
            </w:pPr>
            <w:r>
              <w:t>количество выданных ипотечных жилищных кредитов в год - 21,6 тыс. шт.</w:t>
            </w:r>
          </w:p>
        </w:tc>
      </w:tr>
      <w:tr w:rsidR="00D722EE">
        <w:tc>
          <w:tcPr>
            <w:tcW w:w="9040" w:type="dxa"/>
            <w:gridSpan w:val="3"/>
            <w:tcBorders>
              <w:top w:val="nil"/>
              <w:left w:val="nil"/>
              <w:bottom w:val="nil"/>
              <w:right w:val="nil"/>
            </w:tcBorders>
          </w:tcPr>
          <w:p w:rsidR="00D722EE" w:rsidRDefault="00D722EE">
            <w:pPr>
              <w:pStyle w:val="ConsPlusNormal"/>
              <w:jc w:val="both"/>
            </w:pPr>
            <w:r>
              <w:t xml:space="preserve">(в ред. </w:t>
            </w:r>
            <w:hyperlink r:id="rId21" w:history="1">
              <w:r>
                <w:rPr>
                  <w:color w:val="0000FF"/>
                </w:rPr>
                <w:t>Постановления</w:t>
              </w:r>
            </w:hyperlink>
            <w:r>
              <w:t xml:space="preserve"> Кабинета Министров ЧР от 24.07.2019 N 317)</w:t>
            </w:r>
          </w:p>
        </w:tc>
      </w:tr>
      <w:tr w:rsidR="00D722EE">
        <w:tc>
          <w:tcPr>
            <w:tcW w:w="2551" w:type="dxa"/>
            <w:tcBorders>
              <w:top w:val="nil"/>
              <w:left w:val="nil"/>
              <w:bottom w:val="nil"/>
              <w:right w:val="nil"/>
            </w:tcBorders>
          </w:tcPr>
          <w:p w:rsidR="00D722EE" w:rsidRDefault="00D722EE">
            <w:pPr>
              <w:pStyle w:val="ConsPlusNormal"/>
              <w:jc w:val="both"/>
            </w:pPr>
            <w:r>
              <w:t>Сроки и этапы реализации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2019 - 2035 годы:</w:t>
            </w:r>
          </w:p>
          <w:p w:rsidR="00D722EE" w:rsidRDefault="00D722EE">
            <w:pPr>
              <w:pStyle w:val="ConsPlusNormal"/>
              <w:jc w:val="both"/>
            </w:pPr>
            <w:r>
              <w:t>I этап - 2019 - 2025 годы;</w:t>
            </w:r>
          </w:p>
          <w:p w:rsidR="00D722EE" w:rsidRDefault="00D722EE">
            <w:pPr>
              <w:pStyle w:val="ConsPlusNormal"/>
              <w:jc w:val="both"/>
            </w:pPr>
            <w:r>
              <w:t>II этап - 2026 - 2035 годы</w:t>
            </w:r>
          </w:p>
        </w:tc>
      </w:tr>
      <w:tr w:rsidR="00D722EE">
        <w:tc>
          <w:tcPr>
            <w:tcW w:w="2551" w:type="dxa"/>
            <w:tcBorders>
              <w:top w:val="nil"/>
              <w:left w:val="nil"/>
              <w:bottom w:val="nil"/>
              <w:right w:val="nil"/>
            </w:tcBorders>
          </w:tcPr>
          <w:p w:rsidR="00D722EE" w:rsidRDefault="00D722EE">
            <w:pPr>
              <w:pStyle w:val="ConsPlusNormal"/>
              <w:jc w:val="both"/>
            </w:pPr>
            <w:r>
              <w:t>Объемы финансирования Государственной программы с разбивкой по годам реализации</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прогнозируемые объемы финансирования мероприятий Государственной программы в 2019 - 2035 годах составляют 515856003,5 тыс. рублей, в том числе:</w:t>
            </w:r>
          </w:p>
          <w:p w:rsidR="00D722EE" w:rsidRDefault="00D722EE">
            <w:pPr>
              <w:pStyle w:val="ConsPlusNormal"/>
              <w:jc w:val="both"/>
            </w:pPr>
            <w:r>
              <w:t>в 2019 году - 26088500,2 тыс. рублей;</w:t>
            </w:r>
          </w:p>
          <w:p w:rsidR="00D722EE" w:rsidRDefault="00D722EE">
            <w:pPr>
              <w:pStyle w:val="ConsPlusNormal"/>
              <w:jc w:val="both"/>
            </w:pPr>
            <w:r>
              <w:t>в 2020 году - 27672398,6 тыс. рублей;</w:t>
            </w:r>
          </w:p>
          <w:p w:rsidR="00D722EE" w:rsidRDefault="00D722EE">
            <w:pPr>
              <w:pStyle w:val="ConsPlusNormal"/>
              <w:jc w:val="both"/>
            </w:pPr>
            <w:r>
              <w:t>в 2021 году - 29574437,2 тыс. рублей;</w:t>
            </w:r>
          </w:p>
          <w:p w:rsidR="00D722EE" w:rsidRDefault="00D722EE">
            <w:pPr>
              <w:pStyle w:val="ConsPlusNormal"/>
              <w:jc w:val="both"/>
            </w:pPr>
            <w:r>
              <w:t>в 2022 году - 30408091,0 тыс. рублей;</w:t>
            </w:r>
          </w:p>
          <w:p w:rsidR="00D722EE" w:rsidRDefault="00D722EE">
            <w:pPr>
              <w:pStyle w:val="ConsPlusNormal"/>
              <w:jc w:val="both"/>
            </w:pPr>
            <w:r>
              <w:t>в 2023 году - 31359746,8 тыс. рублей;</w:t>
            </w:r>
          </w:p>
          <w:p w:rsidR="00D722EE" w:rsidRDefault="00D722EE">
            <w:pPr>
              <w:pStyle w:val="ConsPlusNormal"/>
              <w:jc w:val="both"/>
            </w:pPr>
            <w:r>
              <w:t>в 2024 году - 31021056,5 тыс. рублей;</w:t>
            </w:r>
          </w:p>
          <w:p w:rsidR="00D722EE" w:rsidRDefault="00D722EE">
            <w:pPr>
              <w:pStyle w:val="ConsPlusNormal"/>
              <w:jc w:val="both"/>
            </w:pPr>
            <w:r>
              <w:t>в 2025 году - 30686231,2 тыс. рублей;</w:t>
            </w:r>
          </w:p>
          <w:p w:rsidR="00D722EE" w:rsidRDefault="00D722EE">
            <w:pPr>
              <w:pStyle w:val="ConsPlusNormal"/>
              <w:jc w:val="both"/>
            </w:pPr>
            <w:r>
              <w:t>в 2026 - 2030 годах - 153922271,0 тыс. рублей;</w:t>
            </w:r>
          </w:p>
          <w:p w:rsidR="00D722EE" w:rsidRDefault="00D722EE">
            <w:pPr>
              <w:pStyle w:val="ConsPlusNormal"/>
              <w:jc w:val="both"/>
            </w:pPr>
            <w:r>
              <w:t>в 2031 - 2035 годах - 155123271,0 тыс. рублей;</w:t>
            </w:r>
          </w:p>
          <w:p w:rsidR="00D722EE" w:rsidRDefault="00D722EE">
            <w:pPr>
              <w:pStyle w:val="ConsPlusNormal"/>
              <w:jc w:val="both"/>
            </w:pPr>
            <w:r>
              <w:t>из них средства:</w:t>
            </w:r>
          </w:p>
          <w:p w:rsidR="00D722EE" w:rsidRDefault="00D722EE">
            <w:pPr>
              <w:pStyle w:val="ConsPlusNormal"/>
              <w:jc w:val="both"/>
            </w:pPr>
            <w:r>
              <w:t>федерального бюджета - 7575640,4 тыс. рублей (1,47 процента), в том числе:</w:t>
            </w:r>
          </w:p>
          <w:p w:rsidR="00D722EE" w:rsidRDefault="00D722EE">
            <w:pPr>
              <w:pStyle w:val="ConsPlusNormal"/>
              <w:jc w:val="both"/>
            </w:pPr>
            <w:r>
              <w:t>в 2019 году - 817250,7 тыс. рублей;</w:t>
            </w:r>
          </w:p>
          <w:p w:rsidR="00D722EE" w:rsidRDefault="00D722EE">
            <w:pPr>
              <w:pStyle w:val="ConsPlusNormal"/>
              <w:jc w:val="both"/>
            </w:pPr>
            <w:r>
              <w:t>в 2020 году - 642403,1 тыс. рублей;</w:t>
            </w:r>
          </w:p>
          <w:p w:rsidR="00D722EE" w:rsidRDefault="00D722EE">
            <w:pPr>
              <w:pStyle w:val="ConsPlusNormal"/>
              <w:jc w:val="both"/>
            </w:pPr>
            <w:r>
              <w:t>в 2021 году - 1228985,0 тыс. рублей;</w:t>
            </w:r>
          </w:p>
          <w:p w:rsidR="00D722EE" w:rsidRDefault="00D722EE">
            <w:pPr>
              <w:pStyle w:val="ConsPlusNormal"/>
              <w:jc w:val="both"/>
            </w:pPr>
            <w:r>
              <w:t>в 2022 году - 1231857,5 тыс. рублей;</w:t>
            </w:r>
          </w:p>
          <w:p w:rsidR="00D722EE" w:rsidRDefault="00D722EE">
            <w:pPr>
              <w:pStyle w:val="ConsPlusNormal"/>
              <w:jc w:val="both"/>
            </w:pPr>
            <w:r>
              <w:t>в 2023 году - 826592,9 тыс. рублей;</w:t>
            </w:r>
          </w:p>
          <w:p w:rsidR="00D722EE" w:rsidRDefault="00D722EE">
            <w:pPr>
              <w:pStyle w:val="ConsPlusNormal"/>
              <w:jc w:val="both"/>
            </w:pPr>
            <w:r>
              <w:t>в 2024 году - 503610,1 тыс. рублей;</w:t>
            </w:r>
          </w:p>
          <w:p w:rsidR="00D722EE" w:rsidRDefault="00D722EE">
            <w:pPr>
              <w:pStyle w:val="ConsPlusNormal"/>
              <w:jc w:val="both"/>
            </w:pPr>
            <w:r>
              <w:t>в 2025 году - 253610,1 тыс. рублей;</w:t>
            </w:r>
          </w:p>
          <w:p w:rsidR="00D722EE" w:rsidRDefault="00D722EE">
            <w:pPr>
              <w:pStyle w:val="ConsPlusNormal"/>
              <w:jc w:val="both"/>
            </w:pPr>
            <w:r>
              <w:t>в 2026 - 2030 годах - 1035665,5 тыс. рублей;</w:t>
            </w:r>
          </w:p>
          <w:p w:rsidR="00D722EE" w:rsidRDefault="00D722EE">
            <w:pPr>
              <w:pStyle w:val="ConsPlusNormal"/>
              <w:jc w:val="both"/>
            </w:pPr>
            <w:r>
              <w:t>в 2031 - 2035 годах - 1035665,5 тыс. рублей;</w:t>
            </w:r>
          </w:p>
          <w:p w:rsidR="00D722EE" w:rsidRDefault="00D722EE">
            <w:pPr>
              <w:pStyle w:val="ConsPlusNormal"/>
              <w:jc w:val="both"/>
            </w:pPr>
            <w:r>
              <w:t>республиканского бюджета Чувашской Республики - 6944270,0 тыс. рублей (1,35 процента), в том числе:</w:t>
            </w:r>
          </w:p>
          <w:p w:rsidR="00D722EE" w:rsidRDefault="00D722EE">
            <w:pPr>
              <w:pStyle w:val="ConsPlusNormal"/>
              <w:jc w:val="both"/>
            </w:pPr>
            <w:r>
              <w:t>в 2019 году - 848292,9 тыс. рублей;</w:t>
            </w:r>
          </w:p>
          <w:p w:rsidR="00D722EE" w:rsidRDefault="00D722EE">
            <w:pPr>
              <w:pStyle w:val="ConsPlusNormal"/>
              <w:jc w:val="both"/>
            </w:pPr>
            <w:r>
              <w:t>в 2020 году - 596296,0 тыс. рублей;</w:t>
            </w:r>
          </w:p>
          <w:p w:rsidR="00D722EE" w:rsidRDefault="00D722EE">
            <w:pPr>
              <w:pStyle w:val="ConsPlusNormal"/>
              <w:jc w:val="both"/>
            </w:pPr>
            <w:r>
              <w:t>в 2021 году - 698825,2 тыс. рублей;</w:t>
            </w:r>
          </w:p>
          <w:p w:rsidR="00D722EE" w:rsidRDefault="00D722EE">
            <w:pPr>
              <w:pStyle w:val="ConsPlusNormal"/>
              <w:jc w:val="both"/>
            </w:pPr>
            <w:r>
              <w:lastRenderedPageBreak/>
              <w:t>в 2022 году - 491367,0 тыс. рублей;</w:t>
            </w:r>
          </w:p>
          <w:p w:rsidR="00D722EE" w:rsidRDefault="00D722EE">
            <w:pPr>
              <w:pStyle w:val="ConsPlusNormal"/>
              <w:jc w:val="both"/>
            </w:pPr>
            <w:r>
              <w:t>в 2023 году - 396930,5 тыс. рублей;</w:t>
            </w:r>
          </w:p>
          <w:p w:rsidR="00D722EE" w:rsidRDefault="00D722EE">
            <w:pPr>
              <w:pStyle w:val="ConsPlusNormal"/>
              <w:jc w:val="both"/>
            </w:pPr>
            <w:r>
              <w:t>в 2024 году - 337136,4 тыс. рублей;</w:t>
            </w:r>
          </w:p>
          <w:p w:rsidR="00D722EE" w:rsidRDefault="00D722EE">
            <w:pPr>
              <w:pStyle w:val="ConsPlusNormal"/>
              <w:jc w:val="both"/>
            </w:pPr>
            <w:r>
              <w:t>в 2025 году - 334311,1 тыс. рублей;</w:t>
            </w:r>
          </w:p>
          <w:p w:rsidR="00D722EE" w:rsidRDefault="00D722EE">
            <w:pPr>
              <w:pStyle w:val="ConsPlusNormal"/>
              <w:jc w:val="both"/>
            </w:pPr>
            <w:r>
              <w:t>в 2026 - 2030 годах - 1645055,5 тыс. рублей;</w:t>
            </w:r>
          </w:p>
          <w:p w:rsidR="00D722EE" w:rsidRDefault="00D722EE">
            <w:pPr>
              <w:pStyle w:val="ConsPlusNormal"/>
              <w:jc w:val="both"/>
            </w:pPr>
            <w:r>
              <w:t>в 2031 - 2035 годах - 1596055,5 тыс. рублей;</w:t>
            </w:r>
          </w:p>
          <w:p w:rsidR="00D722EE" w:rsidRDefault="00D722EE">
            <w:pPr>
              <w:pStyle w:val="ConsPlusNormal"/>
              <w:jc w:val="both"/>
            </w:pPr>
            <w:r>
              <w:t>местных бюджетов - 884543,1 тыс. рублей (0,17 процента), в том числе:</w:t>
            </w:r>
          </w:p>
          <w:p w:rsidR="00D722EE" w:rsidRDefault="00D722EE">
            <w:pPr>
              <w:pStyle w:val="ConsPlusNormal"/>
              <w:jc w:val="both"/>
            </w:pPr>
            <w:r>
              <w:t>в 2019 году - 145806,6 тыс. рублей;</w:t>
            </w:r>
          </w:p>
          <w:p w:rsidR="00D722EE" w:rsidRDefault="00D722EE">
            <w:pPr>
              <w:pStyle w:val="ConsPlusNormal"/>
              <w:jc w:val="both"/>
            </w:pPr>
            <w:r>
              <w:t>в 2020 году - 44549,5 тыс. рублей;</w:t>
            </w:r>
          </w:p>
          <w:p w:rsidR="00D722EE" w:rsidRDefault="00D722EE">
            <w:pPr>
              <w:pStyle w:val="ConsPlusNormal"/>
              <w:jc w:val="both"/>
            </w:pPr>
            <w:r>
              <w:t>в 2021 году - 57477,0 тыс. рублей;</w:t>
            </w:r>
          </w:p>
          <w:p w:rsidR="00D722EE" w:rsidRDefault="00D722EE">
            <w:pPr>
              <w:pStyle w:val="ConsPlusNormal"/>
              <w:jc w:val="both"/>
            </w:pPr>
            <w:r>
              <w:t>в 2022 году - 95716,6 тыс. рублей;</w:t>
            </w:r>
          </w:p>
          <w:p w:rsidR="00D722EE" w:rsidRDefault="00D722EE">
            <w:pPr>
              <w:pStyle w:val="ConsPlusNormal"/>
              <w:jc w:val="both"/>
            </w:pPr>
            <w:r>
              <w:t>в 2023 году - 47073,4 тыс. рублей;</w:t>
            </w:r>
          </w:p>
          <w:p w:rsidR="00D722EE" w:rsidRDefault="00D722EE">
            <w:pPr>
              <w:pStyle w:val="ConsPlusNormal"/>
              <w:jc w:val="both"/>
            </w:pPr>
            <w:r>
              <w:t>в 2024 году - 41160,0 тыс. рублей;</w:t>
            </w:r>
          </w:p>
          <w:p w:rsidR="00D722EE" w:rsidRDefault="00D722EE">
            <w:pPr>
              <w:pStyle w:val="ConsPlusNormal"/>
              <w:jc w:val="both"/>
            </w:pPr>
            <w:r>
              <w:t>в 2025 году - 41160,0 тыс. рублей;</w:t>
            </w:r>
          </w:p>
          <w:p w:rsidR="00D722EE" w:rsidRDefault="00D722EE">
            <w:pPr>
              <w:pStyle w:val="ConsPlusNormal"/>
              <w:jc w:val="both"/>
            </w:pPr>
            <w:r>
              <w:t>в 2026 - 2030 годах - 205800,0 тыс. рублей;</w:t>
            </w:r>
          </w:p>
          <w:p w:rsidR="00D722EE" w:rsidRDefault="00D722EE">
            <w:pPr>
              <w:pStyle w:val="ConsPlusNormal"/>
              <w:jc w:val="both"/>
            </w:pPr>
            <w:r>
              <w:t>в 2031 - 2035 годах - 205800,0 тыс. рублей;</w:t>
            </w:r>
          </w:p>
          <w:p w:rsidR="00D722EE" w:rsidRDefault="00D722EE">
            <w:pPr>
              <w:pStyle w:val="ConsPlusNormal"/>
              <w:jc w:val="both"/>
            </w:pPr>
            <w:r>
              <w:t>внебюджетных источников - 500451550,0 тыс. рублей (97,01 процента), в том числе:</w:t>
            </w:r>
          </w:p>
          <w:p w:rsidR="00D722EE" w:rsidRDefault="00D722EE">
            <w:pPr>
              <w:pStyle w:val="ConsPlusNormal"/>
              <w:jc w:val="both"/>
            </w:pPr>
            <w:r>
              <w:t>в 2019 году - 24277150,0 тыс. рублей;</w:t>
            </w:r>
          </w:p>
          <w:p w:rsidR="00D722EE" w:rsidRDefault="00D722EE">
            <w:pPr>
              <w:pStyle w:val="ConsPlusNormal"/>
              <w:jc w:val="both"/>
            </w:pPr>
            <w:r>
              <w:t>в 2020 году - 26389150,0 тыс. рублей;</w:t>
            </w:r>
          </w:p>
          <w:p w:rsidR="00D722EE" w:rsidRDefault="00D722EE">
            <w:pPr>
              <w:pStyle w:val="ConsPlusNormal"/>
              <w:jc w:val="both"/>
            </w:pPr>
            <w:r>
              <w:t>в 2021 году - 27589150,0 тыс. рублей;</w:t>
            </w:r>
          </w:p>
          <w:p w:rsidR="00D722EE" w:rsidRDefault="00D722EE">
            <w:pPr>
              <w:pStyle w:val="ConsPlusNormal"/>
              <w:jc w:val="both"/>
            </w:pPr>
            <w:r>
              <w:t>в 2022 году - 28589150,0 тыс. рублей;</w:t>
            </w:r>
          </w:p>
          <w:p w:rsidR="00D722EE" w:rsidRDefault="00D722EE">
            <w:pPr>
              <w:pStyle w:val="ConsPlusNormal"/>
              <w:jc w:val="both"/>
            </w:pPr>
            <w:r>
              <w:t>в 2023 году - 30089150,0 тыс. рублей;</w:t>
            </w:r>
          </w:p>
          <w:p w:rsidR="00D722EE" w:rsidRDefault="00D722EE">
            <w:pPr>
              <w:pStyle w:val="ConsPlusNormal"/>
              <w:jc w:val="both"/>
            </w:pPr>
            <w:r>
              <w:t>в 2024 году - 30139150,0 тыс. рублей;</w:t>
            </w:r>
          </w:p>
          <w:p w:rsidR="00D722EE" w:rsidRDefault="00D722EE">
            <w:pPr>
              <w:pStyle w:val="ConsPlusNormal"/>
              <w:jc w:val="both"/>
            </w:pPr>
            <w:r>
              <w:t>в 2025 году - 30057150,0 тыс. рублей;</w:t>
            </w:r>
          </w:p>
          <w:p w:rsidR="00D722EE" w:rsidRDefault="00D722EE">
            <w:pPr>
              <w:pStyle w:val="ConsPlusNormal"/>
              <w:jc w:val="both"/>
            </w:pPr>
            <w:r>
              <w:t>в 2026 - 2030 годах - 151035750,0 тыс. рублей;</w:t>
            </w:r>
          </w:p>
          <w:p w:rsidR="00D722EE" w:rsidRDefault="00D722EE">
            <w:pPr>
              <w:pStyle w:val="ConsPlusNormal"/>
              <w:jc w:val="both"/>
            </w:pPr>
            <w:r>
              <w:t>в 2031 - 2035 годах - 152285750,0 тыс. рублей.</w:t>
            </w:r>
          </w:p>
          <w:p w:rsidR="00D722EE" w:rsidRDefault="00D722EE">
            <w:pPr>
              <w:pStyle w:val="ConsPlusNormal"/>
              <w:jc w:val="both"/>
            </w:pPr>
            <w:r>
              <w:t>Объемы финансирования мероприятий подпрограммы подлежат ежегодному уточнению исходя из возможностей бюджетов всех уровней</w:t>
            </w:r>
          </w:p>
        </w:tc>
      </w:tr>
      <w:tr w:rsidR="00D722EE">
        <w:tc>
          <w:tcPr>
            <w:tcW w:w="9040" w:type="dxa"/>
            <w:gridSpan w:val="3"/>
            <w:tcBorders>
              <w:top w:val="nil"/>
              <w:left w:val="nil"/>
              <w:bottom w:val="nil"/>
              <w:right w:val="nil"/>
            </w:tcBorders>
          </w:tcPr>
          <w:p w:rsidR="00D722EE" w:rsidRDefault="00D722EE">
            <w:pPr>
              <w:pStyle w:val="ConsPlusNormal"/>
              <w:jc w:val="both"/>
            </w:pPr>
            <w:r>
              <w:lastRenderedPageBreak/>
              <w:t xml:space="preserve">(позиция в ред. </w:t>
            </w:r>
            <w:hyperlink r:id="rId22" w:history="1">
              <w:r>
                <w:rPr>
                  <w:color w:val="0000FF"/>
                </w:rPr>
                <w:t>Постановления</w:t>
              </w:r>
            </w:hyperlink>
            <w:r>
              <w:t xml:space="preserve"> Кабинета Министров ЧР от 20.02.2021 N 55)</w:t>
            </w:r>
          </w:p>
        </w:tc>
      </w:tr>
      <w:tr w:rsidR="00D722EE">
        <w:tc>
          <w:tcPr>
            <w:tcW w:w="2551" w:type="dxa"/>
            <w:tcBorders>
              <w:top w:val="nil"/>
              <w:left w:val="nil"/>
              <w:bottom w:val="nil"/>
              <w:right w:val="nil"/>
            </w:tcBorders>
          </w:tcPr>
          <w:p w:rsidR="00D722EE" w:rsidRDefault="00D722EE">
            <w:pPr>
              <w:pStyle w:val="ConsPlusNormal"/>
              <w:jc w:val="both"/>
            </w:pPr>
            <w:r>
              <w:t>Ожидаемые результаты реализации Государственной программы</w:t>
            </w:r>
          </w:p>
        </w:tc>
        <w:tc>
          <w:tcPr>
            <w:tcW w:w="366" w:type="dxa"/>
            <w:tcBorders>
              <w:top w:val="nil"/>
              <w:left w:val="nil"/>
              <w:bottom w:val="nil"/>
              <w:right w:val="nil"/>
            </w:tcBorders>
          </w:tcPr>
          <w:p w:rsidR="00D722EE" w:rsidRDefault="00D722EE">
            <w:pPr>
              <w:pStyle w:val="ConsPlusNormal"/>
              <w:jc w:val="center"/>
            </w:pPr>
            <w:r>
              <w:t>-</w:t>
            </w:r>
          </w:p>
        </w:tc>
        <w:tc>
          <w:tcPr>
            <w:tcW w:w="6123" w:type="dxa"/>
            <w:tcBorders>
              <w:top w:val="nil"/>
              <w:left w:val="nil"/>
              <w:bottom w:val="nil"/>
              <w:right w:val="nil"/>
            </w:tcBorders>
          </w:tcPr>
          <w:p w:rsidR="00D722EE" w:rsidRDefault="00D722EE">
            <w:pPr>
              <w:pStyle w:val="ConsPlusNormal"/>
              <w:jc w:val="both"/>
            </w:pPr>
            <w:r>
              <w:t>увеличение ежегодного ввода жилья за счет всех источников финансирования;</w:t>
            </w:r>
          </w:p>
          <w:p w:rsidR="00D722EE" w:rsidRDefault="00D722EE">
            <w:pPr>
              <w:pStyle w:val="ConsPlusNormal"/>
              <w:jc w:val="both"/>
            </w:pPr>
            <w:r>
              <w:t>увеличение общей площади жилых помещений, приходящейся в среднем на одного жителя;</w:t>
            </w:r>
          </w:p>
          <w:p w:rsidR="00D722EE" w:rsidRDefault="00D722EE">
            <w:pPr>
              <w:pStyle w:val="ConsPlusNormal"/>
              <w:jc w:val="both"/>
            </w:pPr>
            <w:r>
              <w:t>увеличение объема выданных ипотечных жилищных кредитов</w:t>
            </w:r>
          </w:p>
        </w:tc>
      </w:tr>
    </w:tbl>
    <w:p w:rsidR="00D722EE" w:rsidRDefault="00D722EE">
      <w:pPr>
        <w:pStyle w:val="ConsPlusNormal"/>
        <w:jc w:val="both"/>
      </w:pPr>
    </w:p>
    <w:p w:rsidR="00D722EE" w:rsidRDefault="00D722EE">
      <w:pPr>
        <w:pStyle w:val="ConsPlusTitle"/>
        <w:jc w:val="center"/>
        <w:outlineLvl w:val="1"/>
      </w:pPr>
      <w:r>
        <w:t>Раздел I. ПРИОРИТЕТЫ ГОСУДАРСТВЕННОЙ ПОЛИТИКИ</w:t>
      </w:r>
    </w:p>
    <w:p w:rsidR="00D722EE" w:rsidRDefault="00D722EE">
      <w:pPr>
        <w:pStyle w:val="ConsPlusTitle"/>
        <w:jc w:val="center"/>
      </w:pPr>
      <w:r>
        <w:t>В СФЕРЕ РЕАЛИЗАЦИИ ГОСУДАРСТВЕННОЙ ПРОГРАММЫ</w:t>
      </w:r>
    </w:p>
    <w:p w:rsidR="00D722EE" w:rsidRDefault="00D722EE">
      <w:pPr>
        <w:pStyle w:val="ConsPlusTitle"/>
        <w:jc w:val="center"/>
      </w:pPr>
      <w:r>
        <w:t>ЧУВАШСКОЙ РЕСПУБЛИКИ "ОБЕСПЕЧЕНИЕ ГРАЖДАН</w:t>
      </w:r>
    </w:p>
    <w:p w:rsidR="00D722EE" w:rsidRDefault="00D722EE">
      <w:pPr>
        <w:pStyle w:val="ConsPlusTitle"/>
        <w:jc w:val="center"/>
      </w:pPr>
      <w:r>
        <w:t>В ЧУВАШСКОЙ РЕСПУБЛИКЕ ДОСТУПНЫМ И КОМФОРТНЫМ ЖИЛЬЕМ",</w:t>
      </w:r>
    </w:p>
    <w:p w:rsidR="00D722EE" w:rsidRDefault="00D722EE">
      <w:pPr>
        <w:pStyle w:val="ConsPlusTitle"/>
        <w:jc w:val="center"/>
      </w:pPr>
      <w:r>
        <w:t>ЦЕЛЬ, ЗАДАЧИ, ОПИСАНИЕ СРОКОВ И ЭТАПОВ РЕАЛИЗАЦИИ</w:t>
      </w:r>
    </w:p>
    <w:p w:rsidR="00D722EE" w:rsidRDefault="00D722EE">
      <w:pPr>
        <w:pStyle w:val="ConsPlusTitle"/>
        <w:jc w:val="center"/>
      </w:pPr>
      <w:r>
        <w:t>ГОСУДАРСТВЕННОЙ ПРОГРАММЫ</w:t>
      </w:r>
    </w:p>
    <w:p w:rsidR="00D722EE" w:rsidRDefault="00D722EE">
      <w:pPr>
        <w:pStyle w:val="ConsPlusNormal"/>
        <w:jc w:val="both"/>
      </w:pPr>
    </w:p>
    <w:p w:rsidR="00D722EE" w:rsidRDefault="00D722EE">
      <w:pPr>
        <w:pStyle w:val="ConsPlusNormal"/>
        <w:ind w:firstLine="540"/>
        <w:jc w:val="both"/>
      </w:pPr>
      <w:r>
        <w:t xml:space="preserve">Приоритеты государственной политики в сфере жилищного строительства определены указами Президента Российской Федерации от 7 мая 2012 г. </w:t>
      </w:r>
      <w:hyperlink r:id="rId23"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и от 7 мая 2018 г. </w:t>
      </w:r>
      <w:hyperlink r:id="rId24" w:history="1">
        <w:r>
          <w:rPr>
            <w:color w:val="0000FF"/>
          </w:rPr>
          <w:t>N 204</w:t>
        </w:r>
      </w:hyperlink>
      <w:r>
        <w:t xml:space="preserve"> "О национальных целях и стратегических задачах развития Российской Федерации на период до 2024 года", </w:t>
      </w:r>
      <w:hyperlink r:id="rId25" w:history="1">
        <w:r>
          <w:rPr>
            <w:color w:val="0000FF"/>
          </w:rPr>
          <w:t>постановлением</w:t>
        </w:r>
      </w:hyperlink>
      <w:r>
        <w:t xml:space="preserve"> Правительства Российской Федерации от 30 декабря 2017 г. N 1710 "Об утверждении государственной </w:t>
      </w:r>
      <w:r>
        <w:lastRenderedPageBreak/>
        <w:t xml:space="preserve">программы Российской Федерации "Обеспечение доступным и комфортным жильем и коммунальными услугами граждан Российской Федерации", </w:t>
      </w:r>
      <w:hyperlink r:id="rId26" w:history="1">
        <w:r>
          <w:rPr>
            <w:color w:val="0000FF"/>
          </w:rPr>
          <w:t>Законом</w:t>
        </w:r>
      </w:hyperlink>
      <w:r>
        <w:t xml:space="preserve"> Чувашской Республики "О Стратегии социально-экономического развития Чувашской Республики до 2035 года".</w:t>
      </w:r>
    </w:p>
    <w:p w:rsidR="00D722EE" w:rsidRDefault="00D722EE">
      <w:pPr>
        <w:pStyle w:val="ConsPlusNormal"/>
        <w:jc w:val="both"/>
      </w:pPr>
      <w:r>
        <w:t xml:space="preserve">(в ред. </w:t>
      </w:r>
      <w:hyperlink r:id="rId27"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 создание комфортной и экологической среды проживания для человека.</w:t>
      </w:r>
    </w:p>
    <w:p w:rsidR="00D722EE" w:rsidRDefault="00D722EE">
      <w:pPr>
        <w:pStyle w:val="ConsPlusNormal"/>
        <w:spacing w:before="220"/>
        <w:ind w:firstLine="540"/>
        <w:jc w:val="both"/>
      </w:pPr>
      <w:r>
        <w:t>Цель Государственной программы - улучшение жилищных условий граждан в Чувашской Республике путем увеличения объемов ввода жилья и стимулирования спроса на жилье.</w:t>
      </w:r>
    </w:p>
    <w:p w:rsidR="00D722EE" w:rsidRDefault="00D722EE">
      <w:pPr>
        <w:pStyle w:val="ConsPlusNormal"/>
        <w:spacing w:before="220"/>
        <w:ind w:firstLine="540"/>
        <w:jc w:val="both"/>
      </w:pPr>
      <w:r>
        <w:t>Для достижения указанной цели в рамках реализации Государственной программы предусматривается решение следующих приоритетных задач:</w:t>
      </w:r>
    </w:p>
    <w:p w:rsidR="00D722EE" w:rsidRDefault="00D722EE">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ипотечного жилищного кредитования;</w:t>
      </w:r>
    </w:p>
    <w:p w:rsidR="00D722EE" w:rsidRDefault="00D722EE">
      <w:pPr>
        <w:pStyle w:val="ConsPlusNormal"/>
        <w:spacing w:before="220"/>
        <w:ind w:firstLine="540"/>
        <w:jc w:val="both"/>
      </w:pPr>
      <w:r>
        <w:t>предоставление государственной поддержки на приобретение жилья отдельным категориям граждан, в том числе молодым семьям и семьям с детьми.</w:t>
      </w:r>
    </w:p>
    <w:p w:rsidR="00D722EE" w:rsidRDefault="00D722EE">
      <w:pPr>
        <w:pStyle w:val="ConsPlusNormal"/>
        <w:spacing w:before="220"/>
        <w:ind w:firstLine="540"/>
        <w:jc w:val="both"/>
      </w:pPr>
      <w:r>
        <w:t>Срок реализации Государственной программы - 2019 - 2035 годы.</w:t>
      </w:r>
    </w:p>
    <w:p w:rsidR="00D722EE" w:rsidRDefault="00D722EE">
      <w:pPr>
        <w:pStyle w:val="ConsPlusNormal"/>
        <w:spacing w:before="220"/>
        <w:ind w:firstLine="540"/>
        <w:jc w:val="both"/>
      </w:pPr>
      <w:r>
        <w:t xml:space="preserve">В связи с тем, что реализация государственной </w:t>
      </w:r>
      <w:hyperlink r:id="rId2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запланирована на 2018 - 2025 годы, мероприятия Государственной программы предусматривают два этапа реализации:</w:t>
      </w:r>
    </w:p>
    <w:p w:rsidR="00D722EE" w:rsidRDefault="00D722EE">
      <w:pPr>
        <w:pStyle w:val="ConsPlusNormal"/>
        <w:spacing w:before="220"/>
        <w:ind w:firstLine="540"/>
        <w:jc w:val="both"/>
      </w:pPr>
      <w:r>
        <w:t>I этап - 2019 - 2025 годы;</w:t>
      </w:r>
    </w:p>
    <w:p w:rsidR="00D722EE" w:rsidRDefault="00D722EE">
      <w:pPr>
        <w:pStyle w:val="ConsPlusNormal"/>
        <w:spacing w:before="220"/>
        <w:ind w:firstLine="540"/>
        <w:jc w:val="both"/>
      </w:pPr>
      <w:r>
        <w:t>II этап - 2026 - 2035 годы.</w:t>
      </w:r>
    </w:p>
    <w:p w:rsidR="00D722EE" w:rsidRDefault="00D722EE">
      <w:pPr>
        <w:pStyle w:val="ConsPlusNormal"/>
        <w:spacing w:before="220"/>
        <w:ind w:firstLine="540"/>
        <w:jc w:val="both"/>
      </w:pPr>
      <w:r>
        <w:t>Ожидаемые результаты реализации I этапа:</w:t>
      </w:r>
    </w:p>
    <w:p w:rsidR="00D722EE" w:rsidRDefault="00D722EE">
      <w:pPr>
        <w:pStyle w:val="ConsPlusNormal"/>
        <w:spacing w:before="220"/>
        <w:ind w:firstLine="540"/>
        <w:jc w:val="both"/>
      </w:pPr>
      <w:r>
        <w:t>объем жилищного строительства не менее чем 857 тыс. кв. метров в год;</w:t>
      </w:r>
    </w:p>
    <w:p w:rsidR="00D722EE" w:rsidRDefault="00D722EE">
      <w:pPr>
        <w:pStyle w:val="ConsPlusNormal"/>
        <w:jc w:val="both"/>
      </w:pPr>
      <w:r>
        <w:t xml:space="preserve">(в ред. Постановлений Кабинета Министров ЧР от 24.07.2019 </w:t>
      </w:r>
      <w:hyperlink r:id="rId29" w:history="1">
        <w:r>
          <w:rPr>
            <w:color w:val="0000FF"/>
          </w:rPr>
          <w:t>N 317</w:t>
        </w:r>
      </w:hyperlink>
      <w:r>
        <w:t xml:space="preserve">, от 20.02.2021 </w:t>
      </w:r>
      <w:hyperlink r:id="rId30" w:history="1">
        <w:r>
          <w:rPr>
            <w:color w:val="0000FF"/>
          </w:rPr>
          <w:t>N 55</w:t>
        </w:r>
      </w:hyperlink>
      <w:r>
        <w:t>)</w:t>
      </w:r>
    </w:p>
    <w:p w:rsidR="00D722EE" w:rsidRDefault="00D722EE">
      <w:pPr>
        <w:pStyle w:val="ConsPlusNormal"/>
        <w:spacing w:before="220"/>
        <w:ind w:firstLine="540"/>
        <w:jc w:val="both"/>
      </w:pPr>
      <w:r>
        <w:t>количество выданных ипотечных жилищных кредитов в год - 20,7 тыс. шт.</w:t>
      </w:r>
    </w:p>
    <w:p w:rsidR="00D722EE" w:rsidRDefault="00D722EE">
      <w:pPr>
        <w:pStyle w:val="ConsPlusNormal"/>
        <w:spacing w:before="220"/>
        <w:ind w:firstLine="540"/>
        <w:jc w:val="both"/>
      </w:pPr>
      <w:r>
        <w:t>Ожидаемые результаты реализации II этапа:</w:t>
      </w:r>
    </w:p>
    <w:p w:rsidR="00D722EE" w:rsidRDefault="00D722EE">
      <w:pPr>
        <w:pStyle w:val="ConsPlusNormal"/>
        <w:spacing w:before="220"/>
        <w:ind w:firstLine="540"/>
        <w:jc w:val="both"/>
      </w:pPr>
      <w:r>
        <w:t>объем жилищного строительства не менее чем 1010 тыс. кв. метров в год;</w:t>
      </w:r>
    </w:p>
    <w:p w:rsidR="00D722EE" w:rsidRDefault="00D722EE">
      <w:pPr>
        <w:pStyle w:val="ConsPlusNormal"/>
        <w:spacing w:before="220"/>
        <w:ind w:firstLine="540"/>
        <w:jc w:val="both"/>
      </w:pPr>
      <w:r>
        <w:t>количество выданных ипотечных жилищных кредитов в год - 21,6 тыс. шт.</w:t>
      </w:r>
    </w:p>
    <w:p w:rsidR="00D722EE" w:rsidRDefault="00D722EE">
      <w:pPr>
        <w:pStyle w:val="ConsPlusNormal"/>
        <w:spacing w:before="220"/>
        <w:ind w:firstLine="540"/>
        <w:jc w:val="both"/>
      </w:pPr>
      <w:r>
        <w:t>Состав целевых показателей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(табл. 1).</w:t>
      </w:r>
    </w:p>
    <w:p w:rsidR="00D722EE" w:rsidRDefault="00D722EE">
      <w:pPr>
        <w:pStyle w:val="ConsPlusNormal"/>
        <w:jc w:val="both"/>
      </w:pPr>
      <w:r>
        <w:t xml:space="preserve">(в ред. </w:t>
      </w:r>
      <w:hyperlink r:id="rId31"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Normal"/>
        <w:jc w:val="right"/>
        <w:outlineLvl w:val="2"/>
      </w:pPr>
      <w:r>
        <w:t>Таблица 1</w:t>
      </w:r>
    </w:p>
    <w:p w:rsidR="00D722EE" w:rsidRDefault="00D722EE">
      <w:pPr>
        <w:pStyle w:val="ConsPlusNormal"/>
        <w:jc w:val="center"/>
      </w:pPr>
      <w:r>
        <w:t xml:space="preserve">(в ред. </w:t>
      </w:r>
      <w:hyperlink r:id="rId32"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458"/>
        <w:gridCol w:w="3118"/>
      </w:tblGrid>
      <w:tr w:rsidR="00D722EE">
        <w:tc>
          <w:tcPr>
            <w:tcW w:w="2494" w:type="dxa"/>
            <w:tcBorders>
              <w:left w:val="nil"/>
            </w:tcBorders>
          </w:tcPr>
          <w:p w:rsidR="00D722EE" w:rsidRDefault="00D722EE">
            <w:pPr>
              <w:pStyle w:val="ConsPlusNormal"/>
              <w:jc w:val="center"/>
            </w:pPr>
            <w:r>
              <w:lastRenderedPageBreak/>
              <w:t>Цель Государственной программы</w:t>
            </w:r>
          </w:p>
        </w:tc>
        <w:tc>
          <w:tcPr>
            <w:tcW w:w="3458" w:type="dxa"/>
          </w:tcPr>
          <w:p w:rsidR="00D722EE" w:rsidRDefault="00D722EE">
            <w:pPr>
              <w:pStyle w:val="ConsPlusNormal"/>
              <w:jc w:val="center"/>
            </w:pPr>
            <w:r>
              <w:t>Задачи Государственной программы</w:t>
            </w:r>
          </w:p>
        </w:tc>
        <w:tc>
          <w:tcPr>
            <w:tcW w:w="3118" w:type="dxa"/>
            <w:tcBorders>
              <w:right w:val="nil"/>
            </w:tcBorders>
          </w:tcPr>
          <w:p w:rsidR="00D722EE" w:rsidRDefault="00D722EE">
            <w:pPr>
              <w:pStyle w:val="ConsPlusNormal"/>
              <w:jc w:val="center"/>
            </w:pPr>
            <w:r>
              <w:t>Целевые показатели (индикаторы) Государственной программы</w:t>
            </w:r>
          </w:p>
        </w:tc>
      </w:tr>
      <w:tr w:rsidR="00D722EE">
        <w:tblPrEx>
          <w:tblBorders>
            <w:insideV w:val="none" w:sz="0" w:space="0" w:color="auto"/>
          </w:tblBorders>
        </w:tblPrEx>
        <w:tc>
          <w:tcPr>
            <w:tcW w:w="2494" w:type="dxa"/>
            <w:tcBorders>
              <w:left w:val="nil"/>
              <w:bottom w:val="nil"/>
              <w:right w:val="nil"/>
            </w:tcBorders>
          </w:tcPr>
          <w:p w:rsidR="00D722EE" w:rsidRDefault="00D722EE">
            <w:pPr>
              <w:pStyle w:val="ConsPlusNormal"/>
              <w:jc w:val="both"/>
            </w:pPr>
            <w:r>
              <w:t>Улучшение жилищных условий граждан в Чувашской Республике путем увеличения объемов ввода жилья и стимулирования спроса на жилье</w:t>
            </w:r>
          </w:p>
        </w:tc>
        <w:tc>
          <w:tcPr>
            <w:tcW w:w="3458" w:type="dxa"/>
            <w:tcBorders>
              <w:left w:val="nil"/>
              <w:bottom w:val="nil"/>
              <w:right w:val="nil"/>
            </w:tcBorders>
          </w:tcPr>
          <w:p w:rsidR="00D722EE" w:rsidRDefault="00D722EE">
            <w:pPr>
              <w:pStyle w:val="ConsPlusNormal"/>
              <w:jc w:val="both"/>
            </w:pPr>
            <w:r>
              <w:t>совершенствование механизмов финансирования жилищного строительства, в том числе посредством развития ипотечного жилищного кредитования;</w:t>
            </w:r>
          </w:p>
          <w:p w:rsidR="00D722EE" w:rsidRDefault="00D722EE">
            <w:pPr>
              <w:pStyle w:val="ConsPlusNormal"/>
              <w:jc w:val="both"/>
            </w:pPr>
            <w:r>
              <w:t>предоставление государственной поддержки на приобретение жилья отдельным категориям граждан, в том числе молодым семьям и семьям с детьми</w:t>
            </w:r>
          </w:p>
        </w:tc>
        <w:tc>
          <w:tcPr>
            <w:tcW w:w="3118" w:type="dxa"/>
            <w:tcBorders>
              <w:left w:val="nil"/>
              <w:bottom w:val="nil"/>
              <w:right w:val="nil"/>
            </w:tcBorders>
          </w:tcPr>
          <w:p w:rsidR="00D722EE" w:rsidRDefault="00D722EE">
            <w:pPr>
              <w:pStyle w:val="ConsPlusNormal"/>
              <w:jc w:val="both"/>
            </w:pPr>
            <w:r>
              <w:t>увеличение объема жилищного строительства не менее чем до 1010 тыс. кв. метров в год;</w:t>
            </w:r>
          </w:p>
          <w:p w:rsidR="00D722EE" w:rsidRDefault="00D722EE">
            <w:pPr>
              <w:pStyle w:val="ConsPlusNormal"/>
              <w:jc w:val="both"/>
            </w:pPr>
            <w:r>
              <w:t>количество выданных ипотечных жилищных кредитов в год - 21,6 тыс. шт.</w:t>
            </w:r>
          </w:p>
        </w:tc>
      </w:tr>
    </w:tbl>
    <w:p w:rsidR="00D722EE" w:rsidRDefault="00D722EE">
      <w:pPr>
        <w:pStyle w:val="ConsPlusNormal"/>
        <w:jc w:val="both"/>
      </w:pPr>
    </w:p>
    <w:p w:rsidR="00D722EE" w:rsidRDefault="00D722EE">
      <w:pPr>
        <w:pStyle w:val="ConsPlusNormal"/>
        <w:ind w:firstLine="540"/>
        <w:jc w:val="both"/>
      </w:pPr>
      <w:hyperlink w:anchor="P356" w:history="1">
        <w:r>
          <w:rPr>
            <w:color w:val="0000FF"/>
          </w:rPr>
          <w:t>Сведения</w:t>
        </w:r>
      </w:hyperlink>
      <w:r>
        <w:t xml:space="preserve"> о целевых показателях (индикаторах) Государственной программы, подпрограмм, включенных в состав Государственной программы, и их значениях представлены в приложении N 1 к настоящей Государственной программе.</w:t>
      </w:r>
    </w:p>
    <w:p w:rsidR="00D722EE" w:rsidRDefault="00D722EE">
      <w:pPr>
        <w:pStyle w:val="ConsPlusNormal"/>
        <w:jc w:val="both"/>
      </w:pPr>
      <w:r>
        <w:t xml:space="preserve">(в ред. </w:t>
      </w:r>
      <w:hyperlink r:id="rId3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 изменения приоритетов государственной политики в жилищной сфере.</w:t>
      </w:r>
    </w:p>
    <w:p w:rsidR="00D722EE" w:rsidRDefault="00D722EE">
      <w:pPr>
        <w:pStyle w:val="ConsPlusNormal"/>
        <w:jc w:val="both"/>
      </w:pPr>
      <w:r>
        <w:t xml:space="preserve">(в ред. </w:t>
      </w:r>
      <w:hyperlink r:id="rId34"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Title"/>
        <w:jc w:val="center"/>
        <w:outlineLvl w:val="1"/>
      </w:pPr>
      <w:r>
        <w:t>Раздел II. ОБОБЩЕННАЯ ХАРАКТЕРИСТИКА ОСНОВНЫХ МЕРОПРИЯТИЙ</w:t>
      </w:r>
    </w:p>
    <w:p w:rsidR="00D722EE" w:rsidRDefault="00D722EE">
      <w:pPr>
        <w:pStyle w:val="ConsPlusTitle"/>
        <w:jc w:val="center"/>
      </w:pPr>
      <w:r>
        <w:t>ПОДПРОГРАММ ГОСУДАРСТВЕННОЙ ПРОГРАММЫ</w:t>
      </w:r>
    </w:p>
    <w:p w:rsidR="00D722EE" w:rsidRDefault="00D722EE">
      <w:pPr>
        <w:pStyle w:val="ConsPlusNormal"/>
        <w:jc w:val="both"/>
      </w:pPr>
    </w:p>
    <w:p w:rsidR="00D722EE" w:rsidRDefault="00D722EE">
      <w:pPr>
        <w:pStyle w:val="ConsPlusNormal"/>
        <w:ind w:firstLine="540"/>
        <w:jc w:val="both"/>
      </w:pPr>
      <w:r>
        <w:t>Достижение цели и решение задач Государственной программы будут осуществляться в рамках реализации следующих подпрограмм Государственной программы:</w:t>
      </w:r>
    </w:p>
    <w:p w:rsidR="00D722EE" w:rsidRDefault="00D722EE">
      <w:pPr>
        <w:pStyle w:val="ConsPlusNormal"/>
        <w:spacing w:before="220"/>
        <w:ind w:firstLine="540"/>
        <w:jc w:val="both"/>
      </w:pPr>
      <w:hyperlink w:anchor="P1616" w:history="1">
        <w:r>
          <w:rPr>
            <w:color w:val="0000FF"/>
          </w:rPr>
          <w:t>Подпрограмма</w:t>
        </w:r>
      </w:hyperlink>
      <w:r>
        <w:t xml:space="preserve"> "Государственная поддержка строительства жилья в Чувашской Республике" со следующими основными мероприятиями:</w:t>
      </w:r>
    </w:p>
    <w:p w:rsidR="00D722EE" w:rsidRDefault="00D722EE">
      <w:pPr>
        <w:pStyle w:val="ConsPlusNormal"/>
        <w:spacing w:before="220"/>
        <w:ind w:firstLine="540"/>
        <w:jc w:val="both"/>
      </w:pPr>
      <w:r>
        <w:t>Основное мероприятие 1. Реализация отдельных мероприятий регионального проекта "Жилье".</w:t>
      </w:r>
    </w:p>
    <w:p w:rsidR="00D722EE" w:rsidRDefault="00D722EE">
      <w:pPr>
        <w:pStyle w:val="ConsPlusNormal"/>
        <w:spacing w:before="220"/>
        <w:ind w:firstLine="540"/>
        <w:jc w:val="both"/>
      </w:pPr>
      <w:r>
        <w:t>В рамках данного основного мероприятия государственная жилищная политика в отношении различных групп населения состоит в следующем:</w:t>
      </w:r>
    </w:p>
    <w:p w:rsidR="00D722EE" w:rsidRDefault="00D722EE">
      <w:pPr>
        <w:pStyle w:val="ConsPlusNormal"/>
        <w:spacing w:before="220"/>
        <w:ind w:firstLine="540"/>
        <w:jc w:val="both"/>
      </w:pPr>
      <w:r>
        <w:t xml:space="preserve">в отношении малоимущих и отдельных категорий граждан (молодые семьи, молодые специалисты, ветераны Великой Отечественной войны, инвалиды, многодетные семьи) - в создании эффективной системы обеспечения жильем как на основе социального использования муниципального жилищного фонда, так и с использованием других инструментов, предусмотренных, в частности, указами Президента Чувашской Республики от 6 марта 2002 г. </w:t>
      </w:r>
      <w:hyperlink r:id="rId35" w:history="1">
        <w:r>
          <w:rPr>
            <w:color w:val="0000FF"/>
          </w:rPr>
          <w:t>N 51</w:t>
        </w:r>
      </w:hyperlink>
      <w:r>
        <w:t xml:space="preserve"> "О мерах по усилению государственной поддержки молодых граждан в Чувашской Республике" и от 3 октября 2011 г. </w:t>
      </w:r>
      <w:hyperlink r:id="rId36" w:history="1">
        <w:r>
          <w:rPr>
            <w:color w:val="0000FF"/>
          </w:rPr>
          <w:t>N 87</w:t>
        </w:r>
      </w:hyperlink>
      <w:r>
        <w:t xml:space="preserve"> "О дополнительных мерах по государственной поддержке молодых семей в улучшении жилищных условий", предусматривающих предоставление социальных выплат на приобретение жилья или строительство индивидуального жилья, в том числе с привлечением ипотечных кредитов (займов), а также путем совершенствования механизмов использования гражданами средств материнского (семейного) капитала в целях улучшения жилищных условий;</w:t>
      </w:r>
    </w:p>
    <w:p w:rsidR="00D722EE" w:rsidRDefault="00D722EE">
      <w:pPr>
        <w:pStyle w:val="ConsPlusNormal"/>
        <w:jc w:val="both"/>
      </w:pPr>
      <w:r>
        <w:t xml:space="preserve">(в ред. </w:t>
      </w:r>
      <w:hyperlink r:id="rId37"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lastRenderedPageBreak/>
        <w:t>в отношении граждан со средними и умеренными доходами (то есть доходами ниже средних, но не позволяющими гражданам быть отнесенными к категории малоимущих) - в создании системы мер государственной поддержки развития арендного жилья;</w:t>
      </w:r>
    </w:p>
    <w:p w:rsidR="00D722EE" w:rsidRDefault="00D722EE">
      <w:pPr>
        <w:pStyle w:val="ConsPlusNormal"/>
        <w:spacing w:before="220"/>
        <w:ind w:firstLine="540"/>
        <w:jc w:val="both"/>
      </w:pPr>
      <w:r>
        <w:t>в отношении граждан со средними доходами и доходами выше средних - в развитии стабильно функционирующего рынка жилья, позволяющего удовлетворять их платежеспособный спрос на жилье.</w:t>
      </w:r>
    </w:p>
    <w:p w:rsidR="00D722EE" w:rsidRDefault="00D722EE">
      <w:pPr>
        <w:pStyle w:val="ConsPlusNormal"/>
        <w:spacing w:before="220"/>
        <w:ind w:firstLine="540"/>
        <w:jc w:val="both"/>
      </w:pPr>
      <w:r>
        <w:t xml:space="preserve">Предусмотрены механизмы завершения строительства проблемных объектов в рамках реализации </w:t>
      </w:r>
      <w:hyperlink r:id="rId38" w:history="1">
        <w:r>
          <w:rPr>
            <w:color w:val="0000FF"/>
          </w:rPr>
          <w:t>Закона</w:t>
        </w:r>
      </w:hyperlink>
      <w:r>
        <w:t xml:space="preserve"> Чувашской Республики от 25 ноября 2011 г. N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формирования жилищного фонда социального использования и жилищного фонда коммерческого использования для предоставления в наем гражданам, нуждающимся в улучшении жилищных условий, строительства объектов инженерной инфраструктуры для земельных участков, предоставленных многодетным семьям для целей жилищного строительства, реализации проектов по развитию территорий, расположенных в границах населенных пунктов, предусматривающих строительство жилья.</w:t>
      </w:r>
    </w:p>
    <w:p w:rsidR="00D722EE" w:rsidRDefault="00D722EE">
      <w:pPr>
        <w:pStyle w:val="ConsPlusNormal"/>
        <w:spacing w:before="220"/>
        <w:ind w:firstLine="540"/>
        <w:jc w:val="both"/>
      </w:pPr>
      <w:r>
        <w:t>Основное мероприятие 2. Реализация мероприятий индивидуальной программы социально-экономического развития Чувашской Республики на 2020 - 2024 годы в рамках развития ипотечного жилищного кредитования.</w:t>
      </w:r>
    </w:p>
    <w:p w:rsidR="00D722EE" w:rsidRDefault="00D722EE">
      <w:pPr>
        <w:pStyle w:val="ConsPlusNormal"/>
        <w:jc w:val="both"/>
      </w:pPr>
      <w:r>
        <w:t xml:space="preserve">(в ред. </w:t>
      </w:r>
      <w:hyperlink r:id="rId39" w:history="1">
        <w:r>
          <w:rPr>
            <w:color w:val="0000FF"/>
          </w:rPr>
          <w:t>Постановления</w:t>
        </w:r>
      </w:hyperlink>
      <w:r>
        <w:t xml:space="preserve"> Кабинета Министров ЧР от 09.09.2020 N 512)</w:t>
      </w:r>
    </w:p>
    <w:p w:rsidR="00D722EE" w:rsidRDefault="00D722EE">
      <w:pPr>
        <w:pStyle w:val="ConsPlusNormal"/>
        <w:spacing w:before="220"/>
        <w:ind w:firstLine="540"/>
        <w:jc w:val="both"/>
      </w:pPr>
      <w:r>
        <w:t>В рамках данного основного мероприятия предусматривается повышение доступности ипотечных кредитов для граждан.</w:t>
      </w:r>
    </w:p>
    <w:p w:rsidR="00D722EE" w:rsidRDefault="00D722EE">
      <w:pPr>
        <w:pStyle w:val="ConsPlusNormal"/>
        <w:spacing w:before="220"/>
        <w:ind w:firstLine="540"/>
        <w:jc w:val="both"/>
      </w:pPr>
      <w:r>
        <w:t>Основное мероприятие 3. Реализация мероприятий регионального проекта "Обеспечение устойчивого сокращения непригодного для проживания жилищного фонда".</w:t>
      </w:r>
    </w:p>
    <w:p w:rsidR="00D722EE" w:rsidRDefault="00D722EE">
      <w:pPr>
        <w:pStyle w:val="ConsPlusNormal"/>
        <w:spacing w:before="220"/>
        <w:ind w:firstLine="540"/>
        <w:jc w:val="both"/>
      </w:pPr>
      <w:r>
        <w:t>В рамках данного основного мероприятия предусматривается расселение аварийного жилищного фонда, признанного таковым после 1 января 2012 года.</w:t>
      </w:r>
    </w:p>
    <w:p w:rsidR="00D722EE" w:rsidRDefault="00D722EE">
      <w:pPr>
        <w:pStyle w:val="ConsPlusNormal"/>
        <w:spacing w:before="220"/>
        <w:ind w:firstLine="540"/>
        <w:jc w:val="both"/>
      </w:pPr>
      <w:r>
        <w:t>Основное мероприятие 4. Обеспечение жилищного строительства земельными участками.</w:t>
      </w:r>
    </w:p>
    <w:p w:rsidR="00D722EE" w:rsidRDefault="00D722EE">
      <w:pPr>
        <w:pStyle w:val="ConsPlusNormal"/>
        <w:spacing w:before="220"/>
        <w:ind w:firstLine="540"/>
        <w:jc w:val="both"/>
      </w:pPr>
      <w:r>
        <w:t>В рамках данного основного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 предназначенных для строительства жилья, в том числе для их комплексного освоения.</w:t>
      </w:r>
    </w:p>
    <w:p w:rsidR="00D722EE" w:rsidRDefault="00D722EE">
      <w:pPr>
        <w:pStyle w:val="ConsPlusNormal"/>
        <w:spacing w:before="220"/>
        <w:ind w:firstLine="540"/>
        <w:jc w:val="both"/>
      </w:pPr>
      <w:r>
        <w:t>Основное мероприятие 5.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p w:rsidR="00D722EE" w:rsidRDefault="00D722EE">
      <w:pPr>
        <w:pStyle w:val="ConsPlusNormal"/>
        <w:spacing w:before="220"/>
        <w:ind w:firstLine="540"/>
        <w:jc w:val="both"/>
      </w:pPr>
      <w:r>
        <w:t>В рамках данного основного мероприятия обеспечивается соответствие объектов капитального строительства требованиям строительных норм и правил.</w:t>
      </w:r>
    </w:p>
    <w:p w:rsidR="00D722EE" w:rsidRDefault="00D722EE">
      <w:pPr>
        <w:pStyle w:val="ConsPlusNormal"/>
        <w:spacing w:before="220"/>
        <w:ind w:firstLine="540"/>
        <w:jc w:val="both"/>
      </w:pPr>
      <w:r>
        <w:t>Основное мероприятие 6. Переселение граждан из аварийного жилищного фонда, расположенного на территории Чувашской Республики.</w:t>
      </w:r>
    </w:p>
    <w:p w:rsidR="00D722EE" w:rsidRDefault="00D722EE">
      <w:pPr>
        <w:pStyle w:val="ConsPlusNormal"/>
        <w:jc w:val="both"/>
      </w:pPr>
      <w:r>
        <w:t xml:space="preserve">(абзац введен </w:t>
      </w:r>
      <w:hyperlink r:id="rId40"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рамках данного основного мероприятия предусматривается расселение граждан из аварийных жилых домов, расположенных по адресам: Шумерлинский район, с. Юманай, ул. Мира, д. 60; г. Цивильск, ул. Советская, д. 72; г. Алатырь, мкр. Стрелка, д. 18.</w:t>
      </w:r>
    </w:p>
    <w:p w:rsidR="00D722EE" w:rsidRDefault="00D722EE">
      <w:pPr>
        <w:pStyle w:val="ConsPlusNormal"/>
        <w:jc w:val="both"/>
      </w:pPr>
      <w:r>
        <w:t xml:space="preserve">(абзац введен </w:t>
      </w:r>
      <w:hyperlink r:id="rId41"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lastRenderedPageBreak/>
        <w:t>Основное мероприятие 7. Обеспечение граждан доступным жильем.</w:t>
      </w:r>
    </w:p>
    <w:p w:rsidR="00D722EE" w:rsidRDefault="00D722EE">
      <w:pPr>
        <w:pStyle w:val="ConsPlusNormal"/>
        <w:jc w:val="both"/>
      </w:pPr>
      <w:r>
        <w:t xml:space="preserve">(абзац введен </w:t>
      </w:r>
      <w:hyperlink r:id="rId42"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рамках данного основного мероприятия предусматривается предоставление гражданам, признанным нуждающимися в жилых помещениях, государственной поддержки в приобретении (строительстве) жилых помещений.</w:t>
      </w:r>
    </w:p>
    <w:p w:rsidR="00D722EE" w:rsidRDefault="00D722EE">
      <w:pPr>
        <w:pStyle w:val="ConsPlusNormal"/>
        <w:jc w:val="both"/>
      </w:pPr>
      <w:r>
        <w:t xml:space="preserve">(абзац введен </w:t>
      </w:r>
      <w:hyperlink r:id="rId43"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Основное мероприятие 8.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p w:rsidR="00D722EE" w:rsidRDefault="00D722EE">
      <w:pPr>
        <w:pStyle w:val="ConsPlusNormal"/>
        <w:jc w:val="both"/>
      </w:pPr>
      <w:r>
        <w:t xml:space="preserve">(абзац введен </w:t>
      </w:r>
      <w:hyperlink r:id="rId44" w:history="1">
        <w:r>
          <w:rPr>
            <w:color w:val="0000FF"/>
          </w:rPr>
          <w:t>Постановлением</w:t>
        </w:r>
      </w:hyperlink>
      <w:r>
        <w:t xml:space="preserve"> Кабинета Министров ЧР от 09.09.2020 N 512)</w:t>
      </w:r>
    </w:p>
    <w:p w:rsidR="00D722EE" w:rsidRDefault="00D722EE">
      <w:pPr>
        <w:pStyle w:val="ConsPlusNormal"/>
        <w:spacing w:before="220"/>
        <w:ind w:firstLine="540"/>
        <w:jc w:val="both"/>
      </w:pPr>
      <w:r>
        <w:t>В рамках данного основного мероприятия планируются проектирование и строительство инженерной инфраструктуры для жилищного строительства.</w:t>
      </w:r>
    </w:p>
    <w:p w:rsidR="00D722EE" w:rsidRDefault="00D722EE">
      <w:pPr>
        <w:pStyle w:val="ConsPlusNormal"/>
        <w:jc w:val="both"/>
      </w:pPr>
      <w:r>
        <w:t xml:space="preserve">(абзац введен </w:t>
      </w:r>
      <w:hyperlink r:id="rId45" w:history="1">
        <w:r>
          <w:rPr>
            <w:color w:val="0000FF"/>
          </w:rPr>
          <w:t>Постановлением</w:t>
        </w:r>
      </w:hyperlink>
      <w:r>
        <w:t xml:space="preserve"> Кабинета Министров ЧР от 09.09.2020 N 512)</w:t>
      </w:r>
    </w:p>
    <w:p w:rsidR="00D722EE" w:rsidRDefault="00D722EE">
      <w:pPr>
        <w:pStyle w:val="ConsPlusNormal"/>
        <w:spacing w:before="220"/>
        <w:ind w:firstLine="540"/>
        <w:jc w:val="both"/>
      </w:pPr>
      <w:hyperlink w:anchor="P8458" w:history="1">
        <w:r>
          <w:rPr>
            <w:color w:val="0000FF"/>
          </w:rPr>
          <w:t>Подпрограмма</w:t>
        </w:r>
      </w:hyperlink>
      <w: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со следующими основными мероприятиями:</w:t>
      </w:r>
    </w:p>
    <w:p w:rsidR="00D722EE" w:rsidRDefault="00D722EE">
      <w:pPr>
        <w:pStyle w:val="ConsPlusNormal"/>
        <w:spacing w:before="220"/>
        <w:ind w:firstLine="540"/>
        <w:jc w:val="both"/>
      </w:pPr>
      <w:r>
        <w:t>Основное мероприятие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722EE" w:rsidRDefault="00D722EE">
      <w:pPr>
        <w:pStyle w:val="ConsPlusNormal"/>
        <w:spacing w:before="220"/>
        <w:ind w:firstLine="540"/>
        <w:jc w:val="both"/>
      </w:pPr>
      <w:r>
        <w:t>Основное мероприятие 2. Формирование списков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rsidR="00D722EE" w:rsidRDefault="00D722EE">
      <w:pPr>
        <w:pStyle w:val="ConsPlusNormal"/>
        <w:jc w:val="both"/>
      </w:pPr>
      <w:r>
        <w:t xml:space="preserve">(в ред. </w:t>
      </w:r>
      <w:hyperlink r:id="rId4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Мероприятия направлены на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создание и 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722EE" w:rsidRDefault="00D722EE">
      <w:pPr>
        <w:pStyle w:val="ConsPlusNormal"/>
        <w:spacing w:before="220"/>
        <w:ind w:firstLine="540"/>
        <w:jc w:val="both"/>
      </w:pPr>
      <w:r>
        <w:t>Подпрограмма "Обеспечение реализации государственной программы Чувашской Республики "Обеспечение граждан в Чувашской Республике доступным и комфортным жильем" предполагает обеспечение деятельности Министерства строительства, архитектуры и жилищно-коммунального хозяйства Чувашской Республики (далее - Минстрой Чувашии).</w:t>
      </w:r>
    </w:p>
    <w:p w:rsidR="00D722EE" w:rsidRDefault="00D722EE">
      <w:pPr>
        <w:pStyle w:val="ConsPlusNormal"/>
        <w:jc w:val="both"/>
      </w:pPr>
    </w:p>
    <w:p w:rsidR="00D722EE" w:rsidRDefault="00D722EE">
      <w:pPr>
        <w:pStyle w:val="ConsPlusTitle"/>
        <w:jc w:val="center"/>
        <w:outlineLvl w:val="1"/>
      </w:pPr>
      <w:r>
        <w:t>Раздел III. ОБОСНОВАНИЕ ОБЪЕМА ФИНАНСОВЫХ РЕСУРСОВ,</w:t>
      </w:r>
    </w:p>
    <w:p w:rsidR="00D722EE" w:rsidRDefault="00D722EE">
      <w:pPr>
        <w:pStyle w:val="ConsPlusTitle"/>
        <w:jc w:val="center"/>
      </w:pPr>
      <w:r>
        <w:t>НЕОБХОДИМЫХ ДЛЯ РЕАЛИЗАЦИИ ГОСУДАРСТВЕННОЙ ПРОГРАММЫ</w:t>
      </w:r>
    </w:p>
    <w:p w:rsidR="00D722EE" w:rsidRDefault="00D722EE">
      <w:pPr>
        <w:pStyle w:val="ConsPlusTitle"/>
        <w:jc w:val="center"/>
      </w:pPr>
      <w:r>
        <w:t>(С РАСШИФРОВКОЙ ПО ИСТОЧНИКАМ ФИНАНСИРОВАНИЯ, ПО ЭТАПАМ</w:t>
      </w:r>
    </w:p>
    <w:p w:rsidR="00D722EE" w:rsidRDefault="00D722EE">
      <w:pPr>
        <w:pStyle w:val="ConsPlusTitle"/>
        <w:jc w:val="center"/>
      </w:pPr>
      <w:r>
        <w:t>И ГОДАМ РЕАЛИЗАЦИИ ГОСУДАРСТВЕННОЙ ПРОГРАММЫ)</w:t>
      </w:r>
    </w:p>
    <w:p w:rsidR="00D722EE" w:rsidRDefault="00D722EE">
      <w:pPr>
        <w:pStyle w:val="ConsPlusNormal"/>
        <w:jc w:val="both"/>
      </w:pPr>
    </w:p>
    <w:p w:rsidR="00D722EE" w:rsidRDefault="00D722EE">
      <w:pPr>
        <w:pStyle w:val="ConsPlusNormal"/>
        <w:ind w:firstLine="540"/>
        <w:jc w:val="both"/>
      </w:pPr>
      <w:r>
        <w:t xml:space="preserve">Финансовое обеспечение реализации Государственной программы осуществляется за счет средств федерального бюджета, республиканского бюджета Чувашской Республики, местных </w:t>
      </w:r>
      <w:r>
        <w:lastRenderedPageBreak/>
        <w:t>бюджетов и внебюджетных источников.</w:t>
      </w:r>
    </w:p>
    <w:p w:rsidR="00D722EE" w:rsidRDefault="00D722EE">
      <w:pPr>
        <w:pStyle w:val="ConsPlusNormal"/>
        <w:spacing w:before="220"/>
        <w:ind w:firstLine="540"/>
        <w:jc w:val="both"/>
      </w:pPr>
      <w:r>
        <w:t>При софинансировании мероприятий Государственной программы из внебюджетных источников могут использоваться различные инструменты государственно-частного партнерства.</w:t>
      </w:r>
    </w:p>
    <w:p w:rsidR="00D722EE" w:rsidRDefault="00D722EE">
      <w:pPr>
        <w:pStyle w:val="ConsPlusNormal"/>
        <w:spacing w:before="220"/>
        <w:ind w:firstLine="540"/>
        <w:jc w:val="both"/>
      </w:pPr>
      <w:r>
        <w:t>Общий объем финансирования Государственной программы в 2019 - 2035 годах составляет 515856003,5 тыс. рублей, в том числе за счет средств федерального бюджета - 7575640,4 тыс. рублей, республиканского бюджета Чувашской Республики - 6944270,0 тыс. рублей, местных бюджетов - 884543,1 тыс. рублей, внебюджетных источников - 500451550,0 тыс. рублей (табл. 2).</w:t>
      </w:r>
    </w:p>
    <w:p w:rsidR="00D722EE" w:rsidRDefault="00D722EE">
      <w:pPr>
        <w:pStyle w:val="ConsPlusNormal"/>
        <w:jc w:val="both"/>
      </w:pPr>
      <w:r>
        <w:t xml:space="preserve">(в ред. </w:t>
      </w:r>
      <w:hyperlink r:id="rId47" w:history="1">
        <w:r>
          <w:rPr>
            <w:color w:val="0000FF"/>
          </w:rPr>
          <w:t>Постановления</w:t>
        </w:r>
      </w:hyperlink>
      <w:r>
        <w:t xml:space="preserve"> Кабинета Министров ЧР от 20.02.2021 N 55)</w:t>
      </w:r>
    </w:p>
    <w:p w:rsidR="00D722EE" w:rsidRDefault="00D722EE">
      <w:pPr>
        <w:pStyle w:val="ConsPlusNormal"/>
        <w:jc w:val="both"/>
      </w:pPr>
    </w:p>
    <w:p w:rsidR="00D722EE" w:rsidRDefault="00D722EE">
      <w:pPr>
        <w:pStyle w:val="ConsPlusNormal"/>
        <w:jc w:val="right"/>
        <w:outlineLvl w:val="2"/>
      </w:pPr>
      <w:r>
        <w:t>Таблица 2</w:t>
      </w:r>
    </w:p>
    <w:p w:rsidR="00D722EE" w:rsidRDefault="00D722EE">
      <w:pPr>
        <w:pStyle w:val="ConsPlusNormal"/>
        <w:jc w:val="center"/>
      </w:pPr>
      <w:r>
        <w:t xml:space="preserve">(в ред. </w:t>
      </w:r>
      <w:hyperlink r:id="rId48" w:history="1">
        <w:r>
          <w:rPr>
            <w:color w:val="0000FF"/>
          </w:rPr>
          <w:t>Постановления</w:t>
        </w:r>
      </w:hyperlink>
      <w:r>
        <w:t xml:space="preserve"> Кабинета Министров ЧР</w:t>
      </w:r>
    </w:p>
    <w:p w:rsidR="00D722EE" w:rsidRDefault="00D722EE">
      <w:pPr>
        <w:pStyle w:val="ConsPlusNormal"/>
        <w:jc w:val="center"/>
      </w:pPr>
      <w:r>
        <w:t>от 20.02.2021 N 55)</w:t>
      </w:r>
    </w:p>
    <w:p w:rsidR="00D722EE" w:rsidRDefault="00D722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5"/>
        <w:gridCol w:w="1384"/>
        <w:gridCol w:w="1424"/>
        <w:gridCol w:w="1474"/>
        <w:gridCol w:w="1191"/>
        <w:gridCol w:w="1531"/>
      </w:tblGrid>
      <w:tr w:rsidR="00D722EE">
        <w:tc>
          <w:tcPr>
            <w:tcW w:w="1895" w:type="dxa"/>
            <w:vMerge w:val="restart"/>
            <w:tcBorders>
              <w:left w:val="nil"/>
            </w:tcBorders>
          </w:tcPr>
          <w:p w:rsidR="00D722EE" w:rsidRDefault="00D722EE">
            <w:pPr>
              <w:pStyle w:val="ConsPlusNormal"/>
              <w:jc w:val="center"/>
            </w:pPr>
            <w:r>
              <w:t>Этапы и годы реализации Государственной программы</w:t>
            </w:r>
          </w:p>
        </w:tc>
        <w:tc>
          <w:tcPr>
            <w:tcW w:w="7004" w:type="dxa"/>
            <w:gridSpan w:val="5"/>
            <w:tcBorders>
              <w:right w:val="nil"/>
            </w:tcBorders>
          </w:tcPr>
          <w:p w:rsidR="00D722EE" w:rsidRDefault="00D722EE">
            <w:pPr>
              <w:pStyle w:val="ConsPlusNormal"/>
              <w:jc w:val="center"/>
            </w:pPr>
            <w:r>
              <w:t>Источники финансирования, тыс. рублей</w:t>
            </w:r>
          </w:p>
        </w:tc>
      </w:tr>
      <w:tr w:rsidR="00D722EE">
        <w:tc>
          <w:tcPr>
            <w:tcW w:w="1895" w:type="dxa"/>
            <w:vMerge/>
            <w:tcBorders>
              <w:left w:val="nil"/>
            </w:tcBorders>
          </w:tcPr>
          <w:p w:rsidR="00D722EE" w:rsidRDefault="00D722EE"/>
        </w:tc>
        <w:tc>
          <w:tcPr>
            <w:tcW w:w="1384" w:type="dxa"/>
            <w:vMerge w:val="restart"/>
          </w:tcPr>
          <w:p w:rsidR="00D722EE" w:rsidRDefault="00D722EE">
            <w:pPr>
              <w:pStyle w:val="ConsPlusNormal"/>
              <w:jc w:val="center"/>
            </w:pPr>
            <w:r>
              <w:t>всего</w:t>
            </w:r>
          </w:p>
        </w:tc>
        <w:tc>
          <w:tcPr>
            <w:tcW w:w="5620" w:type="dxa"/>
            <w:gridSpan w:val="4"/>
            <w:tcBorders>
              <w:right w:val="nil"/>
            </w:tcBorders>
          </w:tcPr>
          <w:p w:rsidR="00D722EE" w:rsidRDefault="00D722EE">
            <w:pPr>
              <w:pStyle w:val="ConsPlusNormal"/>
              <w:jc w:val="center"/>
            </w:pPr>
            <w:r>
              <w:t>в том числе</w:t>
            </w:r>
          </w:p>
        </w:tc>
      </w:tr>
      <w:tr w:rsidR="00D722EE">
        <w:tc>
          <w:tcPr>
            <w:tcW w:w="1895" w:type="dxa"/>
            <w:vMerge/>
            <w:tcBorders>
              <w:left w:val="nil"/>
            </w:tcBorders>
          </w:tcPr>
          <w:p w:rsidR="00D722EE" w:rsidRDefault="00D722EE"/>
        </w:tc>
        <w:tc>
          <w:tcPr>
            <w:tcW w:w="1384" w:type="dxa"/>
            <w:vMerge/>
          </w:tcPr>
          <w:p w:rsidR="00D722EE" w:rsidRDefault="00D722EE"/>
        </w:tc>
        <w:tc>
          <w:tcPr>
            <w:tcW w:w="1424" w:type="dxa"/>
          </w:tcPr>
          <w:p w:rsidR="00D722EE" w:rsidRDefault="00D722EE">
            <w:pPr>
              <w:pStyle w:val="ConsPlusNormal"/>
              <w:jc w:val="center"/>
            </w:pPr>
            <w:r>
              <w:t>федеральный бюджет</w:t>
            </w:r>
          </w:p>
        </w:tc>
        <w:tc>
          <w:tcPr>
            <w:tcW w:w="1474" w:type="dxa"/>
          </w:tcPr>
          <w:p w:rsidR="00D722EE" w:rsidRDefault="00D722EE">
            <w:pPr>
              <w:pStyle w:val="ConsPlusNormal"/>
              <w:jc w:val="center"/>
            </w:pPr>
            <w:r>
              <w:t>республиканский бюджет Чувашской Республики</w:t>
            </w:r>
          </w:p>
        </w:tc>
        <w:tc>
          <w:tcPr>
            <w:tcW w:w="1191" w:type="dxa"/>
          </w:tcPr>
          <w:p w:rsidR="00D722EE" w:rsidRDefault="00D722EE">
            <w:pPr>
              <w:pStyle w:val="ConsPlusNormal"/>
              <w:jc w:val="center"/>
            </w:pPr>
            <w:r>
              <w:t>местные бюджеты</w:t>
            </w:r>
          </w:p>
        </w:tc>
        <w:tc>
          <w:tcPr>
            <w:tcW w:w="1531" w:type="dxa"/>
            <w:tcBorders>
              <w:right w:val="nil"/>
            </w:tcBorders>
          </w:tcPr>
          <w:p w:rsidR="00D722EE" w:rsidRDefault="00D722EE">
            <w:pPr>
              <w:pStyle w:val="ConsPlusNormal"/>
              <w:jc w:val="center"/>
            </w:pPr>
            <w:r>
              <w:t>внебюджетные источники</w:t>
            </w:r>
          </w:p>
        </w:tc>
      </w:tr>
      <w:tr w:rsidR="00D722EE">
        <w:tc>
          <w:tcPr>
            <w:tcW w:w="1895" w:type="dxa"/>
            <w:tcBorders>
              <w:left w:val="nil"/>
            </w:tcBorders>
          </w:tcPr>
          <w:p w:rsidR="00D722EE" w:rsidRDefault="00D722EE">
            <w:pPr>
              <w:pStyle w:val="ConsPlusNormal"/>
              <w:jc w:val="both"/>
            </w:pPr>
            <w:r>
              <w:t>Всего</w:t>
            </w:r>
          </w:p>
          <w:p w:rsidR="00D722EE" w:rsidRDefault="00D722EE">
            <w:pPr>
              <w:pStyle w:val="ConsPlusNormal"/>
              <w:jc w:val="both"/>
            </w:pPr>
            <w:r>
              <w:t>2019 - 2035 годы, в том числе:</w:t>
            </w:r>
          </w:p>
        </w:tc>
        <w:tc>
          <w:tcPr>
            <w:tcW w:w="1384" w:type="dxa"/>
          </w:tcPr>
          <w:p w:rsidR="00D722EE" w:rsidRDefault="00D722EE">
            <w:pPr>
              <w:pStyle w:val="ConsPlusNormal"/>
              <w:jc w:val="center"/>
            </w:pPr>
            <w:r>
              <w:t>515856003,5</w:t>
            </w:r>
          </w:p>
        </w:tc>
        <w:tc>
          <w:tcPr>
            <w:tcW w:w="1424" w:type="dxa"/>
          </w:tcPr>
          <w:p w:rsidR="00D722EE" w:rsidRDefault="00D722EE">
            <w:pPr>
              <w:pStyle w:val="ConsPlusNormal"/>
              <w:jc w:val="center"/>
            </w:pPr>
            <w:r>
              <w:t>7575640,4</w:t>
            </w:r>
          </w:p>
        </w:tc>
        <w:tc>
          <w:tcPr>
            <w:tcW w:w="1474" w:type="dxa"/>
          </w:tcPr>
          <w:p w:rsidR="00D722EE" w:rsidRDefault="00D722EE">
            <w:pPr>
              <w:pStyle w:val="ConsPlusNormal"/>
              <w:jc w:val="center"/>
            </w:pPr>
            <w:r>
              <w:t>6944270,0</w:t>
            </w:r>
          </w:p>
        </w:tc>
        <w:tc>
          <w:tcPr>
            <w:tcW w:w="1191" w:type="dxa"/>
          </w:tcPr>
          <w:p w:rsidR="00D722EE" w:rsidRDefault="00D722EE">
            <w:pPr>
              <w:pStyle w:val="ConsPlusNormal"/>
              <w:jc w:val="center"/>
            </w:pPr>
            <w:r>
              <w:t>884543,1</w:t>
            </w:r>
          </w:p>
        </w:tc>
        <w:tc>
          <w:tcPr>
            <w:tcW w:w="1531" w:type="dxa"/>
            <w:tcBorders>
              <w:right w:val="nil"/>
            </w:tcBorders>
          </w:tcPr>
          <w:p w:rsidR="00D722EE" w:rsidRDefault="00D722EE">
            <w:pPr>
              <w:pStyle w:val="ConsPlusNormal"/>
              <w:jc w:val="center"/>
            </w:pPr>
            <w:r>
              <w:t>500451550,0</w:t>
            </w:r>
          </w:p>
        </w:tc>
      </w:tr>
      <w:tr w:rsidR="00D722EE">
        <w:tc>
          <w:tcPr>
            <w:tcW w:w="1895" w:type="dxa"/>
            <w:tcBorders>
              <w:left w:val="nil"/>
            </w:tcBorders>
          </w:tcPr>
          <w:p w:rsidR="00D722EE" w:rsidRDefault="00D722EE">
            <w:pPr>
              <w:pStyle w:val="ConsPlusNormal"/>
              <w:jc w:val="both"/>
            </w:pPr>
            <w:r>
              <w:t>I этап</w:t>
            </w:r>
          </w:p>
          <w:p w:rsidR="00D722EE" w:rsidRDefault="00D722EE">
            <w:pPr>
              <w:pStyle w:val="ConsPlusNormal"/>
              <w:jc w:val="both"/>
            </w:pPr>
            <w:r>
              <w:t>2019 - 2025 годы, из них:</w:t>
            </w:r>
          </w:p>
        </w:tc>
        <w:tc>
          <w:tcPr>
            <w:tcW w:w="1384" w:type="dxa"/>
          </w:tcPr>
          <w:p w:rsidR="00D722EE" w:rsidRDefault="00D722EE">
            <w:pPr>
              <w:pStyle w:val="ConsPlusNormal"/>
              <w:jc w:val="center"/>
            </w:pPr>
            <w:r>
              <w:t>206810461,5</w:t>
            </w:r>
          </w:p>
        </w:tc>
        <w:tc>
          <w:tcPr>
            <w:tcW w:w="1424" w:type="dxa"/>
          </w:tcPr>
          <w:p w:rsidR="00D722EE" w:rsidRDefault="00D722EE">
            <w:pPr>
              <w:pStyle w:val="ConsPlusNormal"/>
              <w:jc w:val="center"/>
            </w:pPr>
            <w:r>
              <w:t>5504309,4</w:t>
            </w:r>
          </w:p>
        </w:tc>
        <w:tc>
          <w:tcPr>
            <w:tcW w:w="1474" w:type="dxa"/>
          </w:tcPr>
          <w:p w:rsidR="00D722EE" w:rsidRDefault="00D722EE">
            <w:pPr>
              <w:pStyle w:val="ConsPlusNormal"/>
              <w:jc w:val="center"/>
            </w:pPr>
            <w:r>
              <w:t>3703159,0</w:t>
            </w:r>
          </w:p>
        </w:tc>
        <w:tc>
          <w:tcPr>
            <w:tcW w:w="1191" w:type="dxa"/>
          </w:tcPr>
          <w:p w:rsidR="00D722EE" w:rsidRDefault="00D722EE">
            <w:pPr>
              <w:pStyle w:val="ConsPlusNormal"/>
              <w:jc w:val="center"/>
            </w:pPr>
            <w:r>
              <w:t>472943,1</w:t>
            </w:r>
          </w:p>
        </w:tc>
        <w:tc>
          <w:tcPr>
            <w:tcW w:w="1531" w:type="dxa"/>
            <w:tcBorders>
              <w:right w:val="nil"/>
            </w:tcBorders>
          </w:tcPr>
          <w:p w:rsidR="00D722EE" w:rsidRDefault="00D722EE">
            <w:pPr>
              <w:pStyle w:val="ConsPlusNormal"/>
              <w:jc w:val="center"/>
            </w:pPr>
            <w:r>
              <w:t>197130050,0</w:t>
            </w:r>
          </w:p>
        </w:tc>
      </w:tr>
      <w:tr w:rsidR="00D722EE">
        <w:tc>
          <w:tcPr>
            <w:tcW w:w="1895" w:type="dxa"/>
            <w:tcBorders>
              <w:left w:val="nil"/>
            </w:tcBorders>
          </w:tcPr>
          <w:p w:rsidR="00D722EE" w:rsidRDefault="00D722EE">
            <w:pPr>
              <w:pStyle w:val="ConsPlusNormal"/>
              <w:jc w:val="both"/>
            </w:pPr>
            <w:r>
              <w:t>2019 год</w:t>
            </w:r>
          </w:p>
        </w:tc>
        <w:tc>
          <w:tcPr>
            <w:tcW w:w="1384" w:type="dxa"/>
          </w:tcPr>
          <w:p w:rsidR="00D722EE" w:rsidRDefault="00D722EE">
            <w:pPr>
              <w:pStyle w:val="ConsPlusNormal"/>
              <w:jc w:val="center"/>
            </w:pPr>
            <w:r>
              <w:t>26088500,2</w:t>
            </w:r>
          </w:p>
        </w:tc>
        <w:tc>
          <w:tcPr>
            <w:tcW w:w="1424" w:type="dxa"/>
          </w:tcPr>
          <w:p w:rsidR="00D722EE" w:rsidRDefault="00D722EE">
            <w:pPr>
              <w:pStyle w:val="ConsPlusNormal"/>
              <w:jc w:val="center"/>
            </w:pPr>
            <w:r>
              <w:t>817250,7</w:t>
            </w:r>
          </w:p>
        </w:tc>
        <w:tc>
          <w:tcPr>
            <w:tcW w:w="1474" w:type="dxa"/>
          </w:tcPr>
          <w:p w:rsidR="00D722EE" w:rsidRDefault="00D722EE">
            <w:pPr>
              <w:pStyle w:val="ConsPlusNormal"/>
              <w:jc w:val="center"/>
            </w:pPr>
            <w:r>
              <w:t>848292,9</w:t>
            </w:r>
          </w:p>
        </w:tc>
        <w:tc>
          <w:tcPr>
            <w:tcW w:w="1191" w:type="dxa"/>
          </w:tcPr>
          <w:p w:rsidR="00D722EE" w:rsidRDefault="00D722EE">
            <w:pPr>
              <w:pStyle w:val="ConsPlusNormal"/>
              <w:jc w:val="center"/>
            </w:pPr>
            <w:r>
              <w:t>145806,6</w:t>
            </w:r>
          </w:p>
        </w:tc>
        <w:tc>
          <w:tcPr>
            <w:tcW w:w="1531" w:type="dxa"/>
            <w:tcBorders>
              <w:right w:val="nil"/>
            </w:tcBorders>
          </w:tcPr>
          <w:p w:rsidR="00D722EE" w:rsidRDefault="00D722EE">
            <w:pPr>
              <w:pStyle w:val="ConsPlusNormal"/>
              <w:jc w:val="center"/>
            </w:pPr>
            <w:r>
              <w:t>24277150,0</w:t>
            </w:r>
          </w:p>
        </w:tc>
      </w:tr>
      <w:tr w:rsidR="00D722EE">
        <w:tc>
          <w:tcPr>
            <w:tcW w:w="1895" w:type="dxa"/>
            <w:tcBorders>
              <w:left w:val="nil"/>
            </w:tcBorders>
          </w:tcPr>
          <w:p w:rsidR="00D722EE" w:rsidRDefault="00D722EE">
            <w:pPr>
              <w:pStyle w:val="ConsPlusNormal"/>
              <w:jc w:val="both"/>
            </w:pPr>
            <w:r>
              <w:t>2020 год</w:t>
            </w:r>
          </w:p>
        </w:tc>
        <w:tc>
          <w:tcPr>
            <w:tcW w:w="1384" w:type="dxa"/>
          </w:tcPr>
          <w:p w:rsidR="00D722EE" w:rsidRDefault="00D722EE">
            <w:pPr>
              <w:pStyle w:val="ConsPlusNormal"/>
              <w:jc w:val="center"/>
            </w:pPr>
            <w:r>
              <w:t>27672398,6</w:t>
            </w:r>
          </w:p>
        </w:tc>
        <w:tc>
          <w:tcPr>
            <w:tcW w:w="1424" w:type="dxa"/>
          </w:tcPr>
          <w:p w:rsidR="00D722EE" w:rsidRDefault="00D722EE">
            <w:pPr>
              <w:pStyle w:val="ConsPlusNormal"/>
              <w:jc w:val="center"/>
            </w:pPr>
            <w:r>
              <w:t>642403,1</w:t>
            </w:r>
          </w:p>
        </w:tc>
        <w:tc>
          <w:tcPr>
            <w:tcW w:w="1474" w:type="dxa"/>
          </w:tcPr>
          <w:p w:rsidR="00D722EE" w:rsidRDefault="00D722EE">
            <w:pPr>
              <w:pStyle w:val="ConsPlusNormal"/>
              <w:jc w:val="center"/>
            </w:pPr>
            <w:r>
              <w:t>596296,0</w:t>
            </w:r>
          </w:p>
        </w:tc>
        <w:tc>
          <w:tcPr>
            <w:tcW w:w="1191" w:type="dxa"/>
          </w:tcPr>
          <w:p w:rsidR="00D722EE" w:rsidRDefault="00D722EE">
            <w:pPr>
              <w:pStyle w:val="ConsPlusNormal"/>
              <w:jc w:val="center"/>
            </w:pPr>
            <w:r>
              <w:t>44549,5</w:t>
            </w:r>
          </w:p>
        </w:tc>
        <w:tc>
          <w:tcPr>
            <w:tcW w:w="1531" w:type="dxa"/>
            <w:tcBorders>
              <w:right w:val="nil"/>
            </w:tcBorders>
          </w:tcPr>
          <w:p w:rsidR="00D722EE" w:rsidRDefault="00D722EE">
            <w:pPr>
              <w:pStyle w:val="ConsPlusNormal"/>
              <w:jc w:val="center"/>
            </w:pPr>
            <w:r>
              <w:t>26389150,0</w:t>
            </w:r>
          </w:p>
        </w:tc>
      </w:tr>
      <w:tr w:rsidR="00D722EE">
        <w:tc>
          <w:tcPr>
            <w:tcW w:w="1895" w:type="dxa"/>
            <w:tcBorders>
              <w:left w:val="nil"/>
            </w:tcBorders>
          </w:tcPr>
          <w:p w:rsidR="00D722EE" w:rsidRDefault="00D722EE">
            <w:pPr>
              <w:pStyle w:val="ConsPlusNormal"/>
              <w:jc w:val="both"/>
            </w:pPr>
            <w:r>
              <w:t>2021 год</w:t>
            </w:r>
          </w:p>
        </w:tc>
        <w:tc>
          <w:tcPr>
            <w:tcW w:w="1384" w:type="dxa"/>
          </w:tcPr>
          <w:p w:rsidR="00D722EE" w:rsidRDefault="00D722EE">
            <w:pPr>
              <w:pStyle w:val="ConsPlusNormal"/>
              <w:jc w:val="center"/>
            </w:pPr>
            <w:r>
              <w:t>29574437,2</w:t>
            </w:r>
          </w:p>
        </w:tc>
        <w:tc>
          <w:tcPr>
            <w:tcW w:w="1424" w:type="dxa"/>
          </w:tcPr>
          <w:p w:rsidR="00D722EE" w:rsidRDefault="00D722EE">
            <w:pPr>
              <w:pStyle w:val="ConsPlusNormal"/>
              <w:jc w:val="center"/>
            </w:pPr>
            <w:r>
              <w:t>1228985,0</w:t>
            </w:r>
          </w:p>
        </w:tc>
        <w:tc>
          <w:tcPr>
            <w:tcW w:w="1474" w:type="dxa"/>
          </w:tcPr>
          <w:p w:rsidR="00D722EE" w:rsidRDefault="00D722EE">
            <w:pPr>
              <w:pStyle w:val="ConsPlusNormal"/>
              <w:jc w:val="center"/>
            </w:pPr>
            <w:r>
              <w:t>698825,2</w:t>
            </w:r>
          </w:p>
        </w:tc>
        <w:tc>
          <w:tcPr>
            <w:tcW w:w="1191" w:type="dxa"/>
          </w:tcPr>
          <w:p w:rsidR="00D722EE" w:rsidRDefault="00D722EE">
            <w:pPr>
              <w:pStyle w:val="ConsPlusNormal"/>
              <w:jc w:val="center"/>
            </w:pPr>
            <w:r>
              <w:t>57477,0</w:t>
            </w:r>
          </w:p>
        </w:tc>
        <w:tc>
          <w:tcPr>
            <w:tcW w:w="1531" w:type="dxa"/>
            <w:tcBorders>
              <w:right w:val="nil"/>
            </w:tcBorders>
          </w:tcPr>
          <w:p w:rsidR="00D722EE" w:rsidRDefault="00D722EE">
            <w:pPr>
              <w:pStyle w:val="ConsPlusNormal"/>
              <w:jc w:val="center"/>
            </w:pPr>
            <w:r>
              <w:t>27589150,0</w:t>
            </w:r>
          </w:p>
        </w:tc>
      </w:tr>
      <w:tr w:rsidR="00D722EE">
        <w:tc>
          <w:tcPr>
            <w:tcW w:w="1895" w:type="dxa"/>
            <w:tcBorders>
              <w:left w:val="nil"/>
            </w:tcBorders>
          </w:tcPr>
          <w:p w:rsidR="00D722EE" w:rsidRDefault="00D722EE">
            <w:pPr>
              <w:pStyle w:val="ConsPlusNormal"/>
              <w:jc w:val="both"/>
            </w:pPr>
            <w:r>
              <w:t>2022 год</w:t>
            </w:r>
          </w:p>
        </w:tc>
        <w:tc>
          <w:tcPr>
            <w:tcW w:w="1384" w:type="dxa"/>
          </w:tcPr>
          <w:p w:rsidR="00D722EE" w:rsidRDefault="00D722EE">
            <w:pPr>
              <w:pStyle w:val="ConsPlusNormal"/>
              <w:jc w:val="center"/>
            </w:pPr>
            <w:r>
              <w:t>30408091,0</w:t>
            </w:r>
          </w:p>
        </w:tc>
        <w:tc>
          <w:tcPr>
            <w:tcW w:w="1424" w:type="dxa"/>
          </w:tcPr>
          <w:p w:rsidR="00D722EE" w:rsidRDefault="00D722EE">
            <w:pPr>
              <w:pStyle w:val="ConsPlusNormal"/>
              <w:jc w:val="center"/>
            </w:pPr>
            <w:r>
              <w:t>1231857,5</w:t>
            </w:r>
          </w:p>
        </w:tc>
        <w:tc>
          <w:tcPr>
            <w:tcW w:w="1474" w:type="dxa"/>
          </w:tcPr>
          <w:p w:rsidR="00D722EE" w:rsidRDefault="00D722EE">
            <w:pPr>
              <w:pStyle w:val="ConsPlusNormal"/>
              <w:jc w:val="center"/>
            </w:pPr>
            <w:r>
              <w:t>491367,0</w:t>
            </w:r>
          </w:p>
        </w:tc>
        <w:tc>
          <w:tcPr>
            <w:tcW w:w="1191" w:type="dxa"/>
          </w:tcPr>
          <w:p w:rsidR="00D722EE" w:rsidRDefault="00D722EE">
            <w:pPr>
              <w:pStyle w:val="ConsPlusNormal"/>
              <w:jc w:val="center"/>
            </w:pPr>
            <w:r>
              <w:t>95716,6</w:t>
            </w:r>
          </w:p>
        </w:tc>
        <w:tc>
          <w:tcPr>
            <w:tcW w:w="1531" w:type="dxa"/>
            <w:tcBorders>
              <w:right w:val="nil"/>
            </w:tcBorders>
          </w:tcPr>
          <w:p w:rsidR="00D722EE" w:rsidRDefault="00D722EE">
            <w:pPr>
              <w:pStyle w:val="ConsPlusNormal"/>
              <w:jc w:val="center"/>
            </w:pPr>
            <w:r>
              <w:t>28589150,0</w:t>
            </w:r>
          </w:p>
        </w:tc>
      </w:tr>
      <w:tr w:rsidR="00D722EE">
        <w:tc>
          <w:tcPr>
            <w:tcW w:w="1895" w:type="dxa"/>
            <w:tcBorders>
              <w:left w:val="nil"/>
            </w:tcBorders>
          </w:tcPr>
          <w:p w:rsidR="00D722EE" w:rsidRDefault="00D722EE">
            <w:pPr>
              <w:pStyle w:val="ConsPlusNormal"/>
              <w:jc w:val="both"/>
            </w:pPr>
            <w:r>
              <w:t>2023 год</w:t>
            </w:r>
          </w:p>
        </w:tc>
        <w:tc>
          <w:tcPr>
            <w:tcW w:w="1384" w:type="dxa"/>
          </w:tcPr>
          <w:p w:rsidR="00D722EE" w:rsidRDefault="00D722EE">
            <w:pPr>
              <w:pStyle w:val="ConsPlusNormal"/>
              <w:jc w:val="center"/>
            </w:pPr>
            <w:r>
              <w:t>31359746,8</w:t>
            </w:r>
          </w:p>
        </w:tc>
        <w:tc>
          <w:tcPr>
            <w:tcW w:w="1424" w:type="dxa"/>
          </w:tcPr>
          <w:p w:rsidR="00D722EE" w:rsidRDefault="00D722EE">
            <w:pPr>
              <w:pStyle w:val="ConsPlusNormal"/>
              <w:jc w:val="center"/>
            </w:pPr>
            <w:r>
              <w:t>826592,9</w:t>
            </w:r>
          </w:p>
        </w:tc>
        <w:tc>
          <w:tcPr>
            <w:tcW w:w="1474" w:type="dxa"/>
          </w:tcPr>
          <w:p w:rsidR="00D722EE" w:rsidRDefault="00D722EE">
            <w:pPr>
              <w:pStyle w:val="ConsPlusNormal"/>
              <w:jc w:val="center"/>
            </w:pPr>
            <w:r>
              <w:t>396930,5</w:t>
            </w:r>
          </w:p>
        </w:tc>
        <w:tc>
          <w:tcPr>
            <w:tcW w:w="1191" w:type="dxa"/>
          </w:tcPr>
          <w:p w:rsidR="00D722EE" w:rsidRDefault="00D722EE">
            <w:pPr>
              <w:pStyle w:val="ConsPlusNormal"/>
              <w:jc w:val="center"/>
            </w:pPr>
            <w:r>
              <w:t>47073,4</w:t>
            </w:r>
          </w:p>
        </w:tc>
        <w:tc>
          <w:tcPr>
            <w:tcW w:w="1531" w:type="dxa"/>
            <w:tcBorders>
              <w:right w:val="nil"/>
            </w:tcBorders>
          </w:tcPr>
          <w:p w:rsidR="00D722EE" w:rsidRDefault="00D722EE">
            <w:pPr>
              <w:pStyle w:val="ConsPlusNormal"/>
              <w:jc w:val="center"/>
            </w:pPr>
            <w:r>
              <w:t>30089150,0</w:t>
            </w:r>
          </w:p>
        </w:tc>
      </w:tr>
      <w:tr w:rsidR="00D722EE">
        <w:tc>
          <w:tcPr>
            <w:tcW w:w="1895" w:type="dxa"/>
            <w:tcBorders>
              <w:left w:val="nil"/>
            </w:tcBorders>
          </w:tcPr>
          <w:p w:rsidR="00D722EE" w:rsidRDefault="00D722EE">
            <w:pPr>
              <w:pStyle w:val="ConsPlusNormal"/>
              <w:jc w:val="both"/>
            </w:pPr>
            <w:r>
              <w:t>2024 год</w:t>
            </w:r>
          </w:p>
        </w:tc>
        <w:tc>
          <w:tcPr>
            <w:tcW w:w="1384" w:type="dxa"/>
          </w:tcPr>
          <w:p w:rsidR="00D722EE" w:rsidRDefault="00D722EE">
            <w:pPr>
              <w:pStyle w:val="ConsPlusNormal"/>
              <w:jc w:val="center"/>
            </w:pPr>
            <w:r>
              <w:t>31021056,5</w:t>
            </w:r>
          </w:p>
        </w:tc>
        <w:tc>
          <w:tcPr>
            <w:tcW w:w="1424" w:type="dxa"/>
          </w:tcPr>
          <w:p w:rsidR="00D722EE" w:rsidRDefault="00D722EE">
            <w:pPr>
              <w:pStyle w:val="ConsPlusNormal"/>
              <w:jc w:val="center"/>
            </w:pPr>
            <w:r>
              <w:t>503610,1</w:t>
            </w:r>
          </w:p>
        </w:tc>
        <w:tc>
          <w:tcPr>
            <w:tcW w:w="1474" w:type="dxa"/>
          </w:tcPr>
          <w:p w:rsidR="00D722EE" w:rsidRDefault="00D722EE">
            <w:pPr>
              <w:pStyle w:val="ConsPlusNormal"/>
              <w:jc w:val="center"/>
            </w:pPr>
            <w:r>
              <w:t>337136,4</w:t>
            </w:r>
          </w:p>
        </w:tc>
        <w:tc>
          <w:tcPr>
            <w:tcW w:w="1191" w:type="dxa"/>
          </w:tcPr>
          <w:p w:rsidR="00D722EE" w:rsidRDefault="00D722EE">
            <w:pPr>
              <w:pStyle w:val="ConsPlusNormal"/>
              <w:jc w:val="center"/>
            </w:pPr>
            <w:r>
              <w:t>41160,0</w:t>
            </w:r>
          </w:p>
        </w:tc>
        <w:tc>
          <w:tcPr>
            <w:tcW w:w="1531" w:type="dxa"/>
            <w:tcBorders>
              <w:right w:val="nil"/>
            </w:tcBorders>
          </w:tcPr>
          <w:p w:rsidR="00D722EE" w:rsidRDefault="00D722EE">
            <w:pPr>
              <w:pStyle w:val="ConsPlusNormal"/>
              <w:jc w:val="center"/>
            </w:pPr>
            <w:r>
              <w:t>30139150,0</w:t>
            </w:r>
          </w:p>
        </w:tc>
      </w:tr>
      <w:tr w:rsidR="00D722EE">
        <w:tc>
          <w:tcPr>
            <w:tcW w:w="1895" w:type="dxa"/>
            <w:tcBorders>
              <w:left w:val="nil"/>
            </w:tcBorders>
          </w:tcPr>
          <w:p w:rsidR="00D722EE" w:rsidRDefault="00D722EE">
            <w:pPr>
              <w:pStyle w:val="ConsPlusNormal"/>
              <w:jc w:val="both"/>
            </w:pPr>
            <w:r>
              <w:t>2025 год</w:t>
            </w:r>
          </w:p>
        </w:tc>
        <w:tc>
          <w:tcPr>
            <w:tcW w:w="1384" w:type="dxa"/>
          </w:tcPr>
          <w:p w:rsidR="00D722EE" w:rsidRDefault="00D722EE">
            <w:pPr>
              <w:pStyle w:val="ConsPlusNormal"/>
              <w:jc w:val="center"/>
            </w:pPr>
            <w:r>
              <w:t>30686231,2</w:t>
            </w:r>
          </w:p>
        </w:tc>
        <w:tc>
          <w:tcPr>
            <w:tcW w:w="1424" w:type="dxa"/>
          </w:tcPr>
          <w:p w:rsidR="00D722EE" w:rsidRDefault="00D722EE">
            <w:pPr>
              <w:pStyle w:val="ConsPlusNormal"/>
              <w:jc w:val="center"/>
            </w:pPr>
            <w:r>
              <w:t>253610,1</w:t>
            </w:r>
          </w:p>
        </w:tc>
        <w:tc>
          <w:tcPr>
            <w:tcW w:w="1474" w:type="dxa"/>
          </w:tcPr>
          <w:p w:rsidR="00D722EE" w:rsidRDefault="00D722EE">
            <w:pPr>
              <w:pStyle w:val="ConsPlusNormal"/>
              <w:jc w:val="center"/>
            </w:pPr>
            <w:r>
              <w:t>334311,1</w:t>
            </w:r>
          </w:p>
        </w:tc>
        <w:tc>
          <w:tcPr>
            <w:tcW w:w="1191" w:type="dxa"/>
          </w:tcPr>
          <w:p w:rsidR="00D722EE" w:rsidRDefault="00D722EE">
            <w:pPr>
              <w:pStyle w:val="ConsPlusNormal"/>
              <w:jc w:val="center"/>
            </w:pPr>
            <w:r>
              <w:t>41160,0</w:t>
            </w:r>
          </w:p>
        </w:tc>
        <w:tc>
          <w:tcPr>
            <w:tcW w:w="1531" w:type="dxa"/>
            <w:tcBorders>
              <w:right w:val="nil"/>
            </w:tcBorders>
          </w:tcPr>
          <w:p w:rsidR="00D722EE" w:rsidRDefault="00D722EE">
            <w:pPr>
              <w:pStyle w:val="ConsPlusNormal"/>
              <w:jc w:val="center"/>
            </w:pPr>
            <w:r>
              <w:t>30057150,0</w:t>
            </w:r>
          </w:p>
        </w:tc>
      </w:tr>
      <w:tr w:rsidR="00D722EE">
        <w:tc>
          <w:tcPr>
            <w:tcW w:w="1895" w:type="dxa"/>
            <w:tcBorders>
              <w:left w:val="nil"/>
            </w:tcBorders>
          </w:tcPr>
          <w:p w:rsidR="00D722EE" w:rsidRDefault="00D722EE">
            <w:pPr>
              <w:pStyle w:val="ConsPlusNormal"/>
              <w:jc w:val="both"/>
            </w:pPr>
            <w:r>
              <w:t>II этап</w:t>
            </w:r>
          </w:p>
          <w:p w:rsidR="00D722EE" w:rsidRDefault="00D722EE">
            <w:pPr>
              <w:pStyle w:val="ConsPlusNormal"/>
              <w:jc w:val="both"/>
            </w:pPr>
            <w:r>
              <w:t>2026 - 2035 годы, из них:</w:t>
            </w:r>
          </w:p>
        </w:tc>
        <w:tc>
          <w:tcPr>
            <w:tcW w:w="1384" w:type="dxa"/>
          </w:tcPr>
          <w:p w:rsidR="00D722EE" w:rsidRDefault="00D722EE">
            <w:pPr>
              <w:pStyle w:val="ConsPlusNormal"/>
              <w:jc w:val="center"/>
            </w:pPr>
            <w:r>
              <w:t>309045542,0</w:t>
            </w:r>
          </w:p>
        </w:tc>
        <w:tc>
          <w:tcPr>
            <w:tcW w:w="1424" w:type="dxa"/>
          </w:tcPr>
          <w:p w:rsidR="00D722EE" w:rsidRDefault="00D722EE">
            <w:pPr>
              <w:pStyle w:val="ConsPlusNormal"/>
              <w:jc w:val="center"/>
            </w:pPr>
            <w:r>
              <w:t>2071331,0</w:t>
            </w:r>
          </w:p>
        </w:tc>
        <w:tc>
          <w:tcPr>
            <w:tcW w:w="1474" w:type="dxa"/>
          </w:tcPr>
          <w:p w:rsidR="00D722EE" w:rsidRDefault="00D722EE">
            <w:pPr>
              <w:pStyle w:val="ConsPlusNormal"/>
              <w:jc w:val="center"/>
            </w:pPr>
            <w:r>
              <w:t>3241111,0</w:t>
            </w:r>
          </w:p>
        </w:tc>
        <w:tc>
          <w:tcPr>
            <w:tcW w:w="1191" w:type="dxa"/>
          </w:tcPr>
          <w:p w:rsidR="00D722EE" w:rsidRDefault="00D722EE">
            <w:pPr>
              <w:pStyle w:val="ConsPlusNormal"/>
              <w:jc w:val="center"/>
            </w:pPr>
            <w:r>
              <w:t>411600,0</w:t>
            </w:r>
          </w:p>
        </w:tc>
        <w:tc>
          <w:tcPr>
            <w:tcW w:w="1531" w:type="dxa"/>
            <w:tcBorders>
              <w:right w:val="nil"/>
            </w:tcBorders>
          </w:tcPr>
          <w:p w:rsidR="00D722EE" w:rsidRDefault="00D722EE">
            <w:pPr>
              <w:pStyle w:val="ConsPlusNormal"/>
              <w:jc w:val="center"/>
            </w:pPr>
            <w:r>
              <w:t>303321500,0</w:t>
            </w:r>
          </w:p>
        </w:tc>
      </w:tr>
      <w:tr w:rsidR="00D722EE">
        <w:tc>
          <w:tcPr>
            <w:tcW w:w="1895" w:type="dxa"/>
            <w:tcBorders>
              <w:left w:val="nil"/>
            </w:tcBorders>
          </w:tcPr>
          <w:p w:rsidR="00D722EE" w:rsidRDefault="00D722EE">
            <w:pPr>
              <w:pStyle w:val="ConsPlusNormal"/>
              <w:jc w:val="both"/>
            </w:pPr>
            <w:r>
              <w:t>2026 - 2030 годы</w:t>
            </w:r>
          </w:p>
        </w:tc>
        <w:tc>
          <w:tcPr>
            <w:tcW w:w="1384" w:type="dxa"/>
          </w:tcPr>
          <w:p w:rsidR="00D722EE" w:rsidRDefault="00D722EE">
            <w:pPr>
              <w:pStyle w:val="ConsPlusNormal"/>
              <w:jc w:val="center"/>
            </w:pPr>
            <w:r>
              <w:t>153922271,0</w:t>
            </w:r>
          </w:p>
        </w:tc>
        <w:tc>
          <w:tcPr>
            <w:tcW w:w="1424" w:type="dxa"/>
          </w:tcPr>
          <w:p w:rsidR="00D722EE" w:rsidRDefault="00D722EE">
            <w:pPr>
              <w:pStyle w:val="ConsPlusNormal"/>
              <w:jc w:val="center"/>
            </w:pPr>
            <w:r>
              <w:t>1035665,5</w:t>
            </w:r>
          </w:p>
        </w:tc>
        <w:tc>
          <w:tcPr>
            <w:tcW w:w="1474" w:type="dxa"/>
          </w:tcPr>
          <w:p w:rsidR="00D722EE" w:rsidRDefault="00D722EE">
            <w:pPr>
              <w:pStyle w:val="ConsPlusNormal"/>
              <w:jc w:val="center"/>
            </w:pPr>
            <w:r>
              <w:t>1645055,5</w:t>
            </w:r>
          </w:p>
        </w:tc>
        <w:tc>
          <w:tcPr>
            <w:tcW w:w="1191" w:type="dxa"/>
          </w:tcPr>
          <w:p w:rsidR="00D722EE" w:rsidRDefault="00D722EE">
            <w:pPr>
              <w:pStyle w:val="ConsPlusNormal"/>
              <w:jc w:val="center"/>
            </w:pPr>
            <w:r>
              <w:t>205800,0</w:t>
            </w:r>
          </w:p>
        </w:tc>
        <w:tc>
          <w:tcPr>
            <w:tcW w:w="1531" w:type="dxa"/>
            <w:tcBorders>
              <w:right w:val="nil"/>
            </w:tcBorders>
          </w:tcPr>
          <w:p w:rsidR="00D722EE" w:rsidRDefault="00D722EE">
            <w:pPr>
              <w:pStyle w:val="ConsPlusNormal"/>
              <w:jc w:val="center"/>
            </w:pPr>
            <w:r>
              <w:t>151035750,0</w:t>
            </w:r>
          </w:p>
        </w:tc>
      </w:tr>
      <w:tr w:rsidR="00D722EE">
        <w:tc>
          <w:tcPr>
            <w:tcW w:w="1895" w:type="dxa"/>
            <w:tcBorders>
              <w:left w:val="nil"/>
            </w:tcBorders>
          </w:tcPr>
          <w:p w:rsidR="00D722EE" w:rsidRDefault="00D722EE">
            <w:pPr>
              <w:pStyle w:val="ConsPlusNormal"/>
              <w:jc w:val="both"/>
            </w:pPr>
            <w:r>
              <w:t>2031 - 2035 годы</w:t>
            </w:r>
          </w:p>
        </w:tc>
        <w:tc>
          <w:tcPr>
            <w:tcW w:w="1384" w:type="dxa"/>
          </w:tcPr>
          <w:p w:rsidR="00D722EE" w:rsidRDefault="00D722EE">
            <w:pPr>
              <w:pStyle w:val="ConsPlusNormal"/>
              <w:jc w:val="center"/>
            </w:pPr>
            <w:r>
              <w:t>155123271,0</w:t>
            </w:r>
          </w:p>
        </w:tc>
        <w:tc>
          <w:tcPr>
            <w:tcW w:w="1424" w:type="dxa"/>
          </w:tcPr>
          <w:p w:rsidR="00D722EE" w:rsidRDefault="00D722EE">
            <w:pPr>
              <w:pStyle w:val="ConsPlusNormal"/>
              <w:jc w:val="center"/>
            </w:pPr>
            <w:r>
              <w:t>1035665,5</w:t>
            </w:r>
          </w:p>
        </w:tc>
        <w:tc>
          <w:tcPr>
            <w:tcW w:w="1474" w:type="dxa"/>
          </w:tcPr>
          <w:p w:rsidR="00D722EE" w:rsidRDefault="00D722EE">
            <w:pPr>
              <w:pStyle w:val="ConsPlusNormal"/>
              <w:jc w:val="center"/>
            </w:pPr>
            <w:r>
              <w:t>1596055,5</w:t>
            </w:r>
          </w:p>
        </w:tc>
        <w:tc>
          <w:tcPr>
            <w:tcW w:w="1191" w:type="dxa"/>
          </w:tcPr>
          <w:p w:rsidR="00D722EE" w:rsidRDefault="00D722EE">
            <w:pPr>
              <w:pStyle w:val="ConsPlusNormal"/>
              <w:jc w:val="center"/>
            </w:pPr>
            <w:r>
              <w:t>205800,0</w:t>
            </w:r>
          </w:p>
        </w:tc>
        <w:tc>
          <w:tcPr>
            <w:tcW w:w="1531" w:type="dxa"/>
            <w:tcBorders>
              <w:right w:val="nil"/>
            </w:tcBorders>
          </w:tcPr>
          <w:p w:rsidR="00D722EE" w:rsidRDefault="00D722EE">
            <w:pPr>
              <w:pStyle w:val="ConsPlusNormal"/>
              <w:jc w:val="center"/>
            </w:pPr>
            <w:r>
              <w:t>152285750,0</w:t>
            </w:r>
          </w:p>
        </w:tc>
      </w:tr>
    </w:tbl>
    <w:p w:rsidR="00D722EE" w:rsidRDefault="00D722EE">
      <w:pPr>
        <w:pStyle w:val="ConsPlusNormal"/>
        <w:jc w:val="both"/>
      </w:pPr>
    </w:p>
    <w:p w:rsidR="00D722EE" w:rsidRDefault="00D722EE">
      <w:pPr>
        <w:pStyle w:val="ConsPlusNormal"/>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D722EE" w:rsidRDefault="00D722EE">
      <w:pPr>
        <w:pStyle w:val="ConsPlusNormal"/>
        <w:spacing w:before="220"/>
        <w:ind w:firstLine="540"/>
        <w:jc w:val="both"/>
      </w:pPr>
      <w:r>
        <w:lastRenderedPageBreak/>
        <w:t xml:space="preserve">Ресурсное </w:t>
      </w:r>
      <w:hyperlink w:anchor="P719"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1"/>
      </w:pPr>
      <w:r>
        <w:t>Приложение N 1</w:t>
      </w:r>
    </w:p>
    <w:p w:rsidR="00D722EE" w:rsidRDefault="00D722EE">
      <w:pPr>
        <w:pStyle w:val="ConsPlusNormal"/>
        <w:jc w:val="right"/>
      </w:pPr>
      <w:r>
        <w:t>к государственной программе</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1" w:name="P356"/>
      <w:bookmarkEnd w:id="1"/>
      <w:r>
        <w:t>СВЕДЕНИЯ</w:t>
      </w:r>
    </w:p>
    <w:p w:rsidR="00D722EE" w:rsidRDefault="00D722EE">
      <w:pPr>
        <w:pStyle w:val="ConsPlusTitle"/>
        <w:jc w:val="center"/>
      </w:pPr>
      <w:r>
        <w:t>О ЦЕЛЕВЫХ ПОКАЗАТЕЛЯХ (ИНДИКАТОРАХ)</w:t>
      </w:r>
    </w:p>
    <w:p w:rsidR="00D722EE" w:rsidRDefault="00D722EE">
      <w:pPr>
        <w:pStyle w:val="ConsPlusTitle"/>
        <w:jc w:val="center"/>
      </w:pPr>
      <w:r>
        <w:t>ГОСУДАРСТВЕННОЙ ПРОГРАММЫ ЧУВАШСКОЙ РЕСПУБЛИКИ</w:t>
      </w:r>
    </w:p>
    <w:p w:rsidR="00D722EE" w:rsidRDefault="00D722EE">
      <w:pPr>
        <w:pStyle w:val="ConsPlusTitle"/>
        <w:jc w:val="center"/>
      </w:pPr>
      <w:r>
        <w:t>"ОБЕСПЕЧЕНИЕ ГРАЖДАН В ЧУВАШСКОЙ РЕСПУБЛИКЕ ДОСТУПНЫМ</w:t>
      </w:r>
    </w:p>
    <w:p w:rsidR="00D722EE" w:rsidRDefault="00D722EE">
      <w:pPr>
        <w:pStyle w:val="ConsPlusTitle"/>
        <w:jc w:val="center"/>
      </w:pPr>
      <w:r>
        <w:t>И КОМФОРТНЫМ ЖИЛЬЕМ", ЕЕ ПОДПРОГРАММ И ИХ ЗНАЧЕНИЯХ</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49"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sectPr w:rsidR="00D722EE" w:rsidSect="00AD0BC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835"/>
        <w:gridCol w:w="1275"/>
        <w:gridCol w:w="904"/>
        <w:gridCol w:w="904"/>
        <w:gridCol w:w="904"/>
        <w:gridCol w:w="904"/>
        <w:gridCol w:w="904"/>
        <w:gridCol w:w="904"/>
        <w:gridCol w:w="904"/>
        <w:gridCol w:w="904"/>
        <w:gridCol w:w="904"/>
        <w:gridCol w:w="904"/>
      </w:tblGrid>
      <w:tr w:rsidR="00D722EE">
        <w:tc>
          <w:tcPr>
            <w:tcW w:w="424" w:type="dxa"/>
            <w:vMerge w:val="restart"/>
            <w:tcBorders>
              <w:left w:val="nil"/>
            </w:tcBorders>
          </w:tcPr>
          <w:p w:rsidR="00D722EE" w:rsidRDefault="00D722EE">
            <w:pPr>
              <w:pStyle w:val="ConsPlusNormal"/>
              <w:jc w:val="center"/>
            </w:pPr>
            <w:r>
              <w:lastRenderedPageBreak/>
              <w:t>N</w:t>
            </w:r>
          </w:p>
          <w:p w:rsidR="00D722EE" w:rsidRDefault="00D722EE">
            <w:pPr>
              <w:pStyle w:val="ConsPlusNormal"/>
              <w:jc w:val="center"/>
            </w:pPr>
            <w:r>
              <w:t>пп</w:t>
            </w:r>
          </w:p>
        </w:tc>
        <w:tc>
          <w:tcPr>
            <w:tcW w:w="2835" w:type="dxa"/>
            <w:vMerge w:val="restart"/>
          </w:tcPr>
          <w:p w:rsidR="00D722EE" w:rsidRDefault="00D722EE">
            <w:pPr>
              <w:pStyle w:val="ConsPlusNormal"/>
              <w:jc w:val="center"/>
            </w:pPr>
            <w:r>
              <w:t>Целевой показатель (индикатор) (наименование)</w:t>
            </w:r>
          </w:p>
        </w:tc>
        <w:tc>
          <w:tcPr>
            <w:tcW w:w="1275" w:type="dxa"/>
            <w:vMerge w:val="restart"/>
          </w:tcPr>
          <w:p w:rsidR="00D722EE" w:rsidRDefault="00D722EE">
            <w:pPr>
              <w:pStyle w:val="ConsPlusNormal"/>
              <w:jc w:val="center"/>
            </w:pPr>
            <w:r>
              <w:t>Единица измерения</w:t>
            </w:r>
          </w:p>
        </w:tc>
        <w:tc>
          <w:tcPr>
            <w:tcW w:w="9040" w:type="dxa"/>
            <w:gridSpan w:val="10"/>
            <w:tcBorders>
              <w:right w:val="nil"/>
            </w:tcBorders>
          </w:tcPr>
          <w:p w:rsidR="00D722EE" w:rsidRDefault="00D722EE">
            <w:pPr>
              <w:pStyle w:val="ConsPlusNormal"/>
              <w:jc w:val="center"/>
            </w:pPr>
            <w:r>
              <w:t>Значения целевых показателей (индикаторов)</w:t>
            </w:r>
          </w:p>
        </w:tc>
      </w:tr>
      <w:tr w:rsidR="00D722EE">
        <w:tc>
          <w:tcPr>
            <w:tcW w:w="424" w:type="dxa"/>
            <w:vMerge/>
            <w:tcBorders>
              <w:left w:val="nil"/>
            </w:tcBorders>
          </w:tcPr>
          <w:p w:rsidR="00D722EE" w:rsidRDefault="00D722EE"/>
        </w:tc>
        <w:tc>
          <w:tcPr>
            <w:tcW w:w="2835" w:type="dxa"/>
            <w:vMerge/>
          </w:tcPr>
          <w:p w:rsidR="00D722EE" w:rsidRDefault="00D722EE"/>
        </w:tc>
        <w:tc>
          <w:tcPr>
            <w:tcW w:w="1275" w:type="dxa"/>
            <w:vMerge/>
          </w:tcPr>
          <w:p w:rsidR="00D722EE" w:rsidRDefault="00D722EE"/>
        </w:tc>
        <w:tc>
          <w:tcPr>
            <w:tcW w:w="904" w:type="dxa"/>
          </w:tcPr>
          <w:p w:rsidR="00D722EE" w:rsidRDefault="00D722EE">
            <w:pPr>
              <w:pStyle w:val="ConsPlusNormal"/>
              <w:jc w:val="center"/>
            </w:pPr>
            <w:r>
              <w:t>2018 год</w:t>
            </w:r>
          </w:p>
        </w:tc>
        <w:tc>
          <w:tcPr>
            <w:tcW w:w="904" w:type="dxa"/>
          </w:tcPr>
          <w:p w:rsidR="00D722EE" w:rsidRDefault="00D722EE">
            <w:pPr>
              <w:pStyle w:val="ConsPlusNormal"/>
              <w:jc w:val="center"/>
            </w:pPr>
            <w:r>
              <w:t>2019 год</w:t>
            </w:r>
          </w:p>
        </w:tc>
        <w:tc>
          <w:tcPr>
            <w:tcW w:w="904" w:type="dxa"/>
          </w:tcPr>
          <w:p w:rsidR="00D722EE" w:rsidRDefault="00D722EE">
            <w:pPr>
              <w:pStyle w:val="ConsPlusNormal"/>
              <w:jc w:val="center"/>
            </w:pPr>
            <w:r>
              <w:t>2020 год</w:t>
            </w:r>
          </w:p>
        </w:tc>
        <w:tc>
          <w:tcPr>
            <w:tcW w:w="904" w:type="dxa"/>
          </w:tcPr>
          <w:p w:rsidR="00D722EE" w:rsidRDefault="00D722EE">
            <w:pPr>
              <w:pStyle w:val="ConsPlusNormal"/>
              <w:jc w:val="center"/>
            </w:pPr>
            <w:r>
              <w:t>2021 год</w:t>
            </w:r>
          </w:p>
        </w:tc>
        <w:tc>
          <w:tcPr>
            <w:tcW w:w="904" w:type="dxa"/>
          </w:tcPr>
          <w:p w:rsidR="00D722EE" w:rsidRDefault="00D722EE">
            <w:pPr>
              <w:pStyle w:val="ConsPlusNormal"/>
              <w:jc w:val="center"/>
            </w:pPr>
            <w:r>
              <w:t>2022 год</w:t>
            </w:r>
          </w:p>
        </w:tc>
        <w:tc>
          <w:tcPr>
            <w:tcW w:w="904" w:type="dxa"/>
          </w:tcPr>
          <w:p w:rsidR="00D722EE" w:rsidRDefault="00D722EE">
            <w:pPr>
              <w:pStyle w:val="ConsPlusNormal"/>
              <w:jc w:val="center"/>
            </w:pPr>
            <w:r>
              <w:t>2023 год</w:t>
            </w:r>
          </w:p>
        </w:tc>
        <w:tc>
          <w:tcPr>
            <w:tcW w:w="904" w:type="dxa"/>
          </w:tcPr>
          <w:p w:rsidR="00D722EE" w:rsidRDefault="00D722EE">
            <w:pPr>
              <w:pStyle w:val="ConsPlusNormal"/>
              <w:jc w:val="center"/>
            </w:pPr>
            <w:r>
              <w:t>2024 год</w:t>
            </w:r>
          </w:p>
        </w:tc>
        <w:tc>
          <w:tcPr>
            <w:tcW w:w="904" w:type="dxa"/>
          </w:tcPr>
          <w:p w:rsidR="00D722EE" w:rsidRDefault="00D722EE">
            <w:pPr>
              <w:pStyle w:val="ConsPlusNormal"/>
              <w:jc w:val="center"/>
            </w:pPr>
            <w:r>
              <w:t>2025 год</w:t>
            </w:r>
          </w:p>
        </w:tc>
        <w:tc>
          <w:tcPr>
            <w:tcW w:w="904" w:type="dxa"/>
          </w:tcPr>
          <w:p w:rsidR="00D722EE" w:rsidRDefault="00D722EE">
            <w:pPr>
              <w:pStyle w:val="ConsPlusNormal"/>
              <w:jc w:val="center"/>
            </w:pPr>
            <w:r>
              <w:t>2030 год</w:t>
            </w:r>
          </w:p>
        </w:tc>
        <w:tc>
          <w:tcPr>
            <w:tcW w:w="904" w:type="dxa"/>
            <w:tcBorders>
              <w:right w:val="nil"/>
            </w:tcBorders>
          </w:tcPr>
          <w:p w:rsidR="00D722EE" w:rsidRDefault="00D722EE">
            <w:pPr>
              <w:pStyle w:val="ConsPlusNormal"/>
              <w:jc w:val="center"/>
            </w:pPr>
            <w:r>
              <w:t>2035 год</w:t>
            </w:r>
          </w:p>
        </w:tc>
      </w:tr>
      <w:tr w:rsidR="00D722EE">
        <w:tc>
          <w:tcPr>
            <w:tcW w:w="424" w:type="dxa"/>
            <w:tcBorders>
              <w:left w:val="nil"/>
            </w:tcBorders>
          </w:tcPr>
          <w:p w:rsidR="00D722EE" w:rsidRDefault="00D722EE">
            <w:pPr>
              <w:pStyle w:val="ConsPlusNormal"/>
              <w:jc w:val="center"/>
            </w:pPr>
            <w:r>
              <w:t>1</w:t>
            </w:r>
          </w:p>
        </w:tc>
        <w:tc>
          <w:tcPr>
            <w:tcW w:w="2835" w:type="dxa"/>
          </w:tcPr>
          <w:p w:rsidR="00D722EE" w:rsidRDefault="00D722EE">
            <w:pPr>
              <w:pStyle w:val="ConsPlusNormal"/>
              <w:jc w:val="center"/>
            </w:pPr>
            <w:r>
              <w:t>2</w:t>
            </w:r>
          </w:p>
        </w:tc>
        <w:tc>
          <w:tcPr>
            <w:tcW w:w="1275" w:type="dxa"/>
          </w:tcPr>
          <w:p w:rsidR="00D722EE" w:rsidRDefault="00D722EE">
            <w:pPr>
              <w:pStyle w:val="ConsPlusNormal"/>
              <w:jc w:val="center"/>
            </w:pPr>
            <w:r>
              <w:t>3</w:t>
            </w:r>
          </w:p>
        </w:tc>
        <w:tc>
          <w:tcPr>
            <w:tcW w:w="904" w:type="dxa"/>
          </w:tcPr>
          <w:p w:rsidR="00D722EE" w:rsidRDefault="00D722EE">
            <w:pPr>
              <w:pStyle w:val="ConsPlusNormal"/>
              <w:jc w:val="center"/>
            </w:pPr>
            <w:r>
              <w:t>4</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6</w:t>
            </w:r>
          </w:p>
        </w:tc>
        <w:tc>
          <w:tcPr>
            <w:tcW w:w="904" w:type="dxa"/>
          </w:tcPr>
          <w:p w:rsidR="00D722EE" w:rsidRDefault="00D722EE">
            <w:pPr>
              <w:pStyle w:val="ConsPlusNormal"/>
              <w:jc w:val="center"/>
            </w:pPr>
            <w:r>
              <w:t>7</w:t>
            </w:r>
          </w:p>
        </w:tc>
        <w:tc>
          <w:tcPr>
            <w:tcW w:w="904" w:type="dxa"/>
          </w:tcPr>
          <w:p w:rsidR="00D722EE" w:rsidRDefault="00D722EE">
            <w:pPr>
              <w:pStyle w:val="ConsPlusNormal"/>
              <w:jc w:val="center"/>
            </w:pPr>
            <w:r>
              <w:t>8</w:t>
            </w:r>
          </w:p>
        </w:tc>
        <w:tc>
          <w:tcPr>
            <w:tcW w:w="904" w:type="dxa"/>
          </w:tcPr>
          <w:p w:rsidR="00D722EE" w:rsidRDefault="00D722EE">
            <w:pPr>
              <w:pStyle w:val="ConsPlusNormal"/>
              <w:jc w:val="center"/>
            </w:pPr>
            <w:r>
              <w:t>9</w:t>
            </w:r>
          </w:p>
        </w:tc>
        <w:tc>
          <w:tcPr>
            <w:tcW w:w="904" w:type="dxa"/>
          </w:tcPr>
          <w:p w:rsidR="00D722EE" w:rsidRDefault="00D722EE">
            <w:pPr>
              <w:pStyle w:val="ConsPlusNormal"/>
              <w:jc w:val="center"/>
            </w:pPr>
            <w:r>
              <w:t>10</w:t>
            </w:r>
          </w:p>
        </w:tc>
        <w:tc>
          <w:tcPr>
            <w:tcW w:w="904" w:type="dxa"/>
          </w:tcPr>
          <w:p w:rsidR="00D722EE" w:rsidRDefault="00D722EE">
            <w:pPr>
              <w:pStyle w:val="ConsPlusNormal"/>
              <w:jc w:val="center"/>
            </w:pPr>
            <w:r>
              <w:t>11</w:t>
            </w:r>
          </w:p>
        </w:tc>
        <w:tc>
          <w:tcPr>
            <w:tcW w:w="904" w:type="dxa"/>
          </w:tcPr>
          <w:p w:rsidR="00D722EE" w:rsidRDefault="00D722EE">
            <w:pPr>
              <w:pStyle w:val="ConsPlusNormal"/>
              <w:jc w:val="center"/>
            </w:pPr>
            <w:r>
              <w:t>12</w:t>
            </w:r>
          </w:p>
        </w:tc>
        <w:tc>
          <w:tcPr>
            <w:tcW w:w="904" w:type="dxa"/>
            <w:tcBorders>
              <w:right w:val="nil"/>
            </w:tcBorders>
          </w:tcPr>
          <w:p w:rsidR="00D722EE" w:rsidRDefault="00D722EE">
            <w:pPr>
              <w:pStyle w:val="ConsPlusNormal"/>
              <w:jc w:val="center"/>
            </w:pPr>
            <w:r>
              <w:t>13</w:t>
            </w:r>
          </w:p>
        </w:tc>
      </w:tr>
      <w:tr w:rsidR="00D722EE">
        <w:tc>
          <w:tcPr>
            <w:tcW w:w="13574" w:type="dxa"/>
            <w:gridSpan w:val="13"/>
            <w:tcBorders>
              <w:left w:val="nil"/>
              <w:right w:val="nil"/>
            </w:tcBorders>
          </w:tcPr>
          <w:p w:rsidR="00D722EE" w:rsidRDefault="00D722EE">
            <w:pPr>
              <w:pStyle w:val="ConsPlusNormal"/>
              <w:jc w:val="center"/>
              <w:outlineLvl w:val="2"/>
            </w:pPr>
            <w:r>
              <w:t>Государственная программа Чувашской Республики "Обеспечение граждан в Чувашской Республике доступным и комфортным жильем"</w:t>
            </w:r>
          </w:p>
        </w:tc>
      </w:tr>
      <w:tr w:rsidR="00D722EE">
        <w:tc>
          <w:tcPr>
            <w:tcW w:w="424" w:type="dxa"/>
            <w:tcBorders>
              <w:left w:val="nil"/>
            </w:tcBorders>
          </w:tcPr>
          <w:p w:rsidR="00D722EE" w:rsidRDefault="00D722EE">
            <w:pPr>
              <w:pStyle w:val="ConsPlusNormal"/>
              <w:jc w:val="center"/>
            </w:pPr>
            <w:r>
              <w:t>1.</w:t>
            </w:r>
          </w:p>
        </w:tc>
        <w:tc>
          <w:tcPr>
            <w:tcW w:w="2835" w:type="dxa"/>
          </w:tcPr>
          <w:p w:rsidR="00D722EE" w:rsidRDefault="00D722EE">
            <w:pPr>
              <w:pStyle w:val="ConsPlusNormal"/>
              <w:jc w:val="both"/>
            </w:pPr>
            <w:r>
              <w:t>Объем жилищного строительства в год</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620</w:t>
            </w:r>
          </w:p>
        </w:tc>
        <w:tc>
          <w:tcPr>
            <w:tcW w:w="904" w:type="dxa"/>
          </w:tcPr>
          <w:p w:rsidR="00D722EE" w:rsidRDefault="00D722EE">
            <w:pPr>
              <w:pStyle w:val="ConsPlusNormal"/>
              <w:jc w:val="center"/>
            </w:pPr>
            <w:r>
              <w:t>672</w:t>
            </w:r>
          </w:p>
        </w:tc>
        <w:tc>
          <w:tcPr>
            <w:tcW w:w="904" w:type="dxa"/>
          </w:tcPr>
          <w:p w:rsidR="00D722EE" w:rsidRDefault="00D722EE">
            <w:pPr>
              <w:pStyle w:val="ConsPlusNormal"/>
              <w:jc w:val="center"/>
            </w:pPr>
            <w:r>
              <w:t>651</w:t>
            </w:r>
          </w:p>
        </w:tc>
        <w:tc>
          <w:tcPr>
            <w:tcW w:w="904" w:type="dxa"/>
          </w:tcPr>
          <w:p w:rsidR="00D722EE" w:rsidRDefault="00D722EE">
            <w:pPr>
              <w:pStyle w:val="ConsPlusNormal"/>
              <w:jc w:val="center"/>
            </w:pPr>
            <w:r>
              <w:t>716</w:t>
            </w:r>
          </w:p>
        </w:tc>
        <w:tc>
          <w:tcPr>
            <w:tcW w:w="904" w:type="dxa"/>
          </w:tcPr>
          <w:p w:rsidR="00D722EE" w:rsidRDefault="00D722EE">
            <w:pPr>
              <w:pStyle w:val="ConsPlusNormal"/>
              <w:jc w:val="center"/>
            </w:pPr>
            <w:r>
              <w:t>716</w:t>
            </w:r>
          </w:p>
        </w:tc>
        <w:tc>
          <w:tcPr>
            <w:tcW w:w="904" w:type="dxa"/>
          </w:tcPr>
          <w:p w:rsidR="00D722EE" w:rsidRDefault="00D722EE">
            <w:pPr>
              <w:pStyle w:val="ConsPlusNormal"/>
              <w:jc w:val="center"/>
            </w:pPr>
            <w:r>
              <w:t>730</w:t>
            </w:r>
          </w:p>
        </w:tc>
        <w:tc>
          <w:tcPr>
            <w:tcW w:w="904" w:type="dxa"/>
          </w:tcPr>
          <w:p w:rsidR="00D722EE" w:rsidRDefault="00D722EE">
            <w:pPr>
              <w:pStyle w:val="ConsPlusNormal"/>
              <w:jc w:val="center"/>
            </w:pPr>
            <w:r>
              <w:t>783</w:t>
            </w:r>
          </w:p>
        </w:tc>
        <w:tc>
          <w:tcPr>
            <w:tcW w:w="904" w:type="dxa"/>
          </w:tcPr>
          <w:p w:rsidR="00D722EE" w:rsidRDefault="00D722EE">
            <w:pPr>
              <w:pStyle w:val="ConsPlusNormal"/>
              <w:jc w:val="center"/>
            </w:pPr>
            <w:r>
              <w:t>857</w:t>
            </w:r>
          </w:p>
        </w:tc>
        <w:tc>
          <w:tcPr>
            <w:tcW w:w="904" w:type="dxa"/>
          </w:tcPr>
          <w:p w:rsidR="00D722EE" w:rsidRDefault="00D722EE">
            <w:pPr>
              <w:pStyle w:val="ConsPlusNormal"/>
              <w:jc w:val="center"/>
            </w:pPr>
            <w:r>
              <w:t>1154</w:t>
            </w:r>
          </w:p>
        </w:tc>
        <w:tc>
          <w:tcPr>
            <w:tcW w:w="904" w:type="dxa"/>
            <w:tcBorders>
              <w:right w:val="nil"/>
            </w:tcBorders>
          </w:tcPr>
          <w:p w:rsidR="00D722EE" w:rsidRDefault="00D722EE">
            <w:pPr>
              <w:pStyle w:val="ConsPlusNormal"/>
              <w:jc w:val="center"/>
            </w:pPr>
            <w:r>
              <w:t>1010</w:t>
            </w:r>
          </w:p>
        </w:tc>
      </w:tr>
      <w:tr w:rsidR="00D722EE">
        <w:tc>
          <w:tcPr>
            <w:tcW w:w="424" w:type="dxa"/>
            <w:tcBorders>
              <w:left w:val="nil"/>
            </w:tcBorders>
          </w:tcPr>
          <w:p w:rsidR="00D722EE" w:rsidRDefault="00D722EE">
            <w:pPr>
              <w:pStyle w:val="ConsPlusNormal"/>
              <w:jc w:val="center"/>
            </w:pPr>
            <w:r>
              <w:t>2.</w:t>
            </w:r>
          </w:p>
        </w:tc>
        <w:tc>
          <w:tcPr>
            <w:tcW w:w="2835" w:type="dxa"/>
          </w:tcPr>
          <w:p w:rsidR="00D722EE" w:rsidRDefault="00D722EE">
            <w:pPr>
              <w:pStyle w:val="ConsPlusNormal"/>
              <w:jc w:val="both"/>
            </w:pPr>
            <w:r>
              <w:t>Количество выданных ипотечных жилищных кредитов в год</w:t>
            </w:r>
          </w:p>
        </w:tc>
        <w:tc>
          <w:tcPr>
            <w:tcW w:w="1275" w:type="dxa"/>
          </w:tcPr>
          <w:p w:rsidR="00D722EE" w:rsidRDefault="00D722EE">
            <w:pPr>
              <w:pStyle w:val="ConsPlusNormal"/>
              <w:jc w:val="center"/>
            </w:pPr>
            <w:r>
              <w:t>тыс. шт.</w:t>
            </w:r>
          </w:p>
        </w:tc>
        <w:tc>
          <w:tcPr>
            <w:tcW w:w="904" w:type="dxa"/>
          </w:tcPr>
          <w:p w:rsidR="00D722EE" w:rsidRDefault="00D722EE">
            <w:pPr>
              <w:pStyle w:val="ConsPlusNormal"/>
              <w:jc w:val="center"/>
            </w:pPr>
            <w:r>
              <w:t>15,14</w:t>
            </w:r>
          </w:p>
        </w:tc>
        <w:tc>
          <w:tcPr>
            <w:tcW w:w="904" w:type="dxa"/>
          </w:tcPr>
          <w:p w:rsidR="00D722EE" w:rsidRDefault="00D722EE">
            <w:pPr>
              <w:pStyle w:val="ConsPlusNormal"/>
              <w:jc w:val="center"/>
            </w:pPr>
            <w:r>
              <w:t>13,5</w:t>
            </w:r>
          </w:p>
        </w:tc>
        <w:tc>
          <w:tcPr>
            <w:tcW w:w="904" w:type="dxa"/>
          </w:tcPr>
          <w:p w:rsidR="00D722EE" w:rsidRDefault="00D722EE">
            <w:pPr>
              <w:pStyle w:val="ConsPlusNormal"/>
              <w:jc w:val="center"/>
            </w:pPr>
            <w:r>
              <w:t>15,0</w:t>
            </w:r>
          </w:p>
        </w:tc>
        <w:tc>
          <w:tcPr>
            <w:tcW w:w="904" w:type="dxa"/>
          </w:tcPr>
          <w:p w:rsidR="00D722EE" w:rsidRDefault="00D722EE">
            <w:pPr>
              <w:pStyle w:val="ConsPlusNormal"/>
              <w:jc w:val="center"/>
            </w:pPr>
            <w:r>
              <w:t>17,5</w:t>
            </w:r>
          </w:p>
        </w:tc>
        <w:tc>
          <w:tcPr>
            <w:tcW w:w="904" w:type="dxa"/>
          </w:tcPr>
          <w:p w:rsidR="00D722EE" w:rsidRDefault="00D722EE">
            <w:pPr>
              <w:pStyle w:val="ConsPlusNormal"/>
              <w:jc w:val="center"/>
            </w:pPr>
            <w:r>
              <w:t>18,0</w:t>
            </w:r>
          </w:p>
        </w:tc>
        <w:tc>
          <w:tcPr>
            <w:tcW w:w="904" w:type="dxa"/>
          </w:tcPr>
          <w:p w:rsidR="00D722EE" w:rsidRDefault="00D722EE">
            <w:pPr>
              <w:pStyle w:val="ConsPlusNormal"/>
              <w:jc w:val="center"/>
            </w:pPr>
            <w:r>
              <w:t>19,0</w:t>
            </w:r>
          </w:p>
        </w:tc>
        <w:tc>
          <w:tcPr>
            <w:tcW w:w="904" w:type="dxa"/>
          </w:tcPr>
          <w:p w:rsidR="00D722EE" w:rsidRDefault="00D722EE">
            <w:pPr>
              <w:pStyle w:val="ConsPlusNormal"/>
              <w:jc w:val="center"/>
            </w:pPr>
            <w:r>
              <w:t>20,6</w:t>
            </w:r>
          </w:p>
        </w:tc>
        <w:tc>
          <w:tcPr>
            <w:tcW w:w="904" w:type="dxa"/>
          </w:tcPr>
          <w:p w:rsidR="00D722EE" w:rsidRDefault="00D722EE">
            <w:pPr>
              <w:pStyle w:val="ConsPlusNormal"/>
              <w:jc w:val="center"/>
            </w:pPr>
            <w:r>
              <w:t>20,7</w:t>
            </w:r>
          </w:p>
        </w:tc>
        <w:tc>
          <w:tcPr>
            <w:tcW w:w="904" w:type="dxa"/>
          </w:tcPr>
          <w:p w:rsidR="00D722EE" w:rsidRDefault="00D722EE">
            <w:pPr>
              <w:pStyle w:val="ConsPlusNormal"/>
              <w:jc w:val="center"/>
            </w:pPr>
            <w:r>
              <w:t>21,2</w:t>
            </w:r>
          </w:p>
        </w:tc>
        <w:tc>
          <w:tcPr>
            <w:tcW w:w="904" w:type="dxa"/>
            <w:tcBorders>
              <w:right w:val="nil"/>
            </w:tcBorders>
          </w:tcPr>
          <w:p w:rsidR="00D722EE" w:rsidRDefault="00D722EE">
            <w:pPr>
              <w:pStyle w:val="ConsPlusNormal"/>
              <w:jc w:val="center"/>
            </w:pPr>
            <w:r>
              <w:t>21,6</w:t>
            </w:r>
          </w:p>
        </w:tc>
      </w:tr>
      <w:tr w:rsidR="00D722EE">
        <w:tc>
          <w:tcPr>
            <w:tcW w:w="13574" w:type="dxa"/>
            <w:gridSpan w:val="13"/>
            <w:tcBorders>
              <w:left w:val="nil"/>
              <w:right w:val="nil"/>
            </w:tcBorders>
          </w:tcPr>
          <w:p w:rsidR="00D722EE" w:rsidRDefault="00D722EE">
            <w:pPr>
              <w:pStyle w:val="ConsPlusNormal"/>
              <w:jc w:val="center"/>
              <w:outlineLvl w:val="2"/>
            </w:pPr>
            <w:r>
              <w:t>Подпрограмма "Государственная поддержка строительства жилья в Чувашской Республике"</w:t>
            </w:r>
          </w:p>
        </w:tc>
      </w:tr>
      <w:tr w:rsidR="00D722EE">
        <w:tc>
          <w:tcPr>
            <w:tcW w:w="424" w:type="dxa"/>
            <w:tcBorders>
              <w:left w:val="nil"/>
            </w:tcBorders>
          </w:tcPr>
          <w:p w:rsidR="00D722EE" w:rsidRDefault="00D722EE">
            <w:pPr>
              <w:pStyle w:val="ConsPlusNormal"/>
              <w:jc w:val="center"/>
            </w:pPr>
            <w:r>
              <w:t>1.</w:t>
            </w:r>
          </w:p>
        </w:tc>
        <w:tc>
          <w:tcPr>
            <w:tcW w:w="2835" w:type="dxa"/>
          </w:tcPr>
          <w:p w:rsidR="00D722EE" w:rsidRDefault="00D722EE">
            <w:pPr>
              <w:pStyle w:val="ConsPlusNormal"/>
              <w:jc w:val="both"/>
            </w:pPr>
            <w:r>
              <w:t>Объем ввода арендного жилья</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1,6</w:t>
            </w:r>
          </w:p>
        </w:tc>
        <w:tc>
          <w:tcPr>
            <w:tcW w:w="904" w:type="dxa"/>
          </w:tcPr>
          <w:p w:rsidR="00D722EE" w:rsidRDefault="00D722EE">
            <w:pPr>
              <w:pStyle w:val="ConsPlusNormal"/>
              <w:jc w:val="center"/>
            </w:pPr>
            <w:r>
              <w:t>0,0</w:t>
            </w:r>
          </w:p>
        </w:tc>
        <w:tc>
          <w:tcPr>
            <w:tcW w:w="904" w:type="dxa"/>
          </w:tcPr>
          <w:p w:rsidR="00D722EE" w:rsidRDefault="00D722EE">
            <w:pPr>
              <w:pStyle w:val="ConsPlusNormal"/>
              <w:jc w:val="center"/>
            </w:pPr>
            <w:r>
              <w:t>0,0</w:t>
            </w:r>
          </w:p>
        </w:tc>
        <w:tc>
          <w:tcPr>
            <w:tcW w:w="904" w:type="dxa"/>
          </w:tcPr>
          <w:p w:rsidR="00D722EE" w:rsidRDefault="00D722EE">
            <w:pPr>
              <w:pStyle w:val="ConsPlusNormal"/>
              <w:jc w:val="center"/>
            </w:pPr>
            <w:r>
              <w:t>0,0</w:t>
            </w:r>
          </w:p>
        </w:tc>
        <w:tc>
          <w:tcPr>
            <w:tcW w:w="904" w:type="dxa"/>
          </w:tcPr>
          <w:p w:rsidR="00D722EE" w:rsidRDefault="00D722EE">
            <w:pPr>
              <w:pStyle w:val="ConsPlusNormal"/>
              <w:jc w:val="center"/>
            </w:pPr>
            <w:r>
              <w:t>0,0</w:t>
            </w:r>
          </w:p>
        </w:tc>
        <w:tc>
          <w:tcPr>
            <w:tcW w:w="904" w:type="dxa"/>
          </w:tcPr>
          <w:p w:rsidR="00D722EE" w:rsidRDefault="00D722EE">
            <w:pPr>
              <w:pStyle w:val="ConsPlusNormal"/>
              <w:jc w:val="center"/>
            </w:pPr>
            <w:r>
              <w:t>0,0</w:t>
            </w:r>
          </w:p>
        </w:tc>
        <w:tc>
          <w:tcPr>
            <w:tcW w:w="904" w:type="dxa"/>
          </w:tcPr>
          <w:p w:rsidR="00D722EE" w:rsidRDefault="00D722EE">
            <w:pPr>
              <w:pStyle w:val="ConsPlusNormal"/>
              <w:jc w:val="center"/>
            </w:pPr>
            <w:r>
              <w:t>4,0</w:t>
            </w:r>
          </w:p>
        </w:tc>
        <w:tc>
          <w:tcPr>
            <w:tcW w:w="904" w:type="dxa"/>
          </w:tcPr>
          <w:p w:rsidR="00D722EE" w:rsidRDefault="00D722EE">
            <w:pPr>
              <w:pStyle w:val="ConsPlusNormal"/>
              <w:jc w:val="center"/>
            </w:pPr>
            <w:r>
              <w:t>4,0</w:t>
            </w:r>
          </w:p>
        </w:tc>
        <w:tc>
          <w:tcPr>
            <w:tcW w:w="904" w:type="dxa"/>
          </w:tcPr>
          <w:p w:rsidR="00D722EE" w:rsidRDefault="00D722EE">
            <w:pPr>
              <w:pStyle w:val="ConsPlusNormal"/>
              <w:jc w:val="center"/>
            </w:pPr>
            <w:r>
              <w:t>4,0</w:t>
            </w:r>
          </w:p>
        </w:tc>
        <w:tc>
          <w:tcPr>
            <w:tcW w:w="904" w:type="dxa"/>
            <w:tcBorders>
              <w:right w:val="nil"/>
            </w:tcBorders>
          </w:tcPr>
          <w:p w:rsidR="00D722EE" w:rsidRDefault="00D722EE">
            <w:pPr>
              <w:pStyle w:val="ConsPlusNormal"/>
              <w:jc w:val="center"/>
            </w:pPr>
            <w:r>
              <w:t>4,4</w:t>
            </w:r>
          </w:p>
        </w:tc>
      </w:tr>
      <w:tr w:rsidR="00D722EE">
        <w:tc>
          <w:tcPr>
            <w:tcW w:w="424" w:type="dxa"/>
            <w:tcBorders>
              <w:left w:val="nil"/>
            </w:tcBorders>
          </w:tcPr>
          <w:p w:rsidR="00D722EE" w:rsidRDefault="00D722EE">
            <w:pPr>
              <w:pStyle w:val="ConsPlusNormal"/>
              <w:jc w:val="center"/>
            </w:pPr>
            <w:r>
              <w:t>2.</w:t>
            </w:r>
          </w:p>
        </w:tc>
        <w:tc>
          <w:tcPr>
            <w:tcW w:w="2835" w:type="dxa"/>
          </w:tcPr>
          <w:p w:rsidR="00D722EE" w:rsidRDefault="00D722EE">
            <w:pPr>
              <w:pStyle w:val="ConsPlusNormal"/>
              <w:jc w:val="both"/>
            </w:pPr>
            <w:r>
              <w:t xml:space="preserve">Объем ввода жилья в рамках приоритетного проекта "Ипотека и арендное жилье" государственной </w:t>
            </w:r>
            <w:hyperlink r:id="rId5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235,2</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3.</w:t>
            </w:r>
          </w:p>
        </w:tc>
        <w:tc>
          <w:tcPr>
            <w:tcW w:w="2835" w:type="dxa"/>
          </w:tcPr>
          <w:p w:rsidR="00D722EE" w:rsidRDefault="00D722EE">
            <w:pPr>
              <w:pStyle w:val="ConsPlusNormal"/>
              <w:jc w:val="both"/>
            </w:pPr>
            <w:r>
              <w:t xml:space="preserve">Ввод жилья в рамках мероприятий по </w:t>
            </w:r>
            <w:r>
              <w:lastRenderedPageBreak/>
              <w:t>стимулированию программ развития жилищного строительства субъектов Российской Федерации</w:t>
            </w:r>
          </w:p>
        </w:tc>
        <w:tc>
          <w:tcPr>
            <w:tcW w:w="1275" w:type="dxa"/>
          </w:tcPr>
          <w:p w:rsidR="00D722EE" w:rsidRDefault="00D722EE">
            <w:pPr>
              <w:pStyle w:val="ConsPlusNormal"/>
              <w:jc w:val="center"/>
            </w:pPr>
            <w:r>
              <w:lastRenderedPageBreak/>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67,8</w:t>
            </w:r>
          </w:p>
        </w:tc>
        <w:tc>
          <w:tcPr>
            <w:tcW w:w="904" w:type="dxa"/>
          </w:tcPr>
          <w:p w:rsidR="00D722EE" w:rsidRDefault="00D722EE">
            <w:pPr>
              <w:pStyle w:val="ConsPlusNormal"/>
              <w:jc w:val="center"/>
            </w:pPr>
            <w:r>
              <w:t>13,4</w:t>
            </w:r>
          </w:p>
        </w:tc>
        <w:tc>
          <w:tcPr>
            <w:tcW w:w="904" w:type="dxa"/>
          </w:tcPr>
          <w:p w:rsidR="00D722EE" w:rsidRDefault="00D722EE">
            <w:pPr>
              <w:pStyle w:val="ConsPlusNormal"/>
              <w:jc w:val="center"/>
            </w:pPr>
            <w:r>
              <w:t>124,0</w:t>
            </w:r>
          </w:p>
        </w:tc>
        <w:tc>
          <w:tcPr>
            <w:tcW w:w="904" w:type="dxa"/>
          </w:tcPr>
          <w:p w:rsidR="00D722EE" w:rsidRDefault="00D722EE">
            <w:pPr>
              <w:pStyle w:val="ConsPlusNormal"/>
              <w:jc w:val="center"/>
            </w:pPr>
            <w:r>
              <w:t>198,6</w:t>
            </w:r>
          </w:p>
        </w:tc>
        <w:tc>
          <w:tcPr>
            <w:tcW w:w="904" w:type="dxa"/>
          </w:tcPr>
          <w:p w:rsidR="00D722EE" w:rsidRDefault="00D722EE">
            <w:pPr>
              <w:pStyle w:val="ConsPlusNormal"/>
              <w:jc w:val="center"/>
            </w:pPr>
            <w:r>
              <w:t>185,9</w:t>
            </w:r>
          </w:p>
        </w:tc>
        <w:tc>
          <w:tcPr>
            <w:tcW w:w="904" w:type="dxa"/>
          </w:tcPr>
          <w:p w:rsidR="00D722EE" w:rsidRDefault="00D722EE">
            <w:pPr>
              <w:pStyle w:val="ConsPlusNormal"/>
              <w:jc w:val="center"/>
            </w:pPr>
            <w:r>
              <w:t>219,3</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lastRenderedPageBreak/>
              <w:t>4.</w:t>
            </w:r>
          </w:p>
        </w:tc>
        <w:tc>
          <w:tcPr>
            <w:tcW w:w="2835" w:type="dxa"/>
          </w:tcPr>
          <w:p w:rsidR="00D722EE" w:rsidRDefault="00D722EE">
            <w:pPr>
              <w:pStyle w:val="ConsPlusNormal"/>
              <w:jc w:val="both"/>
            </w:pPr>
            <w:r>
              <w:t>Количество молодых семей, получивших свидетельство о праве на получение социальной выплаты</w:t>
            </w:r>
          </w:p>
        </w:tc>
        <w:tc>
          <w:tcPr>
            <w:tcW w:w="1275" w:type="dxa"/>
          </w:tcPr>
          <w:p w:rsidR="00D722EE" w:rsidRDefault="00D722EE">
            <w:pPr>
              <w:pStyle w:val="ConsPlusNormal"/>
              <w:jc w:val="center"/>
            </w:pPr>
            <w:r>
              <w:t>семей</w:t>
            </w:r>
          </w:p>
        </w:tc>
        <w:tc>
          <w:tcPr>
            <w:tcW w:w="904" w:type="dxa"/>
          </w:tcPr>
          <w:p w:rsidR="00D722EE" w:rsidRDefault="00D722EE">
            <w:pPr>
              <w:pStyle w:val="ConsPlusNormal"/>
              <w:jc w:val="center"/>
            </w:pPr>
            <w:r>
              <w:t>370</w:t>
            </w:r>
          </w:p>
        </w:tc>
        <w:tc>
          <w:tcPr>
            <w:tcW w:w="904" w:type="dxa"/>
          </w:tcPr>
          <w:p w:rsidR="00D722EE" w:rsidRDefault="00D722EE">
            <w:pPr>
              <w:pStyle w:val="ConsPlusNormal"/>
              <w:jc w:val="center"/>
            </w:pPr>
            <w:r>
              <w:t>545</w:t>
            </w:r>
          </w:p>
        </w:tc>
        <w:tc>
          <w:tcPr>
            <w:tcW w:w="904" w:type="dxa"/>
          </w:tcPr>
          <w:p w:rsidR="00D722EE" w:rsidRDefault="00D722EE">
            <w:pPr>
              <w:pStyle w:val="ConsPlusNormal"/>
              <w:jc w:val="center"/>
            </w:pPr>
            <w:r>
              <w:t>350</w:t>
            </w:r>
          </w:p>
        </w:tc>
        <w:tc>
          <w:tcPr>
            <w:tcW w:w="904" w:type="dxa"/>
          </w:tcPr>
          <w:p w:rsidR="00D722EE" w:rsidRDefault="00D722EE">
            <w:pPr>
              <w:pStyle w:val="ConsPlusNormal"/>
              <w:jc w:val="center"/>
            </w:pPr>
            <w:r>
              <w:t>648</w:t>
            </w:r>
          </w:p>
        </w:tc>
        <w:tc>
          <w:tcPr>
            <w:tcW w:w="904" w:type="dxa"/>
          </w:tcPr>
          <w:p w:rsidR="00D722EE" w:rsidRDefault="00D722EE">
            <w:pPr>
              <w:pStyle w:val="ConsPlusNormal"/>
              <w:jc w:val="center"/>
            </w:pPr>
            <w:r>
              <w:t>640</w:t>
            </w:r>
          </w:p>
        </w:tc>
        <w:tc>
          <w:tcPr>
            <w:tcW w:w="904" w:type="dxa"/>
          </w:tcPr>
          <w:p w:rsidR="00D722EE" w:rsidRDefault="00D722EE">
            <w:pPr>
              <w:pStyle w:val="ConsPlusNormal"/>
              <w:jc w:val="center"/>
            </w:pPr>
            <w:r>
              <w:t>630</w:t>
            </w:r>
          </w:p>
        </w:tc>
        <w:tc>
          <w:tcPr>
            <w:tcW w:w="904" w:type="dxa"/>
          </w:tcPr>
          <w:p w:rsidR="00D722EE" w:rsidRDefault="00D722EE">
            <w:pPr>
              <w:pStyle w:val="ConsPlusNormal"/>
              <w:jc w:val="center"/>
            </w:pPr>
            <w:r>
              <w:t>340</w:t>
            </w:r>
          </w:p>
        </w:tc>
        <w:tc>
          <w:tcPr>
            <w:tcW w:w="904" w:type="dxa"/>
          </w:tcPr>
          <w:p w:rsidR="00D722EE" w:rsidRDefault="00D722EE">
            <w:pPr>
              <w:pStyle w:val="ConsPlusNormal"/>
              <w:jc w:val="center"/>
            </w:pPr>
            <w:r>
              <w:t>335</w:t>
            </w:r>
          </w:p>
        </w:tc>
        <w:tc>
          <w:tcPr>
            <w:tcW w:w="904" w:type="dxa"/>
          </w:tcPr>
          <w:p w:rsidR="00D722EE" w:rsidRDefault="00D722EE">
            <w:pPr>
              <w:pStyle w:val="ConsPlusNormal"/>
              <w:jc w:val="center"/>
            </w:pPr>
            <w:r>
              <w:t>355</w:t>
            </w:r>
          </w:p>
        </w:tc>
        <w:tc>
          <w:tcPr>
            <w:tcW w:w="904" w:type="dxa"/>
            <w:tcBorders>
              <w:right w:val="nil"/>
            </w:tcBorders>
          </w:tcPr>
          <w:p w:rsidR="00D722EE" w:rsidRDefault="00D722EE">
            <w:pPr>
              <w:pStyle w:val="ConsPlusNormal"/>
              <w:jc w:val="center"/>
            </w:pPr>
            <w:r>
              <w:t>380</w:t>
            </w:r>
          </w:p>
        </w:tc>
      </w:tr>
      <w:tr w:rsidR="00D722EE">
        <w:tc>
          <w:tcPr>
            <w:tcW w:w="424" w:type="dxa"/>
            <w:tcBorders>
              <w:left w:val="nil"/>
            </w:tcBorders>
          </w:tcPr>
          <w:p w:rsidR="00D722EE" w:rsidRDefault="00D722EE">
            <w:pPr>
              <w:pStyle w:val="ConsPlusNormal"/>
              <w:jc w:val="center"/>
            </w:pPr>
            <w:r>
              <w:t>5.</w:t>
            </w:r>
          </w:p>
        </w:tc>
        <w:tc>
          <w:tcPr>
            <w:tcW w:w="2835" w:type="dxa"/>
          </w:tcPr>
          <w:p w:rsidR="00D722EE" w:rsidRDefault="00D722EE">
            <w:pPr>
              <w:pStyle w:val="ConsPlusNormal"/>
              <w:jc w:val="both"/>
            </w:pPr>
            <w:r>
              <w:t>Количество семей граждан, обеспеченных жильем в соответствии с федеральным законодательством и указами Президента Российской Федерации</w:t>
            </w:r>
          </w:p>
        </w:tc>
        <w:tc>
          <w:tcPr>
            <w:tcW w:w="1275" w:type="dxa"/>
          </w:tcPr>
          <w:p w:rsidR="00D722EE" w:rsidRDefault="00D722EE">
            <w:pPr>
              <w:pStyle w:val="ConsPlusNormal"/>
              <w:jc w:val="center"/>
            </w:pPr>
            <w:r>
              <w:t>тыс. семей</w:t>
            </w:r>
          </w:p>
        </w:tc>
        <w:tc>
          <w:tcPr>
            <w:tcW w:w="904" w:type="dxa"/>
          </w:tcPr>
          <w:p w:rsidR="00D722EE" w:rsidRDefault="00D722EE">
            <w:pPr>
              <w:pStyle w:val="ConsPlusNormal"/>
              <w:jc w:val="center"/>
            </w:pPr>
            <w:r>
              <w:t>0,229</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6.</w:t>
            </w:r>
          </w:p>
        </w:tc>
        <w:tc>
          <w:tcPr>
            <w:tcW w:w="2835" w:type="dxa"/>
          </w:tcPr>
          <w:p w:rsidR="00D722EE" w:rsidRDefault="00D722EE">
            <w:pPr>
              <w:pStyle w:val="ConsPlusNormal"/>
              <w:jc w:val="both"/>
            </w:pPr>
            <w:r>
              <w:t>Количество семей, улучшивших жилищные условия</w:t>
            </w:r>
          </w:p>
        </w:tc>
        <w:tc>
          <w:tcPr>
            <w:tcW w:w="1275" w:type="dxa"/>
          </w:tcPr>
          <w:p w:rsidR="00D722EE" w:rsidRDefault="00D722EE">
            <w:pPr>
              <w:pStyle w:val="ConsPlusNormal"/>
              <w:jc w:val="center"/>
            </w:pPr>
            <w:r>
              <w:t>тыс. семей</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30,2</w:t>
            </w:r>
          </w:p>
        </w:tc>
        <w:tc>
          <w:tcPr>
            <w:tcW w:w="904" w:type="dxa"/>
          </w:tcPr>
          <w:p w:rsidR="00D722EE" w:rsidRDefault="00D722EE">
            <w:pPr>
              <w:pStyle w:val="ConsPlusNormal"/>
              <w:jc w:val="center"/>
            </w:pPr>
            <w:r>
              <w:t>30,9</w:t>
            </w:r>
          </w:p>
        </w:tc>
        <w:tc>
          <w:tcPr>
            <w:tcW w:w="904" w:type="dxa"/>
          </w:tcPr>
          <w:p w:rsidR="00D722EE" w:rsidRDefault="00D722EE">
            <w:pPr>
              <w:pStyle w:val="ConsPlusNormal"/>
              <w:jc w:val="center"/>
            </w:pPr>
            <w:r>
              <w:t>34,7</w:t>
            </w:r>
          </w:p>
        </w:tc>
        <w:tc>
          <w:tcPr>
            <w:tcW w:w="904" w:type="dxa"/>
          </w:tcPr>
          <w:p w:rsidR="00D722EE" w:rsidRDefault="00D722EE">
            <w:pPr>
              <w:pStyle w:val="ConsPlusNormal"/>
              <w:jc w:val="center"/>
            </w:pPr>
            <w:r>
              <w:t>40,3</w:t>
            </w:r>
          </w:p>
        </w:tc>
        <w:tc>
          <w:tcPr>
            <w:tcW w:w="904" w:type="dxa"/>
          </w:tcPr>
          <w:p w:rsidR="00D722EE" w:rsidRDefault="00D722EE">
            <w:pPr>
              <w:pStyle w:val="ConsPlusNormal"/>
              <w:jc w:val="center"/>
            </w:pPr>
            <w:r>
              <w:t>42,7</w:t>
            </w:r>
          </w:p>
        </w:tc>
        <w:tc>
          <w:tcPr>
            <w:tcW w:w="904" w:type="dxa"/>
          </w:tcPr>
          <w:p w:rsidR="00D722EE" w:rsidRDefault="00D722EE">
            <w:pPr>
              <w:pStyle w:val="ConsPlusNormal"/>
              <w:jc w:val="center"/>
            </w:pPr>
            <w:r>
              <w:t>44,6</w:t>
            </w:r>
          </w:p>
        </w:tc>
        <w:tc>
          <w:tcPr>
            <w:tcW w:w="904" w:type="dxa"/>
          </w:tcPr>
          <w:p w:rsidR="00D722EE" w:rsidRDefault="00D722EE">
            <w:pPr>
              <w:pStyle w:val="ConsPlusNormal"/>
              <w:jc w:val="center"/>
            </w:pPr>
            <w:r>
              <w:t>44,8</w:t>
            </w:r>
          </w:p>
        </w:tc>
        <w:tc>
          <w:tcPr>
            <w:tcW w:w="904" w:type="dxa"/>
          </w:tcPr>
          <w:p w:rsidR="00D722EE" w:rsidRDefault="00D722EE">
            <w:pPr>
              <w:pStyle w:val="ConsPlusNormal"/>
              <w:jc w:val="center"/>
            </w:pPr>
            <w:r>
              <w:t>46,0</w:t>
            </w:r>
          </w:p>
        </w:tc>
        <w:tc>
          <w:tcPr>
            <w:tcW w:w="904" w:type="dxa"/>
            <w:tcBorders>
              <w:right w:val="nil"/>
            </w:tcBorders>
          </w:tcPr>
          <w:p w:rsidR="00D722EE" w:rsidRDefault="00D722EE">
            <w:pPr>
              <w:pStyle w:val="ConsPlusNormal"/>
              <w:jc w:val="center"/>
            </w:pPr>
            <w:r>
              <w:t>51,0</w:t>
            </w:r>
          </w:p>
        </w:tc>
      </w:tr>
      <w:tr w:rsidR="00D722EE">
        <w:tc>
          <w:tcPr>
            <w:tcW w:w="424" w:type="dxa"/>
            <w:tcBorders>
              <w:left w:val="nil"/>
            </w:tcBorders>
          </w:tcPr>
          <w:p w:rsidR="00D722EE" w:rsidRDefault="00D722EE">
            <w:pPr>
              <w:pStyle w:val="ConsPlusNormal"/>
              <w:jc w:val="center"/>
            </w:pPr>
            <w:r>
              <w:t>7.</w:t>
            </w:r>
          </w:p>
        </w:tc>
        <w:tc>
          <w:tcPr>
            <w:tcW w:w="2835" w:type="dxa"/>
          </w:tcPr>
          <w:p w:rsidR="00D722EE" w:rsidRDefault="00D722EE">
            <w:pPr>
              <w:pStyle w:val="ConsPlusNormal"/>
              <w:jc w:val="both"/>
            </w:pPr>
            <w:r>
              <w:t>Объем выданных ипотечных жилищных кредитов</w:t>
            </w:r>
          </w:p>
        </w:tc>
        <w:tc>
          <w:tcPr>
            <w:tcW w:w="1275" w:type="dxa"/>
          </w:tcPr>
          <w:p w:rsidR="00D722EE" w:rsidRDefault="00D722EE">
            <w:pPr>
              <w:pStyle w:val="ConsPlusNormal"/>
              <w:jc w:val="center"/>
            </w:pPr>
            <w:r>
              <w:t>млн. рублей</w:t>
            </w:r>
          </w:p>
        </w:tc>
        <w:tc>
          <w:tcPr>
            <w:tcW w:w="904" w:type="dxa"/>
          </w:tcPr>
          <w:p w:rsidR="00D722EE" w:rsidRDefault="00D722EE">
            <w:pPr>
              <w:pStyle w:val="ConsPlusNormal"/>
              <w:jc w:val="center"/>
            </w:pPr>
            <w:r>
              <w:t>22700,0</w:t>
            </w:r>
          </w:p>
        </w:tc>
        <w:tc>
          <w:tcPr>
            <w:tcW w:w="904" w:type="dxa"/>
          </w:tcPr>
          <w:p w:rsidR="00D722EE" w:rsidRDefault="00D722EE">
            <w:pPr>
              <w:pStyle w:val="ConsPlusNormal"/>
              <w:jc w:val="center"/>
            </w:pPr>
            <w:r>
              <w:t>23700,0</w:t>
            </w:r>
          </w:p>
        </w:tc>
        <w:tc>
          <w:tcPr>
            <w:tcW w:w="904" w:type="dxa"/>
          </w:tcPr>
          <w:p w:rsidR="00D722EE" w:rsidRDefault="00D722EE">
            <w:pPr>
              <w:pStyle w:val="ConsPlusNormal"/>
              <w:jc w:val="center"/>
            </w:pPr>
            <w:r>
              <w:t>25500,0</w:t>
            </w:r>
          </w:p>
        </w:tc>
        <w:tc>
          <w:tcPr>
            <w:tcW w:w="904" w:type="dxa"/>
          </w:tcPr>
          <w:p w:rsidR="00D722EE" w:rsidRDefault="00D722EE">
            <w:pPr>
              <w:pStyle w:val="ConsPlusNormal"/>
              <w:jc w:val="center"/>
            </w:pPr>
            <w:r>
              <w:t>29400,0</w:t>
            </w:r>
          </w:p>
        </w:tc>
        <w:tc>
          <w:tcPr>
            <w:tcW w:w="904" w:type="dxa"/>
          </w:tcPr>
          <w:p w:rsidR="00D722EE" w:rsidRDefault="00D722EE">
            <w:pPr>
              <w:pStyle w:val="ConsPlusNormal"/>
              <w:jc w:val="center"/>
            </w:pPr>
            <w:r>
              <w:t>29450,0</w:t>
            </w:r>
          </w:p>
        </w:tc>
        <w:tc>
          <w:tcPr>
            <w:tcW w:w="904" w:type="dxa"/>
          </w:tcPr>
          <w:p w:rsidR="00D722EE" w:rsidRDefault="00D722EE">
            <w:pPr>
              <w:pStyle w:val="ConsPlusNormal"/>
              <w:jc w:val="center"/>
            </w:pPr>
            <w:r>
              <w:t>29500,0</w:t>
            </w:r>
          </w:p>
        </w:tc>
        <w:tc>
          <w:tcPr>
            <w:tcW w:w="904" w:type="dxa"/>
          </w:tcPr>
          <w:p w:rsidR="00D722EE" w:rsidRDefault="00D722EE">
            <w:pPr>
              <w:pStyle w:val="ConsPlusNormal"/>
              <w:jc w:val="center"/>
            </w:pPr>
            <w:r>
              <w:t>29550,0</w:t>
            </w:r>
          </w:p>
        </w:tc>
        <w:tc>
          <w:tcPr>
            <w:tcW w:w="904" w:type="dxa"/>
          </w:tcPr>
          <w:p w:rsidR="00D722EE" w:rsidRDefault="00D722EE">
            <w:pPr>
              <w:pStyle w:val="ConsPlusNormal"/>
              <w:jc w:val="center"/>
            </w:pPr>
            <w:r>
              <w:t>29600,0</w:t>
            </w:r>
          </w:p>
        </w:tc>
        <w:tc>
          <w:tcPr>
            <w:tcW w:w="904" w:type="dxa"/>
          </w:tcPr>
          <w:p w:rsidR="00D722EE" w:rsidRDefault="00D722EE">
            <w:pPr>
              <w:pStyle w:val="ConsPlusNormal"/>
              <w:jc w:val="center"/>
            </w:pPr>
            <w:r>
              <w:t>29850,0</w:t>
            </w:r>
          </w:p>
        </w:tc>
        <w:tc>
          <w:tcPr>
            <w:tcW w:w="904" w:type="dxa"/>
            <w:tcBorders>
              <w:right w:val="nil"/>
            </w:tcBorders>
          </w:tcPr>
          <w:p w:rsidR="00D722EE" w:rsidRDefault="00D722EE">
            <w:pPr>
              <w:pStyle w:val="ConsPlusNormal"/>
              <w:jc w:val="center"/>
            </w:pPr>
            <w:r>
              <w:t>30240,0</w:t>
            </w:r>
          </w:p>
        </w:tc>
      </w:tr>
      <w:tr w:rsidR="00D722EE">
        <w:tc>
          <w:tcPr>
            <w:tcW w:w="424" w:type="dxa"/>
            <w:tcBorders>
              <w:left w:val="nil"/>
            </w:tcBorders>
          </w:tcPr>
          <w:p w:rsidR="00D722EE" w:rsidRDefault="00D722EE">
            <w:pPr>
              <w:pStyle w:val="ConsPlusNormal"/>
              <w:jc w:val="center"/>
            </w:pPr>
            <w:r>
              <w:t>8.</w:t>
            </w:r>
          </w:p>
        </w:tc>
        <w:tc>
          <w:tcPr>
            <w:tcW w:w="2835" w:type="dxa"/>
          </w:tcPr>
          <w:p w:rsidR="00D722EE" w:rsidRDefault="00D722EE">
            <w:pPr>
              <w:pStyle w:val="ConsPlusNormal"/>
              <w:jc w:val="both"/>
            </w:pPr>
            <w:r>
              <w:t>Общая площадь жилых помещений, приходящаяся в среднем на одного жителя</w:t>
            </w:r>
          </w:p>
        </w:tc>
        <w:tc>
          <w:tcPr>
            <w:tcW w:w="1275" w:type="dxa"/>
          </w:tcPr>
          <w:p w:rsidR="00D722EE" w:rsidRDefault="00D722EE">
            <w:pPr>
              <w:pStyle w:val="ConsPlusNormal"/>
              <w:jc w:val="center"/>
            </w:pPr>
            <w:r>
              <w:t>кв. м на 1 чел.</w:t>
            </w:r>
          </w:p>
        </w:tc>
        <w:tc>
          <w:tcPr>
            <w:tcW w:w="904" w:type="dxa"/>
          </w:tcPr>
          <w:p w:rsidR="00D722EE" w:rsidRDefault="00D722EE">
            <w:pPr>
              <w:pStyle w:val="ConsPlusNormal"/>
              <w:jc w:val="center"/>
            </w:pPr>
            <w:r>
              <w:t>27,0</w:t>
            </w:r>
          </w:p>
        </w:tc>
        <w:tc>
          <w:tcPr>
            <w:tcW w:w="904" w:type="dxa"/>
          </w:tcPr>
          <w:p w:rsidR="00D722EE" w:rsidRDefault="00D722EE">
            <w:pPr>
              <w:pStyle w:val="ConsPlusNormal"/>
              <w:jc w:val="center"/>
            </w:pPr>
            <w:r>
              <w:t>27,6</w:t>
            </w:r>
          </w:p>
        </w:tc>
        <w:tc>
          <w:tcPr>
            <w:tcW w:w="904" w:type="dxa"/>
          </w:tcPr>
          <w:p w:rsidR="00D722EE" w:rsidRDefault="00D722EE">
            <w:pPr>
              <w:pStyle w:val="ConsPlusNormal"/>
              <w:jc w:val="center"/>
            </w:pPr>
            <w:r>
              <w:t>28,2</w:t>
            </w:r>
          </w:p>
        </w:tc>
        <w:tc>
          <w:tcPr>
            <w:tcW w:w="904" w:type="dxa"/>
          </w:tcPr>
          <w:p w:rsidR="00D722EE" w:rsidRDefault="00D722EE">
            <w:pPr>
              <w:pStyle w:val="ConsPlusNormal"/>
              <w:jc w:val="center"/>
            </w:pPr>
            <w:r>
              <w:t>28,4</w:t>
            </w:r>
          </w:p>
        </w:tc>
        <w:tc>
          <w:tcPr>
            <w:tcW w:w="904" w:type="dxa"/>
          </w:tcPr>
          <w:p w:rsidR="00D722EE" w:rsidRDefault="00D722EE">
            <w:pPr>
              <w:pStyle w:val="ConsPlusNormal"/>
              <w:jc w:val="center"/>
            </w:pPr>
            <w:r>
              <w:t>28,6</w:t>
            </w:r>
          </w:p>
        </w:tc>
        <w:tc>
          <w:tcPr>
            <w:tcW w:w="904" w:type="dxa"/>
          </w:tcPr>
          <w:p w:rsidR="00D722EE" w:rsidRDefault="00D722EE">
            <w:pPr>
              <w:pStyle w:val="ConsPlusNormal"/>
              <w:jc w:val="center"/>
            </w:pPr>
            <w:r>
              <w:t>28,8</w:t>
            </w:r>
          </w:p>
        </w:tc>
        <w:tc>
          <w:tcPr>
            <w:tcW w:w="904" w:type="dxa"/>
          </w:tcPr>
          <w:p w:rsidR="00D722EE" w:rsidRDefault="00D722EE">
            <w:pPr>
              <w:pStyle w:val="ConsPlusNormal"/>
              <w:jc w:val="center"/>
            </w:pPr>
            <w:r>
              <w:t>28,9</w:t>
            </w:r>
          </w:p>
        </w:tc>
        <w:tc>
          <w:tcPr>
            <w:tcW w:w="904" w:type="dxa"/>
          </w:tcPr>
          <w:p w:rsidR="00D722EE" w:rsidRDefault="00D722EE">
            <w:pPr>
              <w:pStyle w:val="ConsPlusNormal"/>
              <w:jc w:val="center"/>
            </w:pPr>
            <w:r>
              <w:t>29,0</w:t>
            </w:r>
          </w:p>
        </w:tc>
        <w:tc>
          <w:tcPr>
            <w:tcW w:w="904" w:type="dxa"/>
          </w:tcPr>
          <w:p w:rsidR="00D722EE" w:rsidRDefault="00D722EE">
            <w:pPr>
              <w:pStyle w:val="ConsPlusNormal"/>
              <w:jc w:val="center"/>
            </w:pPr>
            <w:r>
              <w:t>31,0</w:t>
            </w:r>
          </w:p>
        </w:tc>
        <w:tc>
          <w:tcPr>
            <w:tcW w:w="904" w:type="dxa"/>
            <w:tcBorders>
              <w:right w:val="nil"/>
            </w:tcBorders>
          </w:tcPr>
          <w:p w:rsidR="00D722EE" w:rsidRDefault="00D722EE">
            <w:pPr>
              <w:pStyle w:val="ConsPlusNormal"/>
              <w:jc w:val="center"/>
            </w:pPr>
            <w:r>
              <w:t>33,0</w:t>
            </w:r>
          </w:p>
        </w:tc>
      </w:tr>
      <w:tr w:rsidR="00D722EE">
        <w:tc>
          <w:tcPr>
            <w:tcW w:w="424" w:type="dxa"/>
            <w:tcBorders>
              <w:left w:val="nil"/>
            </w:tcBorders>
          </w:tcPr>
          <w:p w:rsidR="00D722EE" w:rsidRDefault="00D722EE">
            <w:pPr>
              <w:pStyle w:val="ConsPlusNormal"/>
              <w:jc w:val="center"/>
            </w:pPr>
            <w:r>
              <w:t>9.</w:t>
            </w:r>
          </w:p>
        </w:tc>
        <w:tc>
          <w:tcPr>
            <w:tcW w:w="2835" w:type="dxa"/>
          </w:tcPr>
          <w:p w:rsidR="00D722EE" w:rsidRDefault="00D722EE">
            <w:pPr>
              <w:pStyle w:val="ConsPlusNormal"/>
              <w:jc w:val="both"/>
            </w:pPr>
            <w:r>
              <w:t>Коэффициент доступности жилья для населения со средним достатком</w:t>
            </w:r>
          </w:p>
        </w:tc>
        <w:tc>
          <w:tcPr>
            <w:tcW w:w="1275" w:type="dxa"/>
          </w:tcPr>
          <w:p w:rsidR="00D722EE" w:rsidRDefault="00D722EE">
            <w:pPr>
              <w:pStyle w:val="ConsPlusNormal"/>
              <w:jc w:val="center"/>
            </w:pPr>
            <w:r>
              <w:t>лет</w:t>
            </w:r>
          </w:p>
        </w:tc>
        <w:tc>
          <w:tcPr>
            <w:tcW w:w="904" w:type="dxa"/>
          </w:tcPr>
          <w:p w:rsidR="00D722EE" w:rsidRDefault="00D722EE">
            <w:pPr>
              <w:pStyle w:val="ConsPlusNormal"/>
              <w:jc w:val="center"/>
            </w:pPr>
            <w:r>
              <w:t>4,9</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10.</w:t>
            </w:r>
          </w:p>
        </w:tc>
        <w:tc>
          <w:tcPr>
            <w:tcW w:w="2835" w:type="dxa"/>
          </w:tcPr>
          <w:p w:rsidR="00D722EE" w:rsidRDefault="00D722EE">
            <w:pPr>
              <w:pStyle w:val="ConsPlusNormal"/>
              <w:jc w:val="both"/>
            </w:pPr>
            <w:r>
              <w:t>Уровень доступности жилья</w:t>
            </w:r>
          </w:p>
        </w:tc>
        <w:tc>
          <w:tcPr>
            <w:tcW w:w="1275" w:type="dxa"/>
          </w:tcPr>
          <w:p w:rsidR="00D722EE" w:rsidRDefault="00D722EE">
            <w:pPr>
              <w:pStyle w:val="ConsPlusNormal"/>
              <w:jc w:val="center"/>
            </w:pPr>
            <w:r>
              <w:t>%</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32,2</w:t>
            </w:r>
          </w:p>
        </w:tc>
        <w:tc>
          <w:tcPr>
            <w:tcW w:w="904" w:type="dxa"/>
          </w:tcPr>
          <w:p w:rsidR="00D722EE" w:rsidRDefault="00D722EE">
            <w:pPr>
              <w:pStyle w:val="ConsPlusNormal"/>
              <w:jc w:val="center"/>
            </w:pPr>
            <w:r>
              <w:t>31,6</w:t>
            </w:r>
          </w:p>
        </w:tc>
        <w:tc>
          <w:tcPr>
            <w:tcW w:w="904" w:type="dxa"/>
          </w:tcPr>
          <w:p w:rsidR="00D722EE" w:rsidRDefault="00D722EE">
            <w:pPr>
              <w:pStyle w:val="ConsPlusNormal"/>
              <w:jc w:val="center"/>
            </w:pPr>
            <w:r>
              <w:t>31,9</w:t>
            </w:r>
          </w:p>
        </w:tc>
        <w:tc>
          <w:tcPr>
            <w:tcW w:w="904" w:type="dxa"/>
          </w:tcPr>
          <w:p w:rsidR="00D722EE" w:rsidRDefault="00D722EE">
            <w:pPr>
              <w:pStyle w:val="ConsPlusNormal"/>
              <w:jc w:val="center"/>
            </w:pPr>
            <w:r>
              <w:t>32,2</w:t>
            </w:r>
          </w:p>
        </w:tc>
        <w:tc>
          <w:tcPr>
            <w:tcW w:w="904" w:type="dxa"/>
          </w:tcPr>
          <w:p w:rsidR="00D722EE" w:rsidRDefault="00D722EE">
            <w:pPr>
              <w:pStyle w:val="ConsPlusNormal"/>
              <w:jc w:val="center"/>
            </w:pPr>
            <w:r>
              <w:t>37,3</w:t>
            </w:r>
          </w:p>
        </w:tc>
        <w:tc>
          <w:tcPr>
            <w:tcW w:w="904" w:type="dxa"/>
          </w:tcPr>
          <w:p w:rsidR="00D722EE" w:rsidRDefault="00D722EE">
            <w:pPr>
              <w:pStyle w:val="ConsPlusNormal"/>
              <w:jc w:val="center"/>
            </w:pPr>
            <w:r>
              <w:t>43,1</w:t>
            </w:r>
          </w:p>
        </w:tc>
        <w:tc>
          <w:tcPr>
            <w:tcW w:w="904" w:type="dxa"/>
          </w:tcPr>
          <w:p w:rsidR="00D722EE" w:rsidRDefault="00D722EE">
            <w:pPr>
              <w:pStyle w:val="ConsPlusNormal"/>
              <w:jc w:val="center"/>
            </w:pPr>
            <w:r>
              <w:t>44,0</w:t>
            </w:r>
          </w:p>
        </w:tc>
        <w:tc>
          <w:tcPr>
            <w:tcW w:w="904" w:type="dxa"/>
          </w:tcPr>
          <w:p w:rsidR="00D722EE" w:rsidRDefault="00D722EE">
            <w:pPr>
              <w:pStyle w:val="ConsPlusNormal"/>
              <w:jc w:val="center"/>
            </w:pPr>
            <w:r>
              <w:t>50,0</w:t>
            </w:r>
          </w:p>
        </w:tc>
        <w:tc>
          <w:tcPr>
            <w:tcW w:w="904" w:type="dxa"/>
            <w:tcBorders>
              <w:right w:val="nil"/>
            </w:tcBorders>
          </w:tcPr>
          <w:p w:rsidR="00D722EE" w:rsidRDefault="00D722EE">
            <w:pPr>
              <w:pStyle w:val="ConsPlusNormal"/>
              <w:jc w:val="center"/>
            </w:pPr>
            <w:r>
              <w:t>56,0</w:t>
            </w:r>
          </w:p>
        </w:tc>
      </w:tr>
      <w:tr w:rsidR="00D722EE">
        <w:tc>
          <w:tcPr>
            <w:tcW w:w="424" w:type="dxa"/>
            <w:tcBorders>
              <w:left w:val="nil"/>
            </w:tcBorders>
          </w:tcPr>
          <w:p w:rsidR="00D722EE" w:rsidRDefault="00D722EE">
            <w:pPr>
              <w:pStyle w:val="ConsPlusNormal"/>
              <w:jc w:val="center"/>
            </w:pPr>
            <w:r>
              <w:lastRenderedPageBreak/>
              <w:t>11.</w:t>
            </w:r>
          </w:p>
        </w:tc>
        <w:tc>
          <w:tcPr>
            <w:tcW w:w="2835" w:type="dxa"/>
          </w:tcPr>
          <w:p w:rsidR="00D722EE" w:rsidRDefault="00D722EE">
            <w:pPr>
              <w:pStyle w:val="ConsPlusNormal"/>
              <w:jc w:val="both"/>
            </w:pPr>
            <w:r>
              <w:t>Количество квадратных метров расселенного аварийного жилищного фонда</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0,65</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12.</w:t>
            </w:r>
          </w:p>
        </w:tc>
        <w:tc>
          <w:tcPr>
            <w:tcW w:w="2835" w:type="dxa"/>
          </w:tcPr>
          <w:p w:rsidR="00D722EE" w:rsidRDefault="00D722EE">
            <w:pPr>
              <w:pStyle w:val="ConsPlusNormal"/>
              <w:jc w:val="both"/>
            </w:pPr>
            <w:r>
              <w:t>Количество граждан, расселенных из непригодного для проживания жилищного фонда (нарастающим итогом)</w:t>
            </w:r>
          </w:p>
        </w:tc>
        <w:tc>
          <w:tcPr>
            <w:tcW w:w="1275" w:type="dxa"/>
          </w:tcPr>
          <w:p w:rsidR="00D722EE" w:rsidRDefault="00D722EE">
            <w:pPr>
              <w:pStyle w:val="ConsPlusNormal"/>
              <w:jc w:val="center"/>
            </w:pPr>
            <w:r>
              <w:t>тыс. чел.</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0,2</w:t>
            </w:r>
          </w:p>
        </w:tc>
        <w:tc>
          <w:tcPr>
            <w:tcW w:w="904" w:type="dxa"/>
          </w:tcPr>
          <w:p w:rsidR="00D722EE" w:rsidRDefault="00D722EE">
            <w:pPr>
              <w:pStyle w:val="ConsPlusNormal"/>
              <w:jc w:val="center"/>
            </w:pPr>
            <w:r>
              <w:t>0,27</w:t>
            </w:r>
          </w:p>
        </w:tc>
        <w:tc>
          <w:tcPr>
            <w:tcW w:w="904" w:type="dxa"/>
          </w:tcPr>
          <w:p w:rsidR="00D722EE" w:rsidRDefault="00D722EE">
            <w:pPr>
              <w:pStyle w:val="ConsPlusNormal"/>
              <w:jc w:val="center"/>
            </w:pPr>
            <w:r>
              <w:t>0,3</w:t>
            </w:r>
          </w:p>
        </w:tc>
        <w:tc>
          <w:tcPr>
            <w:tcW w:w="904" w:type="dxa"/>
          </w:tcPr>
          <w:p w:rsidR="00D722EE" w:rsidRDefault="00D722EE">
            <w:pPr>
              <w:pStyle w:val="ConsPlusNormal"/>
              <w:jc w:val="center"/>
            </w:pPr>
            <w:r>
              <w:t>0,37</w:t>
            </w:r>
          </w:p>
        </w:tc>
        <w:tc>
          <w:tcPr>
            <w:tcW w:w="904" w:type="dxa"/>
          </w:tcPr>
          <w:p w:rsidR="00D722EE" w:rsidRDefault="00D722EE">
            <w:pPr>
              <w:pStyle w:val="ConsPlusNormal"/>
              <w:jc w:val="center"/>
            </w:pPr>
            <w:r>
              <w:t>0,55</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13.</w:t>
            </w:r>
          </w:p>
        </w:tc>
        <w:tc>
          <w:tcPr>
            <w:tcW w:w="2835" w:type="dxa"/>
          </w:tcPr>
          <w:p w:rsidR="00D722EE" w:rsidRDefault="00D722EE">
            <w:pPr>
              <w:pStyle w:val="ConsPlusNormal"/>
              <w:jc w:val="both"/>
            </w:pPr>
            <w:r>
              <w:t>Количество квадратных метров расселенного аварийного жилищного фонда, признанного аварийным до 1 января 2017 г. в связи с физическим износом в процессе эксплуатации</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1,1</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pPr>
          </w:p>
        </w:tc>
      </w:tr>
      <w:tr w:rsidR="00D722EE">
        <w:tc>
          <w:tcPr>
            <w:tcW w:w="424" w:type="dxa"/>
            <w:tcBorders>
              <w:left w:val="nil"/>
            </w:tcBorders>
          </w:tcPr>
          <w:p w:rsidR="00D722EE" w:rsidRDefault="00D722EE">
            <w:pPr>
              <w:pStyle w:val="ConsPlusNormal"/>
              <w:jc w:val="center"/>
            </w:pPr>
            <w:r>
              <w:t>14.</w:t>
            </w:r>
          </w:p>
        </w:tc>
        <w:tc>
          <w:tcPr>
            <w:tcW w:w="2835" w:type="dxa"/>
          </w:tcPr>
          <w:p w:rsidR="00D722EE" w:rsidRDefault="00D722EE">
            <w:pPr>
              <w:pStyle w:val="ConsPlusNormal"/>
              <w:jc w:val="both"/>
            </w:pPr>
            <w:r>
              <w:t>Количество квадратных метров расселенного непригодного для проживания жилищного фонда (нарастающим итогом)</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3,42</w:t>
            </w:r>
          </w:p>
        </w:tc>
        <w:tc>
          <w:tcPr>
            <w:tcW w:w="904" w:type="dxa"/>
          </w:tcPr>
          <w:p w:rsidR="00D722EE" w:rsidRDefault="00D722EE">
            <w:pPr>
              <w:pStyle w:val="ConsPlusNormal"/>
              <w:jc w:val="center"/>
            </w:pPr>
            <w:r>
              <w:t>4,82</w:t>
            </w:r>
          </w:p>
        </w:tc>
        <w:tc>
          <w:tcPr>
            <w:tcW w:w="904" w:type="dxa"/>
          </w:tcPr>
          <w:p w:rsidR="00D722EE" w:rsidRDefault="00D722EE">
            <w:pPr>
              <w:pStyle w:val="ConsPlusNormal"/>
              <w:jc w:val="center"/>
            </w:pPr>
            <w:r>
              <w:t>5,29</w:t>
            </w:r>
          </w:p>
        </w:tc>
        <w:tc>
          <w:tcPr>
            <w:tcW w:w="904" w:type="dxa"/>
          </w:tcPr>
          <w:p w:rsidR="00D722EE" w:rsidRDefault="00D722EE">
            <w:pPr>
              <w:pStyle w:val="ConsPlusNormal"/>
              <w:jc w:val="center"/>
            </w:pPr>
            <w:r>
              <w:t>6,51</w:t>
            </w:r>
          </w:p>
        </w:tc>
        <w:tc>
          <w:tcPr>
            <w:tcW w:w="904" w:type="dxa"/>
          </w:tcPr>
          <w:p w:rsidR="00D722EE" w:rsidRDefault="00D722EE">
            <w:pPr>
              <w:pStyle w:val="ConsPlusNormal"/>
              <w:jc w:val="center"/>
            </w:pPr>
            <w:r>
              <w:t>9,87</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t>15.</w:t>
            </w:r>
          </w:p>
        </w:tc>
        <w:tc>
          <w:tcPr>
            <w:tcW w:w="2835" w:type="dxa"/>
          </w:tcPr>
          <w:p w:rsidR="00D722EE" w:rsidRDefault="00D722EE">
            <w:pPr>
              <w:pStyle w:val="ConsPlusNormal"/>
              <w:jc w:val="both"/>
            </w:pPr>
            <w:r>
              <w:t xml:space="preserve">Количество квадратных метров расселенного аварийного жилищного фонда, признанного аварийным и представляющего угрозу </w:t>
            </w:r>
            <w:r>
              <w:lastRenderedPageBreak/>
              <w:t>жизни и здоровью граждан, за исключением признанного таковым до 1 января 2017 года</w:t>
            </w:r>
          </w:p>
        </w:tc>
        <w:tc>
          <w:tcPr>
            <w:tcW w:w="1275" w:type="dxa"/>
          </w:tcPr>
          <w:p w:rsidR="00D722EE" w:rsidRDefault="00D722EE">
            <w:pPr>
              <w:pStyle w:val="ConsPlusNormal"/>
              <w:jc w:val="center"/>
            </w:pPr>
            <w:r>
              <w:lastRenderedPageBreak/>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1,1</w:t>
            </w:r>
          </w:p>
        </w:tc>
        <w:tc>
          <w:tcPr>
            <w:tcW w:w="904" w:type="dxa"/>
          </w:tcPr>
          <w:p w:rsidR="00D722EE" w:rsidRDefault="00D722EE">
            <w:pPr>
              <w:pStyle w:val="ConsPlusNormal"/>
              <w:jc w:val="center"/>
            </w:pPr>
            <w:r>
              <w:t>1,1</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x</w:t>
            </w:r>
          </w:p>
        </w:tc>
        <w:tc>
          <w:tcPr>
            <w:tcW w:w="904" w:type="dxa"/>
            <w:tcBorders>
              <w:right w:val="nil"/>
            </w:tcBorders>
          </w:tcPr>
          <w:p w:rsidR="00D722EE" w:rsidRDefault="00D722EE">
            <w:pPr>
              <w:pStyle w:val="ConsPlusNormal"/>
              <w:jc w:val="center"/>
            </w:pPr>
            <w:r>
              <w:t>x</w:t>
            </w:r>
          </w:p>
        </w:tc>
      </w:tr>
      <w:tr w:rsidR="00D722EE">
        <w:tc>
          <w:tcPr>
            <w:tcW w:w="424" w:type="dxa"/>
            <w:tcBorders>
              <w:left w:val="nil"/>
            </w:tcBorders>
          </w:tcPr>
          <w:p w:rsidR="00D722EE" w:rsidRDefault="00D722EE">
            <w:pPr>
              <w:pStyle w:val="ConsPlusNormal"/>
              <w:jc w:val="center"/>
            </w:pPr>
            <w:r>
              <w:lastRenderedPageBreak/>
              <w:t>16.</w:t>
            </w:r>
          </w:p>
        </w:tc>
        <w:tc>
          <w:tcPr>
            <w:tcW w:w="2835" w:type="dxa"/>
          </w:tcPr>
          <w:p w:rsidR="00D722EE" w:rsidRDefault="00D722EE">
            <w:pPr>
              <w:pStyle w:val="ConsPlusNormal"/>
              <w:jc w:val="both"/>
            </w:pPr>
            <w:r>
              <w:t>Объем ввода жилья в многоквартирных жилых домах в год</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490</w:t>
            </w:r>
          </w:p>
        </w:tc>
        <w:tc>
          <w:tcPr>
            <w:tcW w:w="904" w:type="dxa"/>
          </w:tcPr>
          <w:p w:rsidR="00D722EE" w:rsidRDefault="00D722EE">
            <w:pPr>
              <w:pStyle w:val="ConsPlusNormal"/>
              <w:jc w:val="center"/>
            </w:pPr>
            <w:r>
              <w:t>456</w:t>
            </w:r>
          </w:p>
        </w:tc>
        <w:tc>
          <w:tcPr>
            <w:tcW w:w="904" w:type="dxa"/>
          </w:tcPr>
          <w:p w:rsidR="00D722EE" w:rsidRDefault="00D722EE">
            <w:pPr>
              <w:pStyle w:val="ConsPlusNormal"/>
              <w:jc w:val="center"/>
            </w:pPr>
            <w:r>
              <w:t>502</w:t>
            </w:r>
          </w:p>
        </w:tc>
        <w:tc>
          <w:tcPr>
            <w:tcW w:w="904" w:type="dxa"/>
          </w:tcPr>
          <w:p w:rsidR="00D722EE" w:rsidRDefault="00D722EE">
            <w:pPr>
              <w:pStyle w:val="ConsPlusNormal"/>
              <w:jc w:val="center"/>
            </w:pPr>
            <w:r>
              <w:t>502</w:t>
            </w:r>
          </w:p>
        </w:tc>
        <w:tc>
          <w:tcPr>
            <w:tcW w:w="904" w:type="dxa"/>
          </w:tcPr>
          <w:p w:rsidR="00D722EE" w:rsidRDefault="00D722EE">
            <w:pPr>
              <w:pStyle w:val="ConsPlusNormal"/>
              <w:jc w:val="center"/>
            </w:pPr>
            <w:r>
              <w:t>511</w:t>
            </w:r>
          </w:p>
        </w:tc>
        <w:tc>
          <w:tcPr>
            <w:tcW w:w="904" w:type="dxa"/>
          </w:tcPr>
          <w:p w:rsidR="00D722EE" w:rsidRDefault="00D722EE">
            <w:pPr>
              <w:pStyle w:val="ConsPlusNormal"/>
              <w:jc w:val="center"/>
            </w:pPr>
            <w:r>
              <w:t>549</w:t>
            </w:r>
          </w:p>
        </w:tc>
        <w:tc>
          <w:tcPr>
            <w:tcW w:w="904" w:type="dxa"/>
          </w:tcPr>
          <w:p w:rsidR="00D722EE" w:rsidRDefault="00D722EE">
            <w:pPr>
              <w:pStyle w:val="ConsPlusNormal"/>
              <w:jc w:val="center"/>
            </w:pPr>
            <w:r>
              <w:t>600</w:t>
            </w:r>
          </w:p>
        </w:tc>
        <w:tc>
          <w:tcPr>
            <w:tcW w:w="904" w:type="dxa"/>
          </w:tcPr>
          <w:p w:rsidR="00D722EE" w:rsidRDefault="00D722EE">
            <w:pPr>
              <w:pStyle w:val="ConsPlusNormal"/>
              <w:jc w:val="center"/>
            </w:pPr>
            <w:r>
              <w:t>808</w:t>
            </w:r>
          </w:p>
        </w:tc>
        <w:tc>
          <w:tcPr>
            <w:tcW w:w="904" w:type="dxa"/>
            <w:tcBorders>
              <w:right w:val="nil"/>
            </w:tcBorders>
          </w:tcPr>
          <w:p w:rsidR="00D722EE" w:rsidRDefault="00D722EE">
            <w:pPr>
              <w:pStyle w:val="ConsPlusNormal"/>
              <w:jc w:val="center"/>
            </w:pPr>
            <w:r>
              <w:t>707</w:t>
            </w:r>
          </w:p>
        </w:tc>
      </w:tr>
      <w:tr w:rsidR="00D722EE">
        <w:tc>
          <w:tcPr>
            <w:tcW w:w="424" w:type="dxa"/>
            <w:tcBorders>
              <w:left w:val="nil"/>
            </w:tcBorders>
          </w:tcPr>
          <w:p w:rsidR="00D722EE" w:rsidRDefault="00D722EE">
            <w:pPr>
              <w:pStyle w:val="ConsPlusNormal"/>
              <w:jc w:val="center"/>
            </w:pPr>
            <w:r>
              <w:t>17.</w:t>
            </w:r>
          </w:p>
        </w:tc>
        <w:tc>
          <w:tcPr>
            <w:tcW w:w="2835" w:type="dxa"/>
          </w:tcPr>
          <w:p w:rsidR="00D722EE" w:rsidRDefault="00D722EE">
            <w:pPr>
              <w:pStyle w:val="ConsPlusNormal"/>
              <w:jc w:val="both"/>
            </w:pPr>
            <w:r>
              <w:t>Объем ввода жилья, построенного населением</w:t>
            </w:r>
          </w:p>
        </w:tc>
        <w:tc>
          <w:tcPr>
            <w:tcW w:w="1275" w:type="dxa"/>
          </w:tcPr>
          <w:p w:rsidR="00D722EE" w:rsidRDefault="00D722EE">
            <w:pPr>
              <w:pStyle w:val="ConsPlusNormal"/>
              <w:jc w:val="center"/>
            </w:pPr>
            <w:r>
              <w:t>тыс. кв. м</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182</w:t>
            </w:r>
          </w:p>
        </w:tc>
        <w:tc>
          <w:tcPr>
            <w:tcW w:w="904" w:type="dxa"/>
          </w:tcPr>
          <w:p w:rsidR="00D722EE" w:rsidRDefault="00D722EE">
            <w:pPr>
              <w:pStyle w:val="ConsPlusNormal"/>
              <w:jc w:val="center"/>
            </w:pPr>
            <w:r>
              <w:t>195</w:t>
            </w:r>
          </w:p>
        </w:tc>
        <w:tc>
          <w:tcPr>
            <w:tcW w:w="904" w:type="dxa"/>
          </w:tcPr>
          <w:p w:rsidR="00D722EE" w:rsidRDefault="00D722EE">
            <w:pPr>
              <w:pStyle w:val="ConsPlusNormal"/>
              <w:jc w:val="center"/>
            </w:pPr>
            <w:r>
              <w:t>214</w:t>
            </w:r>
          </w:p>
        </w:tc>
        <w:tc>
          <w:tcPr>
            <w:tcW w:w="904" w:type="dxa"/>
          </w:tcPr>
          <w:p w:rsidR="00D722EE" w:rsidRDefault="00D722EE">
            <w:pPr>
              <w:pStyle w:val="ConsPlusNormal"/>
              <w:jc w:val="center"/>
            </w:pPr>
            <w:r>
              <w:t>214</w:t>
            </w:r>
          </w:p>
        </w:tc>
        <w:tc>
          <w:tcPr>
            <w:tcW w:w="904" w:type="dxa"/>
          </w:tcPr>
          <w:p w:rsidR="00D722EE" w:rsidRDefault="00D722EE">
            <w:pPr>
              <w:pStyle w:val="ConsPlusNormal"/>
              <w:jc w:val="center"/>
            </w:pPr>
            <w:r>
              <w:t>219</w:t>
            </w:r>
          </w:p>
        </w:tc>
        <w:tc>
          <w:tcPr>
            <w:tcW w:w="904" w:type="dxa"/>
          </w:tcPr>
          <w:p w:rsidR="00D722EE" w:rsidRDefault="00D722EE">
            <w:pPr>
              <w:pStyle w:val="ConsPlusNormal"/>
              <w:jc w:val="center"/>
            </w:pPr>
            <w:r>
              <w:t>234</w:t>
            </w:r>
          </w:p>
        </w:tc>
        <w:tc>
          <w:tcPr>
            <w:tcW w:w="904" w:type="dxa"/>
          </w:tcPr>
          <w:p w:rsidR="00D722EE" w:rsidRDefault="00D722EE">
            <w:pPr>
              <w:pStyle w:val="ConsPlusNormal"/>
              <w:jc w:val="center"/>
            </w:pPr>
            <w:r>
              <w:t>257</w:t>
            </w:r>
          </w:p>
        </w:tc>
        <w:tc>
          <w:tcPr>
            <w:tcW w:w="904" w:type="dxa"/>
          </w:tcPr>
          <w:p w:rsidR="00D722EE" w:rsidRDefault="00D722EE">
            <w:pPr>
              <w:pStyle w:val="ConsPlusNormal"/>
              <w:jc w:val="center"/>
            </w:pPr>
            <w:r>
              <w:t>346</w:t>
            </w:r>
          </w:p>
        </w:tc>
        <w:tc>
          <w:tcPr>
            <w:tcW w:w="904" w:type="dxa"/>
            <w:tcBorders>
              <w:right w:val="nil"/>
            </w:tcBorders>
          </w:tcPr>
          <w:p w:rsidR="00D722EE" w:rsidRDefault="00D722EE">
            <w:pPr>
              <w:pStyle w:val="ConsPlusNormal"/>
              <w:jc w:val="center"/>
            </w:pPr>
            <w:r>
              <w:t>303</w:t>
            </w:r>
          </w:p>
        </w:tc>
      </w:tr>
      <w:tr w:rsidR="00D722EE">
        <w:tc>
          <w:tcPr>
            <w:tcW w:w="13574" w:type="dxa"/>
            <w:gridSpan w:val="13"/>
            <w:tcBorders>
              <w:left w:val="nil"/>
              <w:right w:val="nil"/>
            </w:tcBorders>
          </w:tcPr>
          <w:p w:rsidR="00D722EE" w:rsidRDefault="00D722EE">
            <w:pPr>
              <w:pStyle w:val="ConsPlusNormal"/>
              <w:jc w:val="center"/>
              <w:outlineLvl w:val="2"/>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D722EE">
        <w:tc>
          <w:tcPr>
            <w:tcW w:w="424" w:type="dxa"/>
            <w:tcBorders>
              <w:left w:val="nil"/>
            </w:tcBorders>
          </w:tcPr>
          <w:p w:rsidR="00D722EE" w:rsidRDefault="00D722EE">
            <w:pPr>
              <w:pStyle w:val="ConsPlusNormal"/>
              <w:jc w:val="center"/>
            </w:pPr>
            <w:r>
              <w:t>1.</w:t>
            </w:r>
          </w:p>
        </w:tc>
        <w:tc>
          <w:tcPr>
            <w:tcW w:w="2835" w:type="dxa"/>
          </w:tcPr>
          <w:p w:rsidR="00D722EE" w:rsidRDefault="00D722EE">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1275" w:type="dxa"/>
          </w:tcPr>
          <w:p w:rsidR="00D722EE" w:rsidRDefault="00D722EE">
            <w:pPr>
              <w:pStyle w:val="ConsPlusNormal"/>
              <w:jc w:val="center"/>
            </w:pPr>
            <w:r>
              <w:t>человек</w:t>
            </w:r>
          </w:p>
        </w:tc>
        <w:tc>
          <w:tcPr>
            <w:tcW w:w="904" w:type="dxa"/>
          </w:tcPr>
          <w:p w:rsidR="00D722EE" w:rsidRDefault="00D722EE">
            <w:pPr>
              <w:pStyle w:val="ConsPlusNormal"/>
              <w:jc w:val="center"/>
            </w:pPr>
            <w:r>
              <w:t>109</w:t>
            </w:r>
          </w:p>
        </w:tc>
        <w:tc>
          <w:tcPr>
            <w:tcW w:w="904" w:type="dxa"/>
          </w:tcPr>
          <w:p w:rsidR="00D722EE" w:rsidRDefault="00D722EE">
            <w:pPr>
              <w:pStyle w:val="ConsPlusNormal"/>
              <w:jc w:val="center"/>
            </w:pPr>
            <w:r>
              <w:t>232</w:t>
            </w:r>
          </w:p>
        </w:tc>
        <w:tc>
          <w:tcPr>
            <w:tcW w:w="904" w:type="dxa"/>
          </w:tcPr>
          <w:p w:rsidR="00D722EE" w:rsidRDefault="00D722EE">
            <w:pPr>
              <w:pStyle w:val="ConsPlusNormal"/>
              <w:jc w:val="center"/>
            </w:pPr>
            <w:r>
              <w:t>330</w:t>
            </w:r>
          </w:p>
        </w:tc>
        <w:tc>
          <w:tcPr>
            <w:tcW w:w="904" w:type="dxa"/>
          </w:tcPr>
          <w:p w:rsidR="00D722EE" w:rsidRDefault="00D722EE">
            <w:pPr>
              <w:pStyle w:val="ConsPlusNormal"/>
              <w:jc w:val="center"/>
            </w:pPr>
            <w:r>
              <w:t>220</w:t>
            </w:r>
          </w:p>
        </w:tc>
        <w:tc>
          <w:tcPr>
            <w:tcW w:w="904" w:type="dxa"/>
          </w:tcPr>
          <w:p w:rsidR="00D722EE" w:rsidRDefault="00D722EE">
            <w:pPr>
              <w:pStyle w:val="ConsPlusNormal"/>
              <w:jc w:val="center"/>
            </w:pPr>
            <w:r>
              <w:t>94</w:t>
            </w:r>
          </w:p>
        </w:tc>
        <w:tc>
          <w:tcPr>
            <w:tcW w:w="904" w:type="dxa"/>
          </w:tcPr>
          <w:p w:rsidR="00D722EE" w:rsidRDefault="00D722EE">
            <w:pPr>
              <w:pStyle w:val="ConsPlusNormal"/>
              <w:jc w:val="center"/>
            </w:pPr>
            <w:r>
              <w:t>81</w:t>
            </w:r>
          </w:p>
        </w:tc>
        <w:tc>
          <w:tcPr>
            <w:tcW w:w="904" w:type="dxa"/>
          </w:tcPr>
          <w:p w:rsidR="00D722EE" w:rsidRDefault="00D722EE">
            <w:pPr>
              <w:pStyle w:val="ConsPlusNormal"/>
              <w:jc w:val="center"/>
            </w:pPr>
            <w:r>
              <w:t>110</w:t>
            </w:r>
          </w:p>
        </w:tc>
        <w:tc>
          <w:tcPr>
            <w:tcW w:w="904" w:type="dxa"/>
          </w:tcPr>
          <w:p w:rsidR="00D722EE" w:rsidRDefault="00D722EE">
            <w:pPr>
              <w:pStyle w:val="ConsPlusNormal"/>
              <w:jc w:val="center"/>
            </w:pPr>
            <w:r>
              <w:t>110</w:t>
            </w:r>
          </w:p>
        </w:tc>
        <w:tc>
          <w:tcPr>
            <w:tcW w:w="904" w:type="dxa"/>
          </w:tcPr>
          <w:p w:rsidR="00D722EE" w:rsidRDefault="00D722EE">
            <w:pPr>
              <w:pStyle w:val="ConsPlusNormal"/>
              <w:jc w:val="center"/>
            </w:pPr>
            <w:r>
              <w:t>110</w:t>
            </w:r>
          </w:p>
        </w:tc>
        <w:tc>
          <w:tcPr>
            <w:tcW w:w="904" w:type="dxa"/>
            <w:tcBorders>
              <w:right w:val="nil"/>
            </w:tcBorders>
          </w:tcPr>
          <w:p w:rsidR="00D722EE" w:rsidRDefault="00D722EE">
            <w:pPr>
              <w:pStyle w:val="ConsPlusNormal"/>
              <w:jc w:val="center"/>
            </w:pPr>
            <w:r>
              <w:t>110</w:t>
            </w:r>
          </w:p>
        </w:tc>
      </w:tr>
      <w:tr w:rsidR="00D722EE">
        <w:tc>
          <w:tcPr>
            <w:tcW w:w="424" w:type="dxa"/>
            <w:tcBorders>
              <w:left w:val="nil"/>
            </w:tcBorders>
          </w:tcPr>
          <w:p w:rsidR="00D722EE" w:rsidRDefault="00D722EE">
            <w:pPr>
              <w:pStyle w:val="ConsPlusNormal"/>
              <w:jc w:val="center"/>
            </w:pPr>
            <w:r>
              <w:t>2.</w:t>
            </w:r>
          </w:p>
        </w:tc>
        <w:tc>
          <w:tcPr>
            <w:tcW w:w="2835" w:type="dxa"/>
          </w:tcPr>
          <w:p w:rsidR="00D722EE" w:rsidRDefault="00D722EE">
            <w:pPr>
              <w:pStyle w:val="ConsPlusNormal"/>
              <w:jc w:val="both"/>
            </w:pPr>
            <w:r>
              <w:t xml:space="preserve">Численность детей-сирот и детей, оставшихся без попечения родителей, лиц из числа детей-сирот и детей, оставшихся без попечения родителей, </w:t>
            </w:r>
            <w:r>
              <w:lastRenderedPageBreak/>
              <w:t>обеспеченных специализированными жилыми помещениями за счет средств субсидии из федерального бюджета республиканскому бюджету Чувашской Республики (нарастающим итогом), человек</w:t>
            </w:r>
          </w:p>
        </w:tc>
        <w:tc>
          <w:tcPr>
            <w:tcW w:w="1275" w:type="dxa"/>
          </w:tcPr>
          <w:p w:rsidR="00D722EE" w:rsidRDefault="00D722EE">
            <w:pPr>
              <w:pStyle w:val="ConsPlusNormal"/>
              <w:jc w:val="center"/>
            </w:pPr>
            <w:r>
              <w:lastRenderedPageBreak/>
              <w:t>человек</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323</w:t>
            </w:r>
          </w:p>
        </w:tc>
        <w:tc>
          <w:tcPr>
            <w:tcW w:w="904" w:type="dxa"/>
          </w:tcPr>
          <w:p w:rsidR="00D722EE" w:rsidRDefault="00D722EE">
            <w:pPr>
              <w:pStyle w:val="ConsPlusNormal"/>
              <w:jc w:val="center"/>
            </w:pPr>
            <w:r>
              <w:t>511</w:t>
            </w:r>
          </w:p>
        </w:tc>
        <w:tc>
          <w:tcPr>
            <w:tcW w:w="904" w:type="dxa"/>
          </w:tcPr>
          <w:p w:rsidR="00D722EE" w:rsidRDefault="00D722EE">
            <w:pPr>
              <w:pStyle w:val="ConsPlusNormal"/>
              <w:jc w:val="center"/>
            </w:pPr>
            <w:r>
              <w:t>570</w:t>
            </w:r>
          </w:p>
        </w:tc>
        <w:tc>
          <w:tcPr>
            <w:tcW w:w="904" w:type="dxa"/>
          </w:tcPr>
          <w:p w:rsidR="00D722EE" w:rsidRDefault="00D722EE">
            <w:pPr>
              <w:pStyle w:val="ConsPlusNormal"/>
              <w:jc w:val="center"/>
            </w:pPr>
            <w:r>
              <w:t>630</w:t>
            </w:r>
          </w:p>
        </w:tc>
        <w:tc>
          <w:tcPr>
            <w:tcW w:w="904" w:type="dxa"/>
          </w:tcPr>
          <w:p w:rsidR="00D722EE" w:rsidRDefault="00D722EE">
            <w:pPr>
              <w:pStyle w:val="ConsPlusNormal"/>
              <w:jc w:val="center"/>
            </w:pPr>
            <w:r>
              <w:t>690</w:t>
            </w:r>
          </w:p>
        </w:tc>
        <w:tc>
          <w:tcPr>
            <w:tcW w:w="904" w:type="dxa"/>
          </w:tcPr>
          <w:p w:rsidR="00D722EE" w:rsidRDefault="00D722EE">
            <w:pPr>
              <w:pStyle w:val="ConsPlusNormal"/>
              <w:jc w:val="center"/>
            </w:pPr>
            <w:r>
              <w:t>748</w:t>
            </w:r>
          </w:p>
        </w:tc>
        <w:tc>
          <w:tcPr>
            <w:tcW w:w="904" w:type="dxa"/>
          </w:tcPr>
          <w:p w:rsidR="00D722EE" w:rsidRDefault="00D722EE">
            <w:pPr>
              <w:pStyle w:val="ConsPlusNormal"/>
              <w:jc w:val="center"/>
            </w:pPr>
            <w:r>
              <w:t>806</w:t>
            </w:r>
          </w:p>
        </w:tc>
        <w:tc>
          <w:tcPr>
            <w:tcW w:w="904" w:type="dxa"/>
          </w:tcPr>
          <w:p w:rsidR="00D722EE" w:rsidRDefault="00D722EE">
            <w:pPr>
              <w:pStyle w:val="ConsPlusNormal"/>
              <w:jc w:val="center"/>
            </w:pPr>
            <w:r>
              <w:t>1096</w:t>
            </w:r>
          </w:p>
        </w:tc>
        <w:tc>
          <w:tcPr>
            <w:tcW w:w="904" w:type="dxa"/>
            <w:tcBorders>
              <w:right w:val="nil"/>
            </w:tcBorders>
          </w:tcPr>
          <w:p w:rsidR="00D722EE" w:rsidRDefault="00D722EE">
            <w:pPr>
              <w:pStyle w:val="ConsPlusNormal"/>
              <w:jc w:val="center"/>
            </w:pPr>
            <w:r>
              <w:t>1386</w:t>
            </w:r>
          </w:p>
        </w:tc>
      </w:tr>
      <w:tr w:rsidR="00D722EE">
        <w:tc>
          <w:tcPr>
            <w:tcW w:w="424" w:type="dxa"/>
            <w:tcBorders>
              <w:left w:val="nil"/>
            </w:tcBorders>
          </w:tcPr>
          <w:p w:rsidR="00D722EE" w:rsidRDefault="00D722EE">
            <w:pPr>
              <w:pStyle w:val="ConsPlusNormal"/>
              <w:jc w:val="center"/>
            </w:pPr>
            <w:r>
              <w:lastRenderedPageBreak/>
              <w:t>3.</w:t>
            </w:r>
          </w:p>
        </w:tc>
        <w:tc>
          <w:tcPr>
            <w:tcW w:w="2835" w:type="dxa"/>
          </w:tcPr>
          <w:p w:rsidR="00D722EE" w:rsidRDefault="00D722EE">
            <w:pPr>
              <w:pStyle w:val="ConsPlusNormal"/>
              <w:jc w:val="both"/>
            </w:pPr>
            <w:r>
              <w:t>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такими жилыми помещениями, на начало года</w:t>
            </w:r>
          </w:p>
        </w:tc>
        <w:tc>
          <w:tcPr>
            <w:tcW w:w="1275" w:type="dxa"/>
          </w:tcPr>
          <w:p w:rsidR="00D722EE" w:rsidRDefault="00D722EE">
            <w:pPr>
              <w:pStyle w:val="ConsPlusNormal"/>
              <w:jc w:val="center"/>
            </w:pPr>
            <w:r>
              <w:t>процентов</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Borders>
              <w:right w:val="nil"/>
            </w:tcBorders>
          </w:tcPr>
          <w:p w:rsidR="00D722EE" w:rsidRDefault="00D722EE">
            <w:pPr>
              <w:pStyle w:val="ConsPlusNormal"/>
              <w:jc w:val="center"/>
            </w:pPr>
            <w:r>
              <w:t>5</w:t>
            </w:r>
          </w:p>
        </w:tc>
      </w:tr>
      <w:tr w:rsidR="00D722EE">
        <w:tc>
          <w:tcPr>
            <w:tcW w:w="424" w:type="dxa"/>
            <w:tcBorders>
              <w:left w:val="nil"/>
            </w:tcBorders>
          </w:tcPr>
          <w:p w:rsidR="00D722EE" w:rsidRDefault="00D722EE">
            <w:pPr>
              <w:pStyle w:val="ConsPlusNormal"/>
              <w:jc w:val="center"/>
            </w:pPr>
            <w:r>
              <w:t>4.</w:t>
            </w:r>
          </w:p>
        </w:tc>
        <w:tc>
          <w:tcPr>
            <w:tcW w:w="2835" w:type="dxa"/>
          </w:tcPr>
          <w:p w:rsidR="00D722EE" w:rsidRDefault="00D722EE">
            <w:pPr>
              <w:pStyle w:val="ConsPlusNormal"/>
              <w:jc w:val="both"/>
            </w:pPr>
            <w:r>
              <w:t xml:space="preserve">Численность детей-сирот и детей, оставшихся без попечения родителей, лиц из числа детей-сирот и </w:t>
            </w:r>
            <w:r>
              <w:lastRenderedPageBreak/>
              <w:t>детей, оставшихся без попечения родителей, имеющих и не реализовавших своевременно право на обеспечение жилыми помещениями специализированного жилищного фонда по договорам найма специализированных жилых помещений, на начало года</w:t>
            </w:r>
          </w:p>
        </w:tc>
        <w:tc>
          <w:tcPr>
            <w:tcW w:w="1275" w:type="dxa"/>
          </w:tcPr>
          <w:p w:rsidR="00D722EE" w:rsidRDefault="00D722EE">
            <w:pPr>
              <w:pStyle w:val="ConsPlusNormal"/>
              <w:jc w:val="center"/>
            </w:pPr>
            <w:r>
              <w:lastRenderedPageBreak/>
              <w:t>человек</w:t>
            </w:r>
          </w:p>
        </w:tc>
        <w:tc>
          <w:tcPr>
            <w:tcW w:w="904" w:type="dxa"/>
          </w:tcPr>
          <w:p w:rsidR="00D722EE" w:rsidRDefault="00D722EE">
            <w:pPr>
              <w:pStyle w:val="ConsPlusNormal"/>
              <w:jc w:val="center"/>
            </w:pPr>
            <w:r>
              <w:t>x</w:t>
            </w:r>
          </w:p>
        </w:tc>
        <w:tc>
          <w:tcPr>
            <w:tcW w:w="904" w:type="dxa"/>
          </w:tcPr>
          <w:p w:rsidR="00D722EE" w:rsidRDefault="00D722EE">
            <w:pPr>
              <w:pStyle w:val="ConsPlusNormal"/>
              <w:jc w:val="center"/>
            </w:pPr>
            <w:r>
              <w:t>1576</w:t>
            </w:r>
          </w:p>
        </w:tc>
        <w:tc>
          <w:tcPr>
            <w:tcW w:w="904" w:type="dxa"/>
          </w:tcPr>
          <w:p w:rsidR="00D722EE" w:rsidRDefault="00D722EE">
            <w:pPr>
              <w:pStyle w:val="ConsPlusNormal"/>
              <w:jc w:val="center"/>
            </w:pPr>
            <w:r>
              <w:t>1497</w:t>
            </w:r>
          </w:p>
        </w:tc>
        <w:tc>
          <w:tcPr>
            <w:tcW w:w="904" w:type="dxa"/>
          </w:tcPr>
          <w:p w:rsidR="00D722EE" w:rsidRDefault="00D722EE">
            <w:pPr>
              <w:pStyle w:val="ConsPlusNormal"/>
              <w:jc w:val="center"/>
            </w:pPr>
            <w:r>
              <w:t>1422</w:t>
            </w:r>
          </w:p>
        </w:tc>
        <w:tc>
          <w:tcPr>
            <w:tcW w:w="904" w:type="dxa"/>
          </w:tcPr>
          <w:p w:rsidR="00D722EE" w:rsidRDefault="00D722EE">
            <w:pPr>
              <w:pStyle w:val="ConsPlusNormal"/>
              <w:jc w:val="center"/>
            </w:pPr>
            <w:r>
              <w:t>1350</w:t>
            </w:r>
          </w:p>
        </w:tc>
        <w:tc>
          <w:tcPr>
            <w:tcW w:w="904" w:type="dxa"/>
          </w:tcPr>
          <w:p w:rsidR="00D722EE" w:rsidRDefault="00D722EE">
            <w:pPr>
              <w:pStyle w:val="ConsPlusNormal"/>
              <w:jc w:val="center"/>
            </w:pPr>
            <w:r>
              <w:t>1282</w:t>
            </w:r>
          </w:p>
        </w:tc>
        <w:tc>
          <w:tcPr>
            <w:tcW w:w="904" w:type="dxa"/>
          </w:tcPr>
          <w:p w:rsidR="00D722EE" w:rsidRDefault="00D722EE">
            <w:pPr>
              <w:pStyle w:val="ConsPlusNormal"/>
              <w:jc w:val="center"/>
            </w:pPr>
            <w:r>
              <w:t>1218</w:t>
            </w:r>
          </w:p>
        </w:tc>
        <w:tc>
          <w:tcPr>
            <w:tcW w:w="904" w:type="dxa"/>
          </w:tcPr>
          <w:p w:rsidR="00D722EE" w:rsidRDefault="00D722EE">
            <w:pPr>
              <w:pStyle w:val="ConsPlusNormal"/>
              <w:jc w:val="center"/>
            </w:pPr>
            <w:r>
              <w:t>1157</w:t>
            </w:r>
          </w:p>
        </w:tc>
        <w:tc>
          <w:tcPr>
            <w:tcW w:w="904" w:type="dxa"/>
          </w:tcPr>
          <w:p w:rsidR="00D722EE" w:rsidRDefault="00D722EE">
            <w:pPr>
              <w:pStyle w:val="ConsPlusNormal"/>
              <w:jc w:val="center"/>
            </w:pPr>
            <w:r>
              <w:t>893</w:t>
            </w:r>
          </w:p>
        </w:tc>
        <w:tc>
          <w:tcPr>
            <w:tcW w:w="904" w:type="dxa"/>
            <w:tcBorders>
              <w:right w:val="nil"/>
            </w:tcBorders>
          </w:tcPr>
          <w:p w:rsidR="00D722EE" w:rsidRDefault="00D722EE">
            <w:pPr>
              <w:pStyle w:val="ConsPlusNormal"/>
              <w:jc w:val="center"/>
            </w:pPr>
            <w:r>
              <w:t>688</w:t>
            </w:r>
          </w:p>
        </w:tc>
      </w:tr>
      <w:tr w:rsidR="00D722EE">
        <w:tc>
          <w:tcPr>
            <w:tcW w:w="424" w:type="dxa"/>
            <w:tcBorders>
              <w:left w:val="nil"/>
            </w:tcBorders>
          </w:tcPr>
          <w:p w:rsidR="00D722EE" w:rsidRDefault="00D722EE">
            <w:pPr>
              <w:pStyle w:val="ConsPlusNormal"/>
              <w:jc w:val="center"/>
            </w:pPr>
            <w:r>
              <w:lastRenderedPageBreak/>
              <w:t>5.</w:t>
            </w:r>
          </w:p>
        </w:tc>
        <w:tc>
          <w:tcPr>
            <w:tcW w:w="2835" w:type="dxa"/>
          </w:tcPr>
          <w:p w:rsidR="00D722EE" w:rsidRDefault="00D722EE">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275" w:type="dxa"/>
          </w:tcPr>
          <w:p w:rsidR="00D722EE" w:rsidRDefault="00D722EE">
            <w:pPr>
              <w:pStyle w:val="ConsPlusNormal"/>
              <w:jc w:val="center"/>
            </w:pPr>
            <w:r>
              <w:t>единиц</w:t>
            </w:r>
          </w:p>
        </w:tc>
        <w:tc>
          <w:tcPr>
            <w:tcW w:w="904" w:type="dxa"/>
          </w:tcPr>
          <w:p w:rsidR="00D722EE" w:rsidRDefault="00D722EE">
            <w:pPr>
              <w:pStyle w:val="ConsPlusNormal"/>
              <w:jc w:val="center"/>
            </w:pPr>
            <w:r>
              <w:t>7</w:t>
            </w:r>
          </w:p>
        </w:tc>
        <w:tc>
          <w:tcPr>
            <w:tcW w:w="904" w:type="dxa"/>
          </w:tcPr>
          <w:p w:rsidR="00D722EE" w:rsidRDefault="00D722EE">
            <w:pPr>
              <w:pStyle w:val="ConsPlusNormal"/>
              <w:jc w:val="center"/>
            </w:pPr>
            <w:r>
              <w:t>4</w:t>
            </w:r>
          </w:p>
        </w:tc>
        <w:tc>
          <w:tcPr>
            <w:tcW w:w="904" w:type="dxa"/>
          </w:tcPr>
          <w:p w:rsidR="00D722EE" w:rsidRDefault="00D722EE">
            <w:pPr>
              <w:pStyle w:val="ConsPlusNormal"/>
              <w:jc w:val="center"/>
            </w:pPr>
            <w:r>
              <w:t>2</w:t>
            </w:r>
          </w:p>
        </w:tc>
        <w:tc>
          <w:tcPr>
            <w:tcW w:w="904" w:type="dxa"/>
          </w:tcPr>
          <w:p w:rsidR="00D722EE" w:rsidRDefault="00D722EE">
            <w:pPr>
              <w:pStyle w:val="ConsPlusNormal"/>
              <w:jc w:val="center"/>
            </w:pPr>
            <w:r>
              <w:t>1</w:t>
            </w:r>
          </w:p>
        </w:tc>
        <w:tc>
          <w:tcPr>
            <w:tcW w:w="904" w:type="dxa"/>
          </w:tcPr>
          <w:p w:rsidR="00D722EE" w:rsidRDefault="00D722EE">
            <w:pPr>
              <w:pStyle w:val="ConsPlusNormal"/>
              <w:jc w:val="center"/>
            </w:pPr>
            <w:r>
              <w:t>1</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Pr>
          <w:p w:rsidR="00D722EE" w:rsidRDefault="00D722EE">
            <w:pPr>
              <w:pStyle w:val="ConsPlusNormal"/>
              <w:jc w:val="center"/>
            </w:pPr>
            <w:r>
              <w:t>5</w:t>
            </w:r>
          </w:p>
        </w:tc>
        <w:tc>
          <w:tcPr>
            <w:tcW w:w="904" w:type="dxa"/>
            <w:tcBorders>
              <w:right w:val="nil"/>
            </w:tcBorders>
          </w:tcPr>
          <w:p w:rsidR="00D722EE" w:rsidRDefault="00D722EE">
            <w:pPr>
              <w:pStyle w:val="ConsPlusNormal"/>
              <w:jc w:val="center"/>
            </w:pPr>
            <w:r>
              <w:t>5</w:t>
            </w:r>
          </w:p>
        </w:tc>
      </w:tr>
    </w:tbl>
    <w:p w:rsidR="00D722EE" w:rsidRDefault="00D722EE">
      <w:pPr>
        <w:sectPr w:rsidR="00D722EE">
          <w:pgSz w:w="16838" w:h="11905" w:orient="landscape"/>
          <w:pgMar w:top="1701" w:right="1134" w:bottom="850" w:left="1134" w:header="0" w:footer="0" w:gutter="0"/>
          <w:cols w:space="720"/>
        </w:sectPr>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1"/>
      </w:pPr>
      <w:r>
        <w:t>Приложение N 2</w:t>
      </w:r>
    </w:p>
    <w:p w:rsidR="00D722EE" w:rsidRDefault="00D722EE">
      <w:pPr>
        <w:pStyle w:val="ConsPlusNormal"/>
        <w:jc w:val="right"/>
      </w:pPr>
      <w:r>
        <w:t>к государственной программе</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2" w:name="P719"/>
      <w:bookmarkEnd w:id="2"/>
      <w:r>
        <w:t>РЕСУРСНОЕ ОБЕСПЕЧЕНИЕ</w:t>
      </w:r>
    </w:p>
    <w:p w:rsidR="00D722EE" w:rsidRDefault="00D722EE">
      <w:pPr>
        <w:pStyle w:val="ConsPlusTitle"/>
        <w:jc w:val="center"/>
      </w:pPr>
      <w:r>
        <w:t>И ПРОГНОЗНАЯ (СПРАВОЧНАЯ) ОЦЕНКА РАСХОДОВ</w:t>
      </w:r>
    </w:p>
    <w:p w:rsidR="00D722EE" w:rsidRDefault="00D722EE">
      <w:pPr>
        <w:pStyle w:val="ConsPlusTitle"/>
        <w:jc w:val="center"/>
      </w:pPr>
      <w:r>
        <w:t>ЗА СЧЕТ ВСЕХ ИСТОЧНИКОВ ФИНАНСИРОВАНИЯ РЕАЛИЗАЦИИ</w:t>
      </w:r>
    </w:p>
    <w:p w:rsidR="00D722EE" w:rsidRDefault="00D722EE">
      <w:pPr>
        <w:pStyle w:val="ConsPlusTitle"/>
        <w:jc w:val="center"/>
      </w:pPr>
      <w:r>
        <w:t>ГОСУДАРСТВЕННОЙ ПРОГРАММЫ ЧУВАШСКОЙ РЕСПУБЛИКИ</w:t>
      </w:r>
    </w:p>
    <w:p w:rsidR="00D722EE" w:rsidRDefault="00D722EE">
      <w:pPr>
        <w:pStyle w:val="ConsPlusTitle"/>
        <w:jc w:val="center"/>
      </w:pPr>
      <w:r>
        <w:t>"ОБЕСПЕЧЕНИЕ ГРАЖДАН В ЧУВАШСКОЙ РЕСПУБЛИКЕ</w:t>
      </w:r>
    </w:p>
    <w:p w:rsidR="00D722EE" w:rsidRDefault="00D722EE">
      <w:pPr>
        <w:pStyle w:val="ConsPlusTitle"/>
        <w:jc w:val="center"/>
      </w:pPr>
      <w:r>
        <w:t>ДОСТУПНЫМ И КОМФОРТНЫМ ЖИЛЬЕМ"</w:t>
      </w:r>
    </w:p>
    <w:p w:rsidR="00D722EE" w:rsidRDefault="00D722E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51"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1845"/>
        <w:gridCol w:w="567"/>
        <w:gridCol w:w="1644"/>
        <w:gridCol w:w="1077"/>
        <w:gridCol w:w="1264"/>
        <w:gridCol w:w="1264"/>
        <w:gridCol w:w="1264"/>
        <w:gridCol w:w="1264"/>
        <w:gridCol w:w="1264"/>
        <w:gridCol w:w="1264"/>
        <w:gridCol w:w="1264"/>
        <w:gridCol w:w="1384"/>
        <w:gridCol w:w="1384"/>
      </w:tblGrid>
      <w:tr w:rsidR="00D722EE">
        <w:tc>
          <w:tcPr>
            <w:tcW w:w="840" w:type="dxa"/>
            <w:vMerge w:val="restart"/>
            <w:tcBorders>
              <w:left w:val="nil"/>
            </w:tcBorders>
          </w:tcPr>
          <w:p w:rsidR="00D722EE" w:rsidRDefault="00D722EE">
            <w:pPr>
              <w:pStyle w:val="ConsPlusNormal"/>
              <w:jc w:val="center"/>
            </w:pPr>
            <w:r>
              <w:t>Статус</w:t>
            </w:r>
          </w:p>
        </w:tc>
        <w:tc>
          <w:tcPr>
            <w:tcW w:w="1845" w:type="dxa"/>
            <w:vMerge w:val="restart"/>
          </w:tcPr>
          <w:p w:rsidR="00D722EE" w:rsidRDefault="00D722EE">
            <w:pPr>
              <w:pStyle w:val="ConsPlusNormal"/>
              <w:jc w:val="center"/>
            </w:pPr>
            <w:r>
              <w:t xml:space="preserve">Наименование государственной программы Чувашской Республики, подпрограммы государственной программы Чувашской Республики, основного </w:t>
            </w:r>
            <w:r>
              <w:lastRenderedPageBreak/>
              <w:t>мероприятия</w:t>
            </w:r>
          </w:p>
        </w:tc>
        <w:tc>
          <w:tcPr>
            <w:tcW w:w="2211" w:type="dxa"/>
            <w:gridSpan w:val="2"/>
          </w:tcPr>
          <w:p w:rsidR="00D722EE" w:rsidRDefault="00D722EE">
            <w:pPr>
              <w:pStyle w:val="ConsPlusNormal"/>
              <w:jc w:val="center"/>
            </w:pPr>
            <w:r>
              <w:lastRenderedPageBreak/>
              <w:t>Код бюджетной классификации</w:t>
            </w:r>
          </w:p>
        </w:tc>
        <w:tc>
          <w:tcPr>
            <w:tcW w:w="1077" w:type="dxa"/>
            <w:vMerge w:val="restart"/>
          </w:tcPr>
          <w:p w:rsidR="00D722EE" w:rsidRDefault="00D722EE">
            <w:pPr>
              <w:pStyle w:val="ConsPlusNormal"/>
              <w:jc w:val="center"/>
            </w:pPr>
            <w:r>
              <w:t>Источники финансирования</w:t>
            </w:r>
          </w:p>
        </w:tc>
        <w:tc>
          <w:tcPr>
            <w:tcW w:w="11616" w:type="dxa"/>
            <w:gridSpan w:val="9"/>
            <w:tcBorders>
              <w:right w:val="nil"/>
            </w:tcBorders>
          </w:tcPr>
          <w:p w:rsidR="00D722EE" w:rsidRDefault="00D722EE">
            <w:pPr>
              <w:pStyle w:val="ConsPlusNormal"/>
              <w:jc w:val="center"/>
            </w:pPr>
            <w:r>
              <w:t>Расходы по годам, тыс. рублей</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главный распорядитель бюджет</w:t>
            </w:r>
            <w:r>
              <w:lastRenderedPageBreak/>
              <w:t>ных средств</w:t>
            </w:r>
          </w:p>
        </w:tc>
        <w:tc>
          <w:tcPr>
            <w:tcW w:w="1644" w:type="dxa"/>
          </w:tcPr>
          <w:p w:rsidR="00D722EE" w:rsidRDefault="00D722EE">
            <w:pPr>
              <w:pStyle w:val="ConsPlusNormal"/>
              <w:jc w:val="center"/>
            </w:pPr>
            <w:r>
              <w:lastRenderedPageBreak/>
              <w:t>целевая статья расходов</w:t>
            </w:r>
          </w:p>
        </w:tc>
        <w:tc>
          <w:tcPr>
            <w:tcW w:w="1077" w:type="dxa"/>
            <w:vMerge/>
          </w:tcPr>
          <w:p w:rsidR="00D722EE" w:rsidRDefault="00D722EE"/>
        </w:tc>
        <w:tc>
          <w:tcPr>
            <w:tcW w:w="1264" w:type="dxa"/>
          </w:tcPr>
          <w:p w:rsidR="00D722EE" w:rsidRDefault="00D722EE">
            <w:pPr>
              <w:pStyle w:val="ConsPlusNormal"/>
              <w:jc w:val="center"/>
            </w:pPr>
            <w:r>
              <w:t>2019</w:t>
            </w:r>
          </w:p>
        </w:tc>
        <w:tc>
          <w:tcPr>
            <w:tcW w:w="1264" w:type="dxa"/>
          </w:tcPr>
          <w:p w:rsidR="00D722EE" w:rsidRDefault="00D722EE">
            <w:pPr>
              <w:pStyle w:val="ConsPlusNormal"/>
              <w:jc w:val="center"/>
            </w:pPr>
            <w:r>
              <w:t>2020</w:t>
            </w:r>
          </w:p>
        </w:tc>
        <w:tc>
          <w:tcPr>
            <w:tcW w:w="1264" w:type="dxa"/>
          </w:tcPr>
          <w:p w:rsidR="00D722EE" w:rsidRDefault="00D722EE">
            <w:pPr>
              <w:pStyle w:val="ConsPlusNormal"/>
              <w:jc w:val="center"/>
            </w:pPr>
            <w:r>
              <w:t>2021</w:t>
            </w:r>
          </w:p>
        </w:tc>
        <w:tc>
          <w:tcPr>
            <w:tcW w:w="1264" w:type="dxa"/>
          </w:tcPr>
          <w:p w:rsidR="00D722EE" w:rsidRDefault="00D722EE">
            <w:pPr>
              <w:pStyle w:val="ConsPlusNormal"/>
              <w:jc w:val="center"/>
            </w:pPr>
            <w:r>
              <w:t>2022</w:t>
            </w:r>
          </w:p>
        </w:tc>
        <w:tc>
          <w:tcPr>
            <w:tcW w:w="1264" w:type="dxa"/>
          </w:tcPr>
          <w:p w:rsidR="00D722EE" w:rsidRDefault="00D722EE">
            <w:pPr>
              <w:pStyle w:val="ConsPlusNormal"/>
              <w:jc w:val="center"/>
            </w:pPr>
            <w:r>
              <w:t>2023</w:t>
            </w:r>
          </w:p>
        </w:tc>
        <w:tc>
          <w:tcPr>
            <w:tcW w:w="1264" w:type="dxa"/>
          </w:tcPr>
          <w:p w:rsidR="00D722EE" w:rsidRDefault="00D722EE">
            <w:pPr>
              <w:pStyle w:val="ConsPlusNormal"/>
              <w:jc w:val="center"/>
            </w:pPr>
            <w:r>
              <w:t>2024</w:t>
            </w:r>
          </w:p>
        </w:tc>
        <w:tc>
          <w:tcPr>
            <w:tcW w:w="1264" w:type="dxa"/>
          </w:tcPr>
          <w:p w:rsidR="00D722EE" w:rsidRDefault="00D722EE">
            <w:pPr>
              <w:pStyle w:val="ConsPlusNormal"/>
              <w:jc w:val="center"/>
            </w:pPr>
            <w:r>
              <w:t>2025</w:t>
            </w:r>
          </w:p>
        </w:tc>
        <w:tc>
          <w:tcPr>
            <w:tcW w:w="1384" w:type="dxa"/>
          </w:tcPr>
          <w:p w:rsidR="00D722EE" w:rsidRDefault="00D722EE">
            <w:pPr>
              <w:pStyle w:val="ConsPlusNormal"/>
              <w:jc w:val="center"/>
            </w:pPr>
            <w:r>
              <w:t>2026 - 2030</w:t>
            </w:r>
          </w:p>
        </w:tc>
        <w:tc>
          <w:tcPr>
            <w:tcW w:w="1384" w:type="dxa"/>
            <w:tcBorders>
              <w:right w:val="nil"/>
            </w:tcBorders>
          </w:tcPr>
          <w:p w:rsidR="00D722EE" w:rsidRDefault="00D722EE">
            <w:pPr>
              <w:pStyle w:val="ConsPlusNormal"/>
              <w:jc w:val="center"/>
            </w:pPr>
            <w:r>
              <w:t>2031 - 2035</w:t>
            </w:r>
          </w:p>
        </w:tc>
      </w:tr>
      <w:tr w:rsidR="00D722EE">
        <w:tc>
          <w:tcPr>
            <w:tcW w:w="840" w:type="dxa"/>
            <w:tcBorders>
              <w:left w:val="nil"/>
            </w:tcBorders>
          </w:tcPr>
          <w:p w:rsidR="00D722EE" w:rsidRDefault="00D722EE">
            <w:pPr>
              <w:pStyle w:val="ConsPlusNormal"/>
              <w:jc w:val="center"/>
            </w:pPr>
            <w:r>
              <w:lastRenderedPageBreak/>
              <w:t>1</w:t>
            </w:r>
          </w:p>
        </w:tc>
        <w:tc>
          <w:tcPr>
            <w:tcW w:w="1845" w:type="dxa"/>
          </w:tcPr>
          <w:p w:rsidR="00D722EE" w:rsidRDefault="00D722EE">
            <w:pPr>
              <w:pStyle w:val="ConsPlusNormal"/>
              <w:jc w:val="center"/>
            </w:pPr>
            <w:r>
              <w:t>2</w:t>
            </w:r>
          </w:p>
        </w:tc>
        <w:tc>
          <w:tcPr>
            <w:tcW w:w="567" w:type="dxa"/>
          </w:tcPr>
          <w:p w:rsidR="00D722EE" w:rsidRDefault="00D722EE">
            <w:pPr>
              <w:pStyle w:val="ConsPlusNormal"/>
              <w:jc w:val="center"/>
            </w:pPr>
            <w:r>
              <w:t>3</w:t>
            </w:r>
          </w:p>
        </w:tc>
        <w:tc>
          <w:tcPr>
            <w:tcW w:w="1644" w:type="dxa"/>
          </w:tcPr>
          <w:p w:rsidR="00D722EE" w:rsidRDefault="00D722EE">
            <w:pPr>
              <w:pStyle w:val="ConsPlusNormal"/>
              <w:jc w:val="center"/>
            </w:pPr>
            <w:r>
              <w:t>4</w:t>
            </w:r>
          </w:p>
        </w:tc>
        <w:tc>
          <w:tcPr>
            <w:tcW w:w="1077" w:type="dxa"/>
          </w:tcPr>
          <w:p w:rsidR="00D722EE" w:rsidRDefault="00D722EE">
            <w:pPr>
              <w:pStyle w:val="ConsPlusNormal"/>
              <w:jc w:val="center"/>
            </w:pPr>
            <w:r>
              <w:t>5</w:t>
            </w:r>
          </w:p>
        </w:tc>
        <w:tc>
          <w:tcPr>
            <w:tcW w:w="1264" w:type="dxa"/>
          </w:tcPr>
          <w:p w:rsidR="00D722EE" w:rsidRDefault="00D722EE">
            <w:pPr>
              <w:pStyle w:val="ConsPlusNormal"/>
              <w:jc w:val="center"/>
            </w:pPr>
            <w:r>
              <w:t>6</w:t>
            </w:r>
          </w:p>
        </w:tc>
        <w:tc>
          <w:tcPr>
            <w:tcW w:w="1264" w:type="dxa"/>
          </w:tcPr>
          <w:p w:rsidR="00D722EE" w:rsidRDefault="00D722EE">
            <w:pPr>
              <w:pStyle w:val="ConsPlusNormal"/>
              <w:jc w:val="center"/>
            </w:pPr>
            <w:r>
              <w:t>7</w:t>
            </w:r>
          </w:p>
        </w:tc>
        <w:tc>
          <w:tcPr>
            <w:tcW w:w="1264" w:type="dxa"/>
          </w:tcPr>
          <w:p w:rsidR="00D722EE" w:rsidRDefault="00D722EE">
            <w:pPr>
              <w:pStyle w:val="ConsPlusNormal"/>
              <w:jc w:val="center"/>
            </w:pPr>
            <w:r>
              <w:t>8</w:t>
            </w:r>
          </w:p>
        </w:tc>
        <w:tc>
          <w:tcPr>
            <w:tcW w:w="1264" w:type="dxa"/>
          </w:tcPr>
          <w:p w:rsidR="00D722EE" w:rsidRDefault="00D722EE">
            <w:pPr>
              <w:pStyle w:val="ConsPlusNormal"/>
              <w:jc w:val="center"/>
            </w:pPr>
            <w:r>
              <w:t>9</w:t>
            </w:r>
          </w:p>
        </w:tc>
        <w:tc>
          <w:tcPr>
            <w:tcW w:w="1264" w:type="dxa"/>
          </w:tcPr>
          <w:p w:rsidR="00D722EE" w:rsidRDefault="00D722EE">
            <w:pPr>
              <w:pStyle w:val="ConsPlusNormal"/>
              <w:jc w:val="center"/>
            </w:pPr>
            <w:r>
              <w:t>10</w:t>
            </w:r>
          </w:p>
        </w:tc>
        <w:tc>
          <w:tcPr>
            <w:tcW w:w="1264" w:type="dxa"/>
          </w:tcPr>
          <w:p w:rsidR="00D722EE" w:rsidRDefault="00D722EE">
            <w:pPr>
              <w:pStyle w:val="ConsPlusNormal"/>
              <w:jc w:val="center"/>
            </w:pPr>
            <w:r>
              <w:t>11</w:t>
            </w:r>
          </w:p>
        </w:tc>
        <w:tc>
          <w:tcPr>
            <w:tcW w:w="1264" w:type="dxa"/>
          </w:tcPr>
          <w:p w:rsidR="00D722EE" w:rsidRDefault="00D722EE">
            <w:pPr>
              <w:pStyle w:val="ConsPlusNormal"/>
              <w:jc w:val="center"/>
            </w:pPr>
            <w:r>
              <w:t>12</w:t>
            </w:r>
          </w:p>
        </w:tc>
        <w:tc>
          <w:tcPr>
            <w:tcW w:w="1384" w:type="dxa"/>
          </w:tcPr>
          <w:p w:rsidR="00D722EE" w:rsidRDefault="00D722EE">
            <w:pPr>
              <w:pStyle w:val="ConsPlusNormal"/>
              <w:jc w:val="center"/>
            </w:pPr>
            <w:r>
              <w:t>13</w:t>
            </w:r>
          </w:p>
        </w:tc>
        <w:tc>
          <w:tcPr>
            <w:tcW w:w="1384" w:type="dxa"/>
            <w:tcBorders>
              <w:right w:val="nil"/>
            </w:tcBorders>
          </w:tcPr>
          <w:p w:rsidR="00D722EE" w:rsidRDefault="00D722EE">
            <w:pPr>
              <w:pStyle w:val="ConsPlusNormal"/>
              <w:jc w:val="center"/>
            </w:pPr>
            <w:r>
              <w:t>14</w:t>
            </w:r>
          </w:p>
        </w:tc>
      </w:tr>
      <w:tr w:rsidR="00D722EE">
        <w:tc>
          <w:tcPr>
            <w:tcW w:w="840" w:type="dxa"/>
            <w:vMerge w:val="restart"/>
            <w:tcBorders>
              <w:left w:val="nil"/>
            </w:tcBorders>
          </w:tcPr>
          <w:p w:rsidR="00D722EE" w:rsidRDefault="00D722EE">
            <w:pPr>
              <w:pStyle w:val="ConsPlusNormal"/>
              <w:jc w:val="both"/>
            </w:pPr>
            <w:r>
              <w:t>Государственная программа Чувашской Республики</w:t>
            </w:r>
          </w:p>
        </w:tc>
        <w:tc>
          <w:tcPr>
            <w:tcW w:w="1845" w:type="dxa"/>
            <w:vMerge w:val="restart"/>
          </w:tcPr>
          <w:p w:rsidR="00D722EE" w:rsidRDefault="00D722EE">
            <w:pPr>
              <w:pStyle w:val="ConsPlusNormal"/>
              <w:jc w:val="both"/>
            </w:pPr>
            <w:r>
              <w:t>"Обеспечение граждан в Чувашской Республике доступным и комфортным жильем"</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26088500,2</w:t>
            </w:r>
          </w:p>
        </w:tc>
        <w:tc>
          <w:tcPr>
            <w:tcW w:w="1264" w:type="dxa"/>
          </w:tcPr>
          <w:p w:rsidR="00D722EE" w:rsidRDefault="00D722EE">
            <w:pPr>
              <w:pStyle w:val="ConsPlusNormal"/>
              <w:jc w:val="center"/>
            </w:pPr>
            <w:r>
              <w:t>27672398,6</w:t>
            </w:r>
          </w:p>
        </w:tc>
        <w:tc>
          <w:tcPr>
            <w:tcW w:w="1264" w:type="dxa"/>
          </w:tcPr>
          <w:p w:rsidR="00D722EE" w:rsidRDefault="00D722EE">
            <w:pPr>
              <w:pStyle w:val="ConsPlusNormal"/>
              <w:jc w:val="center"/>
            </w:pPr>
            <w:r>
              <w:t>29574437,2</w:t>
            </w:r>
          </w:p>
        </w:tc>
        <w:tc>
          <w:tcPr>
            <w:tcW w:w="1264" w:type="dxa"/>
          </w:tcPr>
          <w:p w:rsidR="00D722EE" w:rsidRDefault="00D722EE">
            <w:pPr>
              <w:pStyle w:val="ConsPlusNormal"/>
              <w:jc w:val="center"/>
            </w:pPr>
            <w:r>
              <w:t>30408091,0</w:t>
            </w:r>
          </w:p>
        </w:tc>
        <w:tc>
          <w:tcPr>
            <w:tcW w:w="1264" w:type="dxa"/>
          </w:tcPr>
          <w:p w:rsidR="00D722EE" w:rsidRDefault="00D722EE">
            <w:pPr>
              <w:pStyle w:val="ConsPlusNormal"/>
              <w:jc w:val="center"/>
            </w:pPr>
            <w:r>
              <w:t>31359746,8</w:t>
            </w:r>
          </w:p>
        </w:tc>
        <w:tc>
          <w:tcPr>
            <w:tcW w:w="1264" w:type="dxa"/>
          </w:tcPr>
          <w:p w:rsidR="00D722EE" w:rsidRDefault="00D722EE">
            <w:pPr>
              <w:pStyle w:val="ConsPlusNormal"/>
              <w:jc w:val="center"/>
            </w:pPr>
            <w:r>
              <w:t>31021056,5</w:t>
            </w:r>
          </w:p>
        </w:tc>
        <w:tc>
          <w:tcPr>
            <w:tcW w:w="1264" w:type="dxa"/>
          </w:tcPr>
          <w:p w:rsidR="00D722EE" w:rsidRDefault="00D722EE">
            <w:pPr>
              <w:pStyle w:val="ConsPlusNormal"/>
              <w:jc w:val="center"/>
            </w:pPr>
            <w:r>
              <w:t>30686231,2</w:t>
            </w:r>
          </w:p>
        </w:tc>
        <w:tc>
          <w:tcPr>
            <w:tcW w:w="1384" w:type="dxa"/>
          </w:tcPr>
          <w:p w:rsidR="00D722EE" w:rsidRDefault="00D722EE">
            <w:pPr>
              <w:pStyle w:val="ConsPlusNormal"/>
              <w:jc w:val="center"/>
            </w:pPr>
            <w:r>
              <w:t>153922271,0</w:t>
            </w:r>
          </w:p>
        </w:tc>
        <w:tc>
          <w:tcPr>
            <w:tcW w:w="1384" w:type="dxa"/>
            <w:tcBorders>
              <w:right w:val="nil"/>
            </w:tcBorders>
          </w:tcPr>
          <w:p w:rsidR="00D722EE" w:rsidRDefault="00D722EE">
            <w:pPr>
              <w:pStyle w:val="ConsPlusNormal"/>
              <w:jc w:val="center"/>
            </w:pPr>
            <w:r>
              <w:t>155123271,0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817250,7</w:t>
            </w:r>
          </w:p>
        </w:tc>
        <w:tc>
          <w:tcPr>
            <w:tcW w:w="1264" w:type="dxa"/>
          </w:tcPr>
          <w:p w:rsidR="00D722EE" w:rsidRDefault="00D722EE">
            <w:pPr>
              <w:pStyle w:val="ConsPlusNormal"/>
              <w:jc w:val="center"/>
            </w:pPr>
            <w:r>
              <w:t>642403,1</w:t>
            </w:r>
          </w:p>
        </w:tc>
        <w:tc>
          <w:tcPr>
            <w:tcW w:w="1264" w:type="dxa"/>
          </w:tcPr>
          <w:p w:rsidR="00D722EE" w:rsidRDefault="00D722EE">
            <w:pPr>
              <w:pStyle w:val="ConsPlusNormal"/>
              <w:jc w:val="center"/>
            </w:pPr>
            <w:r>
              <w:t>1228985,0</w:t>
            </w:r>
          </w:p>
        </w:tc>
        <w:tc>
          <w:tcPr>
            <w:tcW w:w="1264" w:type="dxa"/>
          </w:tcPr>
          <w:p w:rsidR="00D722EE" w:rsidRDefault="00D722EE">
            <w:pPr>
              <w:pStyle w:val="ConsPlusNormal"/>
              <w:jc w:val="center"/>
            </w:pPr>
            <w:r>
              <w:t>1231857,5</w:t>
            </w:r>
          </w:p>
        </w:tc>
        <w:tc>
          <w:tcPr>
            <w:tcW w:w="1264" w:type="dxa"/>
          </w:tcPr>
          <w:p w:rsidR="00D722EE" w:rsidRDefault="00D722EE">
            <w:pPr>
              <w:pStyle w:val="ConsPlusNormal"/>
              <w:jc w:val="center"/>
            </w:pPr>
            <w:r>
              <w:t>826592,9</w:t>
            </w:r>
          </w:p>
        </w:tc>
        <w:tc>
          <w:tcPr>
            <w:tcW w:w="1264" w:type="dxa"/>
          </w:tcPr>
          <w:p w:rsidR="00D722EE" w:rsidRDefault="00D722EE">
            <w:pPr>
              <w:pStyle w:val="ConsPlusNormal"/>
              <w:jc w:val="center"/>
            </w:pPr>
            <w:r>
              <w:t>503610,1</w:t>
            </w:r>
          </w:p>
        </w:tc>
        <w:tc>
          <w:tcPr>
            <w:tcW w:w="1264" w:type="dxa"/>
          </w:tcPr>
          <w:p w:rsidR="00D722EE" w:rsidRDefault="00D722EE">
            <w:pPr>
              <w:pStyle w:val="ConsPlusNormal"/>
              <w:jc w:val="center"/>
            </w:pPr>
            <w:r>
              <w:t>253610,1</w:t>
            </w:r>
          </w:p>
        </w:tc>
        <w:tc>
          <w:tcPr>
            <w:tcW w:w="1384" w:type="dxa"/>
          </w:tcPr>
          <w:p w:rsidR="00D722EE" w:rsidRDefault="00D722EE">
            <w:pPr>
              <w:pStyle w:val="ConsPlusNormal"/>
              <w:jc w:val="center"/>
            </w:pPr>
            <w:r>
              <w:t>1035665,5</w:t>
            </w:r>
          </w:p>
        </w:tc>
        <w:tc>
          <w:tcPr>
            <w:tcW w:w="1384" w:type="dxa"/>
            <w:tcBorders>
              <w:right w:val="nil"/>
            </w:tcBorders>
          </w:tcPr>
          <w:p w:rsidR="00D722EE" w:rsidRDefault="00D722EE">
            <w:pPr>
              <w:pStyle w:val="ConsPlusNormal"/>
              <w:jc w:val="center"/>
            </w:pPr>
            <w:r>
              <w:t>1035665,5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848292,9</w:t>
            </w:r>
          </w:p>
        </w:tc>
        <w:tc>
          <w:tcPr>
            <w:tcW w:w="1264" w:type="dxa"/>
          </w:tcPr>
          <w:p w:rsidR="00D722EE" w:rsidRDefault="00D722EE">
            <w:pPr>
              <w:pStyle w:val="ConsPlusNormal"/>
              <w:jc w:val="center"/>
            </w:pPr>
            <w:r>
              <w:t>596296,0</w:t>
            </w:r>
          </w:p>
        </w:tc>
        <w:tc>
          <w:tcPr>
            <w:tcW w:w="1264" w:type="dxa"/>
          </w:tcPr>
          <w:p w:rsidR="00D722EE" w:rsidRDefault="00D722EE">
            <w:pPr>
              <w:pStyle w:val="ConsPlusNormal"/>
              <w:jc w:val="center"/>
            </w:pPr>
            <w:r>
              <w:t>698825,2</w:t>
            </w:r>
          </w:p>
        </w:tc>
        <w:tc>
          <w:tcPr>
            <w:tcW w:w="1264" w:type="dxa"/>
          </w:tcPr>
          <w:p w:rsidR="00D722EE" w:rsidRDefault="00D722EE">
            <w:pPr>
              <w:pStyle w:val="ConsPlusNormal"/>
              <w:jc w:val="center"/>
            </w:pPr>
            <w:r>
              <w:t>491367,0</w:t>
            </w:r>
          </w:p>
        </w:tc>
        <w:tc>
          <w:tcPr>
            <w:tcW w:w="1264" w:type="dxa"/>
          </w:tcPr>
          <w:p w:rsidR="00D722EE" w:rsidRDefault="00D722EE">
            <w:pPr>
              <w:pStyle w:val="ConsPlusNormal"/>
              <w:jc w:val="center"/>
            </w:pPr>
            <w:r>
              <w:t>396930,5</w:t>
            </w:r>
          </w:p>
        </w:tc>
        <w:tc>
          <w:tcPr>
            <w:tcW w:w="1264" w:type="dxa"/>
          </w:tcPr>
          <w:p w:rsidR="00D722EE" w:rsidRDefault="00D722EE">
            <w:pPr>
              <w:pStyle w:val="ConsPlusNormal"/>
              <w:jc w:val="center"/>
            </w:pPr>
            <w:r>
              <w:t>337136,4</w:t>
            </w:r>
          </w:p>
        </w:tc>
        <w:tc>
          <w:tcPr>
            <w:tcW w:w="1264" w:type="dxa"/>
          </w:tcPr>
          <w:p w:rsidR="00D722EE" w:rsidRDefault="00D722EE">
            <w:pPr>
              <w:pStyle w:val="ConsPlusNormal"/>
              <w:jc w:val="center"/>
            </w:pPr>
            <w:r>
              <w:t>334311,1</w:t>
            </w:r>
          </w:p>
        </w:tc>
        <w:tc>
          <w:tcPr>
            <w:tcW w:w="1384" w:type="dxa"/>
          </w:tcPr>
          <w:p w:rsidR="00D722EE" w:rsidRDefault="00D722EE">
            <w:pPr>
              <w:pStyle w:val="ConsPlusNormal"/>
              <w:jc w:val="center"/>
            </w:pPr>
            <w:r>
              <w:t>1645055,5</w:t>
            </w:r>
          </w:p>
        </w:tc>
        <w:tc>
          <w:tcPr>
            <w:tcW w:w="1384" w:type="dxa"/>
            <w:tcBorders>
              <w:right w:val="nil"/>
            </w:tcBorders>
          </w:tcPr>
          <w:p w:rsidR="00D722EE" w:rsidRDefault="00D722EE">
            <w:pPr>
              <w:pStyle w:val="ConsPlusNormal"/>
              <w:jc w:val="center"/>
            </w:pPr>
            <w:r>
              <w:t>1596055,5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145806,6</w:t>
            </w:r>
          </w:p>
        </w:tc>
        <w:tc>
          <w:tcPr>
            <w:tcW w:w="1264" w:type="dxa"/>
          </w:tcPr>
          <w:p w:rsidR="00D722EE" w:rsidRDefault="00D722EE">
            <w:pPr>
              <w:pStyle w:val="ConsPlusNormal"/>
              <w:jc w:val="center"/>
            </w:pPr>
            <w:r>
              <w:t>44549,5</w:t>
            </w:r>
          </w:p>
        </w:tc>
        <w:tc>
          <w:tcPr>
            <w:tcW w:w="1264" w:type="dxa"/>
          </w:tcPr>
          <w:p w:rsidR="00D722EE" w:rsidRDefault="00D722EE">
            <w:pPr>
              <w:pStyle w:val="ConsPlusNormal"/>
              <w:jc w:val="center"/>
            </w:pPr>
            <w:r>
              <w:t>57477,0</w:t>
            </w:r>
          </w:p>
        </w:tc>
        <w:tc>
          <w:tcPr>
            <w:tcW w:w="1264" w:type="dxa"/>
          </w:tcPr>
          <w:p w:rsidR="00D722EE" w:rsidRDefault="00D722EE">
            <w:pPr>
              <w:pStyle w:val="ConsPlusNormal"/>
              <w:jc w:val="center"/>
            </w:pPr>
            <w:r>
              <w:t>95716,6</w:t>
            </w:r>
          </w:p>
        </w:tc>
        <w:tc>
          <w:tcPr>
            <w:tcW w:w="1264" w:type="dxa"/>
          </w:tcPr>
          <w:p w:rsidR="00D722EE" w:rsidRDefault="00D722EE">
            <w:pPr>
              <w:pStyle w:val="ConsPlusNormal"/>
              <w:jc w:val="center"/>
            </w:pPr>
            <w:r>
              <w:t>47073,4</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24277150,0</w:t>
            </w:r>
          </w:p>
        </w:tc>
        <w:tc>
          <w:tcPr>
            <w:tcW w:w="1264" w:type="dxa"/>
          </w:tcPr>
          <w:p w:rsidR="00D722EE" w:rsidRDefault="00D722EE">
            <w:pPr>
              <w:pStyle w:val="ConsPlusNormal"/>
              <w:jc w:val="center"/>
            </w:pPr>
            <w:r>
              <w:t>26389150,0</w:t>
            </w:r>
          </w:p>
        </w:tc>
        <w:tc>
          <w:tcPr>
            <w:tcW w:w="1264" w:type="dxa"/>
          </w:tcPr>
          <w:p w:rsidR="00D722EE" w:rsidRDefault="00D722EE">
            <w:pPr>
              <w:pStyle w:val="ConsPlusNormal"/>
              <w:jc w:val="center"/>
            </w:pPr>
            <w:r>
              <w:t>27589150,0</w:t>
            </w:r>
          </w:p>
        </w:tc>
        <w:tc>
          <w:tcPr>
            <w:tcW w:w="1264" w:type="dxa"/>
          </w:tcPr>
          <w:p w:rsidR="00D722EE" w:rsidRDefault="00D722EE">
            <w:pPr>
              <w:pStyle w:val="ConsPlusNormal"/>
              <w:jc w:val="center"/>
            </w:pPr>
            <w:r>
              <w:t>28589150,0</w:t>
            </w:r>
          </w:p>
        </w:tc>
        <w:tc>
          <w:tcPr>
            <w:tcW w:w="1264" w:type="dxa"/>
          </w:tcPr>
          <w:p w:rsidR="00D722EE" w:rsidRDefault="00D722EE">
            <w:pPr>
              <w:pStyle w:val="ConsPlusNormal"/>
              <w:jc w:val="center"/>
            </w:pPr>
            <w:r>
              <w:t>30089150,0</w:t>
            </w:r>
          </w:p>
        </w:tc>
        <w:tc>
          <w:tcPr>
            <w:tcW w:w="1264" w:type="dxa"/>
          </w:tcPr>
          <w:p w:rsidR="00D722EE" w:rsidRDefault="00D722EE">
            <w:pPr>
              <w:pStyle w:val="ConsPlusNormal"/>
              <w:jc w:val="center"/>
            </w:pPr>
            <w:r>
              <w:t>30139150,0</w:t>
            </w:r>
          </w:p>
        </w:tc>
        <w:tc>
          <w:tcPr>
            <w:tcW w:w="1264" w:type="dxa"/>
          </w:tcPr>
          <w:p w:rsidR="00D722EE" w:rsidRDefault="00D722EE">
            <w:pPr>
              <w:pStyle w:val="ConsPlusNormal"/>
              <w:jc w:val="center"/>
            </w:pPr>
            <w:r>
              <w:t>30057150,0</w:t>
            </w:r>
          </w:p>
        </w:tc>
        <w:tc>
          <w:tcPr>
            <w:tcW w:w="1384" w:type="dxa"/>
          </w:tcPr>
          <w:p w:rsidR="00D722EE" w:rsidRDefault="00D722EE">
            <w:pPr>
              <w:pStyle w:val="ConsPlusNormal"/>
              <w:jc w:val="center"/>
            </w:pPr>
            <w:r>
              <w:t>151035750,0</w:t>
            </w:r>
          </w:p>
        </w:tc>
        <w:tc>
          <w:tcPr>
            <w:tcW w:w="1384" w:type="dxa"/>
            <w:tcBorders>
              <w:right w:val="nil"/>
            </w:tcBorders>
          </w:tcPr>
          <w:p w:rsidR="00D722EE" w:rsidRDefault="00D722EE">
            <w:pPr>
              <w:pStyle w:val="ConsPlusNormal"/>
              <w:jc w:val="center"/>
            </w:pPr>
            <w:r>
              <w:t>152285750,0</w:t>
            </w:r>
          </w:p>
        </w:tc>
      </w:tr>
      <w:tr w:rsidR="00D722EE">
        <w:tc>
          <w:tcPr>
            <w:tcW w:w="840" w:type="dxa"/>
            <w:vMerge w:val="restart"/>
            <w:tcBorders>
              <w:left w:val="nil"/>
            </w:tcBorders>
          </w:tcPr>
          <w:p w:rsidR="00D722EE" w:rsidRDefault="00D722EE">
            <w:pPr>
              <w:pStyle w:val="ConsPlusNormal"/>
              <w:jc w:val="both"/>
            </w:pPr>
            <w:r>
              <w:t>Подпрограмма</w:t>
            </w:r>
          </w:p>
        </w:tc>
        <w:tc>
          <w:tcPr>
            <w:tcW w:w="1845" w:type="dxa"/>
            <w:vMerge w:val="restart"/>
          </w:tcPr>
          <w:p w:rsidR="00D722EE" w:rsidRDefault="00D722EE">
            <w:pPr>
              <w:pStyle w:val="ConsPlusNormal"/>
              <w:jc w:val="both"/>
            </w:pPr>
            <w:r>
              <w:t>"Государственная поддержка строительства жилья в Чувашской Республике"</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25783201,8</w:t>
            </w:r>
          </w:p>
        </w:tc>
        <w:tc>
          <w:tcPr>
            <w:tcW w:w="1264" w:type="dxa"/>
          </w:tcPr>
          <w:p w:rsidR="00D722EE" w:rsidRDefault="00D722EE">
            <w:pPr>
              <w:pStyle w:val="ConsPlusNormal"/>
              <w:jc w:val="center"/>
            </w:pPr>
            <w:r>
              <w:t>27222447,4</w:t>
            </w:r>
          </w:p>
        </w:tc>
        <w:tc>
          <w:tcPr>
            <w:tcW w:w="1264" w:type="dxa"/>
          </w:tcPr>
          <w:p w:rsidR="00D722EE" w:rsidRDefault="00D722EE">
            <w:pPr>
              <w:pStyle w:val="ConsPlusNormal"/>
              <w:jc w:val="center"/>
            </w:pPr>
            <w:r>
              <w:t>29226578,6</w:t>
            </w:r>
          </w:p>
        </w:tc>
        <w:tc>
          <w:tcPr>
            <w:tcW w:w="1264" w:type="dxa"/>
          </w:tcPr>
          <w:p w:rsidR="00D722EE" w:rsidRDefault="00D722EE">
            <w:pPr>
              <w:pStyle w:val="ConsPlusNormal"/>
              <w:jc w:val="center"/>
            </w:pPr>
            <w:r>
              <w:t>30215643,1</w:t>
            </w:r>
          </w:p>
        </w:tc>
        <w:tc>
          <w:tcPr>
            <w:tcW w:w="1264" w:type="dxa"/>
          </w:tcPr>
          <w:p w:rsidR="00D722EE" w:rsidRDefault="00D722EE">
            <w:pPr>
              <w:pStyle w:val="ConsPlusNormal"/>
              <w:jc w:val="center"/>
            </w:pPr>
            <w:r>
              <w:t>31167681,0</w:t>
            </w:r>
          </w:p>
        </w:tc>
        <w:tc>
          <w:tcPr>
            <w:tcW w:w="1264" w:type="dxa"/>
          </w:tcPr>
          <w:p w:rsidR="00D722EE" w:rsidRDefault="00D722EE">
            <w:pPr>
              <w:pStyle w:val="ConsPlusNormal"/>
              <w:jc w:val="center"/>
            </w:pPr>
            <w:r>
              <w:t>30848577,1</w:t>
            </w:r>
          </w:p>
        </w:tc>
        <w:tc>
          <w:tcPr>
            <w:tcW w:w="1264" w:type="dxa"/>
          </w:tcPr>
          <w:p w:rsidR="00D722EE" w:rsidRDefault="00D722EE">
            <w:pPr>
              <w:pStyle w:val="ConsPlusNormal"/>
              <w:jc w:val="center"/>
            </w:pPr>
            <w:r>
              <w:t>30513751,8</w:t>
            </w:r>
          </w:p>
        </w:tc>
        <w:tc>
          <w:tcPr>
            <w:tcW w:w="1384" w:type="dxa"/>
          </w:tcPr>
          <w:p w:rsidR="00D722EE" w:rsidRDefault="00D722EE">
            <w:pPr>
              <w:pStyle w:val="ConsPlusNormal"/>
              <w:jc w:val="center"/>
            </w:pPr>
            <w:r>
              <w:t>153059874,0</w:t>
            </w:r>
          </w:p>
        </w:tc>
        <w:tc>
          <w:tcPr>
            <w:tcW w:w="1384" w:type="dxa"/>
            <w:tcBorders>
              <w:right w:val="nil"/>
            </w:tcBorders>
          </w:tcPr>
          <w:p w:rsidR="00D722EE" w:rsidRDefault="00D722EE">
            <w:pPr>
              <w:pStyle w:val="ConsPlusNormal"/>
              <w:jc w:val="center"/>
            </w:pPr>
            <w:r>
              <w:t>154260874,0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762646,7</w:t>
            </w:r>
          </w:p>
        </w:tc>
        <w:tc>
          <w:tcPr>
            <w:tcW w:w="1264" w:type="dxa"/>
          </w:tcPr>
          <w:p w:rsidR="00D722EE" w:rsidRDefault="00D722EE">
            <w:pPr>
              <w:pStyle w:val="ConsPlusNormal"/>
              <w:jc w:val="center"/>
            </w:pPr>
            <w:r>
              <w:t>416747,7</w:t>
            </w:r>
          </w:p>
        </w:tc>
        <w:tc>
          <w:tcPr>
            <w:tcW w:w="1264" w:type="dxa"/>
          </w:tcPr>
          <w:p w:rsidR="00D722EE" w:rsidRDefault="00D722EE">
            <w:pPr>
              <w:pStyle w:val="ConsPlusNormal"/>
              <w:jc w:val="center"/>
            </w:pPr>
            <w:r>
              <w:t>1156197,6</w:t>
            </w:r>
          </w:p>
        </w:tc>
        <w:tc>
          <w:tcPr>
            <w:tcW w:w="1264" w:type="dxa"/>
          </w:tcPr>
          <w:p w:rsidR="00D722EE" w:rsidRDefault="00D722EE">
            <w:pPr>
              <w:pStyle w:val="ConsPlusNormal"/>
              <w:jc w:val="center"/>
            </w:pPr>
            <w:r>
              <w:t>1158623,1</w:t>
            </w:r>
          </w:p>
        </w:tc>
        <w:tc>
          <w:tcPr>
            <w:tcW w:w="1264" w:type="dxa"/>
          </w:tcPr>
          <w:p w:rsidR="00D722EE" w:rsidRDefault="00D722EE">
            <w:pPr>
              <w:pStyle w:val="ConsPlusNormal"/>
              <w:jc w:val="center"/>
            </w:pPr>
            <w:r>
              <w:t>753358,5</w:t>
            </w:r>
          </w:p>
        </w:tc>
        <w:tc>
          <w:tcPr>
            <w:tcW w:w="1264" w:type="dxa"/>
          </w:tcPr>
          <w:p w:rsidR="00D722EE" w:rsidRDefault="00D722EE">
            <w:pPr>
              <w:pStyle w:val="ConsPlusNormal"/>
              <w:jc w:val="center"/>
            </w:pPr>
            <w:r>
              <w:t>447077,0</w:t>
            </w:r>
          </w:p>
        </w:tc>
        <w:tc>
          <w:tcPr>
            <w:tcW w:w="1264" w:type="dxa"/>
          </w:tcPr>
          <w:p w:rsidR="00D722EE" w:rsidRDefault="00D722EE">
            <w:pPr>
              <w:pStyle w:val="ConsPlusNormal"/>
              <w:jc w:val="center"/>
            </w:pPr>
            <w:r>
              <w:t>197077,0</w:t>
            </w:r>
          </w:p>
        </w:tc>
        <w:tc>
          <w:tcPr>
            <w:tcW w:w="1384" w:type="dxa"/>
          </w:tcPr>
          <w:p w:rsidR="00D722EE" w:rsidRDefault="00D722EE">
            <w:pPr>
              <w:pStyle w:val="ConsPlusNormal"/>
              <w:jc w:val="center"/>
            </w:pPr>
            <w:r>
              <w:t>753000,0</w:t>
            </w:r>
          </w:p>
        </w:tc>
        <w:tc>
          <w:tcPr>
            <w:tcW w:w="1384" w:type="dxa"/>
            <w:tcBorders>
              <w:right w:val="nil"/>
            </w:tcBorders>
          </w:tcPr>
          <w:p w:rsidR="00D722EE" w:rsidRDefault="00D722EE">
            <w:pPr>
              <w:pStyle w:val="ConsPlusNormal"/>
              <w:jc w:val="center"/>
            </w:pPr>
            <w:r>
              <w:t>753000,0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597598,5</w:t>
            </w:r>
          </w:p>
        </w:tc>
        <w:tc>
          <w:tcPr>
            <w:tcW w:w="1264" w:type="dxa"/>
          </w:tcPr>
          <w:p w:rsidR="00D722EE" w:rsidRDefault="00D722EE">
            <w:pPr>
              <w:pStyle w:val="ConsPlusNormal"/>
              <w:jc w:val="center"/>
            </w:pPr>
            <w:r>
              <w:t>372000,2</w:t>
            </w:r>
          </w:p>
        </w:tc>
        <w:tc>
          <w:tcPr>
            <w:tcW w:w="1264" w:type="dxa"/>
          </w:tcPr>
          <w:p w:rsidR="00D722EE" w:rsidRDefault="00D722EE">
            <w:pPr>
              <w:pStyle w:val="ConsPlusNormal"/>
              <w:jc w:val="center"/>
            </w:pPr>
            <w:r>
              <w:t>423754,0</w:t>
            </w:r>
          </w:p>
        </w:tc>
        <w:tc>
          <w:tcPr>
            <w:tcW w:w="1264" w:type="dxa"/>
          </w:tcPr>
          <w:p w:rsidR="00D722EE" w:rsidRDefault="00D722EE">
            <w:pPr>
              <w:pStyle w:val="ConsPlusNormal"/>
              <w:jc w:val="center"/>
            </w:pPr>
            <w:r>
              <w:t>372153,5</w:t>
            </w:r>
          </w:p>
        </w:tc>
        <w:tc>
          <w:tcPr>
            <w:tcW w:w="1264" w:type="dxa"/>
          </w:tcPr>
          <w:p w:rsidR="00D722EE" w:rsidRDefault="00D722EE">
            <w:pPr>
              <w:pStyle w:val="ConsPlusNormal"/>
              <w:jc w:val="center"/>
            </w:pPr>
            <w:r>
              <w:t>278099,1</w:t>
            </w:r>
          </w:p>
        </w:tc>
        <w:tc>
          <w:tcPr>
            <w:tcW w:w="1264" w:type="dxa"/>
          </w:tcPr>
          <w:p w:rsidR="00D722EE" w:rsidRDefault="00D722EE">
            <w:pPr>
              <w:pStyle w:val="ConsPlusNormal"/>
              <w:jc w:val="center"/>
            </w:pPr>
            <w:r>
              <w:t>221190,1</w:t>
            </w:r>
          </w:p>
        </w:tc>
        <w:tc>
          <w:tcPr>
            <w:tcW w:w="1264" w:type="dxa"/>
          </w:tcPr>
          <w:p w:rsidR="00D722EE" w:rsidRDefault="00D722EE">
            <w:pPr>
              <w:pStyle w:val="ConsPlusNormal"/>
              <w:jc w:val="center"/>
            </w:pPr>
            <w:r>
              <w:t>218364,8</w:t>
            </w:r>
          </w:p>
        </w:tc>
        <w:tc>
          <w:tcPr>
            <w:tcW w:w="1384" w:type="dxa"/>
          </w:tcPr>
          <w:p w:rsidR="00D722EE" w:rsidRDefault="00D722EE">
            <w:pPr>
              <w:pStyle w:val="ConsPlusNormal"/>
              <w:jc w:val="center"/>
            </w:pPr>
            <w:r>
              <w:t>1065324,0</w:t>
            </w:r>
          </w:p>
        </w:tc>
        <w:tc>
          <w:tcPr>
            <w:tcW w:w="1384" w:type="dxa"/>
            <w:tcBorders>
              <w:right w:val="nil"/>
            </w:tcBorders>
          </w:tcPr>
          <w:p w:rsidR="00D722EE" w:rsidRDefault="00D722EE">
            <w:pPr>
              <w:pStyle w:val="ConsPlusNormal"/>
              <w:jc w:val="center"/>
            </w:pPr>
            <w:r>
              <w:t>1016324,0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145806,6</w:t>
            </w:r>
          </w:p>
        </w:tc>
        <w:tc>
          <w:tcPr>
            <w:tcW w:w="1264" w:type="dxa"/>
          </w:tcPr>
          <w:p w:rsidR="00D722EE" w:rsidRDefault="00D722EE">
            <w:pPr>
              <w:pStyle w:val="ConsPlusNormal"/>
              <w:jc w:val="center"/>
            </w:pPr>
            <w:r>
              <w:t>44549,5</w:t>
            </w:r>
          </w:p>
        </w:tc>
        <w:tc>
          <w:tcPr>
            <w:tcW w:w="1264" w:type="dxa"/>
          </w:tcPr>
          <w:p w:rsidR="00D722EE" w:rsidRDefault="00D722EE">
            <w:pPr>
              <w:pStyle w:val="ConsPlusNormal"/>
              <w:jc w:val="center"/>
            </w:pPr>
            <w:r>
              <w:t>57477,0</w:t>
            </w:r>
          </w:p>
        </w:tc>
        <w:tc>
          <w:tcPr>
            <w:tcW w:w="1264" w:type="dxa"/>
          </w:tcPr>
          <w:p w:rsidR="00D722EE" w:rsidRDefault="00D722EE">
            <w:pPr>
              <w:pStyle w:val="ConsPlusNormal"/>
              <w:jc w:val="center"/>
            </w:pPr>
            <w:r>
              <w:t>95716,6</w:t>
            </w:r>
          </w:p>
        </w:tc>
        <w:tc>
          <w:tcPr>
            <w:tcW w:w="1264" w:type="dxa"/>
          </w:tcPr>
          <w:p w:rsidR="00D722EE" w:rsidRDefault="00D722EE">
            <w:pPr>
              <w:pStyle w:val="ConsPlusNormal"/>
              <w:jc w:val="center"/>
            </w:pPr>
            <w:r>
              <w:t>47073,4</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24277150,0</w:t>
            </w:r>
          </w:p>
        </w:tc>
        <w:tc>
          <w:tcPr>
            <w:tcW w:w="1264" w:type="dxa"/>
          </w:tcPr>
          <w:p w:rsidR="00D722EE" w:rsidRDefault="00D722EE">
            <w:pPr>
              <w:pStyle w:val="ConsPlusNormal"/>
              <w:jc w:val="center"/>
            </w:pPr>
            <w:r>
              <w:t>26389150,0</w:t>
            </w:r>
          </w:p>
        </w:tc>
        <w:tc>
          <w:tcPr>
            <w:tcW w:w="1264" w:type="dxa"/>
          </w:tcPr>
          <w:p w:rsidR="00D722EE" w:rsidRDefault="00D722EE">
            <w:pPr>
              <w:pStyle w:val="ConsPlusNormal"/>
              <w:jc w:val="center"/>
            </w:pPr>
            <w:r>
              <w:t>27589150,0</w:t>
            </w:r>
          </w:p>
        </w:tc>
        <w:tc>
          <w:tcPr>
            <w:tcW w:w="1264" w:type="dxa"/>
          </w:tcPr>
          <w:p w:rsidR="00D722EE" w:rsidRDefault="00D722EE">
            <w:pPr>
              <w:pStyle w:val="ConsPlusNormal"/>
              <w:jc w:val="center"/>
            </w:pPr>
            <w:r>
              <w:t>28589150,0</w:t>
            </w:r>
          </w:p>
        </w:tc>
        <w:tc>
          <w:tcPr>
            <w:tcW w:w="1264" w:type="dxa"/>
          </w:tcPr>
          <w:p w:rsidR="00D722EE" w:rsidRDefault="00D722EE">
            <w:pPr>
              <w:pStyle w:val="ConsPlusNormal"/>
              <w:jc w:val="center"/>
            </w:pPr>
            <w:r>
              <w:t>30089150,0</w:t>
            </w:r>
          </w:p>
        </w:tc>
        <w:tc>
          <w:tcPr>
            <w:tcW w:w="1264" w:type="dxa"/>
          </w:tcPr>
          <w:p w:rsidR="00D722EE" w:rsidRDefault="00D722EE">
            <w:pPr>
              <w:pStyle w:val="ConsPlusNormal"/>
              <w:jc w:val="center"/>
            </w:pPr>
            <w:r>
              <w:t>30139150,0</w:t>
            </w:r>
          </w:p>
        </w:tc>
        <w:tc>
          <w:tcPr>
            <w:tcW w:w="1264" w:type="dxa"/>
          </w:tcPr>
          <w:p w:rsidR="00D722EE" w:rsidRDefault="00D722EE">
            <w:pPr>
              <w:pStyle w:val="ConsPlusNormal"/>
              <w:jc w:val="center"/>
            </w:pPr>
            <w:r>
              <w:t>30057150,0</w:t>
            </w:r>
          </w:p>
        </w:tc>
        <w:tc>
          <w:tcPr>
            <w:tcW w:w="1384" w:type="dxa"/>
          </w:tcPr>
          <w:p w:rsidR="00D722EE" w:rsidRDefault="00D722EE">
            <w:pPr>
              <w:pStyle w:val="ConsPlusNormal"/>
              <w:jc w:val="center"/>
            </w:pPr>
            <w:r>
              <w:t>151035750,0</w:t>
            </w:r>
          </w:p>
        </w:tc>
        <w:tc>
          <w:tcPr>
            <w:tcW w:w="1384" w:type="dxa"/>
            <w:tcBorders>
              <w:right w:val="nil"/>
            </w:tcBorders>
          </w:tcPr>
          <w:p w:rsidR="00D722EE" w:rsidRDefault="00D722EE">
            <w:pPr>
              <w:pStyle w:val="ConsPlusNormal"/>
              <w:jc w:val="center"/>
            </w:pPr>
            <w:r>
              <w:t>152285750,0</w:t>
            </w:r>
          </w:p>
        </w:tc>
      </w:tr>
      <w:tr w:rsidR="00D722EE">
        <w:tc>
          <w:tcPr>
            <w:tcW w:w="840" w:type="dxa"/>
            <w:vMerge w:val="restart"/>
            <w:tcBorders>
              <w:left w:val="nil"/>
            </w:tcBorders>
          </w:tcPr>
          <w:p w:rsidR="00D722EE" w:rsidRDefault="00D722EE">
            <w:pPr>
              <w:pStyle w:val="ConsPlusNormal"/>
              <w:jc w:val="both"/>
            </w:pPr>
            <w:r>
              <w:t>Основное мероприятие 1</w:t>
            </w:r>
          </w:p>
        </w:tc>
        <w:tc>
          <w:tcPr>
            <w:tcW w:w="1845" w:type="dxa"/>
            <w:vMerge w:val="restart"/>
          </w:tcPr>
          <w:p w:rsidR="00D722EE" w:rsidRDefault="00D722EE">
            <w:pPr>
              <w:pStyle w:val="ConsPlusNormal"/>
              <w:jc w:val="both"/>
            </w:pPr>
            <w:r>
              <w:t>Реализация отдельных мероприятий регионального проекта "Жилье"</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600479,2</w:t>
            </w:r>
          </w:p>
        </w:tc>
        <w:tc>
          <w:tcPr>
            <w:tcW w:w="1264" w:type="dxa"/>
          </w:tcPr>
          <w:p w:rsidR="00D722EE" w:rsidRDefault="00D722EE">
            <w:pPr>
              <w:pStyle w:val="ConsPlusNormal"/>
              <w:jc w:val="center"/>
            </w:pPr>
            <w:r>
              <w:t>142407,8</w:t>
            </w:r>
          </w:p>
        </w:tc>
        <w:tc>
          <w:tcPr>
            <w:tcW w:w="1264" w:type="dxa"/>
          </w:tcPr>
          <w:p w:rsidR="00D722EE" w:rsidRDefault="00D722EE">
            <w:pPr>
              <w:pStyle w:val="ConsPlusNormal"/>
              <w:jc w:val="center"/>
            </w:pPr>
            <w:r>
              <w:t>440399,9</w:t>
            </w:r>
          </w:p>
        </w:tc>
        <w:tc>
          <w:tcPr>
            <w:tcW w:w="1264" w:type="dxa"/>
          </w:tcPr>
          <w:p w:rsidR="00D722EE" w:rsidRDefault="00D722EE">
            <w:pPr>
              <w:pStyle w:val="ConsPlusNormal"/>
              <w:jc w:val="center"/>
            </w:pPr>
            <w:r>
              <w:t>668137,3</w:t>
            </w:r>
          </w:p>
        </w:tc>
        <w:tc>
          <w:tcPr>
            <w:tcW w:w="1264" w:type="dxa"/>
          </w:tcPr>
          <w:p w:rsidR="00D722EE" w:rsidRDefault="00D722EE">
            <w:pPr>
              <w:pStyle w:val="ConsPlusNormal"/>
              <w:jc w:val="center"/>
            </w:pPr>
            <w:r>
              <w:t>131959,5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235435,9</w:t>
            </w:r>
          </w:p>
        </w:tc>
        <w:tc>
          <w:tcPr>
            <w:tcW w:w="1264" w:type="dxa"/>
          </w:tcPr>
          <w:p w:rsidR="00D722EE" w:rsidRDefault="00D722EE">
            <w:pPr>
              <w:pStyle w:val="ConsPlusNormal"/>
              <w:jc w:val="center"/>
            </w:pPr>
            <w:r>
              <w:t>137687,1</w:t>
            </w:r>
          </w:p>
        </w:tc>
        <w:tc>
          <w:tcPr>
            <w:tcW w:w="1264" w:type="dxa"/>
          </w:tcPr>
          <w:p w:rsidR="00D722EE" w:rsidRDefault="00D722EE">
            <w:pPr>
              <w:pStyle w:val="ConsPlusNormal"/>
              <w:jc w:val="center"/>
            </w:pPr>
            <w:r>
              <w:t>331893,3</w:t>
            </w:r>
          </w:p>
        </w:tc>
        <w:tc>
          <w:tcPr>
            <w:tcW w:w="1264" w:type="dxa"/>
          </w:tcPr>
          <w:p w:rsidR="00D722EE" w:rsidRDefault="00D722EE">
            <w:pPr>
              <w:pStyle w:val="ConsPlusNormal"/>
              <w:jc w:val="center"/>
            </w:pPr>
            <w:r>
              <w:t>531800,9</w:t>
            </w:r>
          </w:p>
        </w:tc>
        <w:tc>
          <w:tcPr>
            <w:tcW w:w="1264" w:type="dxa"/>
          </w:tcPr>
          <w:p w:rsidR="00D722EE" w:rsidRDefault="00D722EE">
            <w:pPr>
              <w:pStyle w:val="ConsPlusNormal"/>
              <w:jc w:val="center"/>
            </w:pPr>
            <w:r>
              <w:t>93263,3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Borders>
              <w:bottom w:val="nil"/>
            </w:tcBorders>
          </w:tcPr>
          <w:p w:rsidR="00D722EE" w:rsidRDefault="00D722EE">
            <w:pPr>
              <w:pStyle w:val="ConsPlusNormal"/>
              <w:jc w:val="center"/>
            </w:pPr>
            <w:r>
              <w:t>831</w:t>
            </w:r>
          </w:p>
        </w:tc>
        <w:tc>
          <w:tcPr>
            <w:tcW w:w="1644" w:type="dxa"/>
            <w:tcBorders>
              <w:bottom w:val="nil"/>
            </w:tcBorders>
          </w:tcPr>
          <w:p w:rsidR="00D722EE" w:rsidRDefault="00D722EE">
            <w:pPr>
              <w:pStyle w:val="ConsPlusNormal"/>
              <w:jc w:val="center"/>
            </w:pPr>
            <w:r>
              <w:t>А21F15021Б</w:t>
            </w:r>
          </w:p>
        </w:tc>
        <w:tc>
          <w:tcPr>
            <w:tcW w:w="1077" w:type="dxa"/>
            <w:vMerge w:val="restart"/>
          </w:tcPr>
          <w:p w:rsidR="00D722EE" w:rsidRDefault="00D722EE">
            <w:pPr>
              <w:pStyle w:val="ConsPlusNormal"/>
              <w:jc w:val="both"/>
            </w:pPr>
            <w:r>
              <w:t>республиканский бюджет Чувашской Республики</w:t>
            </w:r>
          </w:p>
        </w:tc>
        <w:tc>
          <w:tcPr>
            <w:tcW w:w="1264" w:type="dxa"/>
            <w:vMerge w:val="restart"/>
          </w:tcPr>
          <w:p w:rsidR="00D722EE" w:rsidRDefault="00D722EE">
            <w:pPr>
              <w:pStyle w:val="ConsPlusNormal"/>
              <w:jc w:val="center"/>
            </w:pPr>
            <w:r>
              <w:t>260542,7</w:t>
            </w:r>
          </w:p>
        </w:tc>
        <w:tc>
          <w:tcPr>
            <w:tcW w:w="1264" w:type="dxa"/>
            <w:vMerge w:val="restart"/>
          </w:tcPr>
          <w:p w:rsidR="00D722EE" w:rsidRDefault="00D722EE">
            <w:pPr>
              <w:pStyle w:val="ConsPlusNormal"/>
              <w:jc w:val="center"/>
            </w:pPr>
            <w:r>
              <w:t>2589,7</w:t>
            </w:r>
          </w:p>
        </w:tc>
        <w:tc>
          <w:tcPr>
            <w:tcW w:w="1264" w:type="dxa"/>
            <w:vMerge w:val="restart"/>
          </w:tcPr>
          <w:p w:rsidR="00D722EE" w:rsidRDefault="00D722EE">
            <w:pPr>
              <w:pStyle w:val="ConsPlusNormal"/>
              <w:jc w:val="center"/>
            </w:pPr>
            <w:r>
              <w:t>92189,7</w:t>
            </w:r>
          </w:p>
        </w:tc>
        <w:tc>
          <w:tcPr>
            <w:tcW w:w="1264" w:type="dxa"/>
            <w:vMerge w:val="restart"/>
          </w:tcPr>
          <w:p w:rsidR="00D722EE" w:rsidRDefault="00D722EE">
            <w:pPr>
              <w:pStyle w:val="ConsPlusNormal"/>
              <w:jc w:val="center"/>
            </w:pPr>
            <w:r>
              <w:t>113332,5</w:t>
            </w:r>
          </w:p>
        </w:tc>
        <w:tc>
          <w:tcPr>
            <w:tcW w:w="1264" w:type="dxa"/>
            <w:vMerge w:val="restart"/>
          </w:tcPr>
          <w:p w:rsidR="00D722EE" w:rsidRDefault="00D722EE">
            <w:pPr>
              <w:pStyle w:val="ConsPlusNormal"/>
              <w:jc w:val="center"/>
            </w:pPr>
            <w:r>
              <w:t>32782,8</w:t>
            </w:r>
          </w:p>
        </w:tc>
        <w:tc>
          <w:tcPr>
            <w:tcW w:w="1264" w:type="dxa"/>
            <w:vMerge w:val="restart"/>
          </w:tcPr>
          <w:p w:rsidR="00D722EE" w:rsidRDefault="00D722EE">
            <w:pPr>
              <w:pStyle w:val="ConsPlusNormal"/>
              <w:jc w:val="center"/>
            </w:pPr>
            <w:r>
              <w:t>0,0</w:t>
            </w:r>
          </w:p>
        </w:tc>
        <w:tc>
          <w:tcPr>
            <w:tcW w:w="1264" w:type="dxa"/>
            <w:vMerge w:val="restart"/>
          </w:tcPr>
          <w:p w:rsidR="00D722EE" w:rsidRDefault="00D722EE">
            <w:pPr>
              <w:pStyle w:val="ConsPlusNormal"/>
              <w:jc w:val="center"/>
            </w:pPr>
            <w:r>
              <w:t>0,0</w:t>
            </w:r>
          </w:p>
        </w:tc>
        <w:tc>
          <w:tcPr>
            <w:tcW w:w="1384" w:type="dxa"/>
            <w:vMerge w:val="restart"/>
          </w:tcPr>
          <w:p w:rsidR="00D722EE" w:rsidRDefault="00D722EE">
            <w:pPr>
              <w:pStyle w:val="ConsPlusNormal"/>
              <w:jc w:val="center"/>
            </w:pPr>
            <w:r>
              <w:t>0,0</w:t>
            </w:r>
          </w:p>
        </w:tc>
        <w:tc>
          <w:tcPr>
            <w:tcW w:w="1384" w:type="dxa"/>
            <w:vMerge w:val="restart"/>
            <w:tcBorders>
              <w:right w:val="nil"/>
            </w:tcBorders>
          </w:tcPr>
          <w:p w:rsidR="00D722EE" w:rsidRDefault="00D722EE">
            <w:pPr>
              <w:pStyle w:val="ConsPlusNormal"/>
              <w:jc w:val="center"/>
            </w:pPr>
            <w:r>
              <w:t>0,0</w:t>
            </w:r>
          </w:p>
        </w:tc>
      </w:tr>
      <w:tr w:rsidR="00D722EE">
        <w:tblPrEx>
          <w:tblBorders>
            <w:insideH w:val="nil"/>
          </w:tblBorders>
        </w:tblPrEx>
        <w:tc>
          <w:tcPr>
            <w:tcW w:w="840" w:type="dxa"/>
            <w:vMerge/>
            <w:tcBorders>
              <w:left w:val="nil"/>
            </w:tcBorders>
          </w:tcPr>
          <w:p w:rsidR="00D722EE" w:rsidRDefault="00D722EE"/>
        </w:tc>
        <w:tc>
          <w:tcPr>
            <w:tcW w:w="1845" w:type="dxa"/>
            <w:vMerge/>
          </w:tcPr>
          <w:p w:rsidR="00D722EE" w:rsidRDefault="00D722EE"/>
        </w:tc>
        <w:tc>
          <w:tcPr>
            <w:tcW w:w="567" w:type="dxa"/>
            <w:tcBorders>
              <w:top w:val="nil"/>
              <w:bottom w:val="nil"/>
            </w:tcBorders>
          </w:tcPr>
          <w:p w:rsidR="00D722EE" w:rsidRDefault="00D722EE">
            <w:pPr>
              <w:pStyle w:val="ConsPlusNormal"/>
              <w:jc w:val="center"/>
            </w:pPr>
            <w:r>
              <w:t>832</w:t>
            </w:r>
          </w:p>
        </w:tc>
        <w:tc>
          <w:tcPr>
            <w:tcW w:w="1644" w:type="dxa"/>
            <w:tcBorders>
              <w:top w:val="nil"/>
              <w:bottom w:val="nil"/>
            </w:tcBorders>
          </w:tcPr>
          <w:p w:rsidR="00D722EE" w:rsidRDefault="00D722EE">
            <w:pPr>
              <w:pStyle w:val="ConsPlusNormal"/>
              <w:jc w:val="center"/>
            </w:pPr>
            <w:r>
              <w:t>А21F11А219</w:t>
            </w:r>
          </w:p>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840" w:type="dxa"/>
            <w:vMerge/>
            <w:tcBorders>
              <w:left w:val="nil"/>
            </w:tcBorders>
          </w:tcPr>
          <w:p w:rsidR="00D722EE" w:rsidRDefault="00D722EE"/>
        </w:tc>
        <w:tc>
          <w:tcPr>
            <w:tcW w:w="1845" w:type="dxa"/>
            <w:vMerge/>
          </w:tcPr>
          <w:p w:rsidR="00D722EE" w:rsidRDefault="00D722EE"/>
        </w:tc>
        <w:tc>
          <w:tcPr>
            <w:tcW w:w="567" w:type="dxa"/>
            <w:tcBorders>
              <w:top w:val="nil"/>
            </w:tcBorders>
          </w:tcPr>
          <w:p w:rsidR="00D722EE" w:rsidRDefault="00D722EE">
            <w:pPr>
              <w:pStyle w:val="ConsPlusNormal"/>
              <w:jc w:val="center"/>
            </w:pPr>
            <w:r>
              <w:t>874</w:t>
            </w:r>
          </w:p>
        </w:tc>
        <w:tc>
          <w:tcPr>
            <w:tcW w:w="1644" w:type="dxa"/>
            <w:tcBorders>
              <w:top w:val="nil"/>
            </w:tcBorders>
          </w:tcPr>
          <w:p w:rsidR="00D722EE" w:rsidRDefault="00D722EE">
            <w:pPr>
              <w:pStyle w:val="ConsPlusNormal"/>
              <w:jc w:val="center"/>
            </w:pPr>
            <w:r>
              <w:t>А21F11А21А</w:t>
            </w:r>
          </w:p>
          <w:p w:rsidR="00D722EE" w:rsidRDefault="00D722EE">
            <w:pPr>
              <w:pStyle w:val="ConsPlusNormal"/>
              <w:jc w:val="center"/>
            </w:pPr>
            <w:r>
              <w:t>А21F11А21В</w:t>
            </w:r>
          </w:p>
          <w:p w:rsidR="00D722EE" w:rsidRDefault="00D722EE">
            <w:pPr>
              <w:pStyle w:val="ConsPlusNormal"/>
              <w:jc w:val="center"/>
            </w:pPr>
            <w:r>
              <w:t>А21F11А217</w:t>
            </w:r>
          </w:p>
          <w:p w:rsidR="00D722EE" w:rsidRDefault="00D722EE">
            <w:pPr>
              <w:pStyle w:val="ConsPlusNormal"/>
              <w:jc w:val="center"/>
            </w:pPr>
            <w:r>
              <w:t>А21F11А218</w:t>
            </w:r>
          </w:p>
          <w:p w:rsidR="00D722EE" w:rsidRDefault="00D722EE">
            <w:pPr>
              <w:pStyle w:val="ConsPlusNormal"/>
              <w:jc w:val="center"/>
            </w:pPr>
            <w:r>
              <w:t>А21F15021B</w:t>
            </w:r>
          </w:p>
          <w:p w:rsidR="00D722EE" w:rsidRDefault="00D722EE">
            <w:pPr>
              <w:pStyle w:val="ConsPlusNormal"/>
              <w:jc w:val="center"/>
            </w:pPr>
            <w:r>
              <w:t>А21F15021Г</w:t>
            </w:r>
          </w:p>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104500,6</w:t>
            </w:r>
          </w:p>
        </w:tc>
        <w:tc>
          <w:tcPr>
            <w:tcW w:w="1264" w:type="dxa"/>
          </w:tcPr>
          <w:p w:rsidR="00D722EE" w:rsidRDefault="00D722EE">
            <w:pPr>
              <w:pStyle w:val="ConsPlusNormal"/>
              <w:jc w:val="center"/>
            </w:pPr>
            <w:r>
              <w:t>2131,0</w:t>
            </w:r>
          </w:p>
        </w:tc>
        <w:tc>
          <w:tcPr>
            <w:tcW w:w="1264" w:type="dxa"/>
          </w:tcPr>
          <w:p w:rsidR="00D722EE" w:rsidRDefault="00D722EE">
            <w:pPr>
              <w:pStyle w:val="ConsPlusNormal"/>
              <w:jc w:val="center"/>
            </w:pPr>
            <w:r>
              <w:t>16316,9</w:t>
            </w:r>
          </w:p>
        </w:tc>
        <w:tc>
          <w:tcPr>
            <w:tcW w:w="1264" w:type="dxa"/>
          </w:tcPr>
          <w:p w:rsidR="00D722EE" w:rsidRDefault="00D722EE">
            <w:pPr>
              <w:pStyle w:val="ConsPlusNormal"/>
              <w:jc w:val="center"/>
            </w:pPr>
            <w:r>
              <w:t>23004,0</w:t>
            </w:r>
          </w:p>
        </w:tc>
        <w:tc>
          <w:tcPr>
            <w:tcW w:w="1264" w:type="dxa"/>
          </w:tcPr>
          <w:p w:rsidR="00D722EE" w:rsidRDefault="00D722EE">
            <w:pPr>
              <w:pStyle w:val="ConsPlusNormal"/>
              <w:jc w:val="center"/>
            </w:pPr>
            <w:r>
              <w:t>5913,4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2336,0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Основное мероприятие 2</w:t>
            </w:r>
          </w:p>
        </w:tc>
        <w:tc>
          <w:tcPr>
            <w:tcW w:w="1845" w:type="dxa"/>
            <w:vMerge w:val="restart"/>
          </w:tcPr>
          <w:p w:rsidR="00D722EE" w:rsidRDefault="00D722EE">
            <w:pPr>
              <w:pStyle w:val="ConsPlusNormal"/>
              <w:jc w:val="both"/>
            </w:pPr>
            <w:r>
              <w:t>Реализация мероприятий индивидуальной программы социально-экономического развития Чувашской Республики на 2020 - 2024 годы в рамках развития ипотечного жилищного кредитования</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27151515,2</w:t>
            </w:r>
          </w:p>
        </w:tc>
        <w:tc>
          <w:tcPr>
            <w:tcW w:w="1264" w:type="dxa"/>
          </w:tcPr>
          <w:p w:rsidR="00D722EE" w:rsidRDefault="00D722EE">
            <w:pPr>
              <w:pStyle w:val="ConsPlusNormal"/>
              <w:jc w:val="center"/>
            </w:pPr>
            <w:r>
              <w:t>28101010,1</w:t>
            </w:r>
          </w:p>
        </w:tc>
        <w:tc>
          <w:tcPr>
            <w:tcW w:w="1264" w:type="dxa"/>
          </w:tcPr>
          <w:p w:rsidR="00D722EE" w:rsidRDefault="00D722EE">
            <w:pPr>
              <w:pStyle w:val="ConsPlusNormal"/>
              <w:jc w:val="center"/>
            </w:pPr>
            <w:r>
              <w:t>29651515,2</w:t>
            </w:r>
          </w:p>
        </w:tc>
        <w:tc>
          <w:tcPr>
            <w:tcW w:w="1264" w:type="dxa"/>
          </w:tcPr>
          <w:p w:rsidR="00D722EE" w:rsidRDefault="00D722EE">
            <w:pPr>
              <w:pStyle w:val="ConsPlusNormal"/>
              <w:jc w:val="center"/>
            </w:pPr>
            <w:r>
              <w:t>29701515,2</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27000000,0</w:t>
            </w:r>
          </w:p>
        </w:tc>
        <w:tc>
          <w:tcPr>
            <w:tcW w:w="1264" w:type="dxa"/>
          </w:tcPr>
          <w:p w:rsidR="00D722EE" w:rsidRDefault="00D722EE">
            <w:pPr>
              <w:pStyle w:val="ConsPlusNormal"/>
              <w:jc w:val="center"/>
            </w:pPr>
            <w:r>
              <w:t>28000000,0</w:t>
            </w:r>
          </w:p>
        </w:tc>
        <w:tc>
          <w:tcPr>
            <w:tcW w:w="1264" w:type="dxa"/>
          </w:tcPr>
          <w:p w:rsidR="00D722EE" w:rsidRDefault="00D722EE">
            <w:pPr>
              <w:pStyle w:val="ConsPlusNormal"/>
              <w:jc w:val="center"/>
            </w:pPr>
            <w:r>
              <w:t>29500000,0</w:t>
            </w:r>
          </w:p>
        </w:tc>
        <w:tc>
          <w:tcPr>
            <w:tcW w:w="1264" w:type="dxa"/>
          </w:tcPr>
          <w:p w:rsidR="00D722EE" w:rsidRDefault="00D722EE">
            <w:pPr>
              <w:pStyle w:val="ConsPlusNormal"/>
              <w:jc w:val="center"/>
            </w:pPr>
            <w:r>
              <w:t>29550000,0</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840" w:type="dxa"/>
            <w:vMerge w:val="restart"/>
            <w:tcBorders>
              <w:left w:val="nil"/>
            </w:tcBorders>
          </w:tcPr>
          <w:p w:rsidR="00D722EE" w:rsidRDefault="00D722EE">
            <w:pPr>
              <w:pStyle w:val="ConsPlusNormal"/>
              <w:jc w:val="both"/>
            </w:pPr>
            <w:r>
              <w:t>Основное мероприятие 3</w:t>
            </w:r>
          </w:p>
        </w:tc>
        <w:tc>
          <w:tcPr>
            <w:tcW w:w="1845" w:type="dxa"/>
            <w:vMerge w:val="restart"/>
          </w:tcPr>
          <w:p w:rsidR="00D722EE" w:rsidRDefault="00D722EE">
            <w:pPr>
              <w:pStyle w:val="ConsPlusNormal"/>
              <w:jc w:val="both"/>
            </w:pPr>
            <w:r>
              <w:t xml:space="preserve">Реализация мероприятий регионального проекта "Обеспечение устойчивого сокращения </w:t>
            </w:r>
            <w:r>
              <w:lastRenderedPageBreak/>
              <w:t>непригодного для проживания жилищного фонда"</w:t>
            </w:r>
          </w:p>
        </w:tc>
        <w:tc>
          <w:tcPr>
            <w:tcW w:w="567" w:type="dxa"/>
          </w:tcPr>
          <w:p w:rsidR="00D722EE" w:rsidRDefault="00D722EE">
            <w:pPr>
              <w:pStyle w:val="ConsPlusNormal"/>
              <w:jc w:val="center"/>
            </w:pPr>
            <w:r>
              <w:lastRenderedPageBreak/>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100102,1</w:t>
            </w:r>
          </w:p>
        </w:tc>
        <w:tc>
          <w:tcPr>
            <w:tcW w:w="1264" w:type="dxa"/>
          </w:tcPr>
          <w:p w:rsidR="00D722EE" w:rsidRDefault="00D722EE">
            <w:pPr>
              <w:pStyle w:val="ConsPlusNormal"/>
              <w:jc w:val="center"/>
            </w:pPr>
            <w:r>
              <w:t>48429,7</w:t>
            </w:r>
          </w:p>
        </w:tc>
        <w:tc>
          <w:tcPr>
            <w:tcW w:w="1264" w:type="dxa"/>
          </w:tcPr>
          <w:p w:rsidR="00D722EE" w:rsidRDefault="00D722EE">
            <w:pPr>
              <w:pStyle w:val="ConsPlusNormal"/>
              <w:jc w:val="center"/>
            </w:pPr>
            <w:r>
              <w:t>40700,5</w:t>
            </w:r>
          </w:p>
        </w:tc>
        <w:tc>
          <w:tcPr>
            <w:tcW w:w="1264" w:type="dxa"/>
          </w:tcPr>
          <w:p w:rsidR="00D722EE" w:rsidRDefault="00D722EE">
            <w:pPr>
              <w:pStyle w:val="ConsPlusNormal"/>
              <w:jc w:val="center"/>
            </w:pPr>
            <w:r>
              <w:t>41552,6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А21F367483</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96154,2</w:t>
            </w:r>
          </w:p>
        </w:tc>
        <w:tc>
          <w:tcPr>
            <w:tcW w:w="1264" w:type="dxa"/>
          </w:tcPr>
          <w:p w:rsidR="00D722EE" w:rsidRDefault="00D722EE">
            <w:pPr>
              <w:pStyle w:val="ConsPlusNormal"/>
              <w:jc w:val="center"/>
            </w:pPr>
            <w:r>
              <w:t>32723,6</w:t>
            </w:r>
          </w:p>
        </w:tc>
        <w:tc>
          <w:tcPr>
            <w:tcW w:w="1264" w:type="dxa"/>
          </w:tcPr>
          <w:p w:rsidR="00D722EE" w:rsidRDefault="00D722EE">
            <w:pPr>
              <w:pStyle w:val="ConsPlusNormal"/>
              <w:jc w:val="center"/>
            </w:pPr>
            <w:r>
              <w:t>39633,2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А21F367484</w:t>
            </w:r>
          </w:p>
          <w:p w:rsidR="00D722EE" w:rsidRDefault="00D722EE">
            <w:pPr>
              <w:pStyle w:val="ConsPlusNormal"/>
              <w:jc w:val="center"/>
            </w:pPr>
            <w:r>
              <w:t>А21F309602</w:t>
            </w:r>
          </w:p>
        </w:tc>
        <w:tc>
          <w:tcPr>
            <w:tcW w:w="1077" w:type="dxa"/>
          </w:tcPr>
          <w:p w:rsidR="00D722EE" w:rsidRDefault="00D722EE">
            <w:pPr>
              <w:pStyle w:val="ConsPlusNormal"/>
              <w:jc w:val="both"/>
            </w:pPr>
            <w:r>
              <w:t xml:space="preserve">республиканский </w:t>
            </w:r>
            <w:r>
              <w:lastRenderedPageBreak/>
              <w:t>бюджет Чувашской Республики</w:t>
            </w:r>
          </w:p>
        </w:tc>
        <w:tc>
          <w:tcPr>
            <w:tcW w:w="1264" w:type="dxa"/>
          </w:tcPr>
          <w:p w:rsidR="00D722EE" w:rsidRDefault="00D722EE">
            <w:pPr>
              <w:pStyle w:val="ConsPlusNormal"/>
              <w:jc w:val="center"/>
            </w:pPr>
            <w:r>
              <w:lastRenderedPageBreak/>
              <w:t>3801,9</w:t>
            </w:r>
          </w:p>
        </w:tc>
        <w:tc>
          <w:tcPr>
            <w:tcW w:w="1264" w:type="dxa"/>
          </w:tcPr>
          <w:p w:rsidR="00D722EE" w:rsidRDefault="00D722EE">
            <w:pPr>
              <w:pStyle w:val="ConsPlusNormal"/>
              <w:jc w:val="center"/>
            </w:pPr>
            <w:r>
              <w:t>14447,6</w:t>
            </w:r>
          </w:p>
        </w:tc>
        <w:tc>
          <w:tcPr>
            <w:tcW w:w="1264" w:type="dxa"/>
          </w:tcPr>
          <w:p w:rsidR="00D722EE" w:rsidRDefault="00D722EE">
            <w:pPr>
              <w:pStyle w:val="ConsPlusNormal"/>
              <w:jc w:val="center"/>
            </w:pPr>
            <w:r>
              <w:t>1067,2</w:t>
            </w:r>
          </w:p>
        </w:tc>
        <w:tc>
          <w:tcPr>
            <w:tcW w:w="1264" w:type="dxa"/>
          </w:tcPr>
          <w:p w:rsidR="00D722EE" w:rsidRDefault="00D722EE">
            <w:pPr>
              <w:pStyle w:val="ConsPlusNormal"/>
              <w:jc w:val="center"/>
            </w:pPr>
            <w:r>
              <w:t>10000,0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146,0</w:t>
            </w:r>
          </w:p>
        </w:tc>
        <w:tc>
          <w:tcPr>
            <w:tcW w:w="1264" w:type="dxa"/>
          </w:tcPr>
          <w:p w:rsidR="00D722EE" w:rsidRDefault="00D722EE">
            <w:pPr>
              <w:pStyle w:val="ConsPlusNormal"/>
              <w:jc w:val="center"/>
            </w:pPr>
            <w:r>
              <w:t>1258,5</w:t>
            </w:r>
          </w:p>
        </w:tc>
        <w:tc>
          <w:tcPr>
            <w:tcW w:w="1264" w:type="dxa"/>
          </w:tcPr>
          <w:p w:rsidR="00D722EE" w:rsidRDefault="00D722EE">
            <w:pPr>
              <w:pStyle w:val="ConsPlusNormal"/>
              <w:jc w:val="center"/>
            </w:pPr>
            <w:r>
              <w:t>0,1</w:t>
            </w:r>
          </w:p>
        </w:tc>
        <w:tc>
          <w:tcPr>
            <w:tcW w:w="1264" w:type="dxa"/>
          </w:tcPr>
          <w:p w:rsidR="00D722EE" w:rsidRDefault="00D722EE">
            <w:pPr>
              <w:pStyle w:val="ConsPlusNormal"/>
              <w:jc w:val="center"/>
            </w:pPr>
            <w:r>
              <w:t>31552,6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Основное мероприятие 4</w:t>
            </w:r>
          </w:p>
        </w:tc>
        <w:tc>
          <w:tcPr>
            <w:tcW w:w="1845" w:type="dxa"/>
            <w:vMerge w:val="restart"/>
          </w:tcPr>
          <w:p w:rsidR="00D722EE" w:rsidRDefault="00D722EE">
            <w:pPr>
              <w:pStyle w:val="ConsPlusNormal"/>
              <w:jc w:val="both"/>
            </w:pPr>
            <w:r>
              <w:t>Обеспечение жилищного строительства земельными участками</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lastRenderedPageBreak/>
              <w:t>Основное мероприятие 5</w:t>
            </w:r>
          </w:p>
        </w:tc>
        <w:tc>
          <w:tcPr>
            <w:tcW w:w="1845" w:type="dxa"/>
            <w:vMerge w:val="restart"/>
          </w:tcPr>
          <w:p w:rsidR="00D722EE" w:rsidRDefault="00D722EE">
            <w:pPr>
              <w:pStyle w:val="ConsPlusNormal"/>
              <w:jc w:val="both"/>
            </w:pPr>
            <w:r>
              <w:t>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16465,3</w:t>
            </w:r>
          </w:p>
        </w:tc>
        <w:tc>
          <w:tcPr>
            <w:tcW w:w="1264" w:type="dxa"/>
          </w:tcPr>
          <w:p w:rsidR="00D722EE" w:rsidRDefault="00D722EE">
            <w:pPr>
              <w:pStyle w:val="ConsPlusNormal"/>
              <w:jc w:val="center"/>
            </w:pPr>
            <w:r>
              <w:t>25576,3</w:t>
            </w:r>
          </w:p>
        </w:tc>
        <w:tc>
          <w:tcPr>
            <w:tcW w:w="1264" w:type="dxa"/>
          </w:tcPr>
          <w:p w:rsidR="00D722EE" w:rsidRDefault="00D722EE">
            <w:pPr>
              <w:pStyle w:val="ConsPlusNormal"/>
              <w:jc w:val="center"/>
            </w:pPr>
            <w:r>
              <w:t>38766,1</w:t>
            </w:r>
          </w:p>
        </w:tc>
        <w:tc>
          <w:tcPr>
            <w:tcW w:w="1264" w:type="dxa"/>
          </w:tcPr>
          <w:p w:rsidR="00D722EE" w:rsidRDefault="00D722EE">
            <w:pPr>
              <w:pStyle w:val="ConsPlusNormal"/>
              <w:jc w:val="center"/>
            </w:pPr>
            <w:r>
              <w:t>30427,2</w:t>
            </w:r>
          </w:p>
        </w:tc>
        <w:tc>
          <w:tcPr>
            <w:tcW w:w="1264" w:type="dxa"/>
          </w:tcPr>
          <w:p w:rsidR="00D722EE" w:rsidRDefault="00D722EE">
            <w:pPr>
              <w:pStyle w:val="ConsPlusNormal"/>
              <w:jc w:val="center"/>
            </w:pPr>
            <w:r>
              <w:t>30427,4</w:t>
            </w:r>
          </w:p>
        </w:tc>
        <w:tc>
          <w:tcPr>
            <w:tcW w:w="1264" w:type="dxa"/>
          </w:tcPr>
          <w:p w:rsidR="00D722EE" w:rsidRDefault="00D722EE">
            <w:pPr>
              <w:pStyle w:val="ConsPlusNormal"/>
              <w:jc w:val="center"/>
            </w:pPr>
            <w:r>
              <w:t>14156,9</w:t>
            </w:r>
          </w:p>
        </w:tc>
        <w:tc>
          <w:tcPr>
            <w:tcW w:w="1264" w:type="dxa"/>
          </w:tcPr>
          <w:p w:rsidR="00D722EE" w:rsidRDefault="00D722EE">
            <w:pPr>
              <w:pStyle w:val="ConsPlusNormal"/>
              <w:jc w:val="center"/>
            </w:pPr>
            <w:r>
              <w:t>14156,9</w:t>
            </w:r>
          </w:p>
        </w:tc>
        <w:tc>
          <w:tcPr>
            <w:tcW w:w="1384" w:type="dxa"/>
          </w:tcPr>
          <w:p w:rsidR="00D722EE" w:rsidRDefault="00D722EE">
            <w:pPr>
              <w:pStyle w:val="ConsPlusNormal"/>
              <w:jc w:val="center"/>
            </w:pPr>
            <w:r>
              <w:t>70784,5</w:t>
            </w:r>
          </w:p>
        </w:tc>
        <w:tc>
          <w:tcPr>
            <w:tcW w:w="1384" w:type="dxa"/>
            <w:tcBorders>
              <w:right w:val="nil"/>
            </w:tcBorders>
          </w:tcPr>
          <w:p w:rsidR="00D722EE" w:rsidRDefault="00D722EE">
            <w:pPr>
              <w:pStyle w:val="ConsPlusNormal"/>
              <w:jc w:val="center"/>
            </w:pPr>
            <w:r>
              <w:t>70784,5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А210140450</w:t>
            </w:r>
          </w:p>
          <w:p w:rsidR="00D722EE" w:rsidRDefault="00D722EE">
            <w:pPr>
              <w:pStyle w:val="ConsPlusNormal"/>
              <w:jc w:val="center"/>
            </w:pPr>
            <w:r>
              <w:t>А210140670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16465,3</w:t>
            </w:r>
          </w:p>
        </w:tc>
        <w:tc>
          <w:tcPr>
            <w:tcW w:w="1264" w:type="dxa"/>
          </w:tcPr>
          <w:p w:rsidR="00D722EE" w:rsidRDefault="00D722EE">
            <w:pPr>
              <w:pStyle w:val="ConsPlusNormal"/>
              <w:jc w:val="center"/>
            </w:pPr>
            <w:r>
              <w:t>25576,3</w:t>
            </w:r>
          </w:p>
        </w:tc>
        <w:tc>
          <w:tcPr>
            <w:tcW w:w="1264" w:type="dxa"/>
          </w:tcPr>
          <w:p w:rsidR="00D722EE" w:rsidRDefault="00D722EE">
            <w:pPr>
              <w:pStyle w:val="ConsPlusNormal"/>
              <w:jc w:val="center"/>
            </w:pPr>
            <w:r>
              <w:t>38766,1</w:t>
            </w:r>
          </w:p>
        </w:tc>
        <w:tc>
          <w:tcPr>
            <w:tcW w:w="1264" w:type="dxa"/>
          </w:tcPr>
          <w:p w:rsidR="00D722EE" w:rsidRDefault="00D722EE">
            <w:pPr>
              <w:pStyle w:val="ConsPlusNormal"/>
              <w:jc w:val="center"/>
            </w:pPr>
            <w:r>
              <w:t>30427,2</w:t>
            </w:r>
          </w:p>
        </w:tc>
        <w:tc>
          <w:tcPr>
            <w:tcW w:w="1264" w:type="dxa"/>
          </w:tcPr>
          <w:p w:rsidR="00D722EE" w:rsidRDefault="00D722EE">
            <w:pPr>
              <w:pStyle w:val="ConsPlusNormal"/>
              <w:jc w:val="center"/>
            </w:pPr>
            <w:r>
              <w:t>30427,4</w:t>
            </w:r>
          </w:p>
        </w:tc>
        <w:tc>
          <w:tcPr>
            <w:tcW w:w="1264" w:type="dxa"/>
          </w:tcPr>
          <w:p w:rsidR="00D722EE" w:rsidRDefault="00D722EE">
            <w:pPr>
              <w:pStyle w:val="ConsPlusNormal"/>
              <w:jc w:val="center"/>
            </w:pPr>
            <w:r>
              <w:t>14156,9</w:t>
            </w:r>
          </w:p>
        </w:tc>
        <w:tc>
          <w:tcPr>
            <w:tcW w:w="1264" w:type="dxa"/>
          </w:tcPr>
          <w:p w:rsidR="00D722EE" w:rsidRDefault="00D722EE">
            <w:pPr>
              <w:pStyle w:val="ConsPlusNormal"/>
              <w:jc w:val="center"/>
            </w:pPr>
            <w:r>
              <w:t>14156,9</w:t>
            </w:r>
          </w:p>
        </w:tc>
        <w:tc>
          <w:tcPr>
            <w:tcW w:w="1384" w:type="dxa"/>
          </w:tcPr>
          <w:p w:rsidR="00D722EE" w:rsidRDefault="00D722EE">
            <w:pPr>
              <w:pStyle w:val="ConsPlusNormal"/>
              <w:jc w:val="center"/>
            </w:pPr>
            <w:r>
              <w:t>70784,5</w:t>
            </w:r>
          </w:p>
        </w:tc>
        <w:tc>
          <w:tcPr>
            <w:tcW w:w="1384" w:type="dxa"/>
            <w:tcBorders>
              <w:right w:val="nil"/>
            </w:tcBorders>
          </w:tcPr>
          <w:p w:rsidR="00D722EE" w:rsidRDefault="00D722EE">
            <w:pPr>
              <w:pStyle w:val="ConsPlusNormal"/>
              <w:jc w:val="center"/>
            </w:pPr>
            <w:r>
              <w:t>70784,5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Основное мероприятие 6</w:t>
            </w:r>
          </w:p>
        </w:tc>
        <w:tc>
          <w:tcPr>
            <w:tcW w:w="1845" w:type="dxa"/>
            <w:vMerge w:val="restart"/>
          </w:tcPr>
          <w:p w:rsidR="00D722EE" w:rsidRDefault="00D722EE">
            <w:pPr>
              <w:pStyle w:val="ConsPlusNormal"/>
              <w:jc w:val="both"/>
            </w:pPr>
            <w:r>
              <w:t>Переселение граждан из аварийного жилищного фонда, расположенного на территории Чувашской Республики</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А210218320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Основное мероприятие 7</w:t>
            </w:r>
          </w:p>
        </w:tc>
        <w:tc>
          <w:tcPr>
            <w:tcW w:w="1845" w:type="dxa"/>
            <w:vMerge w:val="restart"/>
          </w:tcPr>
          <w:p w:rsidR="00D722EE" w:rsidRDefault="00D722EE">
            <w:pPr>
              <w:pStyle w:val="ConsPlusNormal"/>
              <w:jc w:val="both"/>
            </w:pPr>
            <w:r>
              <w:t>Обеспечение граждан доступным жильем</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1336910,3</w:t>
            </w:r>
          </w:p>
        </w:tc>
        <w:tc>
          <w:tcPr>
            <w:tcW w:w="1264" w:type="dxa"/>
          </w:tcPr>
          <w:p w:rsidR="00D722EE" w:rsidRDefault="00D722EE">
            <w:pPr>
              <w:pStyle w:val="ConsPlusNormal"/>
              <w:jc w:val="center"/>
            </w:pPr>
            <w:r>
              <w:t>1169544,1</w:t>
            </w:r>
          </w:p>
        </w:tc>
        <w:tc>
          <w:tcPr>
            <w:tcW w:w="1264" w:type="dxa"/>
          </w:tcPr>
          <w:p w:rsidR="00D722EE" w:rsidRDefault="00D722EE">
            <w:pPr>
              <w:pStyle w:val="ConsPlusNormal"/>
              <w:jc w:val="center"/>
            </w:pPr>
            <w:r>
              <w:t>1353176,7</w:t>
            </w:r>
          </w:p>
        </w:tc>
        <w:tc>
          <w:tcPr>
            <w:tcW w:w="1264" w:type="dxa"/>
          </w:tcPr>
          <w:p w:rsidR="00D722EE" w:rsidRDefault="00D722EE">
            <w:pPr>
              <w:pStyle w:val="ConsPlusNormal"/>
              <w:jc w:val="center"/>
            </w:pPr>
            <w:r>
              <w:t>1273505,8</w:t>
            </w:r>
          </w:p>
        </w:tc>
        <w:tc>
          <w:tcPr>
            <w:tcW w:w="1264" w:type="dxa"/>
          </w:tcPr>
          <w:p w:rsidR="00D722EE" w:rsidRDefault="00D722EE">
            <w:pPr>
              <w:pStyle w:val="ConsPlusNormal"/>
              <w:jc w:val="center"/>
            </w:pPr>
            <w:r>
              <w:t>1252768,8</w:t>
            </w:r>
          </w:p>
        </w:tc>
        <w:tc>
          <w:tcPr>
            <w:tcW w:w="1264" w:type="dxa"/>
          </w:tcPr>
          <w:p w:rsidR="00D722EE" w:rsidRDefault="00D722EE">
            <w:pPr>
              <w:pStyle w:val="ConsPlusNormal"/>
              <w:jc w:val="center"/>
            </w:pPr>
            <w:r>
              <w:t>1031894,9</w:t>
            </w:r>
          </w:p>
        </w:tc>
        <w:tc>
          <w:tcPr>
            <w:tcW w:w="1264" w:type="dxa"/>
          </w:tcPr>
          <w:p w:rsidR="00D722EE" w:rsidRDefault="00D722EE">
            <w:pPr>
              <w:pStyle w:val="ConsPlusNormal"/>
              <w:jc w:val="center"/>
            </w:pPr>
            <w:r>
              <w:t>899594,9</w:t>
            </w:r>
          </w:p>
        </w:tc>
        <w:tc>
          <w:tcPr>
            <w:tcW w:w="1384" w:type="dxa"/>
          </w:tcPr>
          <w:p w:rsidR="00D722EE" w:rsidRDefault="00D722EE">
            <w:pPr>
              <w:pStyle w:val="ConsPlusNormal"/>
              <w:jc w:val="center"/>
            </w:pPr>
            <w:r>
              <w:t>4239089,5</w:t>
            </w:r>
          </w:p>
        </w:tc>
        <w:tc>
          <w:tcPr>
            <w:tcW w:w="1384" w:type="dxa"/>
            <w:tcBorders>
              <w:right w:val="nil"/>
            </w:tcBorders>
          </w:tcPr>
          <w:p w:rsidR="00D722EE" w:rsidRDefault="00D722EE">
            <w:pPr>
              <w:pStyle w:val="ConsPlusNormal"/>
              <w:jc w:val="center"/>
            </w:pPr>
            <w:r>
              <w:t>4190089,5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431056,6</w:t>
            </w:r>
          </w:p>
        </w:tc>
        <w:tc>
          <w:tcPr>
            <w:tcW w:w="1264" w:type="dxa"/>
          </w:tcPr>
          <w:p w:rsidR="00D722EE" w:rsidRDefault="00D722EE">
            <w:pPr>
              <w:pStyle w:val="ConsPlusNormal"/>
              <w:jc w:val="center"/>
            </w:pPr>
            <w:r>
              <w:t>246337,0</w:t>
            </w:r>
          </w:p>
        </w:tc>
        <w:tc>
          <w:tcPr>
            <w:tcW w:w="1264" w:type="dxa"/>
          </w:tcPr>
          <w:p w:rsidR="00D722EE" w:rsidRDefault="00D722EE">
            <w:pPr>
              <w:pStyle w:val="ConsPlusNormal"/>
              <w:jc w:val="center"/>
            </w:pPr>
            <w:r>
              <w:t>434671,1</w:t>
            </w:r>
          </w:p>
        </w:tc>
        <w:tc>
          <w:tcPr>
            <w:tcW w:w="1264" w:type="dxa"/>
          </w:tcPr>
          <w:p w:rsidR="00D722EE" w:rsidRDefault="00D722EE">
            <w:pPr>
              <w:pStyle w:val="ConsPlusNormal"/>
              <w:jc w:val="center"/>
            </w:pPr>
            <w:r>
              <w:t>426822,2</w:t>
            </w:r>
          </w:p>
        </w:tc>
        <w:tc>
          <w:tcPr>
            <w:tcW w:w="1264" w:type="dxa"/>
          </w:tcPr>
          <w:p w:rsidR="00D722EE" w:rsidRDefault="00D722EE">
            <w:pPr>
              <w:pStyle w:val="ConsPlusNormal"/>
              <w:jc w:val="center"/>
            </w:pPr>
            <w:r>
              <w:t>410095,2</w:t>
            </w:r>
          </w:p>
        </w:tc>
        <w:tc>
          <w:tcPr>
            <w:tcW w:w="1264" w:type="dxa"/>
          </w:tcPr>
          <w:p w:rsidR="00D722EE" w:rsidRDefault="00D722EE">
            <w:pPr>
              <w:pStyle w:val="ConsPlusNormal"/>
              <w:jc w:val="center"/>
            </w:pPr>
            <w:r>
              <w:t>197077,0</w:t>
            </w:r>
          </w:p>
        </w:tc>
        <w:tc>
          <w:tcPr>
            <w:tcW w:w="1264" w:type="dxa"/>
          </w:tcPr>
          <w:p w:rsidR="00D722EE" w:rsidRDefault="00D722EE">
            <w:pPr>
              <w:pStyle w:val="ConsPlusNormal"/>
              <w:jc w:val="center"/>
            </w:pPr>
            <w:r>
              <w:t>197077,0</w:t>
            </w:r>
          </w:p>
        </w:tc>
        <w:tc>
          <w:tcPr>
            <w:tcW w:w="1384" w:type="dxa"/>
          </w:tcPr>
          <w:p w:rsidR="00D722EE" w:rsidRDefault="00D722EE">
            <w:pPr>
              <w:pStyle w:val="ConsPlusNormal"/>
              <w:jc w:val="center"/>
            </w:pPr>
            <w:r>
              <w:t>753000,0</w:t>
            </w:r>
          </w:p>
        </w:tc>
        <w:tc>
          <w:tcPr>
            <w:tcW w:w="1384" w:type="dxa"/>
            <w:tcBorders>
              <w:right w:val="nil"/>
            </w:tcBorders>
          </w:tcPr>
          <w:p w:rsidR="00D722EE" w:rsidRDefault="00D722EE">
            <w:pPr>
              <w:pStyle w:val="ConsPlusNormal"/>
              <w:jc w:val="center"/>
            </w:pPr>
            <w:r>
              <w:t>753000,0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А210300000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287543,7</w:t>
            </w:r>
          </w:p>
        </w:tc>
        <w:tc>
          <w:tcPr>
            <w:tcW w:w="1264" w:type="dxa"/>
          </w:tcPr>
          <w:p w:rsidR="00D722EE" w:rsidRDefault="00D722EE">
            <w:pPr>
              <w:pStyle w:val="ConsPlusNormal"/>
              <w:jc w:val="center"/>
            </w:pPr>
            <w:r>
              <w:t>292897,1</w:t>
            </w:r>
          </w:p>
        </w:tc>
        <w:tc>
          <w:tcPr>
            <w:tcW w:w="1264" w:type="dxa"/>
          </w:tcPr>
          <w:p w:rsidR="00D722EE" w:rsidRDefault="00D722EE">
            <w:pPr>
              <w:pStyle w:val="ConsPlusNormal"/>
              <w:jc w:val="center"/>
            </w:pPr>
            <w:r>
              <w:t>288195,6</w:t>
            </w:r>
          </w:p>
        </w:tc>
        <w:tc>
          <w:tcPr>
            <w:tcW w:w="1264" w:type="dxa"/>
          </w:tcPr>
          <w:p w:rsidR="00D722EE" w:rsidRDefault="00D722EE">
            <w:pPr>
              <w:pStyle w:val="ConsPlusNormal"/>
              <w:jc w:val="center"/>
            </w:pPr>
            <w:r>
              <w:t>216373,6</w:t>
            </w:r>
          </w:p>
        </w:tc>
        <w:tc>
          <w:tcPr>
            <w:tcW w:w="1264" w:type="dxa"/>
          </w:tcPr>
          <w:p w:rsidR="00D722EE" w:rsidRDefault="00D722EE">
            <w:pPr>
              <w:pStyle w:val="ConsPlusNormal"/>
              <w:jc w:val="center"/>
            </w:pPr>
            <w:r>
              <w:t>212363,6</w:t>
            </w:r>
          </w:p>
        </w:tc>
        <w:tc>
          <w:tcPr>
            <w:tcW w:w="1264" w:type="dxa"/>
          </w:tcPr>
          <w:p w:rsidR="00D722EE" w:rsidRDefault="00D722EE">
            <w:pPr>
              <w:pStyle w:val="ConsPlusNormal"/>
              <w:jc w:val="center"/>
            </w:pPr>
            <w:r>
              <w:t>204507,9</w:t>
            </w:r>
          </w:p>
        </w:tc>
        <w:tc>
          <w:tcPr>
            <w:tcW w:w="1264" w:type="dxa"/>
          </w:tcPr>
          <w:p w:rsidR="00D722EE" w:rsidRDefault="00D722EE">
            <w:pPr>
              <w:pStyle w:val="ConsPlusNormal"/>
              <w:jc w:val="center"/>
            </w:pPr>
            <w:r>
              <w:t>204207,9</w:t>
            </w:r>
          </w:p>
        </w:tc>
        <w:tc>
          <w:tcPr>
            <w:tcW w:w="1384" w:type="dxa"/>
          </w:tcPr>
          <w:p w:rsidR="00D722EE" w:rsidRDefault="00D722EE">
            <w:pPr>
              <w:pStyle w:val="ConsPlusNormal"/>
              <w:jc w:val="center"/>
            </w:pPr>
            <w:r>
              <w:t>994539,5</w:t>
            </w:r>
          </w:p>
        </w:tc>
        <w:tc>
          <w:tcPr>
            <w:tcW w:w="1384" w:type="dxa"/>
            <w:tcBorders>
              <w:right w:val="nil"/>
            </w:tcBorders>
          </w:tcPr>
          <w:p w:rsidR="00D722EE" w:rsidRDefault="00D722EE">
            <w:pPr>
              <w:pStyle w:val="ConsPlusNormal"/>
              <w:jc w:val="center"/>
            </w:pPr>
            <w:r>
              <w:t>945539,5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577150,0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457150,0</w:t>
            </w:r>
          </w:p>
        </w:tc>
        <w:tc>
          <w:tcPr>
            <w:tcW w:w="1384" w:type="dxa"/>
          </w:tcPr>
          <w:p w:rsidR="00D722EE" w:rsidRDefault="00D722EE">
            <w:pPr>
              <w:pStyle w:val="ConsPlusNormal"/>
              <w:jc w:val="center"/>
            </w:pPr>
            <w:r>
              <w:t>2285750,0</w:t>
            </w:r>
          </w:p>
        </w:tc>
        <w:tc>
          <w:tcPr>
            <w:tcW w:w="1384" w:type="dxa"/>
            <w:tcBorders>
              <w:right w:val="nil"/>
            </w:tcBorders>
          </w:tcPr>
          <w:p w:rsidR="00D722EE" w:rsidRDefault="00D722EE">
            <w:pPr>
              <w:pStyle w:val="ConsPlusNormal"/>
              <w:jc w:val="center"/>
            </w:pPr>
            <w:r>
              <w:t>2285750,0</w:t>
            </w:r>
          </w:p>
        </w:tc>
      </w:tr>
      <w:tr w:rsidR="00D722EE">
        <w:tc>
          <w:tcPr>
            <w:tcW w:w="840" w:type="dxa"/>
            <w:vMerge w:val="restart"/>
            <w:tcBorders>
              <w:left w:val="nil"/>
            </w:tcBorders>
          </w:tcPr>
          <w:p w:rsidR="00D722EE" w:rsidRDefault="00D722EE">
            <w:pPr>
              <w:pStyle w:val="ConsPlusNormal"/>
              <w:jc w:val="both"/>
            </w:pPr>
            <w:r>
              <w:t xml:space="preserve">Основное мероприятие </w:t>
            </w:r>
            <w:r>
              <w:lastRenderedPageBreak/>
              <w:t>8</w:t>
            </w:r>
          </w:p>
        </w:tc>
        <w:tc>
          <w:tcPr>
            <w:tcW w:w="1845" w:type="dxa"/>
            <w:vMerge w:val="restart"/>
          </w:tcPr>
          <w:p w:rsidR="00D722EE" w:rsidRDefault="00D722EE">
            <w:pPr>
              <w:pStyle w:val="ConsPlusNormal"/>
              <w:jc w:val="both"/>
            </w:pPr>
            <w:r>
              <w:lastRenderedPageBreak/>
              <w:t xml:space="preserve">Реализация мероприятий индивидуальной программы </w:t>
            </w:r>
            <w:r>
              <w:lastRenderedPageBreak/>
              <w:t>социально-экономического развития Чувашской Республики на 2020 - 2024 годы по реализации в Чувашской Республике инвестиционных проектов</w:t>
            </w:r>
          </w:p>
        </w:tc>
        <w:tc>
          <w:tcPr>
            <w:tcW w:w="567" w:type="dxa"/>
          </w:tcPr>
          <w:p w:rsidR="00D722EE" w:rsidRDefault="00D722EE">
            <w:pPr>
              <w:pStyle w:val="ConsPlusNormal"/>
              <w:jc w:val="center"/>
            </w:pPr>
            <w:r>
              <w:lastRenderedPageBreak/>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202020,2</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pPr>
          </w:p>
        </w:tc>
        <w:tc>
          <w:tcPr>
            <w:tcW w:w="1644" w:type="dxa"/>
          </w:tcPr>
          <w:p w:rsidR="00D722EE" w:rsidRDefault="00D722EE">
            <w:pPr>
              <w:pStyle w:val="ConsPlusNormal"/>
            </w:pP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Подпрограмма</w:t>
            </w:r>
          </w:p>
        </w:tc>
        <w:tc>
          <w:tcPr>
            <w:tcW w:w="1845" w:type="dxa"/>
            <w:vMerge w:val="restart"/>
          </w:tcPr>
          <w:p w:rsidR="00D722EE" w:rsidRDefault="00D722EE">
            <w:pPr>
              <w:pStyle w:val="ConsPlusNormal"/>
              <w:jc w:val="both"/>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238903,1</w:t>
            </w:r>
          </w:p>
        </w:tc>
        <w:tc>
          <w:tcPr>
            <w:tcW w:w="1264" w:type="dxa"/>
          </w:tcPr>
          <w:p w:rsidR="00D722EE" w:rsidRDefault="00D722EE">
            <w:pPr>
              <w:pStyle w:val="ConsPlusNormal"/>
              <w:jc w:val="center"/>
            </w:pPr>
            <w:r>
              <w:t>383913,7</w:t>
            </w:r>
          </w:p>
        </w:tc>
        <w:tc>
          <w:tcPr>
            <w:tcW w:w="1264" w:type="dxa"/>
          </w:tcPr>
          <w:p w:rsidR="00D722EE" w:rsidRDefault="00D722EE">
            <w:pPr>
              <w:pStyle w:val="ConsPlusNormal"/>
              <w:jc w:val="center"/>
            </w:pPr>
            <w:r>
              <w:t>282152,8</w:t>
            </w:r>
          </w:p>
        </w:tc>
        <w:tc>
          <w:tcPr>
            <w:tcW w:w="1264" w:type="dxa"/>
          </w:tcPr>
          <w:p w:rsidR="00D722EE" w:rsidRDefault="00D722EE">
            <w:pPr>
              <w:pStyle w:val="ConsPlusNormal"/>
              <w:jc w:val="center"/>
            </w:pPr>
            <w:r>
              <w:t>124915,1</w:t>
            </w:r>
          </w:p>
        </w:tc>
        <w:tc>
          <w:tcPr>
            <w:tcW w:w="1264" w:type="dxa"/>
          </w:tcPr>
          <w:p w:rsidR="00D722EE" w:rsidRDefault="00D722EE">
            <w:pPr>
              <w:pStyle w:val="ConsPlusNormal"/>
              <w:jc w:val="center"/>
            </w:pPr>
            <w:r>
              <w:t>124533,0</w:t>
            </w:r>
          </w:p>
        </w:tc>
        <w:tc>
          <w:tcPr>
            <w:tcW w:w="1264" w:type="dxa"/>
          </w:tcPr>
          <w:p w:rsidR="00D722EE" w:rsidRDefault="00D722EE">
            <w:pPr>
              <w:pStyle w:val="ConsPlusNormal"/>
              <w:jc w:val="center"/>
            </w:pPr>
            <w:r>
              <w:t>106653,8</w:t>
            </w:r>
          </w:p>
        </w:tc>
        <w:tc>
          <w:tcPr>
            <w:tcW w:w="1264" w:type="dxa"/>
          </w:tcPr>
          <w:p w:rsidR="00D722EE" w:rsidRDefault="00D722EE">
            <w:pPr>
              <w:pStyle w:val="ConsPlusNormal"/>
              <w:jc w:val="center"/>
            </w:pPr>
            <w:r>
              <w:t>106653,8</w:t>
            </w:r>
          </w:p>
        </w:tc>
        <w:tc>
          <w:tcPr>
            <w:tcW w:w="1384" w:type="dxa"/>
          </w:tcPr>
          <w:p w:rsidR="00D722EE" w:rsidRDefault="00D722EE">
            <w:pPr>
              <w:pStyle w:val="ConsPlusNormal"/>
              <w:jc w:val="center"/>
            </w:pPr>
            <w:r>
              <w:t>533269,0</w:t>
            </w:r>
          </w:p>
        </w:tc>
        <w:tc>
          <w:tcPr>
            <w:tcW w:w="1384" w:type="dxa"/>
            <w:tcBorders>
              <w:right w:val="nil"/>
            </w:tcBorders>
          </w:tcPr>
          <w:p w:rsidR="00D722EE" w:rsidRDefault="00D722EE">
            <w:pPr>
              <w:pStyle w:val="ConsPlusNormal"/>
              <w:jc w:val="center"/>
            </w:pPr>
            <w:r>
              <w:t>533269,0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А2201R0820</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54604,0</w:t>
            </w:r>
          </w:p>
        </w:tc>
        <w:tc>
          <w:tcPr>
            <w:tcW w:w="1264" w:type="dxa"/>
          </w:tcPr>
          <w:p w:rsidR="00D722EE" w:rsidRDefault="00D722EE">
            <w:pPr>
              <w:pStyle w:val="ConsPlusNormal"/>
              <w:jc w:val="center"/>
            </w:pPr>
            <w:r>
              <w:t>225655,4</w:t>
            </w:r>
          </w:p>
        </w:tc>
        <w:tc>
          <w:tcPr>
            <w:tcW w:w="1264" w:type="dxa"/>
          </w:tcPr>
          <w:p w:rsidR="00D722EE" w:rsidRDefault="00D722EE">
            <w:pPr>
              <w:pStyle w:val="ConsPlusNormal"/>
              <w:jc w:val="center"/>
            </w:pPr>
            <w:r>
              <w:t>72787,4</w:t>
            </w:r>
          </w:p>
        </w:tc>
        <w:tc>
          <w:tcPr>
            <w:tcW w:w="1264" w:type="dxa"/>
          </w:tcPr>
          <w:p w:rsidR="00D722EE" w:rsidRDefault="00D722EE">
            <w:pPr>
              <w:pStyle w:val="ConsPlusNormal"/>
              <w:jc w:val="center"/>
            </w:pPr>
            <w:r>
              <w:t>73234,4</w:t>
            </w:r>
          </w:p>
        </w:tc>
        <w:tc>
          <w:tcPr>
            <w:tcW w:w="1264" w:type="dxa"/>
          </w:tcPr>
          <w:p w:rsidR="00D722EE" w:rsidRDefault="00D722EE">
            <w:pPr>
              <w:pStyle w:val="ConsPlusNormal"/>
              <w:jc w:val="center"/>
            </w:pPr>
            <w:r>
              <w:t>73234,4</w:t>
            </w:r>
          </w:p>
        </w:tc>
        <w:tc>
          <w:tcPr>
            <w:tcW w:w="1264" w:type="dxa"/>
          </w:tcPr>
          <w:p w:rsidR="00D722EE" w:rsidRDefault="00D722EE">
            <w:pPr>
              <w:pStyle w:val="ConsPlusNormal"/>
              <w:jc w:val="center"/>
            </w:pPr>
            <w:r>
              <w:t>56533,1</w:t>
            </w:r>
          </w:p>
        </w:tc>
        <w:tc>
          <w:tcPr>
            <w:tcW w:w="1264" w:type="dxa"/>
          </w:tcPr>
          <w:p w:rsidR="00D722EE" w:rsidRDefault="00D722EE">
            <w:pPr>
              <w:pStyle w:val="ConsPlusNormal"/>
              <w:jc w:val="center"/>
            </w:pPr>
            <w:r>
              <w:t>56533,1</w:t>
            </w:r>
          </w:p>
        </w:tc>
        <w:tc>
          <w:tcPr>
            <w:tcW w:w="1384" w:type="dxa"/>
          </w:tcPr>
          <w:p w:rsidR="00D722EE" w:rsidRDefault="00D722EE">
            <w:pPr>
              <w:pStyle w:val="ConsPlusNormal"/>
              <w:jc w:val="center"/>
            </w:pPr>
            <w:r>
              <w:t>282665,5</w:t>
            </w:r>
          </w:p>
        </w:tc>
        <w:tc>
          <w:tcPr>
            <w:tcW w:w="1384" w:type="dxa"/>
            <w:tcBorders>
              <w:right w:val="nil"/>
            </w:tcBorders>
          </w:tcPr>
          <w:p w:rsidR="00D722EE" w:rsidRDefault="00D722EE">
            <w:pPr>
              <w:pStyle w:val="ConsPlusNormal"/>
              <w:jc w:val="center"/>
            </w:pPr>
            <w:r>
              <w:t>282665,5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А2201R0820</w:t>
            </w:r>
          </w:p>
          <w:p w:rsidR="00D722EE" w:rsidRDefault="00D722EE">
            <w:pPr>
              <w:pStyle w:val="ConsPlusNormal"/>
              <w:jc w:val="center"/>
            </w:pPr>
            <w:r>
              <w:t>А22011А820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184299,1</w:t>
            </w:r>
          </w:p>
        </w:tc>
        <w:tc>
          <w:tcPr>
            <w:tcW w:w="1264" w:type="dxa"/>
          </w:tcPr>
          <w:p w:rsidR="00D722EE" w:rsidRDefault="00D722EE">
            <w:pPr>
              <w:pStyle w:val="ConsPlusNormal"/>
              <w:jc w:val="center"/>
            </w:pPr>
            <w:r>
              <w:t>158258,3</w:t>
            </w:r>
          </w:p>
        </w:tc>
        <w:tc>
          <w:tcPr>
            <w:tcW w:w="1264" w:type="dxa"/>
          </w:tcPr>
          <w:p w:rsidR="00D722EE" w:rsidRDefault="00D722EE">
            <w:pPr>
              <w:pStyle w:val="ConsPlusNormal"/>
              <w:jc w:val="center"/>
            </w:pPr>
            <w:r>
              <w:t>209365,4</w:t>
            </w:r>
          </w:p>
        </w:tc>
        <w:tc>
          <w:tcPr>
            <w:tcW w:w="1264" w:type="dxa"/>
          </w:tcPr>
          <w:p w:rsidR="00D722EE" w:rsidRDefault="00D722EE">
            <w:pPr>
              <w:pStyle w:val="ConsPlusNormal"/>
              <w:jc w:val="center"/>
            </w:pPr>
            <w:r>
              <w:t>51680,7</w:t>
            </w:r>
          </w:p>
        </w:tc>
        <w:tc>
          <w:tcPr>
            <w:tcW w:w="1264" w:type="dxa"/>
          </w:tcPr>
          <w:p w:rsidR="00D722EE" w:rsidRDefault="00D722EE">
            <w:pPr>
              <w:pStyle w:val="ConsPlusNormal"/>
              <w:jc w:val="center"/>
            </w:pPr>
            <w:r>
              <w:t>51298,6</w:t>
            </w:r>
          </w:p>
        </w:tc>
        <w:tc>
          <w:tcPr>
            <w:tcW w:w="1264" w:type="dxa"/>
          </w:tcPr>
          <w:p w:rsidR="00D722EE" w:rsidRDefault="00D722EE">
            <w:pPr>
              <w:pStyle w:val="ConsPlusNormal"/>
              <w:jc w:val="center"/>
            </w:pPr>
            <w:r>
              <w:t>50120,7</w:t>
            </w:r>
          </w:p>
        </w:tc>
        <w:tc>
          <w:tcPr>
            <w:tcW w:w="1264" w:type="dxa"/>
          </w:tcPr>
          <w:p w:rsidR="00D722EE" w:rsidRDefault="00D722EE">
            <w:pPr>
              <w:pStyle w:val="ConsPlusNormal"/>
              <w:jc w:val="center"/>
            </w:pPr>
            <w:r>
              <w:t>50120,7</w:t>
            </w:r>
          </w:p>
        </w:tc>
        <w:tc>
          <w:tcPr>
            <w:tcW w:w="1384" w:type="dxa"/>
          </w:tcPr>
          <w:p w:rsidR="00D722EE" w:rsidRDefault="00D722EE">
            <w:pPr>
              <w:pStyle w:val="ConsPlusNormal"/>
              <w:jc w:val="center"/>
            </w:pPr>
            <w:r>
              <w:t>250603,5</w:t>
            </w:r>
          </w:p>
        </w:tc>
        <w:tc>
          <w:tcPr>
            <w:tcW w:w="1384" w:type="dxa"/>
            <w:tcBorders>
              <w:right w:val="nil"/>
            </w:tcBorders>
          </w:tcPr>
          <w:p w:rsidR="00D722EE" w:rsidRDefault="00D722EE">
            <w:pPr>
              <w:pStyle w:val="ConsPlusNormal"/>
              <w:jc w:val="center"/>
            </w:pPr>
            <w:r>
              <w:t>250603,5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lastRenderedPageBreak/>
              <w:t>Основное мероприятие 1</w:t>
            </w:r>
          </w:p>
        </w:tc>
        <w:tc>
          <w:tcPr>
            <w:tcW w:w="1845" w:type="dxa"/>
            <w:vMerge w:val="restart"/>
          </w:tcPr>
          <w:p w:rsidR="00D722EE" w:rsidRDefault="00D722EE">
            <w:pPr>
              <w:pStyle w:val="ConsPlusNormal"/>
              <w:jc w:val="both"/>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238903,1</w:t>
            </w:r>
          </w:p>
        </w:tc>
        <w:tc>
          <w:tcPr>
            <w:tcW w:w="1264" w:type="dxa"/>
          </w:tcPr>
          <w:p w:rsidR="00D722EE" w:rsidRDefault="00D722EE">
            <w:pPr>
              <w:pStyle w:val="ConsPlusNormal"/>
              <w:jc w:val="center"/>
            </w:pPr>
            <w:r>
              <w:t>383913,7</w:t>
            </w:r>
          </w:p>
        </w:tc>
        <w:tc>
          <w:tcPr>
            <w:tcW w:w="1264" w:type="dxa"/>
          </w:tcPr>
          <w:p w:rsidR="00D722EE" w:rsidRDefault="00D722EE">
            <w:pPr>
              <w:pStyle w:val="ConsPlusNormal"/>
              <w:jc w:val="center"/>
            </w:pPr>
            <w:r>
              <w:t>282152,8</w:t>
            </w:r>
          </w:p>
        </w:tc>
        <w:tc>
          <w:tcPr>
            <w:tcW w:w="1264" w:type="dxa"/>
          </w:tcPr>
          <w:p w:rsidR="00D722EE" w:rsidRDefault="00D722EE">
            <w:pPr>
              <w:pStyle w:val="ConsPlusNormal"/>
              <w:jc w:val="center"/>
            </w:pPr>
            <w:r>
              <w:t>124915,1</w:t>
            </w:r>
          </w:p>
        </w:tc>
        <w:tc>
          <w:tcPr>
            <w:tcW w:w="1264" w:type="dxa"/>
          </w:tcPr>
          <w:p w:rsidR="00D722EE" w:rsidRDefault="00D722EE">
            <w:pPr>
              <w:pStyle w:val="ConsPlusNormal"/>
              <w:jc w:val="center"/>
            </w:pPr>
            <w:r>
              <w:t>124533,0</w:t>
            </w:r>
          </w:p>
        </w:tc>
        <w:tc>
          <w:tcPr>
            <w:tcW w:w="1264" w:type="dxa"/>
          </w:tcPr>
          <w:p w:rsidR="00D722EE" w:rsidRDefault="00D722EE">
            <w:pPr>
              <w:pStyle w:val="ConsPlusNormal"/>
              <w:jc w:val="center"/>
            </w:pPr>
            <w:r>
              <w:t>106653,8</w:t>
            </w:r>
          </w:p>
        </w:tc>
        <w:tc>
          <w:tcPr>
            <w:tcW w:w="1264" w:type="dxa"/>
          </w:tcPr>
          <w:p w:rsidR="00D722EE" w:rsidRDefault="00D722EE">
            <w:pPr>
              <w:pStyle w:val="ConsPlusNormal"/>
              <w:jc w:val="center"/>
            </w:pPr>
            <w:r>
              <w:t>106653,8</w:t>
            </w:r>
          </w:p>
        </w:tc>
        <w:tc>
          <w:tcPr>
            <w:tcW w:w="1384" w:type="dxa"/>
          </w:tcPr>
          <w:p w:rsidR="00D722EE" w:rsidRDefault="00D722EE">
            <w:pPr>
              <w:pStyle w:val="ConsPlusNormal"/>
              <w:jc w:val="center"/>
            </w:pPr>
            <w:r>
              <w:t>533269,0</w:t>
            </w:r>
          </w:p>
        </w:tc>
        <w:tc>
          <w:tcPr>
            <w:tcW w:w="1384" w:type="dxa"/>
            <w:tcBorders>
              <w:right w:val="nil"/>
            </w:tcBorders>
          </w:tcPr>
          <w:p w:rsidR="00D722EE" w:rsidRDefault="00D722EE">
            <w:pPr>
              <w:pStyle w:val="ConsPlusNormal"/>
              <w:jc w:val="center"/>
            </w:pPr>
            <w:r>
              <w:t>533269,0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А2201R0820</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54604,0</w:t>
            </w:r>
          </w:p>
        </w:tc>
        <w:tc>
          <w:tcPr>
            <w:tcW w:w="1264" w:type="dxa"/>
          </w:tcPr>
          <w:p w:rsidR="00D722EE" w:rsidRDefault="00D722EE">
            <w:pPr>
              <w:pStyle w:val="ConsPlusNormal"/>
              <w:jc w:val="center"/>
            </w:pPr>
            <w:r>
              <w:t>225655,4</w:t>
            </w:r>
          </w:p>
        </w:tc>
        <w:tc>
          <w:tcPr>
            <w:tcW w:w="1264" w:type="dxa"/>
          </w:tcPr>
          <w:p w:rsidR="00D722EE" w:rsidRDefault="00D722EE">
            <w:pPr>
              <w:pStyle w:val="ConsPlusNormal"/>
              <w:jc w:val="center"/>
            </w:pPr>
            <w:r>
              <w:t>72787,4</w:t>
            </w:r>
          </w:p>
        </w:tc>
        <w:tc>
          <w:tcPr>
            <w:tcW w:w="1264" w:type="dxa"/>
          </w:tcPr>
          <w:p w:rsidR="00D722EE" w:rsidRDefault="00D722EE">
            <w:pPr>
              <w:pStyle w:val="ConsPlusNormal"/>
              <w:jc w:val="center"/>
            </w:pPr>
            <w:r>
              <w:t>73234,4</w:t>
            </w:r>
          </w:p>
        </w:tc>
        <w:tc>
          <w:tcPr>
            <w:tcW w:w="1264" w:type="dxa"/>
          </w:tcPr>
          <w:p w:rsidR="00D722EE" w:rsidRDefault="00D722EE">
            <w:pPr>
              <w:pStyle w:val="ConsPlusNormal"/>
              <w:jc w:val="center"/>
            </w:pPr>
            <w:r>
              <w:t>73234,4</w:t>
            </w:r>
          </w:p>
        </w:tc>
        <w:tc>
          <w:tcPr>
            <w:tcW w:w="1264" w:type="dxa"/>
          </w:tcPr>
          <w:p w:rsidR="00D722EE" w:rsidRDefault="00D722EE">
            <w:pPr>
              <w:pStyle w:val="ConsPlusNormal"/>
              <w:jc w:val="center"/>
            </w:pPr>
            <w:r>
              <w:t>56533,1</w:t>
            </w:r>
          </w:p>
        </w:tc>
        <w:tc>
          <w:tcPr>
            <w:tcW w:w="1264" w:type="dxa"/>
          </w:tcPr>
          <w:p w:rsidR="00D722EE" w:rsidRDefault="00D722EE">
            <w:pPr>
              <w:pStyle w:val="ConsPlusNormal"/>
              <w:jc w:val="center"/>
            </w:pPr>
            <w:r>
              <w:t>56533,1</w:t>
            </w:r>
          </w:p>
        </w:tc>
        <w:tc>
          <w:tcPr>
            <w:tcW w:w="1384" w:type="dxa"/>
          </w:tcPr>
          <w:p w:rsidR="00D722EE" w:rsidRDefault="00D722EE">
            <w:pPr>
              <w:pStyle w:val="ConsPlusNormal"/>
              <w:jc w:val="center"/>
            </w:pPr>
            <w:r>
              <w:t>282665,5</w:t>
            </w:r>
          </w:p>
        </w:tc>
        <w:tc>
          <w:tcPr>
            <w:tcW w:w="1384" w:type="dxa"/>
            <w:tcBorders>
              <w:right w:val="nil"/>
            </w:tcBorders>
          </w:tcPr>
          <w:p w:rsidR="00D722EE" w:rsidRDefault="00D722EE">
            <w:pPr>
              <w:pStyle w:val="ConsPlusNormal"/>
              <w:jc w:val="center"/>
            </w:pPr>
            <w:r>
              <w:t>282665,5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tc>
        <w:tc>
          <w:tcPr>
            <w:tcW w:w="1644" w:type="dxa"/>
          </w:tcPr>
          <w:p w:rsidR="00D722EE" w:rsidRDefault="00D722EE">
            <w:pPr>
              <w:pStyle w:val="ConsPlusNormal"/>
              <w:jc w:val="center"/>
            </w:pPr>
            <w:r>
              <w:t>А2201R0820</w:t>
            </w:r>
          </w:p>
          <w:p w:rsidR="00D722EE" w:rsidRDefault="00D722EE">
            <w:pPr>
              <w:pStyle w:val="ConsPlusNormal"/>
              <w:jc w:val="center"/>
            </w:pPr>
            <w:r>
              <w:t>А22011А820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184299,1</w:t>
            </w:r>
          </w:p>
        </w:tc>
        <w:tc>
          <w:tcPr>
            <w:tcW w:w="1264" w:type="dxa"/>
          </w:tcPr>
          <w:p w:rsidR="00D722EE" w:rsidRDefault="00D722EE">
            <w:pPr>
              <w:pStyle w:val="ConsPlusNormal"/>
              <w:jc w:val="center"/>
            </w:pPr>
            <w:r>
              <w:t>158258,3</w:t>
            </w:r>
          </w:p>
        </w:tc>
        <w:tc>
          <w:tcPr>
            <w:tcW w:w="1264" w:type="dxa"/>
          </w:tcPr>
          <w:p w:rsidR="00D722EE" w:rsidRDefault="00D722EE">
            <w:pPr>
              <w:pStyle w:val="ConsPlusNormal"/>
              <w:jc w:val="center"/>
            </w:pPr>
            <w:r>
              <w:t>209365,4</w:t>
            </w:r>
          </w:p>
        </w:tc>
        <w:tc>
          <w:tcPr>
            <w:tcW w:w="1264" w:type="dxa"/>
          </w:tcPr>
          <w:p w:rsidR="00D722EE" w:rsidRDefault="00D722EE">
            <w:pPr>
              <w:pStyle w:val="ConsPlusNormal"/>
              <w:jc w:val="center"/>
            </w:pPr>
            <w:r>
              <w:t>51680,7</w:t>
            </w:r>
          </w:p>
        </w:tc>
        <w:tc>
          <w:tcPr>
            <w:tcW w:w="1264" w:type="dxa"/>
          </w:tcPr>
          <w:p w:rsidR="00D722EE" w:rsidRDefault="00D722EE">
            <w:pPr>
              <w:pStyle w:val="ConsPlusNormal"/>
              <w:jc w:val="center"/>
            </w:pPr>
            <w:r>
              <w:t>51298,6</w:t>
            </w:r>
          </w:p>
        </w:tc>
        <w:tc>
          <w:tcPr>
            <w:tcW w:w="1264" w:type="dxa"/>
          </w:tcPr>
          <w:p w:rsidR="00D722EE" w:rsidRDefault="00D722EE">
            <w:pPr>
              <w:pStyle w:val="ConsPlusNormal"/>
              <w:jc w:val="center"/>
            </w:pPr>
            <w:r>
              <w:t>50120,7</w:t>
            </w:r>
          </w:p>
        </w:tc>
        <w:tc>
          <w:tcPr>
            <w:tcW w:w="1264" w:type="dxa"/>
          </w:tcPr>
          <w:p w:rsidR="00D722EE" w:rsidRDefault="00D722EE">
            <w:pPr>
              <w:pStyle w:val="ConsPlusNormal"/>
              <w:jc w:val="center"/>
            </w:pPr>
            <w:r>
              <w:t>50120,7</w:t>
            </w:r>
          </w:p>
        </w:tc>
        <w:tc>
          <w:tcPr>
            <w:tcW w:w="1384" w:type="dxa"/>
          </w:tcPr>
          <w:p w:rsidR="00D722EE" w:rsidRDefault="00D722EE">
            <w:pPr>
              <w:pStyle w:val="ConsPlusNormal"/>
              <w:jc w:val="center"/>
            </w:pPr>
            <w:r>
              <w:t>250603,5</w:t>
            </w:r>
          </w:p>
        </w:tc>
        <w:tc>
          <w:tcPr>
            <w:tcW w:w="1384" w:type="dxa"/>
            <w:tcBorders>
              <w:right w:val="nil"/>
            </w:tcBorders>
          </w:tcPr>
          <w:p w:rsidR="00D722EE" w:rsidRDefault="00D722EE">
            <w:pPr>
              <w:pStyle w:val="ConsPlusNormal"/>
              <w:jc w:val="center"/>
            </w:pPr>
            <w:r>
              <w:t>250603,5</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Основное мероприятие 2</w:t>
            </w:r>
          </w:p>
        </w:tc>
        <w:tc>
          <w:tcPr>
            <w:tcW w:w="1845" w:type="dxa"/>
            <w:vMerge w:val="restart"/>
          </w:tcPr>
          <w:p w:rsidR="00D722EE" w:rsidRDefault="00D722EE">
            <w:pPr>
              <w:pStyle w:val="ConsPlusNormal"/>
              <w:jc w:val="both"/>
            </w:pPr>
            <w:r>
              <w:t xml:space="preserve">Формирование списков детей-сирот, детей, оставшихся без попечения родителей, лиц из числа детей-сирот и детей, оставшихся без </w:t>
            </w:r>
            <w:r>
              <w:lastRenderedPageBreak/>
              <w:t>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tc>
        <w:tc>
          <w:tcPr>
            <w:tcW w:w="567" w:type="dxa"/>
          </w:tcPr>
          <w:p w:rsidR="00D722EE" w:rsidRDefault="00D722EE">
            <w:pPr>
              <w:pStyle w:val="ConsPlusNormal"/>
              <w:jc w:val="center"/>
            </w:pPr>
            <w:r>
              <w:lastRenderedPageBreak/>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w:t>
            </w:r>
            <w:r>
              <w:lastRenderedPageBreak/>
              <w:t>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840" w:type="dxa"/>
            <w:vMerge w:val="restart"/>
            <w:tcBorders>
              <w:left w:val="nil"/>
            </w:tcBorders>
          </w:tcPr>
          <w:p w:rsidR="00D722EE" w:rsidRDefault="00D722EE">
            <w:pPr>
              <w:pStyle w:val="ConsPlusNormal"/>
              <w:jc w:val="both"/>
            </w:pPr>
            <w:r>
              <w:t>Подпрограмма</w:t>
            </w:r>
          </w:p>
        </w:tc>
        <w:tc>
          <w:tcPr>
            <w:tcW w:w="1845" w:type="dxa"/>
            <w:vMerge w:val="restart"/>
          </w:tcPr>
          <w:p w:rsidR="00D722EE" w:rsidRDefault="00D722EE">
            <w:pPr>
              <w:pStyle w:val="ConsPlusNormal"/>
              <w:jc w:val="both"/>
            </w:pPr>
            <w:r>
              <w:t xml:space="preserve">"Обеспечение реализации государственной программы Чувашской Республики "Обеспечение граждан в Чувашской Республике доступным и комфортным </w:t>
            </w:r>
            <w:r>
              <w:lastRenderedPageBreak/>
              <w:t>жильем"</w:t>
            </w:r>
          </w:p>
        </w:tc>
        <w:tc>
          <w:tcPr>
            <w:tcW w:w="567" w:type="dxa"/>
          </w:tcPr>
          <w:p w:rsidR="00D722EE" w:rsidRDefault="00D722EE">
            <w:pPr>
              <w:pStyle w:val="ConsPlusNormal"/>
              <w:jc w:val="center"/>
            </w:pPr>
            <w:r>
              <w:lastRenderedPageBreak/>
              <w:t>x</w:t>
            </w:r>
          </w:p>
        </w:tc>
        <w:tc>
          <w:tcPr>
            <w:tcW w:w="1644"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66395,3</w:t>
            </w:r>
          </w:p>
        </w:tc>
        <w:tc>
          <w:tcPr>
            <w:tcW w:w="1264" w:type="dxa"/>
          </w:tcPr>
          <w:p w:rsidR="00D722EE" w:rsidRDefault="00D722EE">
            <w:pPr>
              <w:pStyle w:val="ConsPlusNormal"/>
              <w:jc w:val="center"/>
            </w:pPr>
            <w:r>
              <w:t>66037,5</w:t>
            </w:r>
          </w:p>
        </w:tc>
        <w:tc>
          <w:tcPr>
            <w:tcW w:w="1264" w:type="dxa"/>
          </w:tcPr>
          <w:p w:rsidR="00D722EE" w:rsidRDefault="00D722EE">
            <w:pPr>
              <w:pStyle w:val="ConsPlusNormal"/>
              <w:jc w:val="center"/>
            </w:pPr>
            <w:r>
              <w:t>65705,8</w:t>
            </w:r>
          </w:p>
        </w:tc>
        <w:tc>
          <w:tcPr>
            <w:tcW w:w="1264" w:type="dxa"/>
          </w:tcPr>
          <w:p w:rsidR="00D722EE" w:rsidRDefault="00D722EE">
            <w:pPr>
              <w:pStyle w:val="ConsPlusNormal"/>
              <w:jc w:val="center"/>
            </w:pPr>
            <w:r>
              <w:t>67532,8</w:t>
            </w:r>
          </w:p>
        </w:tc>
        <w:tc>
          <w:tcPr>
            <w:tcW w:w="1264" w:type="dxa"/>
          </w:tcPr>
          <w:p w:rsidR="00D722EE" w:rsidRDefault="00D722EE">
            <w:pPr>
              <w:pStyle w:val="ConsPlusNormal"/>
              <w:jc w:val="center"/>
            </w:pPr>
            <w:r>
              <w:t>67532,8</w:t>
            </w:r>
          </w:p>
        </w:tc>
        <w:tc>
          <w:tcPr>
            <w:tcW w:w="1264" w:type="dxa"/>
          </w:tcPr>
          <w:p w:rsidR="00D722EE" w:rsidRDefault="00D722EE">
            <w:pPr>
              <w:pStyle w:val="ConsPlusNormal"/>
              <w:jc w:val="center"/>
            </w:pPr>
            <w:r>
              <w:t>65825,6</w:t>
            </w:r>
          </w:p>
        </w:tc>
        <w:tc>
          <w:tcPr>
            <w:tcW w:w="1264" w:type="dxa"/>
          </w:tcPr>
          <w:p w:rsidR="00D722EE" w:rsidRDefault="00D722EE">
            <w:pPr>
              <w:pStyle w:val="ConsPlusNormal"/>
              <w:jc w:val="center"/>
            </w:pPr>
            <w:r>
              <w:t>65825,6</w:t>
            </w:r>
          </w:p>
        </w:tc>
        <w:tc>
          <w:tcPr>
            <w:tcW w:w="1384" w:type="dxa"/>
          </w:tcPr>
          <w:p w:rsidR="00D722EE" w:rsidRDefault="00D722EE">
            <w:pPr>
              <w:pStyle w:val="ConsPlusNormal"/>
              <w:jc w:val="center"/>
            </w:pPr>
            <w:r>
              <w:t>329128,0</w:t>
            </w:r>
          </w:p>
        </w:tc>
        <w:tc>
          <w:tcPr>
            <w:tcW w:w="1384" w:type="dxa"/>
            <w:tcBorders>
              <w:right w:val="nil"/>
            </w:tcBorders>
          </w:tcPr>
          <w:p w:rsidR="00D722EE" w:rsidRDefault="00D722EE">
            <w:pPr>
              <w:pStyle w:val="ConsPlusNormal"/>
              <w:jc w:val="center"/>
            </w:pPr>
            <w:r>
              <w:t>329128,0</w:t>
            </w:r>
          </w:p>
        </w:tc>
      </w:tr>
      <w:tr w:rsidR="00D722EE">
        <w:tc>
          <w:tcPr>
            <w:tcW w:w="840" w:type="dxa"/>
            <w:vMerge/>
            <w:tcBorders>
              <w:left w:val="nil"/>
            </w:tcBorders>
          </w:tcPr>
          <w:p w:rsidR="00D722EE" w:rsidRDefault="00D722EE"/>
        </w:tc>
        <w:tc>
          <w:tcPr>
            <w:tcW w:w="1845" w:type="dxa"/>
            <w:vMerge/>
          </w:tcPr>
          <w:p w:rsidR="00D722EE" w:rsidRDefault="00D722EE"/>
        </w:tc>
        <w:tc>
          <w:tcPr>
            <w:tcW w:w="567" w:type="dxa"/>
          </w:tcPr>
          <w:p w:rsidR="00D722EE" w:rsidRDefault="00D722EE">
            <w:pPr>
              <w:pStyle w:val="ConsPlusNormal"/>
              <w:jc w:val="center"/>
            </w:pPr>
            <w:r>
              <w:t>832</w:t>
            </w:r>
          </w:p>
          <w:p w:rsidR="00D722EE" w:rsidRDefault="00D722EE">
            <w:pPr>
              <w:pStyle w:val="ConsPlusNormal"/>
              <w:jc w:val="center"/>
            </w:pPr>
            <w:r>
              <w:t>833</w:t>
            </w:r>
          </w:p>
        </w:tc>
        <w:tc>
          <w:tcPr>
            <w:tcW w:w="1644" w:type="dxa"/>
          </w:tcPr>
          <w:p w:rsidR="00D722EE" w:rsidRDefault="00D722EE">
            <w:pPr>
              <w:pStyle w:val="ConsPlusNormal"/>
              <w:jc w:val="center"/>
            </w:pPr>
            <w:r>
              <w:t>А2Э0100190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66395,3</w:t>
            </w:r>
          </w:p>
        </w:tc>
        <w:tc>
          <w:tcPr>
            <w:tcW w:w="1264" w:type="dxa"/>
          </w:tcPr>
          <w:p w:rsidR="00D722EE" w:rsidRDefault="00D722EE">
            <w:pPr>
              <w:pStyle w:val="ConsPlusNormal"/>
              <w:jc w:val="center"/>
            </w:pPr>
            <w:r>
              <w:t>66037,5</w:t>
            </w:r>
          </w:p>
        </w:tc>
        <w:tc>
          <w:tcPr>
            <w:tcW w:w="1264" w:type="dxa"/>
          </w:tcPr>
          <w:p w:rsidR="00D722EE" w:rsidRDefault="00D722EE">
            <w:pPr>
              <w:pStyle w:val="ConsPlusNormal"/>
              <w:jc w:val="center"/>
            </w:pPr>
            <w:r>
              <w:t>65705,8</w:t>
            </w:r>
          </w:p>
        </w:tc>
        <w:tc>
          <w:tcPr>
            <w:tcW w:w="1264" w:type="dxa"/>
          </w:tcPr>
          <w:p w:rsidR="00D722EE" w:rsidRDefault="00D722EE">
            <w:pPr>
              <w:pStyle w:val="ConsPlusNormal"/>
              <w:jc w:val="center"/>
            </w:pPr>
            <w:r>
              <w:t>67532,8</w:t>
            </w:r>
          </w:p>
        </w:tc>
        <w:tc>
          <w:tcPr>
            <w:tcW w:w="1264" w:type="dxa"/>
          </w:tcPr>
          <w:p w:rsidR="00D722EE" w:rsidRDefault="00D722EE">
            <w:pPr>
              <w:pStyle w:val="ConsPlusNormal"/>
              <w:jc w:val="center"/>
            </w:pPr>
            <w:r>
              <w:t>67532,8</w:t>
            </w:r>
          </w:p>
        </w:tc>
        <w:tc>
          <w:tcPr>
            <w:tcW w:w="1264" w:type="dxa"/>
          </w:tcPr>
          <w:p w:rsidR="00D722EE" w:rsidRDefault="00D722EE">
            <w:pPr>
              <w:pStyle w:val="ConsPlusNormal"/>
              <w:jc w:val="center"/>
            </w:pPr>
            <w:r>
              <w:t>65825,6</w:t>
            </w:r>
          </w:p>
        </w:tc>
        <w:tc>
          <w:tcPr>
            <w:tcW w:w="1264" w:type="dxa"/>
          </w:tcPr>
          <w:p w:rsidR="00D722EE" w:rsidRDefault="00D722EE">
            <w:pPr>
              <w:pStyle w:val="ConsPlusNormal"/>
              <w:jc w:val="center"/>
            </w:pPr>
            <w:r>
              <w:t>65825,6</w:t>
            </w:r>
          </w:p>
        </w:tc>
        <w:tc>
          <w:tcPr>
            <w:tcW w:w="1384" w:type="dxa"/>
          </w:tcPr>
          <w:p w:rsidR="00D722EE" w:rsidRDefault="00D722EE">
            <w:pPr>
              <w:pStyle w:val="ConsPlusNormal"/>
              <w:jc w:val="center"/>
            </w:pPr>
            <w:r>
              <w:t>329128,0</w:t>
            </w:r>
          </w:p>
        </w:tc>
        <w:tc>
          <w:tcPr>
            <w:tcW w:w="1384" w:type="dxa"/>
            <w:tcBorders>
              <w:right w:val="nil"/>
            </w:tcBorders>
          </w:tcPr>
          <w:p w:rsidR="00D722EE" w:rsidRDefault="00D722EE">
            <w:pPr>
              <w:pStyle w:val="ConsPlusNormal"/>
              <w:jc w:val="center"/>
            </w:pPr>
            <w:r>
              <w:t>329128,0</w:t>
            </w:r>
          </w:p>
        </w:tc>
      </w:tr>
    </w:tbl>
    <w:p w:rsidR="00D722EE" w:rsidRDefault="00D722EE">
      <w:pPr>
        <w:sectPr w:rsidR="00D722EE">
          <w:pgSz w:w="16838" w:h="11905" w:orient="landscape"/>
          <w:pgMar w:top="1701" w:right="1134" w:bottom="850" w:left="1134" w:header="0" w:footer="0" w:gutter="0"/>
          <w:cols w:space="720"/>
        </w:sectPr>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1"/>
      </w:pPr>
      <w:r>
        <w:t>Приложение N 3</w:t>
      </w:r>
    </w:p>
    <w:p w:rsidR="00D722EE" w:rsidRDefault="00D722EE">
      <w:pPr>
        <w:pStyle w:val="ConsPlusNormal"/>
        <w:jc w:val="right"/>
      </w:pPr>
      <w:r>
        <w:t>к государственной программе</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3" w:name="P1616"/>
      <w:bookmarkEnd w:id="3"/>
      <w:r>
        <w:t>ПОДПРОГРАММА</w:t>
      </w:r>
    </w:p>
    <w:p w:rsidR="00D722EE" w:rsidRDefault="00D722EE">
      <w:pPr>
        <w:pStyle w:val="ConsPlusTitle"/>
        <w:jc w:val="center"/>
      </w:pPr>
      <w:r>
        <w:t>"ГОСУДАРСТВЕННАЯ ПОДДЕРЖКА СТРОИТЕЛЬСТВА ЖИЛЬЯ</w:t>
      </w:r>
    </w:p>
    <w:p w:rsidR="00D722EE" w:rsidRDefault="00D722EE">
      <w:pPr>
        <w:pStyle w:val="ConsPlusTitle"/>
        <w:jc w:val="center"/>
      </w:pPr>
      <w:r>
        <w:t>В ЧУВАШСКОЙ РЕСПУБЛИКЕ" ГОСУДАРСТВЕННОЙ ПРОГРАММЫ</w:t>
      </w:r>
    </w:p>
    <w:p w:rsidR="00D722EE" w:rsidRDefault="00D722EE">
      <w:pPr>
        <w:pStyle w:val="ConsPlusTitle"/>
        <w:jc w:val="center"/>
      </w:pPr>
      <w:r>
        <w:t>ЧУВАШСКОЙ РЕСПУБЛИКИ "ОБЕСПЕЧЕНИЕ ГРАЖДАН</w:t>
      </w:r>
    </w:p>
    <w:p w:rsidR="00D722EE" w:rsidRDefault="00D722EE">
      <w:pPr>
        <w:pStyle w:val="ConsPlusTitle"/>
        <w:jc w:val="center"/>
      </w:pPr>
      <w:r>
        <w:t>В ЧУВАШСКОЙ РЕСПУБЛИКЕ ДОСТУПНЫМ И КОМФОРТНЫМ ЖИЛЬЕМ"</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52" w:history="1">
              <w:r>
                <w:rPr>
                  <w:color w:val="0000FF"/>
                </w:rPr>
                <w:t>N 317</w:t>
              </w:r>
            </w:hyperlink>
            <w:r>
              <w:rPr>
                <w:color w:val="392C69"/>
              </w:rPr>
              <w:t>,</w:t>
            </w:r>
          </w:p>
          <w:p w:rsidR="00D722EE" w:rsidRDefault="00D722EE">
            <w:pPr>
              <w:pStyle w:val="ConsPlusNormal"/>
              <w:jc w:val="center"/>
            </w:pPr>
            <w:r>
              <w:rPr>
                <w:color w:val="392C69"/>
              </w:rPr>
              <w:t xml:space="preserve">от 11.12.2019 </w:t>
            </w:r>
            <w:hyperlink r:id="rId53" w:history="1">
              <w:r>
                <w:rPr>
                  <w:color w:val="0000FF"/>
                </w:rPr>
                <w:t>N 533</w:t>
              </w:r>
            </w:hyperlink>
            <w:r>
              <w:rPr>
                <w:color w:val="392C69"/>
              </w:rPr>
              <w:t xml:space="preserve">, от 24.01.2020 </w:t>
            </w:r>
            <w:hyperlink r:id="rId54" w:history="1">
              <w:r>
                <w:rPr>
                  <w:color w:val="0000FF"/>
                </w:rPr>
                <w:t>N 31</w:t>
              </w:r>
            </w:hyperlink>
            <w:r>
              <w:rPr>
                <w:color w:val="392C69"/>
              </w:rPr>
              <w:t xml:space="preserve">, от 27.05.2020 </w:t>
            </w:r>
            <w:hyperlink r:id="rId55" w:history="1">
              <w:r>
                <w:rPr>
                  <w:color w:val="0000FF"/>
                </w:rPr>
                <w:t>N 274</w:t>
              </w:r>
            </w:hyperlink>
            <w:r>
              <w:rPr>
                <w:color w:val="392C69"/>
              </w:rPr>
              <w:t>,</w:t>
            </w:r>
          </w:p>
          <w:p w:rsidR="00D722EE" w:rsidRDefault="00D722EE">
            <w:pPr>
              <w:pStyle w:val="ConsPlusNormal"/>
              <w:jc w:val="center"/>
            </w:pPr>
            <w:r>
              <w:rPr>
                <w:color w:val="392C69"/>
              </w:rPr>
              <w:t xml:space="preserve">от 09.09.2020 </w:t>
            </w:r>
            <w:hyperlink r:id="rId56" w:history="1">
              <w:r>
                <w:rPr>
                  <w:color w:val="0000FF"/>
                </w:rPr>
                <w:t>N 512</w:t>
              </w:r>
            </w:hyperlink>
            <w:r>
              <w:rPr>
                <w:color w:val="392C69"/>
              </w:rPr>
              <w:t xml:space="preserve">, от 29.10.2020 </w:t>
            </w:r>
            <w:hyperlink r:id="rId57" w:history="1">
              <w:r>
                <w:rPr>
                  <w:color w:val="0000FF"/>
                </w:rPr>
                <w:t>N 588</w:t>
              </w:r>
            </w:hyperlink>
            <w:r>
              <w:rPr>
                <w:color w:val="392C69"/>
              </w:rPr>
              <w:t xml:space="preserve">, от 20.02.2021 </w:t>
            </w:r>
            <w:hyperlink r:id="rId58" w:history="1">
              <w:r>
                <w:rPr>
                  <w:color w:val="0000FF"/>
                </w:rPr>
                <w:t>N 55</w:t>
              </w:r>
            </w:hyperlink>
            <w:r>
              <w:rPr>
                <w:color w:val="392C69"/>
              </w:rPr>
              <w:t>)</w:t>
            </w:r>
          </w:p>
        </w:tc>
      </w:tr>
    </w:tbl>
    <w:p w:rsidR="00D722EE" w:rsidRDefault="00D722EE">
      <w:pPr>
        <w:pStyle w:val="ConsPlusNormal"/>
        <w:jc w:val="both"/>
      </w:pPr>
    </w:p>
    <w:p w:rsidR="00D722EE" w:rsidRDefault="00D722EE">
      <w:pPr>
        <w:pStyle w:val="ConsPlusTitle"/>
        <w:jc w:val="center"/>
        <w:outlineLvl w:val="2"/>
      </w:pPr>
      <w:r>
        <w:t>Паспорт подпрограммы</w:t>
      </w:r>
    </w:p>
    <w:p w:rsidR="00D722EE" w:rsidRDefault="00D722EE">
      <w:pPr>
        <w:pStyle w:val="ConsPlusNormal"/>
        <w:jc w:val="center"/>
      </w:pPr>
      <w:r>
        <w:t xml:space="preserve">(позиция введена </w:t>
      </w:r>
      <w:hyperlink r:id="rId59" w:history="1">
        <w:r>
          <w:rPr>
            <w:color w:val="0000FF"/>
          </w:rPr>
          <w:t>Постановлением</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2"/>
        <w:gridCol w:w="6180"/>
      </w:tblGrid>
      <w:tr w:rsidR="00D722EE">
        <w:tc>
          <w:tcPr>
            <w:tcW w:w="2551" w:type="dxa"/>
            <w:tcBorders>
              <w:top w:val="nil"/>
              <w:left w:val="nil"/>
              <w:bottom w:val="nil"/>
              <w:right w:val="nil"/>
            </w:tcBorders>
          </w:tcPr>
          <w:p w:rsidR="00D722EE" w:rsidRDefault="00D722EE">
            <w:pPr>
              <w:pStyle w:val="ConsPlusNormal"/>
              <w:jc w:val="both"/>
            </w:pPr>
            <w:r>
              <w:t>Ответственный исполнитель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Министерство строительства, архитектуры и жилищно-коммунального хозяйства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Соисполнители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Министерство образования и молодежной политики Чувашской Республики;</w:t>
            </w:r>
          </w:p>
          <w:p w:rsidR="00D722EE" w:rsidRDefault="00D722EE">
            <w:pPr>
              <w:pStyle w:val="ConsPlusNormal"/>
              <w:jc w:val="both"/>
            </w:pPr>
            <w:r>
              <w:t>Министерство труда и социальной защиты Чувашской Республики;</w:t>
            </w:r>
          </w:p>
          <w:p w:rsidR="00D722EE" w:rsidRDefault="00D722EE">
            <w:pPr>
              <w:pStyle w:val="ConsPlusNormal"/>
              <w:jc w:val="both"/>
            </w:pPr>
            <w:r>
              <w:t>Министерство транспорта и дорожного хозяйства Чувашской Республики;</w:t>
            </w:r>
          </w:p>
          <w:p w:rsidR="00D722EE" w:rsidRDefault="00D722EE">
            <w:pPr>
              <w:pStyle w:val="ConsPlusNormal"/>
              <w:jc w:val="both"/>
            </w:pPr>
            <w:r>
              <w:t>казенное учреждение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Цель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создание условий, обеспечивающих доступность жилья для граждан в Чувашской Республике</w:t>
            </w:r>
          </w:p>
        </w:tc>
      </w:tr>
      <w:tr w:rsidR="00D722EE">
        <w:tc>
          <w:tcPr>
            <w:tcW w:w="2551" w:type="dxa"/>
            <w:tcBorders>
              <w:top w:val="nil"/>
              <w:left w:val="nil"/>
              <w:bottom w:val="nil"/>
              <w:right w:val="nil"/>
            </w:tcBorders>
          </w:tcPr>
          <w:p w:rsidR="00D722EE" w:rsidRDefault="00D722EE">
            <w:pPr>
              <w:pStyle w:val="ConsPlusNormal"/>
              <w:jc w:val="both"/>
            </w:pPr>
            <w:r>
              <w:t>Задачи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повышение доступности ипотечных жилищных кредитов для граждан в Чувашской Республике;</w:t>
            </w:r>
          </w:p>
          <w:p w:rsidR="00D722EE" w:rsidRDefault="00D722EE">
            <w:pPr>
              <w:pStyle w:val="ConsPlusNormal"/>
              <w:jc w:val="both"/>
            </w:pPr>
            <w: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p w:rsidR="00D722EE" w:rsidRDefault="00D722EE">
            <w:pPr>
              <w:pStyle w:val="ConsPlusNormal"/>
              <w:jc w:val="both"/>
            </w:pPr>
            <w:r>
              <w:t>привлечение инвестиций в строительство арендного жилья;</w:t>
            </w:r>
          </w:p>
          <w:p w:rsidR="00D722EE" w:rsidRDefault="00D722EE">
            <w:pPr>
              <w:pStyle w:val="ConsPlusNormal"/>
              <w:jc w:val="both"/>
            </w:pPr>
            <w:r>
              <w:t xml:space="preserve">формирование условий для стимулирования инвестиционной </w:t>
            </w:r>
            <w:r>
              <w:lastRenderedPageBreak/>
              <w:t>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инфраструктуры за счет инвестиций, не входящих в стоимость жилья;</w:t>
            </w:r>
          </w:p>
          <w:p w:rsidR="00D722EE" w:rsidRDefault="00D722EE">
            <w:pPr>
              <w:pStyle w:val="ConsPlusNormal"/>
              <w:jc w:val="both"/>
            </w:pPr>
            <w:r>
              <w:t>ежегодное увеличение объема расселенного аварийного жилищного фонда;</w:t>
            </w:r>
          </w:p>
          <w:p w:rsidR="00D722EE" w:rsidRDefault="00D722EE">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p w:rsidR="00D722EE" w:rsidRDefault="00D722EE">
            <w:pPr>
              <w:pStyle w:val="ConsPlusNormal"/>
              <w:jc w:val="both"/>
            </w:pPr>
            <w:r>
              <w:t>обеспечение соответствия объектов капитального строительства требованиям строительных норм и правил;</w:t>
            </w:r>
          </w:p>
          <w:p w:rsidR="00D722EE" w:rsidRDefault="00D722EE">
            <w:pPr>
              <w:pStyle w:val="ConsPlusNormal"/>
              <w:jc w:val="both"/>
            </w:pPr>
            <w:r>
              <w:t>предоставление государственной поддержки на приобретение жилья отдельным категориям граждан, в том числе молодым семьям и семьям с детьми</w:t>
            </w:r>
          </w:p>
        </w:tc>
      </w:tr>
      <w:tr w:rsidR="00D722EE">
        <w:tc>
          <w:tcPr>
            <w:tcW w:w="9073" w:type="dxa"/>
            <w:gridSpan w:val="3"/>
            <w:tcBorders>
              <w:top w:val="nil"/>
              <w:left w:val="nil"/>
              <w:bottom w:val="nil"/>
              <w:right w:val="nil"/>
            </w:tcBorders>
          </w:tcPr>
          <w:p w:rsidR="00D722EE" w:rsidRDefault="00D722EE">
            <w:pPr>
              <w:pStyle w:val="ConsPlusNormal"/>
              <w:jc w:val="both"/>
            </w:pPr>
            <w:r>
              <w:lastRenderedPageBreak/>
              <w:t xml:space="preserve">(в ред. </w:t>
            </w:r>
            <w:hyperlink r:id="rId60" w:history="1">
              <w:r>
                <w:rPr>
                  <w:color w:val="0000FF"/>
                </w:rPr>
                <w:t>Постановления</w:t>
              </w:r>
            </w:hyperlink>
            <w:r>
              <w:t xml:space="preserve"> Кабинета Министров ЧР от 24.07.2019 N 317)</w:t>
            </w:r>
          </w:p>
        </w:tc>
      </w:tr>
      <w:tr w:rsidR="00D722EE">
        <w:tc>
          <w:tcPr>
            <w:tcW w:w="2551" w:type="dxa"/>
            <w:tcBorders>
              <w:top w:val="nil"/>
              <w:left w:val="nil"/>
              <w:bottom w:val="nil"/>
              <w:right w:val="nil"/>
            </w:tcBorders>
          </w:tcPr>
          <w:p w:rsidR="00D722EE" w:rsidRDefault="00D722EE">
            <w:pPr>
              <w:pStyle w:val="ConsPlusNormal"/>
              <w:jc w:val="both"/>
            </w:pPr>
            <w:r>
              <w:t>Целевые показатели (индикаторы)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к 2036 году будут достигнуты следующие целевые показатели (индикаторы):</w:t>
            </w:r>
          </w:p>
          <w:p w:rsidR="00D722EE" w:rsidRDefault="00D722EE">
            <w:pPr>
              <w:pStyle w:val="ConsPlusNormal"/>
              <w:jc w:val="both"/>
            </w:pPr>
            <w:r>
              <w:t>объем ввода арендного жилья - 4,4 тыс. кв. метров ежегодно;</w:t>
            </w:r>
          </w:p>
          <w:p w:rsidR="00D722EE" w:rsidRDefault="00D722EE">
            <w:pPr>
              <w:pStyle w:val="ConsPlusNormal"/>
              <w:jc w:val="both"/>
            </w:pPr>
            <w:r>
              <w:t>ввод жилья в рамках мероприятий по стимулированию программ развития жилищного строительства субъектов Российской Федерации - 67,8 тыс. кв. метров в 2019 году, 13,4 тыс. кв. метров в 2020 году, 124,0 тыс. кв. метров в 2021 году, 198,6 тыс. кв. метров в 2022 году, 185,9 тыс. кв. метров в 2023 году, 219,3 тыс. кв. метров в 2024 году;</w:t>
            </w:r>
          </w:p>
          <w:p w:rsidR="00D722EE" w:rsidRDefault="00D722EE">
            <w:pPr>
              <w:pStyle w:val="ConsPlusNormal"/>
              <w:jc w:val="both"/>
            </w:pPr>
            <w:r>
              <w:t>количество молодых семей, получивших свидетельство о праве на получение социальной выплаты, - 380 семей;</w:t>
            </w:r>
          </w:p>
          <w:p w:rsidR="00D722EE" w:rsidRDefault="00D722EE">
            <w:pPr>
              <w:pStyle w:val="ConsPlusNormal"/>
              <w:jc w:val="both"/>
            </w:pPr>
            <w:r>
              <w:t>количество семей, улучшивших жилищные условия, - 51,0 тыс. семей;</w:t>
            </w:r>
          </w:p>
          <w:p w:rsidR="00D722EE" w:rsidRDefault="00D722EE">
            <w:pPr>
              <w:pStyle w:val="ConsPlusNormal"/>
              <w:jc w:val="both"/>
            </w:pPr>
            <w:r>
              <w:t>объем выданных ипотечных жилищных кредитов - 30240,0 млн. рублей;</w:t>
            </w:r>
          </w:p>
          <w:p w:rsidR="00D722EE" w:rsidRDefault="00D722EE">
            <w:pPr>
              <w:pStyle w:val="ConsPlusNormal"/>
              <w:jc w:val="both"/>
            </w:pPr>
            <w:r>
              <w:t>общая площадь жилых помещений, приходящаяся в среднем на одного жителя, - 33,0 кв. м;</w:t>
            </w:r>
          </w:p>
          <w:p w:rsidR="00D722EE" w:rsidRDefault="00D722EE">
            <w:pPr>
              <w:pStyle w:val="ConsPlusNormal"/>
              <w:jc w:val="both"/>
            </w:pPr>
            <w:r>
              <w:t>уровень доступности жилья - 56,0 процента;</w:t>
            </w:r>
          </w:p>
          <w:p w:rsidR="00D722EE" w:rsidRDefault="00D722EE">
            <w:pPr>
              <w:pStyle w:val="ConsPlusNormal"/>
              <w:jc w:val="both"/>
            </w:pPr>
            <w:r>
              <w:t>количество граждан, расселенных из непригодного для проживания жилищного фонда, - 0,55 тыс. чел. к 2025 году;</w:t>
            </w:r>
          </w:p>
          <w:p w:rsidR="00D722EE" w:rsidRDefault="00D722EE">
            <w:pPr>
              <w:pStyle w:val="ConsPlusNormal"/>
              <w:jc w:val="both"/>
            </w:pPr>
            <w:r>
              <w:t>количество квадратных метров расселенного непригодного для проживания жилищного фонда - 9,87 тыс. кв. метров к 2025 году;</w:t>
            </w:r>
          </w:p>
          <w:p w:rsidR="00D722EE" w:rsidRDefault="00D722EE">
            <w:pPr>
              <w:pStyle w:val="ConsPlusNormal"/>
              <w:jc w:val="both"/>
            </w:pPr>
            <w:r>
              <w:t>количество квадратных метров расселенного аварийного жилищного фонда, признанного аварийным и представляющего угрозу жизни и здоровью граждан, за исключением признанного таковым до 1 января 2017 г., - 1,1 тыс. кв. метров в 2019 году, 1,1 тыс. кв. метров в 2020 году;</w:t>
            </w:r>
          </w:p>
          <w:p w:rsidR="00D722EE" w:rsidRDefault="00D722EE">
            <w:pPr>
              <w:pStyle w:val="ConsPlusNormal"/>
              <w:jc w:val="both"/>
            </w:pPr>
            <w:r>
              <w:t>объем ввода жилья в многоквартирных жилых домах в год - 549,0 тыс. кв. метров в 2024 году;</w:t>
            </w:r>
          </w:p>
          <w:p w:rsidR="00D722EE" w:rsidRDefault="00D722EE">
            <w:pPr>
              <w:pStyle w:val="ConsPlusNormal"/>
              <w:jc w:val="both"/>
            </w:pPr>
            <w:r>
              <w:t>объем ввода жилья, построенного населением, - 234 тыс. кв. метров в 2024 году</w:t>
            </w:r>
          </w:p>
        </w:tc>
      </w:tr>
      <w:tr w:rsidR="00D722EE">
        <w:tc>
          <w:tcPr>
            <w:tcW w:w="9073" w:type="dxa"/>
            <w:gridSpan w:val="3"/>
            <w:tcBorders>
              <w:top w:val="nil"/>
              <w:left w:val="nil"/>
              <w:bottom w:val="nil"/>
              <w:right w:val="nil"/>
            </w:tcBorders>
          </w:tcPr>
          <w:p w:rsidR="00D722EE" w:rsidRDefault="00D722EE">
            <w:pPr>
              <w:pStyle w:val="ConsPlusNormal"/>
              <w:jc w:val="both"/>
            </w:pPr>
            <w:r>
              <w:t xml:space="preserve">(в ред. Постановлений Кабинета Министров ЧР от 24.07.2019 </w:t>
            </w:r>
            <w:hyperlink r:id="rId61" w:history="1">
              <w:r>
                <w:rPr>
                  <w:color w:val="0000FF"/>
                </w:rPr>
                <w:t>N 317</w:t>
              </w:r>
            </w:hyperlink>
            <w:r>
              <w:t xml:space="preserve">, от 24.01.2020 </w:t>
            </w:r>
            <w:hyperlink r:id="rId62" w:history="1">
              <w:r>
                <w:rPr>
                  <w:color w:val="0000FF"/>
                </w:rPr>
                <w:t>N 31</w:t>
              </w:r>
            </w:hyperlink>
            <w:r>
              <w:t xml:space="preserve">, от </w:t>
            </w:r>
            <w:r>
              <w:lastRenderedPageBreak/>
              <w:t xml:space="preserve">20.02.2021 </w:t>
            </w:r>
            <w:hyperlink r:id="rId63" w:history="1">
              <w:r>
                <w:rPr>
                  <w:color w:val="0000FF"/>
                </w:rPr>
                <w:t>N 55</w:t>
              </w:r>
            </w:hyperlink>
            <w:r>
              <w:t>)</w:t>
            </w:r>
          </w:p>
        </w:tc>
      </w:tr>
      <w:tr w:rsidR="00D722EE">
        <w:tc>
          <w:tcPr>
            <w:tcW w:w="2551" w:type="dxa"/>
            <w:tcBorders>
              <w:top w:val="nil"/>
              <w:left w:val="nil"/>
              <w:bottom w:val="nil"/>
              <w:right w:val="nil"/>
            </w:tcBorders>
          </w:tcPr>
          <w:p w:rsidR="00D722EE" w:rsidRDefault="00D722EE">
            <w:pPr>
              <w:pStyle w:val="ConsPlusNormal"/>
              <w:jc w:val="both"/>
            </w:pPr>
            <w:r>
              <w:lastRenderedPageBreak/>
              <w:t>Сроки и этапы реализации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2019 - 2035 годы:</w:t>
            </w:r>
          </w:p>
          <w:p w:rsidR="00D722EE" w:rsidRDefault="00D722EE">
            <w:pPr>
              <w:pStyle w:val="ConsPlusNormal"/>
              <w:jc w:val="both"/>
            </w:pPr>
            <w:r>
              <w:t>I этап - 2019 - 2025 годы;</w:t>
            </w:r>
          </w:p>
          <w:p w:rsidR="00D722EE" w:rsidRDefault="00D722EE">
            <w:pPr>
              <w:pStyle w:val="ConsPlusNormal"/>
              <w:jc w:val="both"/>
            </w:pPr>
            <w:r>
              <w:t>II этап - 2026 - 2035 годы</w:t>
            </w:r>
          </w:p>
        </w:tc>
      </w:tr>
      <w:tr w:rsidR="00D722EE">
        <w:tc>
          <w:tcPr>
            <w:tcW w:w="2551" w:type="dxa"/>
            <w:tcBorders>
              <w:top w:val="nil"/>
              <w:left w:val="nil"/>
              <w:bottom w:val="nil"/>
              <w:right w:val="nil"/>
            </w:tcBorders>
          </w:tcPr>
          <w:p w:rsidR="00D722EE" w:rsidRDefault="00D722EE">
            <w:pPr>
              <w:pStyle w:val="ConsPlusNormal"/>
              <w:jc w:val="both"/>
            </w:pPr>
            <w:r>
              <w:t>Объемы финансирования подпрограммы с разбивкой по годам реализации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общий объем финансирования подпрограммы в 2019 - 2035 годах составляет 512298628,8 тыс. рублей, в том числе:</w:t>
            </w:r>
          </w:p>
          <w:p w:rsidR="00D722EE" w:rsidRDefault="00D722EE">
            <w:pPr>
              <w:pStyle w:val="ConsPlusNormal"/>
              <w:jc w:val="both"/>
            </w:pPr>
            <w:r>
              <w:t>в 2019 году - 25783201,8 тыс. рублей;</w:t>
            </w:r>
          </w:p>
          <w:p w:rsidR="00D722EE" w:rsidRDefault="00D722EE">
            <w:pPr>
              <w:pStyle w:val="ConsPlusNormal"/>
              <w:jc w:val="both"/>
            </w:pPr>
            <w:r>
              <w:t>в 2020 году - 27222447,4 тыс. рублей;</w:t>
            </w:r>
          </w:p>
          <w:p w:rsidR="00D722EE" w:rsidRDefault="00D722EE">
            <w:pPr>
              <w:pStyle w:val="ConsPlusNormal"/>
              <w:jc w:val="both"/>
            </w:pPr>
            <w:r>
              <w:t>в 2021 году - 29226578,6 тыс. рублей;</w:t>
            </w:r>
          </w:p>
          <w:p w:rsidR="00D722EE" w:rsidRDefault="00D722EE">
            <w:pPr>
              <w:pStyle w:val="ConsPlusNormal"/>
              <w:jc w:val="both"/>
            </w:pPr>
            <w:r>
              <w:t>в 2022 году - 30215643,1 тыс. рублей;</w:t>
            </w:r>
          </w:p>
          <w:p w:rsidR="00D722EE" w:rsidRDefault="00D722EE">
            <w:pPr>
              <w:pStyle w:val="ConsPlusNormal"/>
              <w:jc w:val="both"/>
            </w:pPr>
            <w:r>
              <w:t>в 2023 году - 31167681,0 тыс. рублей;</w:t>
            </w:r>
          </w:p>
          <w:p w:rsidR="00D722EE" w:rsidRDefault="00D722EE">
            <w:pPr>
              <w:pStyle w:val="ConsPlusNormal"/>
              <w:jc w:val="both"/>
            </w:pPr>
            <w:r>
              <w:t>в 2024 году - 30848577,1 тыс. рублей;</w:t>
            </w:r>
          </w:p>
          <w:p w:rsidR="00D722EE" w:rsidRDefault="00D722EE">
            <w:pPr>
              <w:pStyle w:val="ConsPlusNormal"/>
              <w:jc w:val="both"/>
            </w:pPr>
            <w:r>
              <w:t>в 2025 году - 30513751,8 тыс. рублей;</w:t>
            </w:r>
          </w:p>
          <w:p w:rsidR="00D722EE" w:rsidRDefault="00D722EE">
            <w:pPr>
              <w:pStyle w:val="ConsPlusNormal"/>
              <w:jc w:val="both"/>
            </w:pPr>
            <w:r>
              <w:t>в 2026 - 2030 годах - 153059874,0 тыс. рублей;</w:t>
            </w:r>
          </w:p>
          <w:p w:rsidR="00D722EE" w:rsidRDefault="00D722EE">
            <w:pPr>
              <w:pStyle w:val="ConsPlusNormal"/>
              <w:jc w:val="both"/>
            </w:pPr>
            <w:r>
              <w:t>в 2031 - 2035 годах - 154260874,0 тыс. рублей;</w:t>
            </w:r>
          </w:p>
          <w:p w:rsidR="00D722EE" w:rsidRDefault="00D722EE">
            <w:pPr>
              <w:pStyle w:val="ConsPlusNormal"/>
              <w:jc w:val="both"/>
            </w:pPr>
            <w:r>
              <w:t>из них средства:</w:t>
            </w:r>
          </w:p>
          <w:p w:rsidR="00D722EE" w:rsidRDefault="00D722EE">
            <w:pPr>
              <w:pStyle w:val="ConsPlusNormal"/>
              <w:jc w:val="both"/>
            </w:pPr>
            <w:r>
              <w:t>федерального бюджета - 6397727,6 тыс. рублей (1,25 процента), в том числе:</w:t>
            </w:r>
          </w:p>
          <w:p w:rsidR="00D722EE" w:rsidRDefault="00D722EE">
            <w:pPr>
              <w:pStyle w:val="ConsPlusNormal"/>
              <w:jc w:val="both"/>
            </w:pPr>
            <w:r>
              <w:t>в 2019 году - 762646,7 тыс. рублей;</w:t>
            </w:r>
          </w:p>
          <w:p w:rsidR="00D722EE" w:rsidRDefault="00D722EE">
            <w:pPr>
              <w:pStyle w:val="ConsPlusNormal"/>
              <w:jc w:val="both"/>
            </w:pPr>
            <w:r>
              <w:t>в 2020 году - 416747,7 тыс. рублей;</w:t>
            </w:r>
          </w:p>
          <w:p w:rsidR="00D722EE" w:rsidRDefault="00D722EE">
            <w:pPr>
              <w:pStyle w:val="ConsPlusNormal"/>
              <w:jc w:val="both"/>
            </w:pPr>
            <w:r>
              <w:t>в 2021 году - 1156197,6 тыс. рублей;</w:t>
            </w:r>
          </w:p>
          <w:p w:rsidR="00D722EE" w:rsidRDefault="00D722EE">
            <w:pPr>
              <w:pStyle w:val="ConsPlusNormal"/>
              <w:jc w:val="both"/>
            </w:pPr>
            <w:r>
              <w:t>в 2022 году - 1158623,1 тыс. рублей;</w:t>
            </w:r>
          </w:p>
          <w:p w:rsidR="00D722EE" w:rsidRDefault="00D722EE">
            <w:pPr>
              <w:pStyle w:val="ConsPlusNormal"/>
              <w:jc w:val="both"/>
            </w:pPr>
            <w:r>
              <w:t>в 2023 году - 753358,5 тыс. рублей;</w:t>
            </w:r>
          </w:p>
          <w:p w:rsidR="00D722EE" w:rsidRDefault="00D722EE">
            <w:pPr>
              <w:pStyle w:val="ConsPlusNormal"/>
              <w:jc w:val="both"/>
            </w:pPr>
            <w:r>
              <w:t>в 2024 году - 447077,0 тыс. рублей;</w:t>
            </w:r>
          </w:p>
          <w:p w:rsidR="00D722EE" w:rsidRDefault="00D722EE">
            <w:pPr>
              <w:pStyle w:val="ConsPlusNormal"/>
              <w:jc w:val="both"/>
            </w:pPr>
            <w:r>
              <w:t>в 2025 году - 197077,0 тыс. рублей;</w:t>
            </w:r>
          </w:p>
          <w:p w:rsidR="00D722EE" w:rsidRDefault="00D722EE">
            <w:pPr>
              <w:pStyle w:val="ConsPlusNormal"/>
              <w:jc w:val="both"/>
            </w:pPr>
            <w:r>
              <w:t>в 2026 - 2030 годах - 753000,0 тыс. рублей;</w:t>
            </w:r>
          </w:p>
          <w:p w:rsidR="00D722EE" w:rsidRDefault="00D722EE">
            <w:pPr>
              <w:pStyle w:val="ConsPlusNormal"/>
              <w:jc w:val="both"/>
            </w:pPr>
            <w:r>
              <w:t>в 2031 - 2035 годах - 753000,0 тыс. рублей;</w:t>
            </w:r>
          </w:p>
          <w:p w:rsidR="00D722EE" w:rsidRDefault="00D722EE">
            <w:pPr>
              <w:pStyle w:val="ConsPlusNormal"/>
              <w:jc w:val="both"/>
            </w:pPr>
            <w:r>
              <w:t>республиканского бюджета Чувашской Республики - 4564808,1 тыс. рублей (0,89 процента), в том числе:</w:t>
            </w:r>
          </w:p>
          <w:p w:rsidR="00D722EE" w:rsidRDefault="00D722EE">
            <w:pPr>
              <w:pStyle w:val="ConsPlusNormal"/>
              <w:jc w:val="both"/>
            </w:pPr>
            <w:r>
              <w:t>в 2019 году - 597598,5 тыс. рублей;</w:t>
            </w:r>
          </w:p>
          <w:p w:rsidR="00D722EE" w:rsidRDefault="00D722EE">
            <w:pPr>
              <w:pStyle w:val="ConsPlusNormal"/>
              <w:jc w:val="both"/>
            </w:pPr>
            <w:r>
              <w:t>в 2020 году - 372000,2 тыс. рублей;</w:t>
            </w:r>
          </w:p>
          <w:p w:rsidR="00D722EE" w:rsidRDefault="00D722EE">
            <w:pPr>
              <w:pStyle w:val="ConsPlusNormal"/>
              <w:jc w:val="both"/>
            </w:pPr>
            <w:r>
              <w:t>в 2021 году - 423754,0 тыс. рублей;</w:t>
            </w:r>
          </w:p>
          <w:p w:rsidR="00D722EE" w:rsidRDefault="00D722EE">
            <w:pPr>
              <w:pStyle w:val="ConsPlusNormal"/>
              <w:jc w:val="both"/>
            </w:pPr>
            <w:r>
              <w:t>в 2022 году - 372153,5 тыс. рублей;</w:t>
            </w:r>
          </w:p>
          <w:p w:rsidR="00D722EE" w:rsidRDefault="00D722EE">
            <w:pPr>
              <w:pStyle w:val="ConsPlusNormal"/>
              <w:jc w:val="both"/>
            </w:pPr>
            <w:r>
              <w:t>в 2023 году - 278099,1 тыс. рублей;</w:t>
            </w:r>
          </w:p>
          <w:p w:rsidR="00D722EE" w:rsidRDefault="00D722EE">
            <w:pPr>
              <w:pStyle w:val="ConsPlusNormal"/>
              <w:jc w:val="both"/>
            </w:pPr>
            <w:r>
              <w:t>в 2024 году - 221190,1 тыс. рублей;</w:t>
            </w:r>
          </w:p>
          <w:p w:rsidR="00D722EE" w:rsidRDefault="00D722EE">
            <w:pPr>
              <w:pStyle w:val="ConsPlusNormal"/>
              <w:jc w:val="both"/>
            </w:pPr>
            <w:r>
              <w:t>в 2025 году - 218364,8 тыс. рублей;</w:t>
            </w:r>
          </w:p>
          <w:p w:rsidR="00D722EE" w:rsidRDefault="00D722EE">
            <w:pPr>
              <w:pStyle w:val="ConsPlusNormal"/>
              <w:jc w:val="both"/>
            </w:pPr>
            <w:r>
              <w:t>в 2026 - 2030 годах - 1065324,0 тыс. рублей;</w:t>
            </w:r>
          </w:p>
          <w:p w:rsidR="00D722EE" w:rsidRDefault="00D722EE">
            <w:pPr>
              <w:pStyle w:val="ConsPlusNormal"/>
              <w:jc w:val="both"/>
            </w:pPr>
            <w:r>
              <w:t>в 2031 - 2035 годах - 1016324,0 тыс. рублей;</w:t>
            </w:r>
          </w:p>
          <w:p w:rsidR="00D722EE" w:rsidRDefault="00D722EE">
            <w:pPr>
              <w:pStyle w:val="ConsPlusNormal"/>
              <w:jc w:val="both"/>
            </w:pPr>
            <w:r>
              <w:t>местных бюджетов - 884543,1 тыс. рублей (0,17 процента), в том числе:</w:t>
            </w:r>
          </w:p>
          <w:p w:rsidR="00D722EE" w:rsidRDefault="00D722EE">
            <w:pPr>
              <w:pStyle w:val="ConsPlusNormal"/>
              <w:jc w:val="both"/>
            </w:pPr>
            <w:r>
              <w:t>в 2019 году - 145806,6 тыс. рублей;</w:t>
            </w:r>
          </w:p>
          <w:p w:rsidR="00D722EE" w:rsidRDefault="00D722EE">
            <w:pPr>
              <w:pStyle w:val="ConsPlusNormal"/>
              <w:jc w:val="both"/>
            </w:pPr>
            <w:r>
              <w:t>в 2020 году - 44549,5 тыс. рублей;</w:t>
            </w:r>
          </w:p>
          <w:p w:rsidR="00D722EE" w:rsidRDefault="00D722EE">
            <w:pPr>
              <w:pStyle w:val="ConsPlusNormal"/>
              <w:jc w:val="both"/>
            </w:pPr>
            <w:r>
              <w:t>в 2021 году - 57477,0 тыс. рублей;</w:t>
            </w:r>
          </w:p>
          <w:p w:rsidR="00D722EE" w:rsidRDefault="00D722EE">
            <w:pPr>
              <w:pStyle w:val="ConsPlusNormal"/>
              <w:jc w:val="both"/>
            </w:pPr>
            <w:r>
              <w:t>в 2022 году - 95716,6 тыс. рублей;</w:t>
            </w:r>
          </w:p>
          <w:p w:rsidR="00D722EE" w:rsidRDefault="00D722EE">
            <w:pPr>
              <w:pStyle w:val="ConsPlusNormal"/>
              <w:jc w:val="both"/>
            </w:pPr>
            <w:r>
              <w:t>в 2023 году - 47073,4 тыс. рублей;</w:t>
            </w:r>
          </w:p>
          <w:p w:rsidR="00D722EE" w:rsidRDefault="00D722EE">
            <w:pPr>
              <w:pStyle w:val="ConsPlusNormal"/>
              <w:jc w:val="both"/>
            </w:pPr>
            <w:r>
              <w:t>в 2024 году - 41160,0 тыс. рублей;</w:t>
            </w:r>
          </w:p>
          <w:p w:rsidR="00D722EE" w:rsidRDefault="00D722EE">
            <w:pPr>
              <w:pStyle w:val="ConsPlusNormal"/>
              <w:jc w:val="both"/>
            </w:pPr>
            <w:r>
              <w:t>в 2025 году - 41160,0 тыс. рублей;</w:t>
            </w:r>
          </w:p>
          <w:p w:rsidR="00D722EE" w:rsidRDefault="00D722EE">
            <w:pPr>
              <w:pStyle w:val="ConsPlusNormal"/>
              <w:jc w:val="both"/>
            </w:pPr>
            <w:r>
              <w:t>в 2026 - 2030 годах - 205800,0 тыс. рублей;</w:t>
            </w:r>
          </w:p>
          <w:p w:rsidR="00D722EE" w:rsidRDefault="00D722EE">
            <w:pPr>
              <w:pStyle w:val="ConsPlusNormal"/>
              <w:jc w:val="both"/>
            </w:pPr>
            <w:r>
              <w:t>в 2031 - 2035 годах - 205800,0 тыс. рублей;</w:t>
            </w:r>
          </w:p>
          <w:p w:rsidR="00D722EE" w:rsidRDefault="00D722EE">
            <w:pPr>
              <w:pStyle w:val="ConsPlusNormal"/>
              <w:jc w:val="both"/>
            </w:pPr>
            <w:r>
              <w:t>внебюджетных источников - 500451550,0 тыс. рублей (97,69 процента), в том числе:</w:t>
            </w:r>
          </w:p>
          <w:p w:rsidR="00D722EE" w:rsidRDefault="00D722EE">
            <w:pPr>
              <w:pStyle w:val="ConsPlusNormal"/>
              <w:jc w:val="both"/>
            </w:pPr>
            <w:r>
              <w:lastRenderedPageBreak/>
              <w:t>в 2019 году - 24277150,0 тыс. рублей;</w:t>
            </w:r>
          </w:p>
          <w:p w:rsidR="00D722EE" w:rsidRDefault="00D722EE">
            <w:pPr>
              <w:pStyle w:val="ConsPlusNormal"/>
              <w:jc w:val="both"/>
            </w:pPr>
            <w:r>
              <w:t>в 2020 году - 26389150,0 тыс. рублей;</w:t>
            </w:r>
          </w:p>
          <w:p w:rsidR="00D722EE" w:rsidRDefault="00D722EE">
            <w:pPr>
              <w:pStyle w:val="ConsPlusNormal"/>
              <w:jc w:val="both"/>
            </w:pPr>
            <w:r>
              <w:t>в 2021 году - 27589150,0 тыс. рублей;</w:t>
            </w:r>
          </w:p>
          <w:p w:rsidR="00D722EE" w:rsidRDefault="00D722EE">
            <w:pPr>
              <w:pStyle w:val="ConsPlusNormal"/>
              <w:jc w:val="both"/>
            </w:pPr>
            <w:r>
              <w:t>в 2022 году - 28589150,0 тыс. рублей;</w:t>
            </w:r>
          </w:p>
          <w:p w:rsidR="00D722EE" w:rsidRDefault="00D722EE">
            <w:pPr>
              <w:pStyle w:val="ConsPlusNormal"/>
              <w:jc w:val="both"/>
            </w:pPr>
            <w:r>
              <w:t>в 2023 году - 30089150,0 тыс. рублей;</w:t>
            </w:r>
          </w:p>
          <w:p w:rsidR="00D722EE" w:rsidRDefault="00D722EE">
            <w:pPr>
              <w:pStyle w:val="ConsPlusNormal"/>
              <w:jc w:val="both"/>
            </w:pPr>
            <w:r>
              <w:t>в 2024 году - 30139150,0 тыс. рублей;</w:t>
            </w:r>
          </w:p>
          <w:p w:rsidR="00D722EE" w:rsidRDefault="00D722EE">
            <w:pPr>
              <w:pStyle w:val="ConsPlusNormal"/>
              <w:jc w:val="both"/>
            </w:pPr>
            <w:r>
              <w:t>в 2025 году - 30057150,0 тыс. рублей;</w:t>
            </w:r>
          </w:p>
          <w:p w:rsidR="00D722EE" w:rsidRDefault="00D722EE">
            <w:pPr>
              <w:pStyle w:val="ConsPlusNormal"/>
              <w:jc w:val="both"/>
            </w:pPr>
            <w:r>
              <w:t>в 2026 - 2030 годах - 151035750,0 тыс. рублей;</w:t>
            </w:r>
          </w:p>
          <w:p w:rsidR="00D722EE" w:rsidRDefault="00D722EE">
            <w:pPr>
              <w:pStyle w:val="ConsPlusNormal"/>
              <w:jc w:val="both"/>
            </w:pPr>
            <w:r>
              <w:t>в 2031 - 2035 годах - 152285750,0 тыс. рублей.</w:t>
            </w:r>
          </w:p>
          <w:p w:rsidR="00D722EE" w:rsidRDefault="00D722EE">
            <w:pPr>
              <w:pStyle w:val="ConsPlusNormal"/>
              <w:jc w:val="both"/>
            </w:pPr>
            <w:r>
              <w:t>Объемы финансирования мероприятий подпрограммы подлежат ежегодному уточнению исходя из возможностей бюджетов всех уровней</w:t>
            </w:r>
          </w:p>
        </w:tc>
      </w:tr>
      <w:tr w:rsidR="00D722EE">
        <w:tc>
          <w:tcPr>
            <w:tcW w:w="9073" w:type="dxa"/>
            <w:gridSpan w:val="3"/>
            <w:tcBorders>
              <w:top w:val="nil"/>
              <w:left w:val="nil"/>
              <w:bottom w:val="nil"/>
              <w:right w:val="nil"/>
            </w:tcBorders>
          </w:tcPr>
          <w:p w:rsidR="00D722EE" w:rsidRDefault="00D722EE">
            <w:pPr>
              <w:pStyle w:val="ConsPlusNormal"/>
              <w:jc w:val="both"/>
            </w:pPr>
            <w:r>
              <w:lastRenderedPageBreak/>
              <w:t xml:space="preserve">(позиция в ред. </w:t>
            </w:r>
            <w:hyperlink r:id="rId64" w:history="1">
              <w:r>
                <w:rPr>
                  <w:color w:val="0000FF"/>
                </w:rPr>
                <w:t>Постановления</w:t>
              </w:r>
            </w:hyperlink>
            <w:r>
              <w:t xml:space="preserve"> Кабинета Министров ЧР от 20.02.2021 N 55)</w:t>
            </w:r>
          </w:p>
        </w:tc>
      </w:tr>
      <w:tr w:rsidR="00D722EE">
        <w:tc>
          <w:tcPr>
            <w:tcW w:w="2551" w:type="dxa"/>
            <w:tcBorders>
              <w:top w:val="nil"/>
              <w:left w:val="nil"/>
              <w:bottom w:val="nil"/>
              <w:right w:val="nil"/>
            </w:tcBorders>
          </w:tcPr>
          <w:p w:rsidR="00D722EE" w:rsidRDefault="00D722EE">
            <w:pPr>
              <w:pStyle w:val="ConsPlusNormal"/>
              <w:jc w:val="both"/>
            </w:pPr>
            <w:r>
              <w:t>Ожидаемые результаты реализации подпрограммы</w:t>
            </w:r>
          </w:p>
        </w:tc>
        <w:tc>
          <w:tcPr>
            <w:tcW w:w="342" w:type="dxa"/>
            <w:tcBorders>
              <w:top w:val="nil"/>
              <w:left w:val="nil"/>
              <w:bottom w:val="nil"/>
              <w:right w:val="nil"/>
            </w:tcBorders>
          </w:tcPr>
          <w:p w:rsidR="00D722EE" w:rsidRDefault="00D722EE">
            <w:pPr>
              <w:pStyle w:val="ConsPlusNormal"/>
              <w:jc w:val="center"/>
            </w:pPr>
            <w:r>
              <w:t>-</w:t>
            </w:r>
          </w:p>
        </w:tc>
        <w:tc>
          <w:tcPr>
            <w:tcW w:w="6180" w:type="dxa"/>
            <w:tcBorders>
              <w:top w:val="nil"/>
              <w:left w:val="nil"/>
              <w:bottom w:val="nil"/>
              <w:right w:val="nil"/>
            </w:tcBorders>
          </w:tcPr>
          <w:p w:rsidR="00D722EE" w:rsidRDefault="00D722EE">
            <w:pPr>
              <w:pStyle w:val="ConsPlusNormal"/>
              <w:jc w:val="both"/>
            </w:pPr>
            <w:r>
              <w:t>улучшение жилищных условий граждан в Чувашской Республике;</w:t>
            </w:r>
          </w:p>
          <w:p w:rsidR="00D722EE" w:rsidRDefault="00D722EE">
            <w:pPr>
              <w:pStyle w:val="ConsPlusNormal"/>
              <w:jc w:val="both"/>
            </w:pPr>
            <w:r>
              <w:t>формирование рынка доступного арендного жилья и развитие некоммерческого арендного жилищного фонда для граждан, имеющих невысокий уровень дохода;</w:t>
            </w:r>
          </w:p>
          <w:p w:rsidR="00D722EE" w:rsidRDefault="00D722EE">
            <w:pPr>
              <w:pStyle w:val="ConsPlusNormal"/>
              <w:jc w:val="both"/>
            </w:pPr>
            <w:r>
              <w:t>выполнение государственных обязательств по обеспечению жильем отдельных категорий граждан, установленных федеральным законодательством.</w:t>
            </w:r>
          </w:p>
        </w:tc>
      </w:tr>
    </w:tbl>
    <w:p w:rsidR="00D722EE" w:rsidRDefault="00D722EE">
      <w:pPr>
        <w:pStyle w:val="ConsPlusNormal"/>
        <w:jc w:val="both"/>
      </w:pPr>
    </w:p>
    <w:p w:rsidR="00D722EE" w:rsidRDefault="00D722EE">
      <w:pPr>
        <w:pStyle w:val="ConsPlusTitle"/>
        <w:jc w:val="center"/>
        <w:outlineLvl w:val="2"/>
      </w:pPr>
      <w:r>
        <w:t>Раздел I. ПРИОРИТЕТЫ И ЦЕЛЬ ПОДПРОГРАММЫ,</w:t>
      </w:r>
    </w:p>
    <w:p w:rsidR="00D722EE" w:rsidRDefault="00D722EE">
      <w:pPr>
        <w:pStyle w:val="ConsPlusTitle"/>
        <w:jc w:val="center"/>
      </w:pPr>
      <w:r>
        <w:t>ОБЩАЯ ХАРАКТЕРИСТИКА УЧАСТИЯ ОРГАНОВ</w:t>
      </w:r>
    </w:p>
    <w:p w:rsidR="00D722EE" w:rsidRDefault="00D722EE">
      <w:pPr>
        <w:pStyle w:val="ConsPlusTitle"/>
        <w:jc w:val="center"/>
      </w:pPr>
      <w:r>
        <w:t>МЕСТНОГО САМОУПРАВЛЕНИЯ МУНИЦИПАЛЬНЫХ РАЙОНОВ</w:t>
      </w:r>
    </w:p>
    <w:p w:rsidR="00D722EE" w:rsidRDefault="00D722EE">
      <w:pPr>
        <w:pStyle w:val="ConsPlusTitle"/>
        <w:jc w:val="center"/>
      </w:pPr>
      <w:r>
        <w:t>И ГОРОДСКИХ ОКРУГОВ В РЕАЛИЗАЦИИ ПОДПРОГРАММЫ</w:t>
      </w:r>
    </w:p>
    <w:p w:rsidR="00D722EE" w:rsidRDefault="00D722EE">
      <w:pPr>
        <w:pStyle w:val="ConsPlusNormal"/>
        <w:jc w:val="both"/>
      </w:pPr>
    </w:p>
    <w:p w:rsidR="00D722EE" w:rsidRDefault="00D722EE">
      <w:pPr>
        <w:pStyle w:val="ConsPlusNormal"/>
        <w:ind w:firstLine="540"/>
        <w:jc w:val="both"/>
      </w:pPr>
      <w:r>
        <w:t xml:space="preserve">Приоритеты и цель подпрограммы определены основными направлениями реализации </w:t>
      </w:r>
      <w:hyperlink r:id="rId65" w:history="1">
        <w:r>
          <w:rPr>
            <w:color w:val="0000FF"/>
          </w:rPr>
          <w:t>Стратегии</w:t>
        </w:r>
      </w:hyperlink>
      <w:r>
        <w:t xml:space="preserve"> социально-экономического развития Чувашской Республики до 2035 года, утвержденной Законом Чувашской Республики от 26 ноября 2020 г. N 102.</w:t>
      </w:r>
    </w:p>
    <w:p w:rsidR="00D722EE" w:rsidRDefault="00D722EE">
      <w:pPr>
        <w:pStyle w:val="ConsPlusNormal"/>
        <w:jc w:val="both"/>
      </w:pPr>
      <w:r>
        <w:t xml:space="preserve">(в ред. </w:t>
      </w:r>
      <w:hyperlink r:id="rId6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Целью подпрограммы является создание условий, обеспечивающих доступность жилья для граждан в Чувашской Республике.</w:t>
      </w:r>
    </w:p>
    <w:p w:rsidR="00D722EE" w:rsidRDefault="00D722EE">
      <w:pPr>
        <w:pStyle w:val="ConsPlusNormal"/>
        <w:spacing w:before="220"/>
        <w:ind w:firstLine="540"/>
        <w:jc w:val="both"/>
      </w:pPr>
      <w:r>
        <w:t>Для достижения поставленной цели необходимо решение следующих задач:</w:t>
      </w:r>
    </w:p>
    <w:p w:rsidR="00D722EE" w:rsidRDefault="00D722EE">
      <w:pPr>
        <w:pStyle w:val="ConsPlusNormal"/>
        <w:spacing w:before="220"/>
        <w:ind w:firstLine="540"/>
        <w:jc w:val="both"/>
      </w:pPr>
      <w:r>
        <w:t>повышение доступности ипотечных жилищных кредитов для граждан в Чувашской Республике;</w:t>
      </w:r>
    </w:p>
    <w:p w:rsidR="00D722EE" w:rsidRDefault="00D722EE">
      <w:pPr>
        <w:pStyle w:val="ConsPlusNormal"/>
        <w:spacing w:before="220"/>
        <w:ind w:firstLine="540"/>
        <w:jc w:val="both"/>
      </w:pPr>
      <w: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p w:rsidR="00D722EE" w:rsidRDefault="00D722EE">
      <w:pPr>
        <w:pStyle w:val="ConsPlusNormal"/>
        <w:spacing w:before="220"/>
        <w:ind w:firstLine="540"/>
        <w:jc w:val="both"/>
      </w:pPr>
      <w:r>
        <w:t>привлечение инвестиций в строительство арендного жилья;</w:t>
      </w:r>
    </w:p>
    <w:p w:rsidR="00D722EE" w:rsidRDefault="00D722EE">
      <w:pPr>
        <w:pStyle w:val="ConsPlusNormal"/>
        <w:spacing w:before="220"/>
        <w:ind w:firstLine="540"/>
        <w:jc w:val="both"/>
      </w:pPr>
      <w:r>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транспортной и социальной инфраструктуры за счет инвестиций, не входящих в стоимость жилья;</w:t>
      </w:r>
    </w:p>
    <w:p w:rsidR="00D722EE" w:rsidRDefault="00D722EE">
      <w:pPr>
        <w:pStyle w:val="ConsPlusNormal"/>
        <w:spacing w:before="220"/>
        <w:ind w:firstLine="540"/>
        <w:jc w:val="both"/>
      </w:pPr>
      <w:r>
        <w:t>ежегодное увеличение объема расселенного аварийного жилищного фонда;</w:t>
      </w:r>
    </w:p>
    <w:p w:rsidR="00D722EE" w:rsidRDefault="00D722EE">
      <w:pPr>
        <w:pStyle w:val="ConsPlusNormal"/>
        <w:spacing w:before="220"/>
        <w:ind w:firstLine="540"/>
        <w:jc w:val="both"/>
      </w:pPr>
      <w:r>
        <w:lastRenderedPageBreak/>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p w:rsidR="00D722EE" w:rsidRDefault="00D722EE">
      <w:pPr>
        <w:pStyle w:val="ConsPlusNormal"/>
        <w:jc w:val="both"/>
      </w:pPr>
      <w:r>
        <w:t xml:space="preserve">(абзац введен </w:t>
      </w:r>
      <w:hyperlink r:id="rId67"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обеспечение соответствия объектов капитального строительства требованиям строительных норм и правил;</w:t>
      </w:r>
    </w:p>
    <w:p w:rsidR="00D722EE" w:rsidRDefault="00D722EE">
      <w:pPr>
        <w:pStyle w:val="ConsPlusNormal"/>
        <w:jc w:val="both"/>
      </w:pPr>
      <w:r>
        <w:t xml:space="preserve">(абзац введен </w:t>
      </w:r>
      <w:hyperlink r:id="rId68"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предоставление государственной поддержки на приобретение жилья отдельным категориям граждан, в том числе молодым семьям и семьям с детьми.</w:t>
      </w:r>
    </w:p>
    <w:p w:rsidR="00D722EE" w:rsidRDefault="00D722EE">
      <w:pPr>
        <w:pStyle w:val="ConsPlusNormal"/>
        <w:jc w:val="both"/>
      </w:pPr>
      <w:r>
        <w:t xml:space="preserve">(абзац введен </w:t>
      </w:r>
      <w:hyperlink r:id="rId69"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реализации подпрограммы участвуют органы местного самоуправления.</w:t>
      </w:r>
    </w:p>
    <w:p w:rsidR="00D722EE" w:rsidRDefault="00D722EE">
      <w:pPr>
        <w:pStyle w:val="ConsPlusNormal"/>
        <w:spacing w:before="220"/>
        <w:ind w:firstLine="540"/>
        <w:jc w:val="both"/>
      </w:pPr>
      <w:r>
        <w:t>Важное значение имеет выбор стратегии развития жилищного строительства в муниципальных образованиях, которая должна определяться с учетом потребностей и предпочтений населения, муниципальной градостроительной политики и перспектив социально-экономического и демографического развития муниципальных образований.</w:t>
      </w:r>
    </w:p>
    <w:p w:rsidR="00D722EE" w:rsidRDefault="00D722EE">
      <w:pPr>
        <w:pStyle w:val="ConsPlusNormal"/>
        <w:spacing w:before="220"/>
        <w:ind w:firstLine="540"/>
        <w:jc w:val="both"/>
      </w:pPr>
      <w:r>
        <w:t>Основные направления реализации муниципальных программ в области жилищного строительства предусматривают следующие мероприятия:</w:t>
      </w:r>
    </w:p>
    <w:p w:rsidR="00D722EE" w:rsidRDefault="00D722EE">
      <w:pPr>
        <w:pStyle w:val="ConsPlusNormal"/>
        <w:spacing w:before="220"/>
        <w:ind w:firstLine="540"/>
        <w:jc w:val="both"/>
      </w:pPr>
      <w:r>
        <w:t>реализация проектов комплексного освоения территорий в целях жилищного строительства, а также проектов развития застроенных территорий;</w:t>
      </w:r>
    </w:p>
    <w:p w:rsidR="00D722EE" w:rsidRDefault="00D722EE">
      <w:pPr>
        <w:pStyle w:val="ConsPlusNormal"/>
        <w:spacing w:before="220"/>
        <w:ind w:firstLine="540"/>
        <w:jc w:val="both"/>
      </w:pPr>
      <w:r>
        <w:t>синхронизация реализации муниципальных программ в области жилищного строительства с инвестиционными программами ресурсоснабжающих организаций по обеспечению объектами инженерной инфраструктуры земельных участков, планируемых к вовлечению в оборот в целях жилищного строительства.</w:t>
      </w:r>
    </w:p>
    <w:p w:rsidR="00D722EE" w:rsidRDefault="00D722EE">
      <w:pPr>
        <w:pStyle w:val="ConsPlusNormal"/>
        <w:spacing w:before="220"/>
        <w:ind w:firstLine="540"/>
        <w:jc w:val="both"/>
      </w:pPr>
      <w:r>
        <w:t>Организационные мероприятия на муниципальном уровне предусматривают:</w:t>
      </w:r>
    </w:p>
    <w:p w:rsidR="00D722EE" w:rsidRDefault="00D722EE">
      <w:pPr>
        <w:pStyle w:val="ConsPlusNormal"/>
        <w:spacing w:before="220"/>
        <w:ind w:firstLine="540"/>
        <w:jc w:val="both"/>
      </w:pPr>
      <w:r>
        <w:t>разработку и утверждение муниципальных программ в сфере государственной поддержки строительства жилья;</w:t>
      </w:r>
    </w:p>
    <w:p w:rsidR="00D722EE" w:rsidRDefault="00D722EE">
      <w:pPr>
        <w:pStyle w:val="ConsPlusNormal"/>
        <w:spacing w:before="220"/>
        <w:ind w:firstLine="540"/>
        <w:jc w:val="both"/>
      </w:pPr>
      <w:r>
        <w:t>подготовку инвестиционных проектов, планируемых к софинансированию за счет средств республиканского бюджета Чувашской Республики в рамках настоящей подпрограммы, и представление этих проектов ответственному исполнителю подпрограммы;</w:t>
      </w:r>
    </w:p>
    <w:p w:rsidR="00D722EE" w:rsidRDefault="00D722EE">
      <w:pPr>
        <w:pStyle w:val="ConsPlusNormal"/>
        <w:spacing w:before="220"/>
        <w:ind w:firstLine="540"/>
        <w:jc w:val="both"/>
      </w:pPr>
      <w:r>
        <w:t>ежегодное определение объема бюджетных ассигнований местного бюджета, планируемых к софинансированию за счет средств республиканского бюджета Чувашской Республики в рамках мероприятий подпрограммы;</w:t>
      </w:r>
    </w:p>
    <w:p w:rsidR="00D722EE" w:rsidRDefault="00D722EE">
      <w:pPr>
        <w:pStyle w:val="ConsPlusNormal"/>
        <w:spacing w:before="220"/>
        <w:ind w:firstLine="540"/>
        <w:jc w:val="both"/>
      </w:pPr>
      <w:r>
        <w:t>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w:t>
      </w:r>
    </w:p>
    <w:p w:rsidR="00D722EE" w:rsidRDefault="00D722EE">
      <w:pPr>
        <w:pStyle w:val="ConsPlusNormal"/>
        <w:spacing w:before="220"/>
        <w:ind w:firstLine="540"/>
        <w:jc w:val="both"/>
      </w:pPr>
      <w:r>
        <w:t>организацию среди населения информационной и разъяснительной работы, направленной на освещение цели и задач подпрограммы;</w:t>
      </w:r>
    </w:p>
    <w:p w:rsidR="00D722EE" w:rsidRDefault="00D722EE">
      <w:pPr>
        <w:pStyle w:val="ConsPlusNormal"/>
        <w:spacing w:before="220"/>
        <w:ind w:firstLine="540"/>
        <w:jc w:val="both"/>
      </w:pPr>
      <w:r>
        <w:t>составление отчетов о расходовании бюджетных и внебюджетных средств, направленных на реализацию подпрограммы, и представление этих отчетов в установленные сроки ответственному исполнителю подпрограммы;</w:t>
      </w:r>
    </w:p>
    <w:p w:rsidR="00D722EE" w:rsidRDefault="00D722EE">
      <w:pPr>
        <w:pStyle w:val="ConsPlusNormal"/>
        <w:spacing w:before="220"/>
        <w:ind w:firstLine="540"/>
        <w:jc w:val="both"/>
      </w:pPr>
      <w:r>
        <w:t>контроль за целевым использованием средств, выделяемых на реализацию подпрограммы.</w:t>
      </w:r>
    </w:p>
    <w:p w:rsidR="00D722EE" w:rsidRDefault="00D722EE">
      <w:pPr>
        <w:pStyle w:val="ConsPlusNormal"/>
        <w:jc w:val="both"/>
      </w:pPr>
    </w:p>
    <w:p w:rsidR="00D722EE" w:rsidRDefault="00D722EE">
      <w:pPr>
        <w:pStyle w:val="ConsPlusTitle"/>
        <w:jc w:val="center"/>
        <w:outlineLvl w:val="2"/>
      </w:pPr>
      <w:r>
        <w:t>Раздел II. ПЕРЕЧЕНЬ И СВЕДЕНИЯ О ЦЕЛЕВЫХ ПОКАЗАТЕЛЯХ</w:t>
      </w:r>
    </w:p>
    <w:p w:rsidR="00D722EE" w:rsidRDefault="00D722EE">
      <w:pPr>
        <w:pStyle w:val="ConsPlusTitle"/>
        <w:jc w:val="center"/>
      </w:pPr>
      <w:r>
        <w:t>(ИНДИКАТОРАХ) ПОДПРОГРАММЫ С РАСШИФРОВКОЙ</w:t>
      </w:r>
    </w:p>
    <w:p w:rsidR="00D722EE" w:rsidRDefault="00D722EE">
      <w:pPr>
        <w:pStyle w:val="ConsPlusTitle"/>
        <w:jc w:val="center"/>
      </w:pPr>
      <w:r>
        <w:t>ПЛАНОВЫХ ЗНАЧЕНИЙ ПО ГОДАМ ЕЕ РЕАЛИЗАЦИИ</w:t>
      </w:r>
    </w:p>
    <w:p w:rsidR="00D722EE" w:rsidRDefault="00D722EE">
      <w:pPr>
        <w:pStyle w:val="ConsPlusNormal"/>
        <w:jc w:val="center"/>
      </w:pPr>
      <w:r>
        <w:t xml:space="preserve">(в ред. </w:t>
      </w:r>
      <w:hyperlink r:id="rId70"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D722EE" w:rsidRDefault="00D722EE">
      <w:pPr>
        <w:pStyle w:val="ConsPlusNormal"/>
        <w:jc w:val="both"/>
      </w:pPr>
      <w:r>
        <w:t xml:space="preserve">(в ред. </w:t>
      </w:r>
      <w:hyperlink r:id="rId7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подпрограмме предусмотрены следующие целевые показатели (индикаторы) достижения цели и решения задач подпрограммы:</w:t>
      </w:r>
    </w:p>
    <w:p w:rsidR="00D722EE" w:rsidRDefault="00D722EE">
      <w:pPr>
        <w:pStyle w:val="ConsPlusNormal"/>
        <w:jc w:val="both"/>
      </w:pPr>
      <w:r>
        <w:t xml:space="preserve">(в ред. </w:t>
      </w:r>
      <w:hyperlink r:id="rId72"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объем ввода арендного жилья;</w:t>
      </w:r>
    </w:p>
    <w:p w:rsidR="00D722EE" w:rsidRDefault="00D722EE">
      <w:pPr>
        <w:pStyle w:val="ConsPlusNormal"/>
        <w:spacing w:before="220"/>
        <w:ind w:firstLine="540"/>
        <w:jc w:val="both"/>
      </w:pPr>
      <w:r>
        <w:t>ввод жилья в рамках мероприятий по стимулированию программ развития жилищного строительства субъектов Российской Федерации;</w:t>
      </w:r>
    </w:p>
    <w:p w:rsidR="00D722EE" w:rsidRDefault="00D722EE">
      <w:pPr>
        <w:pStyle w:val="ConsPlusNormal"/>
        <w:jc w:val="both"/>
      </w:pPr>
      <w:r>
        <w:t xml:space="preserve">(в ред. </w:t>
      </w:r>
      <w:hyperlink r:id="rId7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количество молодых семей, получивших свидетельство о праве на получение социальной выплаты;</w:t>
      </w:r>
    </w:p>
    <w:p w:rsidR="00D722EE" w:rsidRDefault="00D722EE">
      <w:pPr>
        <w:pStyle w:val="ConsPlusNormal"/>
        <w:spacing w:before="220"/>
        <w:ind w:firstLine="540"/>
        <w:jc w:val="both"/>
      </w:pPr>
      <w:r>
        <w:t>количество семей, улучшивших жилищные условия;</w:t>
      </w:r>
    </w:p>
    <w:p w:rsidR="00D722EE" w:rsidRDefault="00D722EE">
      <w:pPr>
        <w:pStyle w:val="ConsPlusNormal"/>
        <w:jc w:val="both"/>
      </w:pPr>
      <w:r>
        <w:t xml:space="preserve">(в ред. </w:t>
      </w:r>
      <w:hyperlink r:id="rId74"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объем выданных ипотечных жилищных кредитов;</w:t>
      </w:r>
    </w:p>
    <w:p w:rsidR="00D722EE" w:rsidRDefault="00D722EE">
      <w:pPr>
        <w:pStyle w:val="ConsPlusNormal"/>
        <w:spacing w:before="220"/>
        <w:ind w:firstLine="540"/>
        <w:jc w:val="both"/>
      </w:pPr>
      <w:r>
        <w:t>общая площадь жилых помещений, приходящаяся в среднем на одного жителя;</w:t>
      </w:r>
    </w:p>
    <w:p w:rsidR="00D722EE" w:rsidRDefault="00D722EE">
      <w:pPr>
        <w:pStyle w:val="ConsPlusNormal"/>
        <w:spacing w:before="220"/>
        <w:ind w:firstLine="540"/>
        <w:jc w:val="both"/>
      </w:pPr>
      <w:r>
        <w:t>уровень доступности жилья;</w:t>
      </w:r>
    </w:p>
    <w:p w:rsidR="00D722EE" w:rsidRDefault="00D722EE">
      <w:pPr>
        <w:pStyle w:val="ConsPlusNormal"/>
        <w:jc w:val="both"/>
      </w:pPr>
      <w:r>
        <w:t xml:space="preserve">(в ред. </w:t>
      </w:r>
      <w:hyperlink r:id="rId75"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 xml:space="preserve">абзац утратил силу. - </w:t>
      </w:r>
      <w:hyperlink r:id="rId76" w:history="1">
        <w:r>
          <w:rPr>
            <w:color w:val="0000FF"/>
          </w:rPr>
          <w:t>Постановление</w:t>
        </w:r>
      </w:hyperlink>
      <w:r>
        <w:t xml:space="preserve"> Кабинета Министров ЧР от 20.02.2021 N 55;</w:t>
      </w:r>
    </w:p>
    <w:p w:rsidR="00D722EE" w:rsidRDefault="00D722EE">
      <w:pPr>
        <w:pStyle w:val="ConsPlusNormal"/>
        <w:spacing w:before="220"/>
        <w:ind w:firstLine="540"/>
        <w:jc w:val="both"/>
      </w:pPr>
      <w:r>
        <w:t>количество граждан, расселенных из непригодного для проживания жилищного фонда (нарастающим итогом);</w:t>
      </w:r>
    </w:p>
    <w:p w:rsidR="00D722EE" w:rsidRDefault="00D722EE">
      <w:pPr>
        <w:pStyle w:val="ConsPlusNormal"/>
        <w:jc w:val="both"/>
      </w:pPr>
      <w:r>
        <w:t xml:space="preserve">(абзац введен </w:t>
      </w:r>
      <w:hyperlink r:id="rId77"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количество квадратных метров расселенного непригодного для проживания жилищного фонда (нарастающим итогом);</w:t>
      </w:r>
    </w:p>
    <w:p w:rsidR="00D722EE" w:rsidRDefault="00D722EE">
      <w:pPr>
        <w:pStyle w:val="ConsPlusNormal"/>
        <w:jc w:val="both"/>
      </w:pPr>
      <w:r>
        <w:t xml:space="preserve">(абзац введен </w:t>
      </w:r>
      <w:hyperlink r:id="rId78"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количество квадратных метров расселенного аварийного жилищного фонда, признанного аварийным и представляющего угрозу жизни и здоровью граждан, за исключением признанного таковым до 1 января 2017 года;</w:t>
      </w:r>
    </w:p>
    <w:p w:rsidR="00D722EE" w:rsidRDefault="00D722EE">
      <w:pPr>
        <w:pStyle w:val="ConsPlusNormal"/>
        <w:jc w:val="both"/>
      </w:pPr>
      <w:r>
        <w:t xml:space="preserve">(абзац введен </w:t>
      </w:r>
      <w:hyperlink r:id="rId79"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объем ввода жилья в многоквартирных жилых домах в год;</w:t>
      </w:r>
    </w:p>
    <w:p w:rsidR="00D722EE" w:rsidRDefault="00D722EE">
      <w:pPr>
        <w:pStyle w:val="ConsPlusNormal"/>
        <w:jc w:val="both"/>
      </w:pPr>
      <w:r>
        <w:t xml:space="preserve">(абзац введен </w:t>
      </w:r>
      <w:hyperlink r:id="rId80"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объем ввода жилья, построенного населением.</w:t>
      </w:r>
    </w:p>
    <w:p w:rsidR="00D722EE" w:rsidRDefault="00D722EE">
      <w:pPr>
        <w:pStyle w:val="ConsPlusNormal"/>
        <w:jc w:val="both"/>
      </w:pPr>
      <w:r>
        <w:t xml:space="preserve">(абзац введен </w:t>
      </w:r>
      <w:hyperlink r:id="rId81"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lastRenderedPageBreak/>
        <w:t>В результате реализации мероприятий подпрограммы ожидается достижение следующих целевых показателей (индикаторов):</w:t>
      </w:r>
    </w:p>
    <w:p w:rsidR="00D722EE" w:rsidRDefault="00D722EE">
      <w:pPr>
        <w:pStyle w:val="ConsPlusNormal"/>
        <w:jc w:val="both"/>
      </w:pPr>
      <w:r>
        <w:t xml:space="preserve">(в ред. </w:t>
      </w:r>
      <w:hyperlink r:id="rId82"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объем ввода арендного жилья:</w:t>
      </w:r>
    </w:p>
    <w:p w:rsidR="00D722EE" w:rsidRDefault="00D722EE">
      <w:pPr>
        <w:pStyle w:val="ConsPlusNormal"/>
        <w:spacing w:before="220"/>
        <w:ind w:firstLine="540"/>
        <w:jc w:val="both"/>
      </w:pPr>
      <w:r>
        <w:t>в 2019 году - 0,0 тыс. кв. метров;</w:t>
      </w:r>
    </w:p>
    <w:p w:rsidR="00D722EE" w:rsidRDefault="00D722EE">
      <w:pPr>
        <w:pStyle w:val="ConsPlusNormal"/>
        <w:jc w:val="both"/>
      </w:pPr>
      <w:r>
        <w:t xml:space="preserve">(в ред. </w:t>
      </w:r>
      <w:hyperlink r:id="rId8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2020 году - 0,0 тыс. кв. метров;</w:t>
      </w:r>
    </w:p>
    <w:p w:rsidR="00D722EE" w:rsidRDefault="00D722EE">
      <w:pPr>
        <w:pStyle w:val="ConsPlusNormal"/>
        <w:jc w:val="both"/>
      </w:pPr>
      <w:r>
        <w:t xml:space="preserve">(в ред. </w:t>
      </w:r>
      <w:hyperlink r:id="rId8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- 0,0 тыс. кв. метров;</w:t>
      </w:r>
    </w:p>
    <w:p w:rsidR="00D722EE" w:rsidRDefault="00D722EE">
      <w:pPr>
        <w:pStyle w:val="ConsPlusNormal"/>
        <w:jc w:val="both"/>
      </w:pPr>
      <w:r>
        <w:t xml:space="preserve">(в ред. </w:t>
      </w:r>
      <w:hyperlink r:id="rId85"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- 0,0 тыс. кв. метров;</w:t>
      </w:r>
    </w:p>
    <w:p w:rsidR="00D722EE" w:rsidRDefault="00D722EE">
      <w:pPr>
        <w:pStyle w:val="ConsPlusNormal"/>
        <w:jc w:val="both"/>
      </w:pPr>
      <w:r>
        <w:t xml:space="preserve">(в ред. </w:t>
      </w:r>
      <w:hyperlink r:id="rId8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- 0,0 тыс. кв. метров;</w:t>
      </w:r>
    </w:p>
    <w:p w:rsidR="00D722EE" w:rsidRDefault="00D722EE">
      <w:pPr>
        <w:pStyle w:val="ConsPlusNormal"/>
        <w:jc w:val="both"/>
      </w:pPr>
      <w:r>
        <w:t xml:space="preserve">(в ред. </w:t>
      </w:r>
      <w:hyperlink r:id="rId87"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- 4,0 тыс. кв. метров;</w:t>
      </w:r>
    </w:p>
    <w:p w:rsidR="00D722EE" w:rsidRDefault="00D722EE">
      <w:pPr>
        <w:pStyle w:val="ConsPlusNormal"/>
        <w:jc w:val="both"/>
      </w:pPr>
      <w:r>
        <w:t xml:space="preserve">(в ред. </w:t>
      </w:r>
      <w:hyperlink r:id="rId88"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2025 году - 4,0 тыс. кв. метров;</w:t>
      </w:r>
    </w:p>
    <w:p w:rsidR="00D722EE" w:rsidRDefault="00D722EE">
      <w:pPr>
        <w:pStyle w:val="ConsPlusNormal"/>
        <w:spacing w:before="220"/>
        <w:ind w:firstLine="540"/>
        <w:jc w:val="both"/>
      </w:pPr>
      <w:r>
        <w:t>в 2030 году - 4,0 тыс. кв. метров;</w:t>
      </w:r>
    </w:p>
    <w:p w:rsidR="00D722EE" w:rsidRDefault="00D722EE">
      <w:pPr>
        <w:pStyle w:val="ConsPlusNormal"/>
        <w:spacing w:before="220"/>
        <w:ind w:firstLine="540"/>
        <w:jc w:val="both"/>
      </w:pPr>
      <w:r>
        <w:t>в 2035 году - 4,4 тыс. кв. метров;</w:t>
      </w:r>
    </w:p>
    <w:p w:rsidR="00D722EE" w:rsidRDefault="00D722EE">
      <w:pPr>
        <w:pStyle w:val="ConsPlusNormal"/>
        <w:spacing w:before="220"/>
        <w:ind w:firstLine="540"/>
        <w:jc w:val="both"/>
      </w:pPr>
      <w:r>
        <w:t>ввод жилья в рамках мероприятий по стимулированию программ развития жилищного строительства субъектов Российской Федерации:</w:t>
      </w:r>
    </w:p>
    <w:p w:rsidR="00D722EE" w:rsidRDefault="00D722EE">
      <w:pPr>
        <w:pStyle w:val="ConsPlusNormal"/>
        <w:jc w:val="both"/>
      </w:pPr>
      <w:r>
        <w:t xml:space="preserve">(в ред. </w:t>
      </w:r>
      <w:hyperlink r:id="rId8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2019 году - 67,8 тыс. кв. метров;</w:t>
      </w:r>
    </w:p>
    <w:p w:rsidR="00D722EE" w:rsidRDefault="00D722EE">
      <w:pPr>
        <w:pStyle w:val="ConsPlusNormal"/>
        <w:jc w:val="both"/>
      </w:pPr>
      <w:r>
        <w:t xml:space="preserve">(абзац введен </w:t>
      </w:r>
      <w:hyperlink r:id="rId90"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2020 году - 13,4 тыс. кв. метров;</w:t>
      </w:r>
    </w:p>
    <w:p w:rsidR="00D722EE" w:rsidRDefault="00D722EE">
      <w:pPr>
        <w:pStyle w:val="ConsPlusNormal"/>
        <w:jc w:val="both"/>
      </w:pPr>
      <w:r>
        <w:t xml:space="preserve">(абзац введен </w:t>
      </w:r>
      <w:hyperlink r:id="rId91"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2021 году - 124,0 тыс. кв. метров;</w:t>
      </w:r>
    </w:p>
    <w:p w:rsidR="00D722EE" w:rsidRDefault="00D722EE">
      <w:pPr>
        <w:pStyle w:val="ConsPlusNormal"/>
        <w:jc w:val="both"/>
      </w:pPr>
      <w:r>
        <w:t xml:space="preserve">(абзац введен </w:t>
      </w:r>
      <w:hyperlink r:id="rId9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2022 году - 198,6 тыс. кв. метров;</w:t>
      </w:r>
    </w:p>
    <w:p w:rsidR="00D722EE" w:rsidRDefault="00D722EE">
      <w:pPr>
        <w:pStyle w:val="ConsPlusNormal"/>
        <w:jc w:val="both"/>
      </w:pPr>
      <w:r>
        <w:t xml:space="preserve">(абзац введен </w:t>
      </w:r>
      <w:hyperlink r:id="rId9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2023 году - 185,9 тыс. кв. метров;</w:t>
      </w:r>
    </w:p>
    <w:p w:rsidR="00D722EE" w:rsidRDefault="00D722EE">
      <w:pPr>
        <w:pStyle w:val="ConsPlusNormal"/>
        <w:jc w:val="both"/>
      </w:pPr>
      <w:r>
        <w:t xml:space="preserve">(абзац введен </w:t>
      </w:r>
      <w:hyperlink r:id="rId9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2024 году - 219,3 тыс. кв. метров;</w:t>
      </w:r>
    </w:p>
    <w:p w:rsidR="00D722EE" w:rsidRDefault="00D722EE">
      <w:pPr>
        <w:pStyle w:val="ConsPlusNormal"/>
        <w:jc w:val="both"/>
      </w:pPr>
      <w:r>
        <w:t xml:space="preserve">(абзац введен </w:t>
      </w:r>
      <w:hyperlink r:id="rId95"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количество молодых семей, получивших свидетельство о праве на получение социальной выплаты:</w:t>
      </w:r>
    </w:p>
    <w:p w:rsidR="00D722EE" w:rsidRDefault="00D722EE">
      <w:pPr>
        <w:pStyle w:val="ConsPlusNormal"/>
        <w:spacing w:before="220"/>
        <w:ind w:firstLine="540"/>
        <w:jc w:val="both"/>
      </w:pPr>
      <w:r>
        <w:t>в 2019 году - 545 семей;</w:t>
      </w:r>
    </w:p>
    <w:p w:rsidR="00D722EE" w:rsidRDefault="00D722EE">
      <w:pPr>
        <w:pStyle w:val="ConsPlusNormal"/>
        <w:jc w:val="both"/>
      </w:pPr>
      <w:r>
        <w:t xml:space="preserve">(в ред. </w:t>
      </w:r>
      <w:hyperlink r:id="rId9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lastRenderedPageBreak/>
        <w:t>в 2020 году - 350 семей;</w:t>
      </w:r>
    </w:p>
    <w:p w:rsidR="00D722EE" w:rsidRDefault="00D722EE">
      <w:pPr>
        <w:pStyle w:val="ConsPlusNormal"/>
        <w:jc w:val="both"/>
      </w:pPr>
      <w:r>
        <w:t xml:space="preserve">(в ред. </w:t>
      </w:r>
      <w:hyperlink r:id="rId97"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2021 году - 648 семей;</w:t>
      </w:r>
    </w:p>
    <w:p w:rsidR="00D722EE" w:rsidRDefault="00D722EE">
      <w:pPr>
        <w:pStyle w:val="ConsPlusNormal"/>
        <w:jc w:val="both"/>
      </w:pPr>
      <w:r>
        <w:t xml:space="preserve">(в ред. </w:t>
      </w:r>
      <w:hyperlink r:id="rId98"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- 640 семей;</w:t>
      </w:r>
    </w:p>
    <w:p w:rsidR="00D722EE" w:rsidRDefault="00D722EE">
      <w:pPr>
        <w:pStyle w:val="ConsPlusNormal"/>
        <w:jc w:val="both"/>
      </w:pPr>
      <w:r>
        <w:t xml:space="preserve">(в ред. </w:t>
      </w:r>
      <w:hyperlink r:id="rId9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- 630 семей;</w:t>
      </w:r>
    </w:p>
    <w:p w:rsidR="00D722EE" w:rsidRDefault="00D722EE">
      <w:pPr>
        <w:pStyle w:val="ConsPlusNormal"/>
        <w:jc w:val="both"/>
      </w:pPr>
      <w:r>
        <w:t xml:space="preserve">(в ред. </w:t>
      </w:r>
      <w:hyperlink r:id="rId100"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- 340 семей;</w:t>
      </w:r>
    </w:p>
    <w:p w:rsidR="00D722EE" w:rsidRDefault="00D722EE">
      <w:pPr>
        <w:pStyle w:val="ConsPlusNormal"/>
        <w:spacing w:before="220"/>
        <w:ind w:firstLine="540"/>
        <w:jc w:val="both"/>
      </w:pPr>
      <w:r>
        <w:t>в 2025 году - 335 семей;</w:t>
      </w:r>
    </w:p>
    <w:p w:rsidR="00D722EE" w:rsidRDefault="00D722EE">
      <w:pPr>
        <w:pStyle w:val="ConsPlusNormal"/>
        <w:spacing w:before="220"/>
        <w:ind w:firstLine="540"/>
        <w:jc w:val="both"/>
      </w:pPr>
      <w:r>
        <w:t>в 2030 году - 355 семей;</w:t>
      </w:r>
    </w:p>
    <w:p w:rsidR="00D722EE" w:rsidRDefault="00D722EE">
      <w:pPr>
        <w:pStyle w:val="ConsPlusNormal"/>
        <w:spacing w:before="220"/>
        <w:ind w:firstLine="540"/>
        <w:jc w:val="both"/>
      </w:pPr>
      <w:r>
        <w:t>в 2035 году - 380 семей;</w:t>
      </w:r>
    </w:p>
    <w:p w:rsidR="00D722EE" w:rsidRDefault="00D722EE">
      <w:pPr>
        <w:pStyle w:val="ConsPlusNormal"/>
        <w:spacing w:before="220"/>
        <w:ind w:firstLine="540"/>
        <w:jc w:val="both"/>
      </w:pPr>
      <w:r>
        <w:t>количество семей, улучшивших жилищные условия:</w:t>
      </w:r>
    </w:p>
    <w:p w:rsidR="00D722EE" w:rsidRDefault="00D722EE">
      <w:pPr>
        <w:pStyle w:val="ConsPlusNormal"/>
        <w:jc w:val="both"/>
      </w:pPr>
      <w:r>
        <w:t xml:space="preserve">(в ред. </w:t>
      </w:r>
      <w:hyperlink r:id="rId10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2019 году - 30,2 тыс. семей;</w:t>
      </w:r>
    </w:p>
    <w:p w:rsidR="00D722EE" w:rsidRDefault="00D722EE">
      <w:pPr>
        <w:pStyle w:val="ConsPlusNormal"/>
        <w:jc w:val="both"/>
      </w:pPr>
      <w:r>
        <w:t xml:space="preserve">(в ред. </w:t>
      </w:r>
      <w:hyperlink r:id="rId102"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2020 году - 30,9 тыс. семей;</w:t>
      </w:r>
    </w:p>
    <w:p w:rsidR="00D722EE" w:rsidRDefault="00D722EE">
      <w:pPr>
        <w:pStyle w:val="ConsPlusNormal"/>
        <w:jc w:val="both"/>
      </w:pPr>
      <w:r>
        <w:t xml:space="preserve">(в ред. </w:t>
      </w:r>
      <w:hyperlink r:id="rId10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2021 году - 34,7 тыс. семей;</w:t>
      </w:r>
    </w:p>
    <w:p w:rsidR="00D722EE" w:rsidRDefault="00D722EE">
      <w:pPr>
        <w:pStyle w:val="ConsPlusNormal"/>
        <w:jc w:val="both"/>
      </w:pPr>
      <w:r>
        <w:t xml:space="preserve">(в ред. </w:t>
      </w:r>
      <w:hyperlink r:id="rId104"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2022 году - 40,3 тыс. семей;</w:t>
      </w:r>
    </w:p>
    <w:p w:rsidR="00D722EE" w:rsidRDefault="00D722EE">
      <w:pPr>
        <w:pStyle w:val="ConsPlusNormal"/>
        <w:jc w:val="both"/>
      </w:pPr>
      <w:r>
        <w:t xml:space="preserve">(в ред. </w:t>
      </w:r>
      <w:hyperlink r:id="rId105"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2023 году - 42,7 тыс. семей;</w:t>
      </w:r>
    </w:p>
    <w:p w:rsidR="00D722EE" w:rsidRDefault="00D722EE">
      <w:pPr>
        <w:pStyle w:val="ConsPlusNormal"/>
        <w:jc w:val="both"/>
      </w:pPr>
      <w:r>
        <w:t xml:space="preserve">(в ред. </w:t>
      </w:r>
      <w:hyperlink r:id="rId10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2024 году - 44,6 тыс. семей;</w:t>
      </w:r>
    </w:p>
    <w:p w:rsidR="00D722EE" w:rsidRDefault="00D722EE">
      <w:pPr>
        <w:pStyle w:val="ConsPlusNormal"/>
        <w:jc w:val="both"/>
      </w:pPr>
      <w:r>
        <w:t xml:space="preserve">(в ред. </w:t>
      </w:r>
      <w:hyperlink r:id="rId107"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2025 году - 44,8 тыс. семей;</w:t>
      </w:r>
    </w:p>
    <w:p w:rsidR="00D722EE" w:rsidRDefault="00D722EE">
      <w:pPr>
        <w:pStyle w:val="ConsPlusNormal"/>
        <w:jc w:val="both"/>
      </w:pPr>
      <w:r>
        <w:t xml:space="preserve">(в ред. </w:t>
      </w:r>
      <w:hyperlink r:id="rId108"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2030 году - 46,0 тыс. семей;</w:t>
      </w:r>
    </w:p>
    <w:p w:rsidR="00D722EE" w:rsidRDefault="00D722EE">
      <w:pPr>
        <w:pStyle w:val="ConsPlusNormal"/>
        <w:jc w:val="both"/>
      </w:pPr>
      <w:r>
        <w:t xml:space="preserve">(в ред. </w:t>
      </w:r>
      <w:hyperlink r:id="rId109"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2035 году - 51,0 тыс. семей;</w:t>
      </w:r>
    </w:p>
    <w:p w:rsidR="00D722EE" w:rsidRDefault="00D722EE">
      <w:pPr>
        <w:pStyle w:val="ConsPlusNormal"/>
        <w:jc w:val="both"/>
      </w:pPr>
      <w:r>
        <w:t xml:space="preserve">(в ред. </w:t>
      </w:r>
      <w:hyperlink r:id="rId110"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объем выданных ипотечных жилищных кредитов:</w:t>
      </w:r>
    </w:p>
    <w:p w:rsidR="00D722EE" w:rsidRDefault="00D722EE">
      <w:pPr>
        <w:pStyle w:val="ConsPlusNormal"/>
        <w:jc w:val="both"/>
      </w:pPr>
      <w:r>
        <w:t xml:space="preserve">(в ред. </w:t>
      </w:r>
      <w:hyperlink r:id="rId11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2019 году - 23700,0 млн. рублей;</w:t>
      </w:r>
    </w:p>
    <w:p w:rsidR="00D722EE" w:rsidRDefault="00D722EE">
      <w:pPr>
        <w:pStyle w:val="ConsPlusNormal"/>
        <w:jc w:val="both"/>
      </w:pPr>
      <w:r>
        <w:t xml:space="preserve">(в ред. </w:t>
      </w:r>
      <w:hyperlink r:id="rId11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- 25500,0 млн. рублей;</w:t>
      </w:r>
    </w:p>
    <w:p w:rsidR="00D722EE" w:rsidRDefault="00D722EE">
      <w:pPr>
        <w:pStyle w:val="ConsPlusNormal"/>
        <w:jc w:val="both"/>
      </w:pPr>
      <w:r>
        <w:lastRenderedPageBreak/>
        <w:t xml:space="preserve">(в ред. </w:t>
      </w:r>
      <w:hyperlink r:id="rId113"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2021 году - 29400,0 млн. рублей;</w:t>
      </w:r>
    </w:p>
    <w:p w:rsidR="00D722EE" w:rsidRDefault="00D722EE">
      <w:pPr>
        <w:pStyle w:val="ConsPlusNormal"/>
        <w:jc w:val="both"/>
      </w:pPr>
      <w:r>
        <w:t xml:space="preserve">(в ред. </w:t>
      </w:r>
      <w:hyperlink r:id="rId114"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2022 году - 29450,0 млн. рублей;</w:t>
      </w:r>
    </w:p>
    <w:p w:rsidR="00D722EE" w:rsidRDefault="00D722EE">
      <w:pPr>
        <w:pStyle w:val="ConsPlusNormal"/>
        <w:jc w:val="both"/>
      </w:pPr>
      <w:r>
        <w:t xml:space="preserve">(в ред. </w:t>
      </w:r>
      <w:hyperlink r:id="rId115"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2023 году - 29500,0 млн. рублей;</w:t>
      </w:r>
    </w:p>
    <w:p w:rsidR="00D722EE" w:rsidRDefault="00D722EE">
      <w:pPr>
        <w:pStyle w:val="ConsPlusNormal"/>
        <w:jc w:val="both"/>
      </w:pPr>
      <w:r>
        <w:t xml:space="preserve">(в ред. </w:t>
      </w:r>
      <w:hyperlink r:id="rId11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2024 году - 29550,0 млн. рублей;</w:t>
      </w:r>
    </w:p>
    <w:p w:rsidR="00D722EE" w:rsidRDefault="00D722EE">
      <w:pPr>
        <w:pStyle w:val="ConsPlusNormal"/>
        <w:jc w:val="both"/>
      </w:pPr>
      <w:r>
        <w:t xml:space="preserve">(в ред. </w:t>
      </w:r>
      <w:hyperlink r:id="rId117"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2025 году - 29600,0 млн. рублей;</w:t>
      </w:r>
    </w:p>
    <w:p w:rsidR="00D722EE" w:rsidRDefault="00D722EE">
      <w:pPr>
        <w:pStyle w:val="ConsPlusNormal"/>
        <w:jc w:val="both"/>
      </w:pPr>
      <w:r>
        <w:t xml:space="preserve">(в ред. </w:t>
      </w:r>
      <w:hyperlink r:id="rId118"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2030 году - 29850,0 млн. рублей;</w:t>
      </w:r>
    </w:p>
    <w:p w:rsidR="00D722EE" w:rsidRDefault="00D722EE">
      <w:pPr>
        <w:pStyle w:val="ConsPlusNormal"/>
        <w:jc w:val="both"/>
      </w:pPr>
      <w:r>
        <w:t xml:space="preserve">(в ред. </w:t>
      </w:r>
      <w:hyperlink r:id="rId119"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2035 году - 30240,0 млн. рублей;</w:t>
      </w:r>
    </w:p>
    <w:p w:rsidR="00D722EE" w:rsidRDefault="00D722EE">
      <w:pPr>
        <w:pStyle w:val="ConsPlusNormal"/>
        <w:spacing w:before="220"/>
        <w:ind w:firstLine="540"/>
        <w:jc w:val="both"/>
      </w:pPr>
      <w:r>
        <w:t>общая площадь жилых помещений, приходящаяся в среднем на одного жителя:</w:t>
      </w:r>
    </w:p>
    <w:p w:rsidR="00D722EE" w:rsidRDefault="00D722EE">
      <w:pPr>
        <w:pStyle w:val="ConsPlusNormal"/>
        <w:spacing w:before="220"/>
        <w:ind w:firstLine="540"/>
        <w:jc w:val="both"/>
      </w:pPr>
      <w:r>
        <w:t>в 2019 году - 27,6 кв. м;</w:t>
      </w:r>
    </w:p>
    <w:p w:rsidR="00D722EE" w:rsidRDefault="00D722EE">
      <w:pPr>
        <w:pStyle w:val="ConsPlusNormal"/>
        <w:jc w:val="both"/>
      </w:pPr>
      <w:r>
        <w:t xml:space="preserve">(в ред. </w:t>
      </w:r>
      <w:hyperlink r:id="rId120"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- 28,2 кв. м;</w:t>
      </w:r>
    </w:p>
    <w:p w:rsidR="00D722EE" w:rsidRDefault="00D722EE">
      <w:pPr>
        <w:pStyle w:val="ConsPlusNormal"/>
        <w:jc w:val="both"/>
      </w:pPr>
      <w:r>
        <w:t xml:space="preserve">(в ред. </w:t>
      </w:r>
      <w:hyperlink r:id="rId121"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- 28,4 кв. м;</w:t>
      </w:r>
    </w:p>
    <w:p w:rsidR="00D722EE" w:rsidRDefault="00D722EE">
      <w:pPr>
        <w:pStyle w:val="ConsPlusNormal"/>
        <w:jc w:val="both"/>
      </w:pPr>
      <w:r>
        <w:t xml:space="preserve">(в ред. </w:t>
      </w:r>
      <w:hyperlink r:id="rId122"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- 28,6 кв. м;</w:t>
      </w:r>
    </w:p>
    <w:p w:rsidR="00D722EE" w:rsidRDefault="00D722EE">
      <w:pPr>
        <w:pStyle w:val="ConsPlusNormal"/>
        <w:jc w:val="both"/>
      </w:pPr>
      <w:r>
        <w:t xml:space="preserve">(в ред. </w:t>
      </w:r>
      <w:hyperlink r:id="rId123"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- 28,8 кв. м;</w:t>
      </w:r>
    </w:p>
    <w:p w:rsidR="00D722EE" w:rsidRDefault="00D722EE">
      <w:pPr>
        <w:pStyle w:val="ConsPlusNormal"/>
        <w:jc w:val="both"/>
      </w:pPr>
      <w:r>
        <w:t xml:space="preserve">(в ред. </w:t>
      </w:r>
      <w:hyperlink r:id="rId12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- 28,9 кв. м;</w:t>
      </w:r>
    </w:p>
    <w:p w:rsidR="00D722EE" w:rsidRDefault="00D722EE">
      <w:pPr>
        <w:pStyle w:val="ConsPlusNormal"/>
        <w:jc w:val="both"/>
      </w:pPr>
      <w:r>
        <w:t xml:space="preserve">(в ред. </w:t>
      </w:r>
      <w:hyperlink r:id="rId125"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2025 году - 29,0 кв. м;</w:t>
      </w:r>
    </w:p>
    <w:p w:rsidR="00D722EE" w:rsidRDefault="00D722EE">
      <w:pPr>
        <w:pStyle w:val="ConsPlusNormal"/>
        <w:spacing w:before="220"/>
        <w:ind w:firstLine="540"/>
        <w:jc w:val="both"/>
      </w:pPr>
      <w:r>
        <w:t>в 2030 году - 31,0 кв. м;</w:t>
      </w:r>
    </w:p>
    <w:p w:rsidR="00D722EE" w:rsidRDefault="00D722EE">
      <w:pPr>
        <w:pStyle w:val="ConsPlusNormal"/>
        <w:spacing w:before="220"/>
        <w:ind w:firstLine="540"/>
        <w:jc w:val="both"/>
      </w:pPr>
      <w:r>
        <w:t>в 2035 году - 33,0 кв. м;</w:t>
      </w:r>
    </w:p>
    <w:p w:rsidR="00D722EE" w:rsidRDefault="00D722EE">
      <w:pPr>
        <w:pStyle w:val="ConsPlusNormal"/>
        <w:spacing w:before="220"/>
        <w:ind w:firstLine="540"/>
        <w:jc w:val="both"/>
      </w:pPr>
      <w:r>
        <w:t>уровень доступности жилья:</w:t>
      </w:r>
    </w:p>
    <w:p w:rsidR="00D722EE" w:rsidRDefault="00D722EE">
      <w:pPr>
        <w:pStyle w:val="ConsPlusNormal"/>
        <w:jc w:val="both"/>
      </w:pPr>
      <w:r>
        <w:t xml:space="preserve">(в ред. </w:t>
      </w:r>
      <w:hyperlink r:id="rId12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2019 году - 32,2 процента;</w:t>
      </w:r>
    </w:p>
    <w:p w:rsidR="00D722EE" w:rsidRDefault="00D722EE">
      <w:pPr>
        <w:pStyle w:val="ConsPlusNormal"/>
        <w:jc w:val="both"/>
      </w:pPr>
      <w:r>
        <w:t xml:space="preserve">(в ред. </w:t>
      </w:r>
      <w:hyperlink r:id="rId127"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- 31,6 процента;</w:t>
      </w:r>
    </w:p>
    <w:p w:rsidR="00D722EE" w:rsidRDefault="00D722EE">
      <w:pPr>
        <w:pStyle w:val="ConsPlusNormal"/>
        <w:jc w:val="both"/>
      </w:pPr>
      <w:r>
        <w:t xml:space="preserve">(в ред. </w:t>
      </w:r>
      <w:hyperlink r:id="rId128"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2021 году - 31,9 процента;</w:t>
      </w:r>
    </w:p>
    <w:p w:rsidR="00D722EE" w:rsidRDefault="00D722EE">
      <w:pPr>
        <w:pStyle w:val="ConsPlusNormal"/>
        <w:jc w:val="both"/>
      </w:pPr>
      <w:r>
        <w:lastRenderedPageBreak/>
        <w:t xml:space="preserve">(в ред. </w:t>
      </w:r>
      <w:hyperlink r:id="rId129"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2022 году - 32,2 процента;</w:t>
      </w:r>
    </w:p>
    <w:p w:rsidR="00D722EE" w:rsidRDefault="00D722EE">
      <w:pPr>
        <w:pStyle w:val="ConsPlusNormal"/>
        <w:jc w:val="both"/>
      </w:pPr>
      <w:r>
        <w:t xml:space="preserve">(в ред. </w:t>
      </w:r>
      <w:hyperlink r:id="rId130"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2023 году - 37,3 процента;</w:t>
      </w:r>
    </w:p>
    <w:p w:rsidR="00D722EE" w:rsidRDefault="00D722EE">
      <w:pPr>
        <w:pStyle w:val="ConsPlusNormal"/>
        <w:jc w:val="both"/>
      </w:pPr>
      <w:r>
        <w:t xml:space="preserve">(в ред. </w:t>
      </w:r>
      <w:hyperlink r:id="rId131"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2024 году - 43,1 процента;</w:t>
      </w:r>
    </w:p>
    <w:p w:rsidR="00D722EE" w:rsidRDefault="00D722EE">
      <w:pPr>
        <w:pStyle w:val="ConsPlusNormal"/>
        <w:jc w:val="both"/>
      </w:pPr>
      <w:r>
        <w:t xml:space="preserve">(в ред. </w:t>
      </w:r>
      <w:hyperlink r:id="rId13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2025 году - 44,0 процента;</w:t>
      </w:r>
    </w:p>
    <w:p w:rsidR="00D722EE" w:rsidRDefault="00D722EE">
      <w:pPr>
        <w:pStyle w:val="ConsPlusNormal"/>
        <w:jc w:val="both"/>
      </w:pPr>
      <w:r>
        <w:t xml:space="preserve">(в ред. </w:t>
      </w:r>
      <w:hyperlink r:id="rId133"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2030 году - 50,0 процента;</w:t>
      </w:r>
    </w:p>
    <w:p w:rsidR="00D722EE" w:rsidRDefault="00D722EE">
      <w:pPr>
        <w:pStyle w:val="ConsPlusNormal"/>
        <w:jc w:val="both"/>
      </w:pPr>
      <w:r>
        <w:t xml:space="preserve">(в ред. </w:t>
      </w:r>
      <w:hyperlink r:id="rId134"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2035 году - 56,0 процента;</w:t>
      </w:r>
    </w:p>
    <w:p w:rsidR="00D722EE" w:rsidRDefault="00D722EE">
      <w:pPr>
        <w:pStyle w:val="ConsPlusNormal"/>
        <w:jc w:val="both"/>
      </w:pPr>
      <w:r>
        <w:t xml:space="preserve">(в ред. </w:t>
      </w:r>
      <w:hyperlink r:id="rId135"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количество квадратных метров расселенного аварийного жилищного фонда, признанного аварийным до 1 января 2017 г. в связи с физическим износом в процессе эксплуатации:</w:t>
      </w:r>
    </w:p>
    <w:p w:rsidR="00D722EE" w:rsidRDefault="00D722EE">
      <w:pPr>
        <w:pStyle w:val="ConsPlusNormal"/>
        <w:jc w:val="both"/>
      </w:pPr>
      <w:r>
        <w:t xml:space="preserve">(в ред. </w:t>
      </w:r>
      <w:hyperlink r:id="rId13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2019 году - 1,1 тыс. кв. метров;</w:t>
      </w:r>
    </w:p>
    <w:p w:rsidR="00D722EE" w:rsidRDefault="00D722EE">
      <w:pPr>
        <w:pStyle w:val="ConsPlusNormal"/>
        <w:jc w:val="both"/>
      </w:pPr>
      <w:r>
        <w:t xml:space="preserve">(в ред. </w:t>
      </w:r>
      <w:hyperlink r:id="rId137"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 xml:space="preserve">абзацы восемьдесят шестой - девяносто первый утратили силу. - </w:t>
      </w:r>
      <w:hyperlink r:id="rId138" w:history="1">
        <w:r>
          <w:rPr>
            <w:color w:val="0000FF"/>
          </w:rPr>
          <w:t>Постановление</w:t>
        </w:r>
      </w:hyperlink>
      <w:r>
        <w:t xml:space="preserve"> Кабинета Министров ЧР от 20.02.2021 N 55;</w:t>
      </w:r>
    </w:p>
    <w:p w:rsidR="00D722EE" w:rsidRDefault="00D722EE">
      <w:pPr>
        <w:pStyle w:val="ConsPlusNormal"/>
        <w:spacing w:before="220"/>
        <w:ind w:firstLine="540"/>
        <w:jc w:val="both"/>
      </w:pPr>
      <w:r>
        <w:t>количество граждан, расселенных из непригодного для проживания жилищного фонда (нарастающим итогом):</w:t>
      </w:r>
    </w:p>
    <w:p w:rsidR="00D722EE" w:rsidRDefault="00D722EE">
      <w:pPr>
        <w:pStyle w:val="ConsPlusNormal"/>
        <w:jc w:val="both"/>
      </w:pPr>
      <w:r>
        <w:t xml:space="preserve">(абзац введен </w:t>
      </w:r>
      <w:hyperlink r:id="rId139"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2020 году - 0,2 тыс. чел.;</w:t>
      </w:r>
    </w:p>
    <w:p w:rsidR="00D722EE" w:rsidRDefault="00D722EE">
      <w:pPr>
        <w:pStyle w:val="ConsPlusNormal"/>
        <w:jc w:val="both"/>
      </w:pPr>
      <w:r>
        <w:t xml:space="preserve">(абзац введен </w:t>
      </w:r>
      <w:hyperlink r:id="rId140"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2021 году - 0,27 тыс. чел.;</w:t>
      </w:r>
    </w:p>
    <w:p w:rsidR="00D722EE" w:rsidRDefault="00D722EE">
      <w:pPr>
        <w:pStyle w:val="ConsPlusNormal"/>
        <w:jc w:val="both"/>
      </w:pPr>
      <w:r>
        <w:t xml:space="preserve">(абзац введен </w:t>
      </w:r>
      <w:hyperlink r:id="rId141"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2022 году - 0,3 тыс. чел.;</w:t>
      </w:r>
    </w:p>
    <w:p w:rsidR="00D722EE" w:rsidRDefault="00D722EE">
      <w:pPr>
        <w:pStyle w:val="ConsPlusNormal"/>
        <w:jc w:val="both"/>
      </w:pPr>
      <w:r>
        <w:t xml:space="preserve">(абзац введен </w:t>
      </w:r>
      <w:hyperlink r:id="rId14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2023 году - 0,37 тыс. чел.;</w:t>
      </w:r>
    </w:p>
    <w:p w:rsidR="00D722EE" w:rsidRDefault="00D722EE">
      <w:pPr>
        <w:pStyle w:val="ConsPlusNormal"/>
        <w:jc w:val="both"/>
      </w:pPr>
      <w:r>
        <w:t xml:space="preserve">(абзац введен </w:t>
      </w:r>
      <w:hyperlink r:id="rId14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2024 году - 0,55 тыс. чел.;</w:t>
      </w:r>
    </w:p>
    <w:p w:rsidR="00D722EE" w:rsidRDefault="00D722EE">
      <w:pPr>
        <w:pStyle w:val="ConsPlusNormal"/>
        <w:jc w:val="both"/>
      </w:pPr>
      <w:r>
        <w:t xml:space="preserve">(абзац введен </w:t>
      </w:r>
      <w:hyperlink r:id="rId14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количество квадратных метров расселенного непригодного для проживания жилищного фонда (нарастающим итогом):</w:t>
      </w:r>
    </w:p>
    <w:p w:rsidR="00D722EE" w:rsidRDefault="00D722EE">
      <w:pPr>
        <w:pStyle w:val="ConsPlusNormal"/>
        <w:jc w:val="both"/>
      </w:pPr>
      <w:r>
        <w:t xml:space="preserve">(абзац введен </w:t>
      </w:r>
      <w:hyperlink r:id="rId145"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2020 году - 3,42 тыс. кв. метров;</w:t>
      </w:r>
    </w:p>
    <w:p w:rsidR="00D722EE" w:rsidRDefault="00D722EE">
      <w:pPr>
        <w:pStyle w:val="ConsPlusNormal"/>
        <w:jc w:val="both"/>
      </w:pPr>
      <w:r>
        <w:t xml:space="preserve">(абзац введен </w:t>
      </w:r>
      <w:hyperlink r:id="rId146"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2021 году - 4,82 тыс. кв. метров;</w:t>
      </w:r>
    </w:p>
    <w:p w:rsidR="00D722EE" w:rsidRDefault="00D722EE">
      <w:pPr>
        <w:pStyle w:val="ConsPlusNormal"/>
        <w:jc w:val="both"/>
      </w:pPr>
      <w:r>
        <w:lastRenderedPageBreak/>
        <w:t xml:space="preserve">(абзац введен </w:t>
      </w:r>
      <w:hyperlink r:id="rId147"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2022 году - 5,29 тыс. кв. метров;</w:t>
      </w:r>
    </w:p>
    <w:p w:rsidR="00D722EE" w:rsidRDefault="00D722EE">
      <w:pPr>
        <w:pStyle w:val="ConsPlusNormal"/>
        <w:jc w:val="both"/>
      </w:pPr>
      <w:r>
        <w:t xml:space="preserve">(абзац введен </w:t>
      </w:r>
      <w:hyperlink r:id="rId148"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2023 году - 6,51 тыс. кв. метров;</w:t>
      </w:r>
    </w:p>
    <w:p w:rsidR="00D722EE" w:rsidRDefault="00D722EE">
      <w:pPr>
        <w:pStyle w:val="ConsPlusNormal"/>
        <w:jc w:val="both"/>
      </w:pPr>
      <w:r>
        <w:t xml:space="preserve">(абзац введен </w:t>
      </w:r>
      <w:hyperlink r:id="rId149"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2024 году - 9,87 тыс. кв. метров;</w:t>
      </w:r>
    </w:p>
    <w:p w:rsidR="00D722EE" w:rsidRDefault="00D722EE">
      <w:pPr>
        <w:pStyle w:val="ConsPlusNormal"/>
        <w:jc w:val="both"/>
      </w:pPr>
      <w:r>
        <w:t xml:space="preserve">(абзац введен </w:t>
      </w:r>
      <w:hyperlink r:id="rId150"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количество квадратных метров расселенного аварийного жилищного фонда, признанного аварийным и представляющего угрозу жизни и здоровью граждан, за исключением признанного таковым до 1 января 2017 года:</w:t>
      </w:r>
    </w:p>
    <w:p w:rsidR="00D722EE" w:rsidRDefault="00D722EE">
      <w:pPr>
        <w:pStyle w:val="ConsPlusNormal"/>
        <w:jc w:val="both"/>
      </w:pPr>
      <w:r>
        <w:t xml:space="preserve">(абзац введен </w:t>
      </w:r>
      <w:hyperlink r:id="rId151"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2019 году - 1,1 тыс. кв. метров;</w:t>
      </w:r>
    </w:p>
    <w:p w:rsidR="00D722EE" w:rsidRDefault="00D722EE">
      <w:pPr>
        <w:pStyle w:val="ConsPlusNormal"/>
        <w:jc w:val="both"/>
      </w:pPr>
      <w:r>
        <w:t xml:space="preserve">(в ред. </w:t>
      </w:r>
      <w:hyperlink r:id="rId15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- 1,1 тыс. кв. метров;</w:t>
      </w:r>
    </w:p>
    <w:p w:rsidR="00D722EE" w:rsidRDefault="00D722EE">
      <w:pPr>
        <w:pStyle w:val="ConsPlusNormal"/>
        <w:jc w:val="both"/>
      </w:pPr>
      <w:r>
        <w:t xml:space="preserve">(абзац введен </w:t>
      </w:r>
      <w:hyperlink r:id="rId15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 xml:space="preserve">абзац утратил силу. - </w:t>
      </w:r>
      <w:hyperlink r:id="rId154" w:history="1">
        <w:r>
          <w:rPr>
            <w:color w:val="0000FF"/>
          </w:rPr>
          <w:t>Постановление</w:t>
        </w:r>
      </w:hyperlink>
      <w:r>
        <w:t xml:space="preserve"> Кабинета Министров ЧР от 24.01.2020 N 31;</w:t>
      </w:r>
    </w:p>
    <w:p w:rsidR="00D722EE" w:rsidRDefault="00D722EE">
      <w:pPr>
        <w:pStyle w:val="ConsPlusNormal"/>
        <w:spacing w:before="220"/>
        <w:ind w:firstLine="540"/>
        <w:jc w:val="both"/>
      </w:pPr>
      <w:r>
        <w:t>объем ввода жилья в многоквартирных жилых домах в год:</w:t>
      </w:r>
    </w:p>
    <w:p w:rsidR="00D722EE" w:rsidRDefault="00D722EE">
      <w:pPr>
        <w:pStyle w:val="ConsPlusNormal"/>
        <w:jc w:val="both"/>
      </w:pPr>
      <w:r>
        <w:t xml:space="preserve">(абзац введен </w:t>
      </w:r>
      <w:hyperlink r:id="rId155"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2019 году - 490 тыс. кв. метров;</w:t>
      </w:r>
    </w:p>
    <w:p w:rsidR="00D722EE" w:rsidRDefault="00D722EE">
      <w:pPr>
        <w:pStyle w:val="ConsPlusNormal"/>
        <w:jc w:val="both"/>
      </w:pPr>
      <w:r>
        <w:t xml:space="preserve">(абзац введен </w:t>
      </w:r>
      <w:hyperlink r:id="rId156"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2020 году - 456 тыс. кв. метров;</w:t>
      </w:r>
    </w:p>
    <w:p w:rsidR="00D722EE" w:rsidRDefault="00D722EE">
      <w:pPr>
        <w:pStyle w:val="ConsPlusNormal"/>
        <w:jc w:val="both"/>
      </w:pPr>
      <w:r>
        <w:t xml:space="preserve">(в ред. </w:t>
      </w:r>
      <w:hyperlink r:id="rId157"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- 502 тыс. кв. метров;</w:t>
      </w:r>
    </w:p>
    <w:p w:rsidR="00D722EE" w:rsidRDefault="00D722EE">
      <w:pPr>
        <w:pStyle w:val="ConsPlusNormal"/>
        <w:jc w:val="both"/>
      </w:pPr>
      <w:r>
        <w:t xml:space="preserve">(в ред. </w:t>
      </w:r>
      <w:hyperlink r:id="rId158"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- 502 тыс. кв. метров;</w:t>
      </w:r>
    </w:p>
    <w:p w:rsidR="00D722EE" w:rsidRDefault="00D722EE">
      <w:pPr>
        <w:pStyle w:val="ConsPlusNormal"/>
        <w:jc w:val="both"/>
      </w:pPr>
      <w:r>
        <w:t xml:space="preserve">(в ред. </w:t>
      </w:r>
      <w:hyperlink r:id="rId15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- 511 тыс. кв. метров;</w:t>
      </w:r>
    </w:p>
    <w:p w:rsidR="00D722EE" w:rsidRDefault="00D722EE">
      <w:pPr>
        <w:pStyle w:val="ConsPlusNormal"/>
        <w:jc w:val="both"/>
      </w:pPr>
      <w:r>
        <w:t xml:space="preserve">(в ред. </w:t>
      </w:r>
      <w:hyperlink r:id="rId160"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- 549 тыс. кв. метров;</w:t>
      </w:r>
    </w:p>
    <w:p w:rsidR="00D722EE" w:rsidRDefault="00D722EE">
      <w:pPr>
        <w:pStyle w:val="ConsPlusNormal"/>
        <w:jc w:val="both"/>
      </w:pPr>
      <w:r>
        <w:t xml:space="preserve">(в ред. </w:t>
      </w:r>
      <w:hyperlink r:id="rId161"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2025 году - 600 тыс. кв. метров;</w:t>
      </w:r>
    </w:p>
    <w:p w:rsidR="00D722EE" w:rsidRDefault="00D722EE">
      <w:pPr>
        <w:pStyle w:val="ConsPlusNormal"/>
        <w:jc w:val="both"/>
      </w:pPr>
      <w:r>
        <w:t xml:space="preserve">(абзац введен </w:t>
      </w:r>
      <w:hyperlink r:id="rId16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2030 году - 808 тыс. кв. метров;</w:t>
      </w:r>
    </w:p>
    <w:p w:rsidR="00D722EE" w:rsidRDefault="00D722EE">
      <w:pPr>
        <w:pStyle w:val="ConsPlusNormal"/>
        <w:jc w:val="both"/>
      </w:pPr>
      <w:r>
        <w:t xml:space="preserve">(абзац введен </w:t>
      </w:r>
      <w:hyperlink r:id="rId16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2035 году - 707 тыс. кв. метров;</w:t>
      </w:r>
    </w:p>
    <w:p w:rsidR="00D722EE" w:rsidRDefault="00D722EE">
      <w:pPr>
        <w:pStyle w:val="ConsPlusNormal"/>
        <w:jc w:val="both"/>
      </w:pPr>
      <w:r>
        <w:t xml:space="preserve">(абзац введен </w:t>
      </w:r>
      <w:hyperlink r:id="rId16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объем ввода жилья, построенного населением:</w:t>
      </w:r>
    </w:p>
    <w:p w:rsidR="00D722EE" w:rsidRDefault="00D722EE">
      <w:pPr>
        <w:pStyle w:val="ConsPlusNormal"/>
        <w:jc w:val="both"/>
      </w:pPr>
      <w:r>
        <w:t xml:space="preserve">(абзац введен </w:t>
      </w:r>
      <w:hyperlink r:id="rId165"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lastRenderedPageBreak/>
        <w:t>в 2019 году - 182 тыс. кв. метров;</w:t>
      </w:r>
    </w:p>
    <w:p w:rsidR="00D722EE" w:rsidRDefault="00D722EE">
      <w:pPr>
        <w:pStyle w:val="ConsPlusNormal"/>
        <w:jc w:val="both"/>
      </w:pPr>
      <w:r>
        <w:t xml:space="preserve">(абзац введен </w:t>
      </w:r>
      <w:hyperlink r:id="rId166"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2020 году - 195 тыс. кв. метров;</w:t>
      </w:r>
    </w:p>
    <w:p w:rsidR="00D722EE" w:rsidRDefault="00D722EE">
      <w:pPr>
        <w:pStyle w:val="ConsPlusNormal"/>
        <w:jc w:val="both"/>
      </w:pPr>
      <w:r>
        <w:t xml:space="preserve">(в ред. </w:t>
      </w:r>
      <w:hyperlink r:id="rId167"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- 214 тыс. кв. метров;</w:t>
      </w:r>
    </w:p>
    <w:p w:rsidR="00D722EE" w:rsidRDefault="00D722EE">
      <w:pPr>
        <w:pStyle w:val="ConsPlusNormal"/>
        <w:jc w:val="both"/>
      </w:pPr>
      <w:r>
        <w:t xml:space="preserve">(в ред. </w:t>
      </w:r>
      <w:hyperlink r:id="rId168"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- 214 тыс. кв. метров;</w:t>
      </w:r>
    </w:p>
    <w:p w:rsidR="00D722EE" w:rsidRDefault="00D722EE">
      <w:pPr>
        <w:pStyle w:val="ConsPlusNormal"/>
        <w:jc w:val="both"/>
      </w:pPr>
      <w:r>
        <w:t xml:space="preserve">(в ред. </w:t>
      </w:r>
      <w:hyperlink r:id="rId16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- 219 тыс. кв. метров;</w:t>
      </w:r>
    </w:p>
    <w:p w:rsidR="00D722EE" w:rsidRDefault="00D722EE">
      <w:pPr>
        <w:pStyle w:val="ConsPlusNormal"/>
        <w:jc w:val="both"/>
      </w:pPr>
      <w:r>
        <w:t xml:space="preserve">(в ред. </w:t>
      </w:r>
      <w:hyperlink r:id="rId170"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- 234 тыс. кв. метров;</w:t>
      </w:r>
    </w:p>
    <w:p w:rsidR="00D722EE" w:rsidRDefault="00D722EE">
      <w:pPr>
        <w:pStyle w:val="ConsPlusNormal"/>
        <w:jc w:val="both"/>
      </w:pPr>
      <w:r>
        <w:t xml:space="preserve">(в ред. </w:t>
      </w:r>
      <w:hyperlink r:id="rId171"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2025 году - 257 тыс. кв. метров;</w:t>
      </w:r>
    </w:p>
    <w:p w:rsidR="00D722EE" w:rsidRDefault="00D722EE">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2030 году - 346 тыс. кв. метров;</w:t>
      </w:r>
    </w:p>
    <w:p w:rsidR="00D722EE" w:rsidRDefault="00D722EE">
      <w:pPr>
        <w:pStyle w:val="ConsPlusNormal"/>
        <w:jc w:val="both"/>
      </w:pPr>
      <w:r>
        <w:t xml:space="preserve">(абзац введен </w:t>
      </w:r>
      <w:hyperlink r:id="rId17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в 2035 году - 303 тыс. кв. метров.</w:t>
      </w:r>
    </w:p>
    <w:p w:rsidR="00D722EE" w:rsidRDefault="00D722EE">
      <w:pPr>
        <w:pStyle w:val="ConsPlusNormal"/>
        <w:jc w:val="both"/>
      </w:pPr>
      <w:r>
        <w:t xml:space="preserve">(абзац введен </w:t>
      </w:r>
      <w:hyperlink r:id="rId17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 изменения приоритетов государственной политики в жилищной сфере.</w:t>
      </w:r>
    </w:p>
    <w:p w:rsidR="00D722EE" w:rsidRDefault="00D722EE">
      <w:pPr>
        <w:pStyle w:val="ConsPlusNormal"/>
        <w:jc w:val="both"/>
      </w:pPr>
      <w:r>
        <w:t xml:space="preserve">(в ред. </w:t>
      </w:r>
      <w:hyperlink r:id="rId175"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Title"/>
        <w:jc w:val="center"/>
        <w:outlineLvl w:val="2"/>
      </w:pPr>
      <w:r>
        <w:t>Раздел III. ХАРАКТЕРИСТИКИ ОСНОВНЫХ МЕРОПРИЯТИЙ,</w:t>
      </w:r>
    </w:p>
    <w:p w:rsidR="00D722EE" w:rsidRDefault="00D722EE">
      <w:pPr>
        <w:pStyle w:val="ConsPlusTitle"/>
        <w:jc w:val="center"/>
      </w:pPr>
      <w:r>
        <w:t>МЕРОПРИЯТИЙ ПОДПРОГРАММЫ С УКАЗАНИЕМ СРОКОВ</w:t>
      </w:r>
    </w:p>
    <w:p w:rsidR="00D722EE" w:rsidRDefault="00D722EE">
      <w:pPr>
        <w:pStyle w:val="ConsPlusTitle"/>
        <w:jc w:val="center"/>
      </w:pPr>
      <w:r>
        <w:t>И ЭТАПОВ ИХ РЕАЛИЗАЦИИ</w:t>
      </w:r>
    </w:p>
    <w:p w:rsidR="00D722EE" w:rsidRDefault="00D722EE">
      <w:pPr>
        <w:pStyle w:val="ConsPlusNormal"/>
        <w:jc w:val="center"/>
      </w:pPr>
      <w:r>
        <w:t xml:space="preserve">(в ред. </w:t>
      </w:r>
      <w:hyperlink r:id="rId176"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На реализацию поставленных цели и задач подпрограммы направлены семь основных мероприятий. Основные мероприятия подпрограммы подразделяются на отдельные мероприятия.</w:t>
      </w:r>
    </w:p>
    <w:p w:rsidR="00D722EE" w:rsidRDefault="00D722EE">
      <w:pPr>
        <w:pStyle w:val="ConsPlusNormal"/>
        <w:spacing w:before="220"/>
        <w:ind w:firstLine="540"/>
        <w:jc w:val="both"/>
      </w:pPr>
      <w:r>
        <w:t>Основное мероприятие 1. Реализация отдельных мероприятий регионального проекта "Жилье".</w:t>
      </w:r>
    </w:p>
    <w:p w:rsidR="00D722EE" w:rsidRDefault="00D722EE">
      <w:pPr>
        <w:pStyle w:val="ConsPlusNormal"/>
        <w:spacing w:before="220"/>
        <w:ind w:firstLine="540"/>
        <w:jc w:val="both"/>
      </w:pPr>
      <w:r>
        <w:t>Мероприятие 1.1. Реализация проектов по развитию территорий, расположенных в границах населенных пунктов, предусматривающих строительство жилья.</w:t>
      </w:r>
    </w:p>
    <w:p w:rsidR="00D722EE" w:rsidRDefault="00D722EE">
      <w:pPr>
        <w:pStyle w:val="ConsPlusNormal"/>
        <w:spacing w:before="220"/>
        <w:ind w:firstLine="540"/>
        <w:jc w:val="both"/>
      </w:pPr>
      <w:r>
        <w:t>Мероприятие 1.1.1. Строительство (реконструкция) автомобильных дорог в рамках реализации проектов по развитию территорий.</w:t>
      </w:r>
    </w:p>
    <w:p w:rsidR="00D722EE" w:rsidRDefault="00D722EE">
      <w:pPr>
        <w:pStyle w:val="ConsPlusNormal"/>
        <w:spacing w:before="220"/>
        <w:ind w:firstLine="540"/>
        <w:jc w:val="both"/>
      </w:pPr>
      <w:r>
        <w:t>Мероприятие 1.1.1.1. Строительство автодорог по улицам N 1, 2, 3, 4, 5 в микрорайоне "Университетский - 2" СЗР г. Чебоксары.</w:t>
      </w:r>
    </w:p>
    <w:p w:rsidR="00D722EE" w:rsidRDefault="00D722EE">
      <w:pPr>
        <w:pStyle w:val="ConsPlusNormal"/>
        <w:spacing w:before="220"/>
        <w:ind w:firstLine="540"/>
        <w:jc w:val="both"/>
      </w:pPr>
      <w:r>
        <w:t xml:space="preserve">Мероприятие 1.1.1.2. Реконструкция магистральных дорог районного значения в районе </w:t>
      </w:r>
      <w:r>
        <w:lastRenderedPageBreak/>
        <w:t>"Новый город" г. Чебоксары. 1 этап строительства. Реконструкция магистральной дороги районного значения N 2 (Марпосадское шоссе) в границах микрорайона N 1 жилого района "Новый город". 2 этап строительства. Реконструкция магистральной дороги районного значения N 2 (Марпосадское шоссе) на участке от магистральной дороги N 1 до транспортной развязки Марпосадское шоссе и пр. Тракторостроителей (включая примыкание). 3 этап строительства. Строительство контактной сети и сооружений троллейбусной линии в жилом районе "Новый город" г. Чебоксары.</w:t>
      </w:r>
    </w:p>
    <w:p w:rsidR="00D722EE" w:rsidRDefault="00D722EE">
      <w:pPr>
        <w:pStyle w:val="ConsPlusNormal"/>
        <w:spacing w:before="220"/>
        <w:ind w:firstLine="540"/>
        <w:jc w:val="both"/>
      </w:pPr>
      <w:r>
        <w:t>Мероприятие 1.1.1.3. Строительство автодороги по бульвару Солнечный в микрорайоне "Солнечный" г. Чебоксары.</w:t>
      </w:r>
    </w:p>
    <w:p w:rsidR="00D722EE" w:rsidRDefault="00D722EE">
      <w:pPr>
        <w:pStyle w:val="ConsPlusNormal"/>
        <w:spacing w:before="220"/>
        <w:ind w:firstLine="540"/>
        <w:jc w:val="both"/>
      </w:pPr>
      <w:r>
        <w:t>Мероприятие 1.1.1.4. Строительство автомобильной дороги по ул. А.Асламаса в 14 мкр. г. Чебоксары.</w:t>
      </w:r>
    </w:p>
    <w:p w:rsidR="00D722EE" w:rsidRDefault="00D722EE">
      <w:pPr>
        <w:pStyle w:val="ConsPlusNormal"/>
        <w:spacing w:before="220"/>
        <w:ind w:firstLine="540"/>
        <w:jc w:val="both"/>
      </w:pPr>
      <w:r>
        <w:t>Мероприятие 1.1.1.5. Строительство автомобильной дороги N 1 в микрорайоне N 2 жилого района "Новый город" г. Чебоксары.</w:t>
      </w:r>
    </w:p>
    <w:p w:rsidR="00D722EE" w:rsidRDefault="00D722EE">
      <w:pPr>
        <w:pStyle w:val="ConsPlusNormal"/>
        <w:jc w:val="both"/>
      </w:pPr>
      <w:r>
        <w:t xml:space="preserve">(абзац введен </w:t>
      </w:r>
      <w:hyperlink r:id="rId177"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Мероприятие 1.1.1.6. Строительство автомобильной дороги по ул. Новогородская в микрорайоне N 2 жилого района "Новый город" г. Чебоксары.</w:t>
      </w:r>
    </w:p>
    <w:p w:rsidR="00D722EE" w:rsidRDefault="00D722EE">
      <w:pPr>
        <w:pStyle w:val="ConsPlusNormal"/>
        <w:jc w:val="both"/>
      </w:pPr>
      <w:r>
        <w:t xml:space="preserve">(абзац введен </w:t>
      </w:r>
      <w:hyperlink r:id="rId178"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Мероприятие 1.1.1.7. Строительство дороги N 2 в I очереди 7 микрорайона центральной части г. Чебоксары.</w:t>
      </w:r>
    </w:p>
    <w:p w:rsidR="00D722EE" w:rsidRDefault="00D722EE">
      <w:pPr>
        <w:pStyle w:val="ConsPlusNormal"/>
        <w:jc w:val="both"/>
      </w:pPr>
      <w:r>
        <w:t xml:space="preserve">(абзац введен </w:t>
      </w:r>
      <w:hyperlink r:id="rId179"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1.1.1.8. Строительство дороги с пешеходным бульваром по ул. З.Яковлевой в III микрорайоне центральной части г. Чебоксары.</w:t>
      </w:r>
    </w:p>
    <w:p w:rsidR="00D722EE" w:rsidRDefault="00D722EE">
      <w:pPr>
        <w:pStyle w:val="ConsPlusNormal"/>
        <w:jc w:val="both"/>
      </w:pPr>
      <w:r>
        <w:t xml:space="preserve">(абзац введен </w:t>
      </w:r>
      <w:hyperlink r:id="rId180"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1.1.1.9. Магистральная дорога районного значения N 2 в границах микрорайонов N 4 и 5 жилого района "Новый город" г. Чебоксары.</w:t>
      </w:r>
    </w:p>
    <w:p w:rsidR="00D722EE" w:rsidRDefault="00D722EE">
      <w:pPr>
        <w:pStyle w:val="ConsPlusNormal"/>
        <w:jc w:val="both"/>
      </w:pPr>
      <w:r>
        <w:t xml:space="preserve">(абзац введен </w:t>
      </w:r>
      <w:hyperlink r:id="rId181"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1.1.1.10. Строительство дорог (I, II этапы) в микрорайоне "Олимп" по ул. З.Яковлевой, 58 г. Чебоксары.</w:t>
      </w:r>
    </w:p>
    <w:p w:rsidR="00D722EE" w:rsidRDefault="00D722EE">
      <w:pPr>
        <w:pStyle w:val="ConsPlusNormal"/>
        <w:jc w:val="both"/>
      </w:pPr>
      <w:r>
        <w:t xml:space="preserve">(абзац введен </w:t>
      </w:r>
      <w:hyperlink r:id="rId18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1.1.1.11. Строительство участка дороги N 2 (выезд на Ядринское шоссе) на перекрестке дорог N 2, 3, 4 в мкр. "Университетский-2".</w:t>
      </w:r>
    </w:p>
    <w:p w:rsidR="00D722EE" w:rsidRDefault="00D722EE">
      <w:pPr>
        <w:pStyle w:val="ConsPlusNormal"/>
        <w:jc w:val="both"/>
      </w:pPr>
      <w:r>
        <w:t xml:space="preserve">(абзац введен </w:t>
      </w:r>
      <w:hyperlink r:id="rId18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1.1.1.12. Магистральные внутриквартальные дороги в микрорайоне 2А центральной части города Чебоксары "Грязевская стрелка", ограниченной улицами Гагарина, Ярмарочная, Пионерская, Калинина.</w:t>
      </w:r>
    </w:p>
    <w:p w:rsidR="00D722EE" w:rsidRDefault="00D722EE">
      <w:pPr>
        <w:pStyle w:val="ConsPlusNormal"/>
        <w:jc w:val="both"/>
      </w:pPr>
      <w:r>
        <w:t xml:space="preserve">(абзац введен </w:t>
      </w:r>
      <w:hyperlink r:id="rId18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1.1.2.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D722EE" w:rsidRDefault="00D722EE">
      <w:pPr>
        <w:pStyle w:val="ConsPlusNormal"/>
        <w:spacing w:before="220"/>
        <w:ind w:firstLine="540"/>
        <w:jc w:val="both"/>
      </w:pPr>
      <w:r>
        <w:t>Мероприятие 1.1.2.1. Строительство объекта "Дошкольное образовательное учреждение на 160 мест поз. 1.28 в микрорайоне N 1 жилого района "Новый город" в г. Чебоксары".</w:t>
      </w:r>
    </w:p>
    <w:p w:rsidR="00D722EE" w:rsidRDefault="00D722EE">
      <w:pPr>
        <w:pStyle w:val="ConsPlusNormal"/>
        <w:spacing w:before="220"/>
        <w:ind w:firstLine="540"/>
        <w:jc w:val="both"/>
      </w:pPr>
      <w:r>
        <w:t>Мероприятие 1.1.2.2. Строительство объекта "Детский сад на 220 мест в мкр. "Соляное" г. Чебоксары Чувашской Республики".</w:t>
      </w:r>
    </w:p>
    <w:p w:rsidR="00D722EE" w:rsidRDefault="00D722EE">
      <w:pPr>
        <w:pStyle w:val="ConsPlusNormal"/>
        <w:spacing w:before="220"/>
        <w:ind w:firstLine="540"/>
        <w:jc w:val="both"/>
      </w:pPr>
      <w:r>
        <w:lastRenderedPageBreak/>
        <w:t>Мероприятие 1.1.3.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D722EE" w:rsidRDefault="00D722EE">
      <w:pPr>
        <w:pStyle w:val="ConsPlusNormal"/>
        <w:jc w:val="both"/>
      </w:pPr>
      <w:r>
        <w:t xml:space="preserve">(абзац введен </w:t>
      </w:r>
      <w:hyperlink r:id="rId185"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1.1.3.1. Сеть ливневой канализации в I очереди VII микрорайона центральной части города Чебоксары.</w:t>
      </w:r>
    </w:p>
    <w:p w:rsidR="00D722EE" w:rsidRDefault="00D722EE">
      <w:pPr>
        <w:pStyle w:val="ConsPlusNormal"/>
        <w:jc w:val="both"/>
      </w:pPr>
      <w:r>
        <w:t xml:space="preserve">(абзац введен </w:t>
      </w:r>
      <w:hyperlink r:id="rId186"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1.1.3.2. Очистные сооружения поверхностного стока поз. 53, I очередь 7 микрорайона центральной части г. Чебоксары (Центр VII).</w:t>
      </w:r>
    </w:p>
    <w:p w:rsidR="00D722EE" w:rsidRDefault="00D722EE">
      <w:pPr>
        <w:pStyle w:val="ConsPlusNormal"/>
        <w:jc w:val="both"/>
      </w:pPr>
      <w:r>
        <w:t xml:space="preserve">(абзац введен </w:t>
      </w:r>
      <w:hyperlink r:id="rId187"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1.1.3.3. Ливневые очистные сооружения в микрорайоне "Акварель", ограниченном жилыми домами по ул. Академика Королева, ул. Гражданская, ул. Дементьева в г. Чебоксары.</w:t>
      </w:r>
    </w:p>
    <w:p w:rsidR="00D722EE" w:rsidRDefault="00D722EE">
      <w:pPr>
        <w:pStyle w:val="ConsPlusNormal"/>
        <w:jc w:val="both"/>
      </w:pPr>
      <w:r>
        <w:t xml:space="preserve">(абзац введен </w:t>
      </w:r>
      <w:hyperlink r:id="rId188"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1.1.3.4. Сеть водоснабжения в микрорайоне "Акварель", ограниченном жилыми домами по ул. Академика Королева, ул. Гражданская, ул. Дементьева в г. Чебоксары.</w:t>
      </w:r>
    </w:p>
    <w:p w:rsidR="00D722EE" w:rsidRDefault="00D722EE">
      <w:pPr>
        <w:pStyle w:val="ConsPlusNormal"/>
        <w:jc w:val="both"/>
      </w:pPr>
      <w:r>
        <w:t xml:space="preserve">(абзац введен </w:t>
      </w:r>
      <w:hyperlink r:id="rId189"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1.1.3.5. Сеть ливневой канализации в микрорайоне "Олимп" по ул. З.Яковлевой, 58 г. Чебоксары.</w:t>
      </w:r>
    </w:p>
    <w:p w:rsidR="00D722EE" w:rsidRDefault="00D722EE">
      <w:pPr>
        <w:pStyle w:val="ConsPlusNormal"/>
        <w:jc w:val="both"/>
      </w:pPr>
      <w:r>
        <w:t xml:space="preserve">(абзац введен </w:t>
      </w:r>
      <w:hyperlink r:id="rId190"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1.1.3.6. Сеть ливневой канализации К2 в мкр. "Университетский-2".</w:t>
      </w:r>
    </w:p>
    <w:p w:rsidR="00D722EE" w:rsidRDefault="00D722EE">
      <w:pPr>
        <w:pStyle w:val="ConsPlusNormal"/>
        <w:jc w:val="both"/>
      </w:pPr>
      <w:r>
        <w:t xml:space="preserve">(абзац введен </w:t>
      </w:r>
      <w:hyperlink r:id="rId191"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1.1.3.7. Сеть хозяйственно-бытовой канализации К1 (водоотведение) в мкр. "Университетский-2".</w:t>
      </w:r>
    </w:p>
    <w:p w:rsidR="00D722EE" w:rsidRDefault="00D722EE">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1.1.3.8. Сеть водоснабжения В1 в мкр. "Университетский-2".</w:t>
      </w:r>
    </w:p>
    <w:p w:rsidR="00D722EE" w:rsidRDefault="00D722EE">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1.1.3.9. Сети водоснабжения в микрорайоне 2А центральной части города Чебоксары "Грязевская стрелка", ограниченной улицами Гагарина, Ярмарочная, Пионерская, Калинина.</w:t>
      </w:r>
    </w:p>
    <w:p w:rsidR="00D722EE" w:rsidRDefault="00D722EE">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Мероприятие 1.1.3.10. Сеть ливневой канализации в микрорайоне 2А центральной части города Чебоксары "Грязевская стрелка", ограниченной улицами Гагарина, Ярмарочная, Пионерская, Калинина.</w:t>
      </w:r>
    </w:p>
    <w:p w:rsidR="00D722EE" w:rsidRDefault="00D722EE">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20.02.2021 N 55)</w:t>
      </w:r>
    </w:p>
    <w:p w:rsidR="00D722EE" w:rsidRDefault="00D722EE">
      <w:pPr>
        <w:pStyle w:val="ConsPlusNormal"/>
        <w:spacing w:before="220"/>
        <w:ind w:firstLine="540"/>
        <w:jc w:val="both"/>
      </w:pPr>
      <w:r>
        <w:t>Мероприятия направлены на создание стимулов для застройщиков для реализации масштабных проектов комплексного развития территории, увеличение объемов строительства жилья. В рамках реализации мероприятий с застройщиками, реализующими проекты комплексного развития территорий, заключаются соглашения о взаимодействии в целях своевременного создания объектов водоснабжения, водоотведения и теплоснабжения, транспортной и социальной инфраструктуры.</w:t>
      </w:r>
    </w:p>
    <w:p w:rsidR="00D722EE" w:rsidRDefault="00D722EE">
      <w:pPr>
        <w:pStyle w:val="ConsPlusNormal"/>
        <w:jc w:val="both"/>
      </w:pPr>
      <w:r>
        <w:t xml:space="preserve">(в ред. </w:t>
      </w:r>
      <w:hyperlink r:id="rId19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 xml:space="preserve">Основное мероприятие 2. Реализация мероприятий индивидуальной программы социально-экономического развития Чувашской Республики на 2020 - 2024 годы в рамках </w:t>
      </w:r>
      <w:r>
        <w:lastRenderedPageBreak/>
        <w:t>развития ипотечного жилищного кредитования.</w:t>
      </w:r>
    </w:p>
    <w:p w:rsidR="00D722EE" w:rsidRDefault="00D722EE">
      <w:pPr>
        <w:pStyle w:val="ConsPlusNormal"/>
        <w:jc w:val="both"/>
      </w:pPr>
      <w:r>
        <w:t xml:space="preserve">(в ред. </w:t>
      </w:r>
      <w:hyperlink r:id="rId197" w:history="1">
        <w:r>
          <w:rPr>
            <w:color w:val="0000FF"/>
          </w:rPr>
          <w:t>Постановления</w:t>
        </w:r>
      </w:hyperlink>
      <w:r>
        <w:t xml:space="preserve"> Кабинета Министров ЧР от 09.09.2020 N 512)</w:t>
      </w:r>
    </w:p>
    <w:p w:rsidR="00D722EE" w:rsidRDefault="00D722EE">
      <w:pPr>
        <w:pStyle w:val="ConsPlusNormal"/>
        <w:spacing w:before="220"/>
        <w:ind w:firstLine="540"/>
        <w:jc w:val="both"/>
      </w:pPr>
      <w:r>
        <w:t>Мероприятие 2.1. Субсидирование ипотечных жилищных кредитов и рефинансирование полученных кредитов в рамках реализации мероприятий индивидуальной программы социально-экономического развития Чувашской Республики на 2020 - 2024 годы.</w:t>
      </w:r>
    </w:p>
    <w:p w:rsidR="00D722EE" w:rsidRDefault="00D722EE">
      <w:pPr>
        <w:pStyle w:val="ConsPlusNormal"/>
        <w:jc w:val="both"/>
      </w:pPr>
      <w:r>
        <w:t xml:space="preserve">(в ред. </w:t>
      </w:r>
      <w:hyperlink r:id="rId198"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Мероприятие направлено на развитие механизмов ипотечного жилищного кредитования, повышение доступности ипотечных кредитов для граждан.</w:t>
      </w:r>
    </w:p>
    <w:p w:rsidR="00D722EE" w:rsidRDefault="00D722EE">
      <w:pPr>
        <w:pStyle w:val="ConsPlusNormal"/>
        <w:jc w:val="both"/>
      </w:pPr>
      <w:r>
        <w:t xml:space="preserve">(абзац введен </w:t>
      </w:r>
      <w:hyperlink r:id="rId199" w:history="1">
        <w:r>
          <w:rPr>
            <w:color w:val="0000FF"/>
          </w:rPr>
          <w:t>Постановлением</w:t>
        </w:r>
      </w:hyperlink>
      <w:r>
        <w:t xml:space="preserve"> Кабинета Министров ЧР от 09.09.2020 N 512)</w:t>
      </w:r>
    </w:p>
    <w:p w:rsidR="00D722EE" w:rsidRDefault="00D722EE">
      <w:pPr>
        <w:pStyle w:val="ConsPlusNormal"/>
        <w:spacing w:before="220"/>
        <w:ind w:firstLine="540"/>
        <w:jc w:val="both"/>
      </w:pPr>
      <w:r>
        <w:t>Основное мероприятие 3. Реализация мероприятий регионального проекта "Обеспечение устойчивого сокращения непригодного для проживания жилищного фонда".</w:t>
      </w:r>
    </w:p>
    <w:p w:rsidR="00D722EE" w:rsidRDefault="00D722EE">
      <w:pPr>
        <w:pStyle w:val="ConsPlusNormal"/>
        <w:spacing w:before="220"/>
        <w:ind w:firstLine="540"/>
        <w:jc w:val="both"/>
      </w:pPr>
      <w:r>
        <w:t>Мероприятие 3.1.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w:t>
      </w:r>
    </w:p>
    <w:p w:rsidR="00D722EE" w:rsidRDefault="00D722EE">
      <w:pPr>
        <w:pStyle w:val="ConsPlusNormal"/>
        <w:spacing w:before="220"/>
        <w:ind w:firstLine="540"/>
        <w:jc w:val="both"/>
      </w:pPr>
      <w:r>
        <w:t xml:space="preserve">Мероприятие направлено на обеспечение граждан, проживающих в аварийных многоквартирных домах, жилыми помещениями, благоустроенными применительно к условиям соответствующего населенного пункта и отвечающими установленным санитарным и техническим правилам и нормам, иным требованиям законодательства Российской Федерации и законодательства Чувашской Республики. Мероприятие реализуется в рамках республиканской адресной </w:t>
      </w:r>
      <w:hyperlink r:id="rId200" w:history="1">
        <w:r>
          <w:rPr>
            <w:color w:val="0000FF"/>
          </w:rPr>
          <w:t>программы</w:t>
        </w:r>
      </w:hyperlink>
      <w:r>
        <w:t xml:space="preserve">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на 2019 - 2025 годы, утвержденной постановлением Кабинета Министров Чувашской Республики от 28 марта 2019 г. N 92.</w:t>
      </w:r>
    </w:p>
    <w:p w:rsidR="00D722EE" w:rsidRDefault="00D722EE">
      <w:pPr>
        <w:pStyle w:val="ConsPlusNormal"/>
        <w:spacing w:before="220"/>
        <w:ind w:firstLine="540"/>
        <w:jc w:val="both"/>
      </w:pPr>
      <w:r>
        <w:t>Основное мероприятие 4. Обеспечение жилищного строительства земельными участками.</w:t>
      </w:r>
    </w:p>
    <w:p w:rsidR="00D722EE" w:rsidRDefault="00D722EE">
      <w:pPr>
        <w:pStyle w:val="ConsPlusNormal"/>
        <w:spacing w:before="220"/>
        <w:ind w:firstLine="540"/>
        <w:jc w:val="both"/>
      </w:pPr>
      <w:r>
        <w:t>Мероприятие 4.1. Подготовка документации по планировке территории земельных участков под жилищное строительство на основе документов территориального планирования.</w:t>
      </w:r>
    </w:p>
    <w:p w:rsidR="00D722EE" w:rsidRDefault="00D722EE">
      <w:pPr>
        <w:pStyle w:val="ConsPlusNormal"/>
        <w:spacing w:before="220"/>
        <w:ind w:firstLine="540"/>
        <w:jc w:val="both"/>
      </w:pPr>
      <w:r>
        <w:t>Мероприятие 4.2. Подготовка предложений о свободных от застройки земельных участках, находящихся в государственной, муниципальной собственности, земельных участках, государственная собственность на которые не разграничена, под размещение инвестиционных объектов жилищного строительства, в том числе стандартного жилья, и объектов инфраструктуры для размещения в Едином информационном ресурсе о свободных от застройки земельных участках, расположенных на территории Чувашской Республики.</w:t>
      </w:r>
    </w:p>
    <w:p w:rsidR="00D722EE" w:rsidRDefault="00D722EE">
      <w:pPr>
        <w:pStyle w:val="ConsPlusNormal"/>
        <w:spacing w:before="220"/>
        <w:ind w:firstLine="540"/>
        <w:jc w:val="both"/>
      </w:pPr>
      <w:r>
        <w:t>Мероприятия направлены на обеспечение доступа к информации о земельных участках, предназначенных для строительства стандартного жилья, в том числе для их комплексного освоения.</w:t>
      </w:r>
    </w:p>
    <w:p w:rsidR="00D722EE" w:rsidRDefault="00D722EE">
      <w:pPr>
        <w:pStyle w:val="ConsPlusNormal"/>
        <w:spacing w:before="220"/>
        <w:ind w:firstLine="540"/>
        <w:jc w:val="both"/>
      </w:pPr>
      <w:r>
        <w:t>Основное мероприятие 5.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p w:rsidR="00D722EE" w:rsidRDefault="00D722EE">
      <w:pPr>
        <w:pStyle w:val="ConsPlusNormal"/>
        <w:spacing w:before="220"/>
        <w:ind w:firstLine="540"/>
        <w:jc w:val="both"/>
      </w:pPr>
      <w:r>
        <w:t>Мероприятие 5.1. Обеспечение деятельности государственных учреждений, осуществляющих функции в сфере экспертизы и ценообразования в строительстве.</w:t>
      </w:r>
    </w:p>
    <w:p w:rsidR="00D722EE" w:rsidRDefault="00D722EE">
      <w:pPr>
        <w:pStyle w:val="ConsPlusNormal"/>
        <w:spacing w:before="220"/>
        <w:ind w:firstLine="540"/>
        <w:jc w:val="both"/>
      </w:pPr>
      <w:r>
        <w:t>Мероприятие 5.2. Обеспечение деятельности КУ ЧР Служба единого заказчика.</w:t>
      </w:r>
    </w:p>
    <w:p w:rsidR="00D722EE" w:rsidRDefault="00D722EE">
      <w:pPr>
        <w:pStyle w:val="ConsPlusNormal"/>
        <w:jc w:val="both"/>
      </w:pPr>
      <w:r>
        <w:t xml:space="preserve">(в ред. </w:t>
      </w:r>
      <w:hyperlink r:id="rId201"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 xml:space="preserve">Мероприятия направлены на обеспечение соответствия объектов капитального </w:t>
      </w:r>
      <w:r>
        <w:lastRenderedPageBreak/>
        <w:t>строительства требованиям строительных норм и правил.</w:t>
      </w:r>
    </w:p>
    <w:p w:rsidR="00D722EE" w:rsidRDefault="00D722EE">
      <w:pPr>
        <w:pStyle w:val="ConsPlusNormal"/>
        <w:spacing w:before="220"/>
        <w:ind w:firstLine="540"/>
        <w:jc w:val="both"/>
      </w:pPr>
      <w:r>
        <w:t>Основное мероприятие 6. Переселение граждан из аварийного жилищного фонда, расположенного на территории Чувашской Республики.</w:t>
      </w:r>
    </w:p>
    <w:p w:rsidR="00D722EE" w:rsidRDefault="00D722EE">
      <w:pPr>
        <w:pStyle w:val="ConsPlusNormal"/>
        <w:spacing w:before="220"/>
        <w:ind w:firstLine="540"/>
        <w:jc w:val="both"/>
      </w:pPr>
      <w:r>
        <w:t>Мероприятие 6.1.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p w:rsidR="00D722EE" w:rsidRDefault="00D722EE">
      <w:pPr>
        <w:pStyle w:val="ConsPlusNormal"/>
        <w:spacing w:before="220"/>
        <w:ind w:firstLine="540"/>
        <w:jc w:val="both"/>
      </w:pPr>
      <w:r>
        <w:t>Основное мероприятие 7. Обеспечение граждан доступным жильем.</w:t>
      </w:r>
    </w:p>
    <w:p w:rsidR="00D722EE" w:rsidRDefault="00D722EE">
      <w:pPr>
        <w:pStyle w:val="ConsPlusNormal"/>
        <w:spacing w:before="220"/>
        <w:ind w:firstLine="540"/>
        <w:jc w:val="both"/>
      </w:pPr>
      <w:r>
        <w:t xml:space="preserve">Мероприятие 7.1.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0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D722EE" w:rsidRDefault="00D722EE">
      <w:pPr>
        <w:pStyle w:val="ConsPlusNormal"/>
        <w:spacing w:before="220"/>
        <w:ind w:firstLine="540"/>
        <w:jc w:val="both"/>
      </w:pPr>
      <w:r>
        <w:t>В рамках данного мероприятия предусматривается предоставление молодым семьям социальных выплат на приобретение (строительство) жилья.</w:t>
      </w:r>
    </w:p>
    <w:p w:rsidR="00D722EE" w:rsidRDefault="00D722EE">
      <w:pPr>
        <w:pStyle w:val="ConsPlusNormal"/>
        <w:spacing w:before="220"/>
        <w:ind w:firstLine="540"/>
        <w:jc w:val="both"/>
      </w:pPr>
      <w:r>
        <w:t>Мероприятие 7.2. 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p w:rsidR="00D722EE" w:rsidRDefault="00D722EE">
      <w:pPr>
        <w:pStyle w:val="ConsPlusNormal"/>
        <w:spacing w:before="220"/>
        <w:ind w:firstLine="540"/>
        <w:jc w:val="both"/>
      </w:pPr>
      <w:r>
        <w:t>Мероприятие 7.3. 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p w:rsidR="00D722EE" w:rsidRDefault="00D722EE">
      <w:pPr>
        <w:pStyle w:val="ConsPlusNormal"/>
        <w:spacing w:before="220"/>
        <w:ind w:firstLine="540"/>
        <w:jc w:val="both"/>
      </w:pPr>
      <w:r>
        <w:t xml:space="preserve">Мероприятие 7.4. Обеспечение жилыми помещениями по договорам социального найма категорий граждан, указанных в </w:t>
      </w:r>
      <w:hyperlink r:id="rId203" w:history="1">
        <w:r>
          <w:rPr>
            <w:color w:val="0000FF"/>
          </w:rPr>
          <w:t>пунктах 3</w:t>
        </w:r>
      </w:hyperlink>
      <w:r>
        <w:t xml:space="preserve"> и </w:t>
      </w:r>
      <w:hyperlink r:id="rId204" w:history="1">
        <w:r>
          <w:rPr>
            <w:color w:val="0000FF"/>
          </w:rPr>
          <w:t>6 части 1 статьи 11</w:t>
        </w:r>
      </w:hyperlink>
      <w:r>
        <w:t xml:space="preserve"> Закона Чувашской Республики от 17 октября 2005 г. N 42 "О регулировании жилищных отношений" и состоящих на учете в качестве нуждающихся в жилых помещениях.</w:t>
      </w:r>
    </w:p>
    <w:p w:rsidR="00D722EE" w:rsidRDefault="00D722EE">
      <w:pPr>
        <w:pStyle w:val="ConsPlusNormal"/>
        <w:spacing w:before="220"/>
        <w:ind w:firstLine="540"/>
        <w:jc w:val="both"/>
      </w:pPr>
      <w:r>
        <w:t>Мероприятие 7.5.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p w:rsidR="00D722EE" w:rsidRDefault="00D722EE">
      <w:pPr>
        <w:pStyle w:val="ConsPlusNormal"/>
        <w:spacing w:before="220"/>
        <w:ind w:firstLine="540"/>
        <w:jc w:val="both"/>
      </w:pPr>
      <w:r>
        <w:t>Мероприятие 7.6. 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p w:rsidR="00D722EE" w:rsidRDefault="00D722EE">
      <w:pPr>
        <w:pStyle w:val="ConsPlusNormal"/>
        <w:spacing w:before="220"/>
        <w:ind w:firstLine="540"/>
        <w:jc w:val="both"/>
      </w:pPr>
      <w:r>
        <w:t xml:space="preserve">Мероприятие 7.7. Осуществление полномочий Российской Федерации по обеспечению жильем отдельных категорий граждан, установленных Федеральным </w:t>
      </w:r>
      <w:hyperlink r:id="rId205" w:history="1">
        <w:r>
          <w:rPr>
            <w:color w:val="0000FF"/>
          </w:rPr>
          <w:t>законом</w:t>
        </w:r>
      </w:hyperlink>
      <w:r>
        <w:t xml:space="preserve"> от 12 января 1995 г. N 5-ФЗ "О ветеранах", в соответствии с </w:t>
      </w:r>
      <w:hyperlink r:id="rId206"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 за счет субвенции, предоставляемой из федерального бюджета.</w:t>
      </w:r>
    </w:p>
    <w:p w:rsidR="00D722EE" w:rsidRDefault="00D722EE">
      <w:pPr>
        <w:pStyle w:val="ConsPlusNormal"/>
        <w:spacing w:before="220"/>
        <w:ind w:firstLine="540"/>
        <w:jc w:val="both"/>
      </w:pPr>
      <w:r>
        <w:t xml:space="preserve">Мероприятие 7.8. Осуществление полномочий Российской Федерации по обеспечению </w:t>
      </w:r>
      <w:r>
        <w:lastRenderedPageBreak/>
        <w:t xml:space="preserve">жильем отдельных категорий граждан, установленных Федеральным </w:t>
      </w:r>
      <w:hyperlink r:id="rId207" w:history="1">
        <w:r>
          <w:rPr>
            <w:color w:val="0000FF"/>
          </w:rPr>
          <w:t>законом</w:t>
        </w:r>
      </w:hyperlink>
      <w:r>
        <w:t xml:space="preserve"> от 12 января 1995 г. N 5-ФЗ "О ветеранах", за счет субвенции, предоставляемой из федерального бюджета.</w:t>
      </w:r>
    </w:p>
    <w:p w:rsidR="00D722EE" w:rsidRDefault="00D722EE">
      <w:pPr>
        <w:pStyle w:val="ConsPlusNormal"/>
        <w:spacing w:before="220"/>
        <w:ind w:firstLine="540"/>
        <w:jc w:val="both"/>
      </w:pPr>
      <w:r>
        <w:t>Мероприятие 7.9. Обеспечение жильем граждан, уволенных с военной службы (службы), и приравненных к ним лиц за счет субвенции, предоставляемой из федерального бюджета.</w:t>
      </w:r>
    </w:p>
    <w:p w:rsidR="00D722EE" w:rsidRDefault="00D722EE">
      <w:pPr>
        <w:pStyle w:val="ConsPlusNormal"/>
        <w:spacing w:before="220"/>
        <w:ind w:firstLine="540"/>
        <w:jc w:val="both"/>
      </w:pPr>
      <w:r>
        <w:t xml:space="preserve">Мероприятие 7.10. Осуществление полномочий Российской Федерации по обеспечению жильем отдельных категорий граждан, установленных Федеральным </w:t>
      </w:r>
      <w:hyperlink r:id="rId208" w:history="1">
        <w:r>
          <w:rPr>
            <w:color w:val="0000FF"/>
          </w:rPr>
          <w:t>законом</w:t>
        </w:r>
      </w:hyperlink>
      <w:r>
        <w:t xml:space="preserve"> от 24 ноября 1995 г. N 181-ФЗ "О социальной защите инвалидов в Российской Федерации", за счет субвенции, предоставляемой из федерального бюджета.</w:t>
      </w:r>
    </w:p>
    <w:p w:rsidR="00D722EE" w:rsidRDefault="00D722EE">
      <w:pPr>
        <w:pStyle w:val="ConsPlusNormal"/>
        <w:spacing w:before="220"/>
        <w:ind w:firstLine="540"/>
        <w:jc w:val="both"/>
      </w:pPr>
      <w:r>
        <w:t xml:space="preserve">Абзац утратил силу. - </w:t>
      </w:r>
      <w:hyperlink r:id="rId209" w:history="1">
        <w:r>
          <w:rPr>
            <w:color w:val="0000FF"/>
          </w:rPr>
          <w:t>Постановление</w:t>
        </w:r>
      </w:hyperlink>
      <w:r>
        <w:t xml:space="preserve"> Кабинета Министров ЧР от 24.01.2020 N 31.</w:t>
      </w:r>
    </w:p>
    <w:p w:rsidR="00D722EE" w:rsidRDefault="00D722EE">
      <w:pPr>
        <w:pStyle w:val="ConsPlusNormal"/>
        <w:spacing w:before="220"/>
        <w:ind w:firstLine="540"/>
        <w:jc w:val="both"/>
      </w:pPr>
      <w:r>
        <w:t>Мероприятие 7.11. Осуществление функций по использованию государственного жилищного фонда Чувашской Республики коммерческого использования.</w:t>
      </w:r>
    </w:p>
    <w:p w:rsidR="00D722EE" w:rsidRDefault="00D722EE">
      <w:pPr>
        <w:pStyle w:val="ConsPlusNormal"/>
        <w:jc w:val="both"/>
      </w:pPr>
      <w:r>
        <w:t xml:space="preserve">(в ред. </w:t>
      </w:r>
      <w:hyperlink r:id="rId210"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 xml:space="preserve">Мероприятие 7.12. 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организациями, заключившими договоры подряда с застройщиками на цели завершения строительства проблемного объекта в рамках реализации </w:t>
      </w:r>
      <w:hyperlink r:id="rId211" w:history="1">
        <w:r>
          <w:rPr>
            <w:color w:val="0000FF"/>
          </w:rPr>
          <w:t>Закона</w:t>
        </w:r>
      </w:hyperlink>
      <w:r>
        <w:t xml:space="preserve"> Чувашской Республики от 25 ноября 2011 г. N 67 "О защите прав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D722EE" w:rsidRDefault="00D722EE">
      <w:pPr>
        <w:pStyle w:val="ConsPlusNormal"/>
        <w:jc w:val="both"/>
      </w:pPr>
      <w:r>
        <w:t xml:space="preserve">(в ред. </w:t>
      </w:r>
      <w:hyperlink r:id="rId21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Мероприятие 7.13.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трех и более детей.</w:t>
      </w:r>
    </w:p>
    <w:p w:rsidR="00D722EE" w:rsidRDefault="00D722EE">
      <w:pPr>
        <w:pStyle w:val="ConsPlusNormal"/>
        <w:jc w:val="both"/>
      </w:pPr>
      <w:r>
        <w:t xml:space="preserve">(в ред. </w:t>
      </w:r>
      <w:hyperlink r:id="rId213"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Мероприятие 7.14. Создание рынка доступного арендного жилья.</w:t>
      </w:r>
    </w:p>
    <w:p w:rsidR="00D722EE" w:rsidRDefault="00D722EE">
      <w:pPr>
        <w:pStyle w:val="ConsPlusNormal"/>
        <w:jc w:val="both"/>
      </w:pPr>
      <w:r>
        <w:t xml:space="preserve">(в ред. </w:t>
      </w:r>
      <w:hyperlink r:id="rId214"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Мероприятие 7.15. Проведение информационно-коммуникационной кампании, направленной на освещение мероприятий в рамках региональных проектов.</w:t>
      </w:r>
    </w:p>
    <w:p w:rsidR="00D722EE" w:rsidRDefault="00D722EE">
      <w:pPr>
        <w:pStyle w:val="ConsPlusNormal"/>
        <w:jc w:val="both"/>
      </w:pPr>
      <w:r>
        <w:t xml:space="preserve">(в ред. </w:t>
      </w:r>
      <w:hyperlink r:id="rId215"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Мероприятие 7.16. Строительство (реконструкция) объектов социальной и инженерной инфраструктуры в рамках реализации проектов по комплексному освоению территорий, предусматривающих строительство жилья.</w:t>
      </w:r>
    </w:p>
    <w:p w:rsidR="00D722EE" w:rsidRDefault="00D722EE">
      <w:pPr>
        <w:pStyle w:val="ConsPlusNormal"/>
        <w:jc w:val="both"/>
      </w:pPr>
      <w:r>
        <w:t xml:space="preserve">(в ред. </w:t>
      </w:r>
      <w:hyperlink r:id="rId216"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Мероприятие 7.17. 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p w:rsidR="00D722EE" w:rsidRDefault="00D722EE">
      <w:pPr>
        <w:pStyle w:val="ConsPlusNormal"/>
        <w:jc w:val="both"/>
      </w:pPr>
      <w:r>
        <w:t xml:space="preserve">(абзац введен </w:t>
      </w:r>
      <w:hyperlink r:id="rId217"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Мероприятие 7.18. 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p w:rsidR="00D722EE" w:rsidRDefault="00D722EE">
      <w:pPr>
        <w:pStyle w:val="ConsPlusNormal"/>
        <w:jc w:val="both"/>
      </w:pPr>
      <w:r>
        <w:t xml:space="preserve">(абзац введен </w:t>
      </w:r>
      <w:hyperlink r:id="rId218"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lastRenderedPageBreak/>
        <w:t>Мероприятие 7.19. Обеспечение деятельности некоммерческой организации "Фонд защиты прав граждан - участников долевого строительства в Чувашской Республике".</w:t>
      </w:r>
    </w:p>
    <w:p w:rsidR="00D722EE" w:rsidRDefault="00D722EE">
      <w:pPr>
        <w:pStyle w:val="ConsPlusNormal"/>
        <w:jc w:val="both"/>
      </w:pPr>
      <w:r>
        <w:t xml:space="preserve">(абзац введен </w:t>
      </w:r>
      <w:hyperlink r:id="rId219" w:history="1">
        <w:r>
          <w:rPr>
            <w:color w:val="0000FF"/>
          </w:rPr>
          <w:t>Постановлением</w:t>
        </w:r>
      </w:hyperlink>
      <w:r>
        <w:t xml:space="preserve"> Кабинета Министров ЧР от 27.05.2020 N 274)</w:t>
      </w:r>
    </w:p>
    <w:p w:rsidR="00D722EE" w:rsidRDefault="00D722EE">
      <w:pPr>
        <w:pStyle w:val="ConsPlusNormal"/>
        <w:spacing w:before="220"/>
        <w:ind w:firstLine="540"/>
        <w:jc w:val="both"/>
      </w:pPr>
      <w:r>
        <w:t>Мероприятие 7.20. Субсидии в виде имущественного взноса в имущество публично-правовой компании "Фонд защиты прав граждан - участников долевого строительства".</w:t>
      </w:r>
    </w:p>
    <w:p w:rsidR="00D722EE" w:rsidRDefault="00D722EE">
      <w:pPr>
        <w:pStyle w:val="ConsPlusNormal"/>
        <w:jc w:val="both"/>
      </w:pPr>
      <w:r>
        <w:t xml:space="preserve">(абзац введен </w:t>
      </w:r>
      <w:hyperlink r:id="rId220" w:history="1">
        <w:r>
          <w:rPr>
            <w:color w:val="0000FF"/>
          </w:rPr>
          <w:t>Постановлением</w:t>
        </w:r>
      </w:hyperlink>
      <w:r>
        <w:t xml:space="preserve"> Кабинета Министров ЧР от 27.05.2020 N 274)</w:t>
      </w:r>
    </w:p>
    <w:p w:rsidR="00D722EE" w:rsidRDefault="00D722EE">
      <w:pPr>
        <w:pStyle w:val="ConsPlusNormal"/>
        <w:spacing w:before="220"/>
        <w:ind w:firstLine="540"/>
        <w:jc w:val="both"/>
      </w:pPr>
      <w:r>
        <w:t>Мероприятия направлены на обеспечение жильем отдельных категорий граждан, установленных законодательством Российской Федерации и законодательством Чувашской Республики, предусматривают решение проблем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 повышение доступности жилья для многодетных семей путем предоставления под жилищное строительство земельных участков, обеспеченных инженерной инфраструктурой.</w:t>
      </w:r>
    </w:p>
    <w:p w:rsidR="00D722EE" w:rsidRDefault="00D722EE">
      <w:pPr>
        <w:pStyle w:val="ConsPlusNormal"/>
        <w:spacing w:before="220"/>
        <w:ind w:firstLine="540"/>
        <w:jc w:val="both"/>
      </w:pPr>
      <w:r>
        <w:t>Основное мероприятие 8. 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p w:rsidR="00D722EE" w:rsidRDefault="00D722EE">
      <w:pPr>
        <w:pStyle w:val="ConsPlusNormal"/>
        <w:jc w:val="both"/>
      </w:pPr>
      <w:r>
        <w:t xml:space="preserve">(абзац введен </w:t>
      </w:r>
      <w:hyperlink r:id="rId221" w:history="1">
        <w:r>
          <w:rPr>
            <w:color w:val="0000FF"/>
          </w:rPr>
          <w:t>Постановлением</w:t>
        </w:r>
      </w:hyperlink>
      <w:r>
        <w:t xml:space="preserve"> Кабинета Министров ЧР от 09.09.2020 N 512)</w:t>
      </w:r>
    </w:p>
    <w:p w:rsidR="00D722EE" w:rsidRDefault="00D722EE">
      <w:pPr>
        <w:pStyle w:val="ConsPlusNormal"/>
        <w:spacing w:before="220"/>
        <w:ind w:firstLine="540"/>
        <w:jc w:val="both"/>
      </w:pPr>
      <w:r>
        <w:t>Мероприятие 8.1. Проектирование и строительство инженерной инфраструктуры для жилищного строительства в Чувашской Республике в рамках реализации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p w:rsidR="00D722EE" w:rsidRDefault="00D722EE">
      <w:pPr>
        <w:pStyle w:val="ConsPlusNormal"/>
        <w:jc w:val="both"/>
      </w:pPr>
      <w:r>
        <w:t xml:space="preserve">(в ред. </w:t>
      </w:r>
      <w:hyperlink r:id="rId222"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Мероприятие направлено на обеспечение проектов комплексного развития территории объектами инженерной инфраструктуры, увеличение объема строительства жилья.</w:t>
      </w:r>
    </w:p>
    <w:p w:rsidR="00D722EE" w:rsidRDefault="00D722EE">
      <w:pPr>
        <w:pStyle w:val="ConsPlusNormal"/>
        <w:jc w:val="both"/>
      </w:pPr>
      <w:r>
        <w:t xml:space="preserve">(абзац введен </w:t>
      </w:r>
      <w:hyperlink r:id="rId223" w:history="1">
        <w:r>
          <w:rPr>
            <w:color w:val="0000FF"/>
          </w:rPr>
          <w:t>Постановлением</w:t>
        </w:r>
      </w:hyperlink>
      <w:r>
        <w:t xml:space="preserve"> Кабинета Министров ЧР от 09.09.2020 N 512)</w:t>
      </w:r>
    </w:p>
    <w:p w:rsidR="00D722EE" w:rsidRDefault="00D722EE">
      <w:pPr>
        <w:pStyle w:val="ConsPlusNormal"/>
        <w:spacing w:before="220"/>
        <w:ind w:firstLine="540"/>
        <w:jc w:val="both"/>
      </w:pPr>
      <w:r>
        <w:t>Комплекс мероприятий по реализации подпрограммы включает в себя набор необходимых инструментов поддержки жилищного строительства, которая направлена на стимулирование спроса и предложения на рынке жилья, достижение баланса между спросом и предложением на рынке жилья.</w:t>
      </w:r>
    </w:p>
    <w:p w:rsidR="00D722EE" w:rsidRDefault="00D722EE">
      <w:pPr>
        <w:pStyle w:val="ConsPlusNormal"/>
        <w:spacing w:before="220"/>
        <w:ind w:firstLine="540"/>
        <w:jc w:val="both"/>
      </w:pPr>
      <w:r>
        <w:t>Сроки реализации мероприятий подпрограммы - 2019 - 2035 годы.</w:t>
      </w:r>
    </w:p>
    <w:p w:rsidR="00D722EE" w:rsidRDefault="00D722EE">
      <w:pPr>
        <w:pStyle w:val="ConsPlusNormal"/>
        <w:spacing w:before="220"/>
        <w:ind w:firstLine="540"/>
        <w:jc w:val="both"/>
      </w:pPr>
      <w:r>
        <w:t>Реализация мероприятий подпрограммы предусмотрена в два этапа:</w:t>
      </w:r>
    </w:p>
    <w:p w:rsidR="00D722EE" w:rsidRDefault="00D722EE">
      <w:pPr>
        <w:pStyle w:val="ConsPlusNormal"/>
        <w:spacing w:before="220"/>
        <w:ind w:firstLine="540"/>
        <w:jc w:val="both"/>
      </w:pPr>
      <w:r>
        <w:t>I этап - 2019 - 2025 годы;</w:t>
      </w:r>
    </w:p>
    <w:p w:rsidR="00D722EE" w:rsidRDefault="00D722EE">
      <w:pPr>
        <w:pStyle w:val="ConsPlusNormal"/>
        <w:spacing w:before="220"/>
        <w:ind w:firstLine="540"/>
        <w:jc w:val="both"/>
      </w:pPr>
      <w:r>
        <w:t>II этап - 2026 - 2035 годы.</w:t>
      </w:r>
    </w:p>
    <w:p w:rsidR="00D722EE" w:rsidRDefault="00D722EE">
      <w:pPr>
        <w:pStyle w:val="ConsPlusNormal"/>
        <w:jc w:val="both"/>
      </w:pPr>
    </w:p>
    <w:p w:rsidR="00D722EE" w:rsidRDefault="00D722EE">
      <w:pPr>
        <w:pStyle w:val="ConsPlusTitle"/>
        <w:jc w:val="center"/>
        <w:outlineLvl w:val="2"/>
      </w:pPr>
      <w:r>
        <w:t>Раздел IV. ОБОСНОВАНИЕ ОБЪЕМА ФИНАНСОВЫХ РЕСУРСОВ,</w:t>
      </w:r>
    </w:p>
    <w:p w:rsidR="00D722EE" w:rsidRDefault="00D722EE">
      <w:pPr>
        <w:pStyle w:val="ConsPlusTitle"/>
        <w:jc w:val="center"/>
      </w:pPr>
      <w:r>
        <w:t>НЕОБХОДИМЫХ ДЛЯ РЕАЛИЗАЦИИ ПОДПРОГРАММЫ</w:t>
      </w:r>
    </w:p>
    <w:p w:rsidR="00D722EE" w:rsidRDefault="00D722EE">
      <w:pPr>
        <w:pStyle w:val="ConsPlusNormal"/>
        <w:jc w:val="both"/>
      </w:pPr>
    </w:p>
    <w:p w:rsidR="00D722EE" w:rsidRDefault="00D722EE">
      <w:pPr>
        <w:pStyle w:val="ConsPlusNormal"/>
        <w:ind w:firstLine="540"/>
        <w:jc w:val="both"/>
      </w:pPr>
      <w:r>
        <w:t>Финансирование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D722EE" w:rsidRDefault="00D722EE">
      <w:pPr>
        <w:pStyle w:val="ConsPlusNormal"/>
        <w:spacing w:before="220"/>
        <w:ind w:firstLine="540"/>
        <w:jc w:val="both"/>
      </w:pPr>
      <w:r>
        <w:t>При софинансировании мероприятий подпрограммы из внебюджетных источников могут использоваться различные инструменты государственно-частного партнерства.</w:t>
      </w:r>
    </w:p>
    <w:p w:rsidR="00D722EE" w:rsidRDefault="00D722EE">
      <w:pPr>
        <w:pStyle w:val="ConsPlusNormal"/>
        <w:spacing w:before="220"/>
        <w:ind w:firstLine="540"/>
        <w:jc w:val="both"/>
      </w:pPr>
      <w:r>
        <w:t>Общий объем финансирования подпрограммы в 2019 - 2035 годах составляет 512298628,8 тыс. рублей, в том числе средства:</w:t>
      </w:r>
    </w:p>
    <w:p w:rsidR="00D722EE" w:rsidRDefault="00D722EE">
      <w:pPr>
        <w:pStyle w:val="ConsPlusNormal"/>
        <w:jc w:val="both"/>
      </w:pPr>
      <w:r>
        <w:lastRenderedPageBreak/>
        <w:t xml:space="preserve">(в ред. </w:t>
      </w:r>
      <w:hyperlink r:id="rId22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федерального бюджета - 6397727,6 тыс. рублей;</w:t>
      </w:r>
    </w:p>
    <w:p w:rsidR="00D722EE" w:rsidRDefault="00D722EE">
      <w:pPr>
        <w:pStyle w:val="ConsPlusNormal"/>
        <w:jc w:val="both"/>
      </w:pPr>
      <w:r>
        <w:t xml:space="preserve">(в ред. </w:t>
      </w:r>
      <w:hyperlink r:id="rId225"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республиканского бюджета Чувашской Республики - 4564808,1 тыс. рублей;</w:t>
      </w:r>
    </w:p>
    <w:p w:rsidR="00D722EE" w:rsidRDefault="00D722EE">
      <w:pPr>
        <w:pStyle w:val="ConsPlusNormal"/>
        <w:jc w:val="both"/>
      </w:pPr>
      <w:r>
        <w:t xml:space="preserve">(в ред. </w:t>
      </w:r>
      <w:hyperlink r:id="rId22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местных бюджетов - 884543,1 тыс. рублей;</w:t>
      </w:r>
    </w:p>
    <w:p w:rsidR="00D722EE" w:rsidRDefault="00D722EE">
      <w:pPr>
        <w:pStyle w:val="ConsPlusNormal"/>
        <w:jc w:val="both"/>
      </w:pPr>
      <w:r>
        <w:t xml:space="preserve">(в ред. </w:t>
      </w:r>
      <w:hyperlink r:id="rId227"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внебюджетных источников - 500451550,0 тыс. рублей (таблица).</w:t>
      </w:r>
    </w:p>
    <w:p w:rsidR="00D722EE" w:rsidRDefault="00D722EE">
      <w:pPr>
        <w:pStyle w:val="ConsPlusNormal"/>
        <w:jc w:val="both"/>
      </w:pPr>
      <w:r>
        <w:t xml:space="preserve">(в ред. </w:t>
      </w:r>
      <w:hyperlink r:id="rId228" w:history="1">
        <w:r>
          <w:rPr>
            <w:color w:val="0000FF"/>
          </w:rPr>
          <w:t>Постановления</w:t>
        </w:r>
      </w:hyperlink>
      <w:r>
        <w:t xml:space="preserve"> Кабинета Министров ЧР от 20.02.2021 N 55)</w:t>
      </w:r>
    </w:p>
    <w:p w:rsidR="00D722EE" w:rsidRDefault="00D722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3"/>
        <w:gridCol w:w="1384"/>
        <w:gridCol w:w="1321"/>
        <w:gridCol w:w="1429"/>
        <w:gridCol w:w="1262"/>
        <w:gridCol w:w="1531"/>
      </w:tblGrid>
      <w:tr w:rsidR="00D722EE">
        <w:tc>
          <w:tcPr>
            <w:tcW w:w="2043" w:type="dxa"/>
            <w:vMerge w:val="restart"/>
            <w:tcBorders>
              <w:left w:val="nil"/>
            </w:tcBorders>
          </w:tcPr>
          <w:p w:rsidR="00D722EE" w:rsidRDefault="00D722EE">
            <w:pPr>
              <w:pStyle w:val="ConsPlusNormal"/>
              <w:jc w:val="center"/>
            </w:pPr>
            <w:r>
              <w:t>Этапы и годы реализации подпрограммы</w:t>
            </w:r>
          </w:p>
        </w:tc>
        <w:tc>
          <w:tcPr>
            <w:tcW w:w="6927" w:type="dxa"/>
            <w:gridSpan w:val="5"/>
            <w:tcBorders>
              <w:right w:val="nil"/>
            </w:tcBorders>
          </w:tcPr>
          <w:p w:rsidR="00D722EE" w:rsidRDefault="00D722EE">
            <w:pPr>
              <w:pStyle w:val="ConsPlusNormal"/>
              <w:jc w:val="center"/>
            </w:pPr>
            <w:r>
              <w:t>Источники финансирования, тыс. рублей</w:t>
            </w:r>
          </w:p>
        </w:tc>
      </w:tr>
      <w:tr w:rsidR="00D722EE">
        <w:tc>
          <w:tcPr>
            <w:tcW w:w="2043" w:type="dxa"/>
            <w:vMerge/>
            <w:tcBorders>
              <w:left w:val="nil"/>
            </w:tcBorders>
          </w:tcPr>
          <w:p w:rsidR="00D722EE" w:rsidRDefault="00D722EE"/>
        </w:tc>
        <w:tc>
          <w:tcPr>
            <w:tcW w:w="1384" w:type="dxa"/>
            <w:vMerge w:val="restart"/>
          </w:tcPr>
          <w:p w:rsidR="00D722EE" w:rsidRDefault="00D722EE">
            <w:pPr>
              <w:pStyle w:val="ConsPlusNormal"/>
              <w:jc w:val="center"/>
            </w:pPr>
            <w:r>
              <w:t>всего</w:t>
            </w:r>
          </w:p>
        </w:tc>
        <w:tc>
          <w:tcPr>
            <w:tcW w:w="5543" w:type="dxa"/>
            <w:gridSpan w:val="4"/>
            <w:tcBorders>
              <w:right w:val="nil"/>
            </w:tcBorders>
          </w:tcPr>
          <w:p w:rsidR="00D722EE" w:rsidRDefault="00D722EE">
            <w:pPr>
              <w:pStyle w:val="ConsPlusNormal"/>
              <w:jc w:val="center"/>
            </w:pPr>
            <w:r>
              <w:t>в том числе</w:t>
            </w:r>
          </w:p>
        </w:tc>
      </w:tr>
      <w:tr w:rsidR="00D722EE">
        <w:tc>
          <w:tcPr>
            <w:tcW w:w="2043" w:type="dxa"/>
            <w:vMerge/>
            <w:tcBorders>
              <w:left w:val="nil"/>
            </w:tcBorders>
          </w:tcPr>
          <w:p w:rsidR="00D722EE" w:rsidRDefault="00D722EE"/>
        </w:tc>
        <w:tc>
          <w:tcPr>
            <w:tcW w:w="1384" w:type="dxa"/>
            <w:vMerge/>
          </w:tcPr>
          <w:p w:rsidR="00D722EE" w:rsidRDefault="00D722EE"/>
        </w:tc>
        <w:tc>
          <w:tcPr>
            <w:tcW w:w="1321" w:type="dxa"/>
          </w:tcPr>
          <w:p w:rsidR="00D722EE" w:rsidRDefault="00D722EE">
            <w:pPr>
              <w:pStyle w:val="ConsPlusNormal"/>
              <w:jc w:val="center"/>
            </w:pPr>
            <w:r>
              <w:t>федеральный бюджет</w:t>
            </w:r>
          </w:p>
        </w:tc>
        <w:tc>
          <w:tcPr>
            <w:tcW w:w="1429" w:type="dxa"/>
          </w:tcPr>
          <w:p w:rsidR="00D722EE" w:rsidRDefault="00D722EE">
            <w:pPr>
              <w:pStyle w:val="ConsPlusNormal"/>
              <w:jc w:val="center"/>
            </w:pPr>
            <w:r>
              <w:t>республиканский бюджет Чувашской Республики</w:t>
            </w:r>
          </w:p>
        </w:tc>
        <w:tc>
          <w:tcPr>
            <w:tcW w:w="1262" w:type="dxa"/>
          </w:tcPr>
          <w:p w:rsidR="00D722EE" w:rsidRDefault="00D722EE">
            <w:pPr>
              <w:pStyle w:val="ConsPlusNormal"/>
              <w:jc w:val="center"/>
            </w:pPr>
            <w:r>
              <w:t>местные бюджеты</w:t>
            </w:r>
          </w:p>
        </w:tc>
        <w:tc>
          <w:tcPr>
            <w:tcW w:w="1531" w:type="dxa"/>
            <w:tcBorders>
              <w:right w:val="nil"/>
            </w:tcBorders>
          </w:tcPr>
          <w:p w:rsidR="00D722EE" w:rsidRDefault="00D722EE">
            <w:pPr>
              <w:pStyle w:val="ConsPlusNormal"/>
              <w:jc w:val="center"/>
            </w:pPr>
            <w:r>
              <w:t>внебюджетные источники</w:t>
            </w:r>
          </w:p>
        </w:tc>
      </w:tr>
      <w:tr w:rsidR="00D722EE">
        <w:tc>
          <w:tcPr>
            <w:tcW w:w="2043" w:type="dxa"/>
            <w:tcBorders>
              <w:left w:val="nil"/>
            </w:tcBorders>
          </w:tcPr>
          <w:p w:rsidR="00D722EE" w:rsidRDefault="00D722EE">
            <w:pPr>
              <w:pStyle w:val="ConsPlusNormal"/>
              <w:jc w:val="both"/>
            </w:pPr>
            <w:r>
              <w:t>Всего</w:t>
            </w:r>
          </w:p>
          <w:p w:rsidR="00D722EE" w:rsidRDefault="00D722EE">
            <w:pPr>
              <w:pStyle w:val="ConsPlusNormal"/>
              <w:jc w:val="both"/>
            </w:pPr>
            <w:r>
              <w:t>2019 - 2035 годы, в том числе:</w:t>
            </w:r>
          </w:p>
        </w:tc>
        <w:tc>
          <w:tcPr>
            <w:tcW w:w="1384" w:type="dxa"/>
          </w:tcPr>
          <w:p w:rsidR="00D722EE" w:rsidRDefault="00D722EE">
            <w:pPr>
              <w:pStyle w:val="ConsPlusNormal"/>
              <w:jc w:val="center"/>
            </w:pPr>
            <w:r>
              <w:t>512298628,8</w:t>
            </w:r>
          </w:p>
        </w:tc>
        <w:tc>
          <w:tcPr>
            <w:tcW w:w="1321" w:type="dxa"/>
          </w:tcPr>
          <w:p w:rsidR="00D722EE" w:rsidRDefault="00D722EE">
            <w:pPr>
              <w:pStyle w:val="ConsPlusNormal"/>
              <w:jc w:val="center"/>
            </w:pPr>
            <w:r>
              <w:t>6397727,6</w:t>
            </w:r>
          </w:p>
        </w:tc>
        <w:tc>
          <w:tcPr>
            <w:tcW w:w="1429" w:type="dxa"/>
          </w:tcPr>
          <w:p w:rsidR="00D722EE" w:rsidRDefault="00D722EE">
            <w:pPr>
              <w:pStyle w:val="ConsPlusNormal"/>
              <w:jc w:val="center"/>
            </w:pPr>
            <w:r>
              <w:t>4564808,1</w:t>
            </w:r>
          </w:p>
        </w:tc>
        <w:tc>
          <w:tcPr>
            <w:tcW w:w="1262" w:type="dxa"/>
          </w:tcPr>
          <w:p w:rsidR="00D722EE" w:rsidRDefault="00D722EE">
            <w:pPr>
              <w:pStyle w:val="ConsPlusNormal"/>
              <w:jc w:val="center"/>
            </w:pPr>
            <w:r>
              <w:t>884543,1</w:t>
            </w:r>
          </w:p>
        </w:tc>
        <w:tc>
          <w:tcPr>
            <w:tcW w:w="1531" w:type="dxa"/>
            <w:tcBorders>
              <w:right w:val="nil"/>
            </w:tcBorders>
          </w:tcPr>
          <w:p w:rsidR="00D722EE" w:rsidRDefault="00D722EE">
            <w:pPr>
              <w:pStyle w:val="ConsPlusNormal"/>
              <w:jc w:val="center"/>
            </w:pPr>
            <w:r>
              <w:t>500451550,0</w:t>
            </w:r>
          </w:p>
        </w:tc>
      </w:tr>
      <w:tr w:rsidR="00D722EE">
        <w:tc>
          <w:tcPr>
            <w:tcW w:w="2043" w:type="dxa"/>
            <w:tcBorders>
              <w:left w:val="nil"/>
            </w:tcBorders>
          </w:tcPr>
          <w:p w:rsidR="00D722EE" w:rsidRDefault="00D722EE">
            <w:pPr>
              <w:pStyle w:val="ConsPlusNormal"/>
              <w:jc w:val="both"/>
            </w:pPr>
            <w:r>
              <w:t>I этап</w:t>
            </w:r>
          </w:p>
          <w:p w:rsidR="00D722EE" w:rsidRDefault="00D722EE">
            <w:pPr>
              <w:pStyle w:val="ConsPlusNormal"/>
              <w:jc w:val="both"/>
            </w:pPr>
            <w:r>
              <w:t>2019 - 2025 годы, из них:</w:t>
            </w:r>
          </w:p>
        </w:tc>
        <w:tc>
          <w:tcPr>
            <w:tcW w:w="1384" w:type="dxa"/>
          </w:tcPr>
          <w:p w:rsidR="00D722EE" w:rsidRDefault="00D722EE">
            <w:pPr>
              <w:pStyle w:val="ConsPlusNormal"/>
              <w:jc w:val="center"/>
            </w:pPr>
            <w:r>
              <w:t>204977880,8</w:t>
            </w:r>
          </w:p>
        </w:tc>
        <w:tc>
          <w:tcPr>
            <w:tcW w:w="1321" w:type="dxa"/>
          </w:tcPr>
          <w:p w:rsidR="00D722EE" w:rsidRDefault="00D722EE">
            <w:pPr>
              <w:pStyle w:val="ConsPlusNormal"/>
              <w:jc w:val="center"/>
            </w:pPr>
            <w:r>
              <w:t>4891727,6</w:t>
            </w:r>
          </w:p>
        </w:tc>
        <w:tc>
          <w:tcPr>
            <w:tcW w:w="1429" w:type="dxa"/>
          </w:tcPr>
          <w:p w:rsidR="00D722EE" w:rsidRDefault="00D722EE">
            <w:pPr>
              <w:pStyle w:val="ConsPlusNormal"/>
              <w:jc w:val="center"/>
            </w:pPr>
            <w:r>
              <w:t>2483160,1</w:t>
            </w:r>
          </w:p>
        </w:tc>
        <w:tc>
          <w:tcPr>
            <w:tcW w:w="1262" w:type="dxa"/>
          </w:tcPr>
          <w:p w:rsidR="00D722EE" w:rsidRDefault="00D722EE">
            <w:pPr>
              <w:pStyle w:val="ConsPlusNormal"/>
              <w:jc w:val="center"/>
            </w:pPr>
            <w:r>
              <w:t>472943,1</w:t>
            </w:r>
          </w:p>
        </w:tc>
        <w:tc>
          <w:tcPr>
            <w:tcW w:w="1531" w:type="dxa"/>
            <w:tcBorders>
              <w:right w:val="nil"/>
            </w:tcBorders>
          </w:tcPr>
          <w:p w:rsidR="00D722EE" w:rsidRDefault="00D722EE">
            <w:pPr>
              <w:pStyle w:val="ConsPlusNormal"/>
              <w:jc w:val="center"/>
            </w:pPr>
            <w:r>
              <w:t>197130050,0</w:t>
            </w:r>
          </w:p>
        </w:tc>
      </w:tr>
      <w:tr w:rsidR="00D722EE">
        <w:tc>
          <w:tcPr>
            <w:tcW w:w="2043" w:type="dxa"/>
            <w:tcBorders>
              <w:left w:val="nil"/>
            </w:tcBorders>
          </w:tcPr>
          <w:p w:rsidR="00D722EE" w:rsidRDefault="00D722EE">
            <w:pPr>
              <w:pStyle w:val="ConsPlusNormal"/>
              <w:jc w:val="both"/>
            </w:pPr>
            <w:r>
              <w:t>2019 год</w:t>
            </w:r>
          </w:p>
        </w:tc>
        <w:tc>
          <w:tcPr>
            <w:tcW w:w="1384" w:type="dxa"/>
          </w:tcPr>
          <w:p w:rsidR="00D722EE" w:rsidRDefault="00D722EE">
            <w:pPr>
              <w:pStyle w:val="ConsPlusNormal"/>
              <w:jc w:val="center"/>
            </w:pPr>
            <w:r>
              <w:t>25783201,8</w:t>
            </w:r>
          </w:p>
        </w:tc>
        <w:tc>
          <w:tcPr>
            <w:tcW w:w="1321" w:type="dxa"/>
          </w:tcPr>
          <w:p w:rsidR="00D722EE" w:rsidRDefault="00D722EE">
            <w:pPr>
              <w:pStyle w:val="ConsPlusNormal"/>
              <w:jc w:val="center"/>
            </w:pPr>
            <w:r>
              <w:t>762646,7</w:t>
            </w:r>
          </w:p>
        </w:tc>
        <w:tc>
          <w:tcPr>
            <w:tcW w:w="1429" w:type="dxa"/>
          </w:tcPr>
          <w:p w:rsidR="00D722EE" w:rsidRDefault="00D722EE">
            <w:pPr>
              <w:pStyle w:val="ConsPlusNormal"/>
              <w:jc w:val="center"/>
            </w:pPr>
            <w:r>
              <w:t>597598,5</w:t>
            </w:r>
          </w:p>
        </w:tc>
        <w:tc>
          <w:tcPr>
            <w:tcW w:w="1262" w:type="dxa"/>
          </w:tcPr>
          <w:p w:rsidR="00D722EE" w:rsidRDefault="00D722EE">
            <w:pPr>
              <w:pStyle w:val="ConsPlusNormal"/>
              <w:jc w:val="center"/>
            </w:pPr>
            <w:r>
              <w:t>145806,6</w:t>
            </w:r>
          </w:p>
        </w:tc>
        <w:tc>
          <w:tcPr>
            <w:tcW w:w="1531" w:type="dxa"/>
            <w:tcBorders>
              <w:right w:val="nil"/>
            </w:tcBorders>
          </w:tcPr>
          <w:p w:rsidR="00D722EE" w:rsidRDefault="00D722EE">
            <w:pPr>
              <w:pStyle w:val="ConsPlusNormal"/>
              <w:jc w:val="center"/>
            </w:pPr>
            <w:r>
              <w:t>24277150,0</w:t>
            </w:r>
          </w:p>
        </w:tc>
      </w:tr>
      <w:tr w:rsidR="00D722EE">
        <w:tc>
          <w:tcPr>
            <w:tcW w:w="2043" w:type="dxa"/>
            <w:tcBorders>
              <w:left w:val="nil"/>
            </w:tcBorders>
          </w:tcPr>
          <w:p w:rsidR="00D722EE" w:rsidRDefault="00D722EE">
            <w:pPr>
              <w:pStyle w:val="ConsPlusNormal"/>
              <w:jc w:val="both"/>
            </w:pPr>
            <w:r>
              <w:t>2020 год</w:t>
            </w:r>
          </w:p>
        </w:tc>
        <w:tc>
          <w:tcPr>
            <w:tcW w:w="1384" w:type="dxa"/>
          </w:tcPr>
          <w:p w:rsidR="00D722EE" w:rsidRDefault="00D722EE">
            <w:pPr>
              <w:pStyle w:val="ConsPlusNormal"/>
              <w:jc w:val="center"/>
            </w:pPr>
            <w:r>
              <w:t>27222447,4</w:t>
            </w:r>
          </w:p>
        </w:tc>
        <w:tc>
          <w:tcPr>
            <w:tcW w:w="1321" w:type="dxa"/>
          </w:tcPr>
          <w:p w:rsidR="00D722EE" w:rsidRDefault="00D722EE">
            <w:pPr>
              <w:pStyle w:val="ConsPlusNormal"/>
              <w:jc w:val="center"/>
            </w:pPr>
            <w:r>
              <w:t>416747,7</w:t>
            </w:r>
          </w:p>
        </w:tc>
        <w:tc>
          <w:tcPr>
            <w:tcW w:w="1429" w:type="dxa"/>
          </w:tcPr>
          <w:p w:rsidR="00D722EE" w:rsidRDefault="00D722EE">
            <w:pPr>
              <w:pStyle w:val="ConsPlusNormal"/>
              <w:jc w:val="center"/>
            </w:pPr>
            <w:r>
              <w:t>372000,2</w:t>
            </w:r>
          </w:p>
        </w:tc>
        <w:tc>
          <w:tcPr>
            <w:tcW w:w="1262" w:type="dxa"/>
          </w:tcPr>
          <w:p w:rsidR="00D722EE" w:rsidRDefault="00D722EE">
            <w:pPr>
              <w:pStyle w:val="ConsPlusNormal"/>
              <w:jc w:val="center"/>
            </w:pPr>
            <w:r>
              <w:t>44549,5</w:t>
            </w:r>
          </w:p>
        </w:tc>
        <w:tc>
          <w:tcPr>
            <w:tcW w:w="1531" w:type="dxa"/>
            <w:tcBorders>
              <w:right w:val="nil"/>
            </w:tcBorders>
          </w:tcPr>
          <w:p w:rsidR="00D722EE" w:rsidRDefault="00D722EE">
            <w:pPr>
              <w:pStyle w:val="ConsPlusNormal"/>
              <w:jc w:val="center"/>
            </w:pPr>
            <w:r>
              <w:t>26389150,0</w:t>
            </w:r>
          </w:p>
        </w:tc>
      </w:tr>
      <w:tr w:rsidR="00D722EE">
        <w:tc>
          <w:tcPr>
            <w:tcW w:w="2043" w:type="dxa"/>
            <w:tcBorders>
              <w:left w:val="nil"/>
            </w:tcBorders>
          </w:tcPr>
          <w:p w:rsidR="00D722EE" w:rsidRDefault="00D722EE">
            <w:pPr>
              <w:pStyle w:val="ConsPlusNormal"/>
              <w:jc w:val="both"/>
            </w:pPr>
            <w:r>
              <w:t>2021 год</w:t>
            </w:r>
          </w:p>
        </w:tc>
        <w:tc>
          <w:tcPr>
            <w:tcW w:w="1384" w:type="dxa"/>
          </w:tcPr>
          <w:p w:rsidR="00D722EE" w:rsidRDefault="00D722EE">
            <w:pPr>
              <w:pStyle w:val="ConsPlusNormal"/>
              <w:jc w:val="center"/>
            </w:pPr>
            <w:r>
              <w:t>29226578,6</w:t>
            </w:r>
          </w:p>
        </w:tc>
        <w:tc>
          <w:tcPr>
            <w:tcW w:w="1321" w:type="dxa"/>
          </w:tcPr>
          <w:p w:rsidR="00D722EE" w:rsidRDefault="00D722EE">
            <w:pPr>
              <w:pStyle w:val="ConsPlusNormal"/>
              <w:jc w:val="center"/>
            </w:pPr>
            <w:r>
              <w:t>1156197,6</w:t>
            </w:r>
          </w:p>
        </w:tc>
        <w:tc>
          <w:tcPr>
            <w:tcW w:w="1429" w:type="dxa"/>
          </w:tcPr>
          <w:p w:rsidR="00D722EE" w:rsidRDefault="00D722EE">
            <w:pPr>
              <w:pStyle w:val="ConsPlusNormal"/>
              <w:jc w:val="center"/>
            </w:pPr>
            <w:r>
              <w:t>423754,0</w:t>
            </w:r>
          </w:p>
        </w:tc>
        <w:tc>
          <w:tcPr>
            <w:tcW w:w="1262" w:type="dxa"/>
          </w:tcPr>
          <w:p w:rsidR="00D722EE" w:rsidRDefault="00D722EE">
            <w:pPr>
              <w:pStyle w:val="ConsPlusNormal"/>
              <w:jc w:val="center"/>
            </w:pPr>
            <w:r>
              <w:t>57477,0</w:t>
            </w:r>
          </w:p>
        </w:tc>
        <w:tc>
          <w:tcPr>
            <w:tcW w:w="1531" w:type="dxa"/>
            <w:tcBorders>
              <w:right w:val="nil"/>
            </w:tcBorders>
          </w:tcPr>
          <w:p w:rsidR="00D722EE" w:rsidRDefault="00D722EE">
            <w:pPr>
              <w:pStyle w:val="ConsPlusNormal"/>
              <w:jc w:val="center"/>
            </w:pPr>
            <w:r>
              <w:t>27589150,0</w:t>
            </w:r>
          </w:p>
        </w:tc>
      </w:tr>
      <w:tr w:rsidR="00D722EE">
        <w:tc>
          <w:tcPr>
            <w:tcW w:w="2043" w:type="dxa"/>
            <w:tcBorders>
              <w:left w:val="nil"/>
            </w:tcBorders>
          </w:tcPr>
          <w:p w:rsidR="00D722EE" w:rsidRDefault="00D722EE">
            <w:pPr>
              <w:pStyle w:val="ConsPlusNormal"/>
              <w:jc w:val="both"/>
            </w:pPr>
            <w:r>
              <w:t>2022 год</w:t>
            </w:r>
          </w:p>
        </w:tc>
        <w:tc>
          <w:tcPr>
            <w:tcW w:w="1384" w:type="dxa"/>
          </w:tcPr>
          <w:p w:rsidR="00D722EE" w:rsidRDefault="00D722EE">
            <w:pPr>
              <w:pStyle w:val="ConsPlusNormal"/>
              <w:jc w:val="center"/>
            </w:pPr>
            <w:r>
              <w:t>30215643,1</w:t>
            </w:r>
          </w:p>
        </w:tc>
        <w:tc>
          <w:tcPr>
            <w:tcW w:w="1321" w:type="dxa"/>
          </w:tcPr>
          <w:p w:rsidR="00D722EE" w:rsidRDefault="00D722EE">
            <w:pPr>
              <w:pStyle w:val="ConsPlusNormal"/>
              <w:jc w:val="center"/>
            </w:pPr>
            <w:r>
              <w:t>1158623,1</w:t>
            </w:r>
          </w:p>
        </w:tc>
        <w:tc>
          <w:tcPr>
            <w:tcW w:w="1429" w:type="dxa"/>
          </w:tcPr>
          <w:p w:rsidR="00D722EE" w:rsidRDefault="00D722EE">
            <w:pPr>
              <w:pStyle w:val="ConsPlusNormal"/>
              <w:jc w:val="center"/>
            </w:pPr>
            <w:r>
              <w:t>372153,5</w:t>
            </w:r>
          </w:p>
        </w:tc>
        <w:tc>
          <w:tcPr>
            <w:tcW w:w="1262" w:type="dxa"/>
          </w:tcPr>
          <w:p w:rsidR="00D722EE" w:rsidRDefault="00D722EE">
            <w:pPr>
              <w:pStyle w:val="ConsPlusNormal"/>
              <w:jc w:val="center"/>
            </w:pPr>
            <w:r>
              <w:t>95716,6</w:t>
            </w:r>
          </w:p>
        </w:tc>
        <w:tc>
          <w:tcPr>
            <w:tcW w:w="1531" w:type="dxa"/>
            <w:tcBorders>
              <w:right w:val="nil"/>
            </w:tcBorders>
          </w:tcPr>
          <w:p w:rsidR="00D722EE" w:rsidRDefault="00D722EE">
            <w:pPr>
              <w:pStyle w:val="ConsPlusNormal"/>
              <w:jc w:val="center"/>
            </w:pPr>
            <w:r>
              <w:t>28589150,0</w:t>
            </w:r>
          </w:p>
        </w:tc>
      </w:tr>
      <w:tr w:rsidR="00D722EE">
        <w:tc>
          <w:tcPr>
            <w:tcW w:w="2043" w:type="dxa"/>
            <w:tcBorders>
              <w:left w:val="nil"/>
            </w:tcBorders>
          </w:tcPr>
          <w:p w:rsidR="00D722EE" w:rsidRDefault="00D722EE">
            <w:pPr>
              <w:pStyle w:val="ConsPlusNormal"/>
              <w:jc w:val="both"/>
            </w:pPr>
            <w:r>
              <w:t>2023 год</w:t>
            </w:r>
          </w:p>
        </w:tc>
        <w:tc>
          <w:tcPr>
            <w:tcW w:w="1384" w:type="dxa"/>
          </w:tcPr>
          <w:p w:rsidR="00D722EE" w:rsidRDefault="00D722EE">
            <w:pPr>
              <w:pStyle w:val="ConsPlusNormal"/>
              <w:jc w:val="center"/>
            </w:pPr>
            <w:r>
              <w:t>31167681,0</w:t>
            </w:r>
          </w:p>
        </w:tc>
        <w:tc>
          <w:tcPr>
            <w:tcW w:w="1321" w:type="dxa"/>
          </w:tcPr>
          <w:p w:rsidR="00D722EE" w:rsidRDefault="00D722EE">
            <w:pPr>
              <w:pStyle w:val="ConsPlusNormal"/>
              <w:jc w:val="center"/>
            </w:pPr>
            <w:r>
              <w:t>753358,5</w:t>
            </w:r>
          </w:p>
        </w:tc>
        <w:tc>
          <w:tcPr>
            <w:tcW w:w="1429" w:type="dxa"/>
          </w:tcPr>
          <w:p w:rsidR="00D722EE" w:rsidRDefault="00D722EE">
            <w:pPr>
              <w:pStyle w:val="ConsPlusNormal"/>
              <w:jc w:val="center"/>
            </w:pPr>
            <w:r>
              <w:t>278099,1</w:t>
            </w:r>
          </w:p>
        </w:tc>
        <w:tc>
          <w:tcPr>
            <w:tcW w:w="1262" w:type="dxa"/>
          </w:tcPr>
          <w:p w:rsidR="00D722EE" w:rsidRDefault="00D722EE">
            <w:pPr>
              <w:pStyle w:val="ConsPlusNormal"/>
              <w:jc w:val="center"/>
            </w:pPr>
            <w:r>
              <w:t>47073,4</w:t>
            </w:r>
          </w:p>
        </w:tc>
        <w:tc>
          <w:tcPr>
            <w:tcW w:w="1531" w:type="dxa"/>
            <w:tcBorders>
              <w:right w:val="nil"/>
            </w:tcBorders>
          </w:tcPr>
          <w:p w:rsidR="00D722EE" w:rsidRDefault="00D722EE">
            <w:pPr>
              <w:pStyle w:val="ConsPlusNormal"/>
              <w:jc w:val="center"/>
            </w:pPr>
            <w:r>
              <w:t>30089150,0</w:t>
            </w:r>
          </w:p>
        </w:tc>
      </w:tr>
      <w:tr w:rsidR="00D722EE">
        <w:tc>
          <w:tcPr>
            <w:tcW w:w="2043" w:type="dxa"/>
            <w:tcBorders>
              <w:left w:val="nil"/>
            </w:tcBorders>
          </w:tcPr>
          <w:p w:rsidR="00D722EE" w:rsidRDefault="00D722EE">
            <w:pPr>
              <w:pStyle w:val="ConsPlusNormal"/>
              <w:jc w:val="both"/>
            </w:pPr>
            <w:r>
              <w:t>2024 год</w:t>
            </w:r>
          </w:p>
        </w:tc>
        <w:tc>
          <w:tcPr>
            <w:tcW w:w="1384" w:type="dxa"/>
          </w:tcPr>
          <w:p w:rsidR="00D722EE" w:rsidRDefault="00D722EE">
            <w:pPr>
              <w:pStyle w:val="ConsPlusNormal"/>
              <w:jc w:val="center"/>
            </w:pPr>
            <w:r>
              <w:t>30848577,1</w:t>
            </w:r>
          </w:p>
        </w:tc>
        <w:tc>
          <w:tcPr>
            <w:tcW w:w="1321" w:type="dxa"/>
          </w:tcPr>
          <w:p w:rsidR="00D722EE" w:rsidRDefault="00D722EE">
            <w:pPr>
              <w:pStyle w:val="ConsPlusNormal"/>
              <w:jc w:val="center"/>
            </w:pPr>
            <w:r>
              <w:t>447077,0</w:t>
            </w:r>
          </w:p>
        </w:tc>
        <w:tc>
          <w:tcPr>
            <w:tcW w:w="1429" w:type="dxa"/>
          </w:tcPr>
          <w:p w:rsidR="00D722EE" w:rsidRDefault="00D722EE">
            <w:pPr>
              <w:pStyle w:val="ConsPlusNormal"/>
              <w:jc w:val="center"/>
            </w:pPr>
            <w:r>
              <w:t>221190,1</w:t>
            </w:r>
          </w:p>
        </w:tc>
        <w:tc>
          <w:tcPr>
            <w:tcW w:w="1262" w:type="dxa"/>
          </w:tcPr>
          <w:p w:rsidR="00D722EE" w:rsidRDefault="00D722EE">
            <w:pPr>
              <w:pStyle w:val="ConsPlusNormal"/>
              <w:jc w:val="center"/>
            </w:pPr>
            <w:r>
              <w:t>41160,0</w:t>
            </w:r>
          </w:p>
        </w:tc>
        <w:tc>
          <w:tcPr>
            <w:tcW w:w="1531" w:type="dxa"/>
            <w:tcBorders>
              <w:right w:val="nil"/>
            </w:tcBorders>
          </w:tcPr>
          <w:p w:rsidR="00D722EE" w:rsidRDefault="00D722EE">
            <w:pPr>
              <w:pStyle w:val="ConsPlusNormal"/>
              <w:jc w:val="center"/>
            </w:pPr>
            <w:r>
              <w:t>30139150,0</w:t>
            </w:r>
          </w:p>
        </w:tc>
      </w:tr>
      <w:tr w:rsidR="00D722EE">
        <w:tc>
          <w:tcPr>
            <w:tcW w:w="2043" w:type="dxa"/>
            <w:tcBorders>
              <w:left w:val="nil"/>
            </w:tcBorders>
          </w:tcPr>
          <w:p w:rsidR="00D722EE" w:rsidRDefault="00D722EE">
            <w:pPr>
              <w:pStyle w:val="ConsPlusNormal"/>
              <w:jc w:val="both"/>
            </w:pPr>
            <w:r>
              <w:t>2025 год</w:t>
            </w:r>
          </w:p>
        </w:tc>
        <w:tc>
          <w:tcPr>
            <w:tcW w:w="1384" w:type="dxa"/>
          </w:tcPr>
          <w:p w:rsidR="00D722EE" w:rsidRDefault="00D722EE">
            <w:pPr>
              <w:pStyle w:val="ConsPlusNormal"/>
              <w:jc w:val="center"/>
            </w:pPr>
            <w:r>
              <w:t>30513751,8</w:t>
            </w:r>
          </w:p>
        </w:tc>
        <w:tc>
          <w:tcPr>
            <w:tcW w:w="1321" w:type="dxa"/>
          </w:tcPr>
          <w:p w:rsidR="00D722EE" w:rsidRDefault="00D722EE">
            <w:pPr>
              <w:pStyle w:val="ConsPlusNormal"/>
              <w:jc w:val="center"/>
            </w:pPr>
            <w:r>
              <w:t>197077,0</w:t>
            </w:r>
          </w:p>
        </w:tc>
        <w:tc>
          <w:tcPr>
            <w:tcW w:w="1429" w:type="dxa"/>
          </w:tcPr>
          <w:p w:rsidR="00D722EE" w:rsidRDefault="00D722EE">
            <w:pPr>
              <w:pStyle w:val="ConsPlusNormal"/>
              <w:jc w:val="center"/>
            </w:pPr>
            <w:r>
              <w:t>218364,8</w:t>
            </w:r>
          </w:p>
        </w:tc>
        <w:tc>
          <w:tcPr>
            <w:tcW w:w="1262" w:type="dxa"/>
          </w:tcPr>
          <w:p w:rsidR="00D722EE" w:rsidRDefault="00D722EE">
            <w:pPr>
              <w:pStyle w:val="ConsPlusNormal"/>
              <w:jc w:val="center"/>
            </w:pPr>
            <w:r>
              <w:t>41160,0</w:t>
            </w:r>
          </w:p>
        </w:tc>
        <w:tc>
          <w:tcPr>
            <w:tcW w:w="1531" w:type="dxa"/>
            <w:tcBorders>
              <w:right w:val="nil"/>
            </w:tcBorders>
          </w:tcPr>
          <w:p w:rsidR="00D722EE" w:rsidRDefault="00D722EE">
            <w:pPr>
              <w:pStyle w:val="ConsPlusNormal"/>
              <w:jc w:val="center"/>
            </w:pPr>
            <w:r>
              <w:t>30057150,0</w:t>
            </w:r>
          </w:p>
        </w:tc>
      </w:tr>
      <w:tr w:rsidR="00D722EE">
        <w:tc>
          <w:tcPr>
            <w:tcW w:w="2043" w:type="dxa"/>
            <w:tcBorders>
              <w:left w:val="nil"/>
            </w:tcBorders>
          </w:tcPr>
          <w:p w:rsidR="00D722EE" w:rsidRDefault="00D722EE">
            <w:pPr>
              <w:pStyle w:val="ConsPlusNormal"/>
              <w:jc w:val="both"/>
            </w:pPr>
            <w:r>
              <w:t>II этап</w:t>
            </w:r>
          </w:p>
          <w:p w:rsidR="00D722EE" w:rsidRDefault="00D722EE">
            <w:pPr>
              <w:pStyle w:val="ConsPlusNormal"/>
              <w:jc w:val="both"/>
            </w:pPr>
            <w:r>
              <w:t>2026 - 2035 годы, из них:</w:t>
            </w:r>
          </w:p>
        </w:tc>
        <w:tc>
          <w:tcPr>
            <w:tcW w:w="1384" w:type="dxa"/>
          </w:tcPr>
          <w:p w:rsidR="00D722EE" w:rsidRDefault="00D722EE">
            <w:pPr>
              <w:pStyle w:val="ConsPlusNormal"/>
              <w:jc w:val="center"/>
            </w:pPr>
            <w:r>
              <w:t>307320748,0</w:t>
            </w:r>
          </w:p>
        </w:tc>
        <w:tc>
          <w:tcPr>
            <w:tcW w:w="1321" w:type="dxa"/>
          </w:tcPr>
          <w:p w:rsidR="00D722EE" w:rsidRDefault="00D722EE">
            <w:pPr>
              <w:pStyle w:val="ConsPlusNormal"/>
              <w:jc w:val="center"/>
            </w:pPr>
            <w:r>
              <w:t>1506000,0</w:t>
            </w:r>
          </w:p>
        </w:tc>
        <w:tc>
          <w:tcPr>
            <w:tcW w:w="1429" w:type="dxa"/>
          </w:tcPr>
          <w:p w:rsidR="00D722EE" w:rsidRDefault="00D722EE">
            <w:pPr>
              <w:pStyle w:val="ConsPlusNormal"/>
              <w:jc w:val="center"/>
            </w:pPr>
            <w:r>
              <w:t>2081648,0</w:t>
            </w:r>
          </w:p>
        </w:tc>
        <w:tc>
          <w:tcPr>
            <w:tcW w:w="1262" w:type="dxa"/>
          </w:tcPr>
          <w:p w:rsidR="00D722EE" w:rsidRDefault="00D722EE">
            <w:pPr>
              <w:pStyle w:val="ConsPlusNormal"/>
              <w:jc w:val="center"/>
            </w:pPr>
            <w:r>
              <w:t>411600,0</w:t>
            </w:r>
          </w:p>
        </w:tc>
        <w:tc>
          <w:tcPr>
            <w:tcW w:w="1531" w:type="dxa"/>
            <w:tcBorders>
              <w:right w:val="nil"/>
            </w:tcBorders>
          </w:tcPr>
          <w:p w:rsidR="00D722EE" w:rsidRDefault="00D722EE">
            <w:pPr>
              <w:pStyle w:val="ConsPlusNormal"/>
              <w:jc w:val="center"/>
            </w:pPr>
            <w:r>
              <w:t>303321500,0</w:t>
            </w:r>
          </w:p>
        </w:tc>
      </w:tr>
      <w:tr w:rsidR="00D722EE">
        <w:tc>
          <w:tcPr>
            <w:tcW w:w="2043" w:type="dxa"/>
            <w:tcBorders>
              <w:left w:val="nil"/>
            </w:tcBorders>
          </w:tcPr>
          <w:p w:rsidR="00D722EE" w:rsidRDefault="00D722EE">
            <w:pPr>
              <w:pStyle w:val="ConsPlusNormal"/>
              <w:jc w:val="both"/>
            </w:pPr>
            <w:r>
              <w:t>2026 - 2030 годы</w:t>
            </w:r>
          </w:p>
        </w:tc>
        <w:tc>
          <w:tcPr>
            <w:tcW w:w="1384" w:type="dxa"/>
          </w:tcPr>
          <w:p w:rsidR="00D722EE" w:rsidRDefault="00D722EE">
            <w:pPr>
              <w:pStyle w:val="ConsPlusNormal"/>
              <w:jc w:val="center"/>
            </w:pPr>
            <w:r>
              <w:t>153059874,0</w:t>
            </w:r>
          </w:p>
        </w:tc>
        <w:tc>
          <w:tcPr>
            <w:tcW w:w="1321" w:type="dxa"/>
          </w:tcPr>
          <w:p w:rsidR="00D722EE" w:rsidRDefault="00D722EE">
            <w:pPr>
              <w:pStyle w:val="ConsPlusNormal"/>
              <w:jc w:val="center"/>
            </w:pPr>
            <w:r>
              <w:t>753000,0</w:t>
            </w:r>
          </w:p>
        </w:tc>
        <w:tc>
          <w:tcPr>
            <w:tcW w:w="1429" w:type="dxa"/>
          </w:tcPr>
          <w:p w:rsidR="00D722EE" w:rsidRDefault="00D722EE">
            <w:pPr>
              <w:pStyle w:val="ConsPlusNormal"/>
              <w:jc w:val="center"/>
            </w:pPr>
            <w:r>
              <w:t>1065324,0</w:t>
            </w:r>
          </w:p>
        </w:tc>
        <w:tc>
          <w:tcPr>
            <w:tcW w:w="1262" w:type="dxa"/>
          </w:tcPr>
          <w:p w:rsidR="00D722EE" w:rsidRDefault="00D722EE">
            <w:pPr>
              <w:pStyle w:val="ConsPlusNormal"/>
              <w:jc w:val="center"/>
            </w:pPr>
            <w:r>
              <w:t>205800,0</w:t>
            </w:r>
          </w:p>
        </w:tc>
        <w:tc>
          <w:tcPr>
            <w:tcW w:w="1531" w:type="dxa"/>
            <w:tcBorders>
              <w:right w:val="nil"/>
            </w:tcBorders>
          </w:tcPr>
          <w:p w:rsidR="00D722EE" w:rsidRDefault="00D722EE">
            <w:pPr>
              <w:pStyle w:val="ConsPlusNormal"/>
              <w:jc w:val="center"/>
            </w:pPr>
            <w:r>
              <w:t>151035750,0</w:t>
            </w:r>
          </w:p>
        </w:tc>
      </w:tr>
      <w:tr w:rsidR="00D722EE">
        <w:tc>
          <w:tcPr>
            <w:tcW w:w="2043" w:type="dxa"/>
            <w:tcBorders>
              <w:left w:val="nil"/>
            </w:tcBorders>
          </w:tcPr>
          <w:p w:rsidR="00D722EE" w:rsidRDefault="00D722EE">
            <w:pPr>
              <w:pStyle w:val="ConsPlusNormal"/>
              <w:jc w:val="both"/>
            </w:pPr>
            <w:r>
              <w:t>2031 - 2035 годы</w:t>
            </w:r>
          </w:p>
        </w:tc>
        <w:tc>
          <w:tcPr>
            <w:tcW w:w="1384" w:type="dxa"/>
          </w:tcPr>
          <w:p w:rsidR="00D722EE" w:rsidRDefault="00D722EE">
            <w:pPr>
              <w:pStyle w:val="ConsPlusNormal"/>
              <w:jc w:val="center"/>
            </w:pPr>
            <w:r>
              <w:t>154260874,0</w:t>
            </w:r>
          </w:p>
        </w:tc>
        <w:tc>
          <w:tcPr>
            <w:tcW w:w="1321" w:type="dxa"/>
          </w:tcPr>
          <w:p w:rsidR="00D722EE" w:rsidRDefault="00D722EE">
            <w:pPr>
              <w:pStyle w:val="ConsPlusNormal"/>
              <w:jc w:val="center"/>
            </w:pPr>
            <w:r>
              <w:t>753000,0</w:t>
            </w:r>
          </w:p>
        </w:tc>
        <w:tc>
          <w:tcPr>
            <w:tcW w:w="1429" w:type="dxa"/>
          </w:tcPr>
          <w:p w:rsidR="00D722EE" w:rsidRDefault="00D722EE">
            <w:pPr>
              <w:pStyle w:val="ConsPlusNormal"/>
              <w:jc w:val="center"/>
            </w:pPr>
            <w:r>
              <w:t>1016324,0</w:t>
            </w:r>
          </w:p>
        </w:tc>
        <w:tc>
          <w:tcPr>
            <w:tcW w:w="1262" w:type="dxa"/>
          </w:tcPr>
          <w:p w:rsidR="00D722EE" w:rsidRDefault="00D722EE">
            <w:pPr>
              <w:pStyle w:val="ConsPlusNormal"/>
              <w:jc w:val="center"/>
            </w:pPr>
            <w:r>
              <w:t>205800,0</w:t>
            </w:r>
          </w:p>
        </w:tc>
        <w:tc>
          <w:tcPr>
            <w:tcW w:w="1531" w:type="dxa"/>
            <w:tcBorders>
              <w:right w:val="nil"/>
            </w:tcBorders>
          </w:tcPr>
          <w:p w:rsidR="00D722EE" w:rsidRDefault="00D722EE">
            <w:pPr>
              <w:pStyle w:val="ConsPlusNormal"/>
              <w:jc w:val="center"/>
            </w:pPr>
            <w:r>
              <w:t>152285750,0</w:t>
            </w:r>
          </w:p>
        </w:tc>
      </w:tr>
    </w:tbl>
    <w:p w:rsidR="00D722EE" w:rsidRDefault="00D722EE">
      <w:pPr>
        <w:pStyle w:val="ConsPlusNormal"/>
        <w:jc w:val="both"/>
      </w:pPr>
      <w:r>
        <w:t xml:space="preserve">(таблица в ред. </w:t>
      </w:r>
      <w:hyperlink r:id="rId229" w:history="1">
        <w:r>
          <w:rPr>
            <w:color w:val="0000FF"/>
          </w:rPr>
          <w:t>Постановления</w:t>
        </w:r>
      </w:hyperlink>
      <w:r>
        <w:t xml:space="preserve"> Кабинета Министров ЧР от 20.02.2021 N 55)</w:t>
      </w:r>
    </w:p>
    <w:p w:rsidR="00D722EE" w:rsidRDefault="00D722EE">
      <w:pPr>
        <w:pStyle w:val="ConsPlusNormal"/>
        <w:jc w:val="both"/>
      </w:pPr>
    </w:p>
    <w:p w:rsidR="00D722EE" w:rsidRDefault="00D722EE">
      <w:pPr>
        <w:pStyle w:val="ConsPlusNormal"/>
        <w:ind w:firstLine="540"/>
        <w:jc w:val="both"/>
      </w:pPr>
      <w:r>
        <w:t xml:space="preserve">При составлении федерального бюджета, республиканского бюджета Чувашской Республики и местных бюджетов на очередной финансовый год и плановый период указанные </w:t>
      </w:r>
      <w:r>
        <w:lastRenderedPageBreak/>
        <w:t>суммы финансирования мероприятий подпрограммы могут быть скорректированы.</w:t>
      </w:r>
    </w:p>
    <w:p w:rsidR="00D722EE" w:rsidRDefault="00D722EE">
      <w:pPr>
        <w:pStyle w:val="ConsPlusNormal"/>
        <w:spacing w:before="220"/>
        <w:ind w:firstLine="540"/>
        <w:jc w:val="both"/>
      </w:pPr>
      <w:r>
        <w:t xml:space="preserve">Ресурсное </w:t>
      </w:r>
      <w:hyperlink w:anchor="P2252" w:history="1">
        <w:r>
          <w:rPr>
            <w:color w:val="0000FF"/>
          </w:rPr>
          <w:t>обеспечение</w:t>
        </w:r>
      </w:hyperlink>
      <w:r>
        <w:t xml:space="preserve"> реализации подпрограммы за счет всех источников финансирования представлено в приложении N 1 к настоящей подпрограмме.</w:t>
      </w:r>
    </w:p>
    <w:p w:rsidR="00D722EE" w:rsidRDefault="00D722EE">
      <w:pPr>
        <w:pStyle w:val="ConsPlusNormal"/>
        <w:spacing w:before="220"/>
        <w:ind w:firstLine="540"/>
        <w:jc w:val="both"/>
      </w:pPr>
      <w:r>
        <w:t>Органам местного самоуправления, участвующим в реализации подпрограммы, предоставляются межбюджетные субсидии, направленные на достижение целей и решение задач местного значения, соответствующих цели и задачам подпрограммы.</w:t>
      </w:r>
    </w:p>
    <w:p w:rsidR="00D722EE" w:rsidRDefault="00D722EE">
      <w:pPr>
        <w:pStyle w:val="ConsPlusNormal"/>
        <w:spacing w:before="220"/>
        <w:ind w:firstLine="540"/>
        <w:jc w:val="both"/>
      </w:pPr>
      <w:hyperlink w:anchor="P7301" w:history="1">
        <w:r>
          <w:rPr>
            <w:color w:val="0000FF"/>
          </w:rPr>
          <w:t>Правила</w:t>
        </w:r>
      </w:hyperlink>
      <w:r>
        <w:t xml:space="preserve"> распределения и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софинансирование расходных обязательств муниципальных районов и городских округов на предоставление молодым семьям социальных выплат на приобретение (строительство) жилья и </w:t>
      </w:r>
      <w:hyperlink w:anchor="P7474" w:history="1">
        <w:r>
          <w:rPr>
            <w:color w:val="0000FF"/>
          </w:rPr>
          <w:t>Порядок</w:t>
        </w:r>
      </w:hyperlink>
      <w:r>
        <w:t xml:space="preserve"> организации работы по реализации мероприятия по обеспечению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3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Чувашской Республике приведены в приложениях соответственно N 2 и 3 к подпрограмме.</w:t>
      </w:r>
    </w:p>
    <w:p w:rsidR="00D722EE" w:rsidRDefault="00D722EE">
      <w:pPr>
        <w:pStyle w:val="ConsPlusNormal"/>
        <w:jc w:val="both"/>
      </w:pPr>
      <w:r>
        <w:t xml:space="preserve">(в ред. </w:t>
      </w:r>
      <w:hyperlink r:id="rId23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hyperlink w:anchor="P7585" w:history="1">
        <w:r>
          <w:rPr>
            <w:color w:val="0000FF"/>
          </w:rPr>
          <w:t>Порядок</w:t>
        </w:r>
      </w:hyperlink>
      <w:r>
        <w:t xml:space="preserve"> отбора муниципальных образований, расчета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софинансирование расходов на строительство объектов инженерной инфраструктуры для земельных участков, предоставленных многодетным семьям для целей жилищного строительства, приведен в приложении N 4 к подпрограмме.</w:t>
      </w:r>
    </w:p>
    <w:p w:rsidR="00D722EE" w:rsidRDefault="00D722EE">
      <w:pPr>
        <w:pStyle w:val="ConsPlusNormal"/>
        <w:spacing w:before="220"/>
        <w:ind w:firstLine="540"/>
        <w:jc w:val="both"/>
      </w:pPr>
      <w:hyperlink w:anchor="P7682"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мероприятий подпрограммы "Государственная поддержка строительства жилья в Чувашской Республике" государственной программы Чувашской Республике "Обеспечение граждан в Чувашской Республике доступным и комфортным жильем" приведены в приложении N 5 к подпрограмме.</w:t>
      </w:r>
    </w:p>
    <w:p w:rsidR="00D722EE" w:rsidRDefault="00D722EE">
      <w:pPr>
        <w:pStyle w:val="ConsPlusNormal"/>
        <w:spacing w:before="220"/>
        <w:ind w:firstLine="540"/>
        <w:jc w:val="both"/>
      </w:pPr>
      <w:hyperlink w:anchor="P7850"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за счет средств Фонда содействия реформированию жилищно-коммунального хозяйства и средств республиканского бюджета Чувашской Республики приведены в приложении N 6 к подпрограмме.</w:t>
      </w:r>
    </w:p>
    <w:p w:rsidR="00D722EE" w:rsidRDefault="00D722EE">
      <w:pPr>
        <w:pStyle w:val="ConsPlusNormal"/>
        <w:jc w:val="both"/>
      </w:pPr>
      <w:r>
        <w:t xml:space="preserve">(абзац введен </w:t>
      </w:r>
      <w:hyperlink r:id="rId232"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hyperlink w:anchor="P8129"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 приведены в приложении N 7 к подпрограмме.</w:t>
      </w:r>
    </w:p>
    <w:p w:rsidR="00D722EE" w:rsidRDefault="00D722EE">
      <w:pPr>
        <w:pStyle w:val="ConsPlusNormal"/>
        <w:jc w:val="both"/>
      </w:pPr>
      <w:r>
        <w:t xml:space="preserve">(абзац введен </w:t>
      </w:r>
      <w:hyperlink r:id="rId233" w:history="1">
        <w:r>
          <w:rPr>
            <w:color w:val="0000FF"/>
          </w:rPr>
          <w:t>Постановлением</w:t>
        </w:r>
      </w:hyperlink>
      <w:r>
        <w:t xml:space="preserve"> Кабинета Министров ЧР от 24.07.2019 N 317)</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1</w:t>
      </w:r>
    </w:p>
    <w:p w:rsidR="00D722EE" w:rsidRDefault="00D722EE">
      <w:pPr>
        <w:pStyle w:val="ConsPlusNormal"/>
        <w:jc w:val="right"/>
      </w:pPr>
      <w:r>
        <w:lastRenderedPageBreak/>
        <w:t>к подпрограмме</w:t>
      </w:r>
    </w:p>
    <w:p w:rsidR="00D722EE" w:rsidRDefault="00D722EE">
      <w:pPr>
        <w:pStyle w:val="ConsPlusNormal"/>
        <w:jc w:val="right"/>
      </w:pPr>
      <w:r>
        <w:t>"Государственная поддержка</w:t>
      </w:r>
    </w:p>
    <w:p w:rsidR="00D722EE" w:rsidRDefault="00D722EE">
      <w:pPr>
        <w:pStyle w:val="ConsPlusNormal"/>
        <w:jc w:val="right"/>
      </w:pPr>
      <w:r>
        <w:t>строительства жилья</w:t>
      </w:r>
    </w:p>
    <w:p w:rsidR="00D722EE" w:rsidRDefault="00D722EE">
      <w:pPr>
        <w:pStyle w:val="ConsPlusNormal"/>
        <w:jc w:val="right"/>
      </w:pPr>
      <w:r>
        <w:t>в Чувашской Республике"</w:t>
      </w:r>
    </w:p>
    <w:p w:rsidR="00D722EE" w:rsidRDefault="00D722EE">
      <w:pPr>
        <w:pStyle w:val="ConsPlusNormal"/>
        <w:jc w:val="right"/>
      </w:pPr>
      <w:r>
        <w:t>государственной программы</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4" w:name="P2252"/>
      <w:bookmarkEnd w:id="4"/>
      <w:r>
        <w:t>РЕСУРСНОЕ ОБЕСПЕЧЕНИЕ</w:t>
      </w:r>
    </w:p>
    <w:p w:rsidR="00D722EE" w:rsidRDefault="00D722EE">
      <w:pPr>
        <w:pStyle w:val="ConsPlusTitle"/>
        <w:jc w:val="center"/>
      </w:pPr>
      <w:r>
        <w:t>РЕАЛИЗАЦИИ ПОДПРОГРАММЫ "ГОСУДАРСТВЕННАЯ ПОДДЕРЖКА</w:t>
      </w:r>
    </w:p>
    <w:p w:rsidR="00D722EE" w:rsidRDefault="00D722EE">
      <w:pPr>
        <w:pStyle w:val="ConsPlusTitle"/>
        <w:jc w:val="center"/>
      </w:pPr>
      <w:r>
        <w:t>СТРОИТЕЛЬСТВА ЖИЛЬЯ В ЧУВАШСКОЙ РЕСПУБЛИКЕ"</w:t>
      </w:r>
    </w:p>
    <w:p w:rsidR="00D722EE" w:rsidRDefault="00D722EE">
      <w:pPr>
        <w:pStyle w:val="ConsPlusTitle"/>
        <w:jc w:val="center"/>
      </w:pPr>
      <w:r>
        <w:t>ГОСУДАРСТВЕННОЙ ПРОГРАММЫ ЧУВАШСКОЙ РЕСПУБЛИКИ</w:t>
      </w:r>
    </w:p>
    <w:p w:rsidR="00D722EE" w:rsidRDefault="00D722EE">
      <w:pPr>
        <w:pStyle w:val="ConsPlusTitle"/>
        <w:jc w:val="center"/>
      </w:pPr>
      <w:r>
        <w:t>"ОБЕСПЕЧЕНИЕ ГРАЖДАН В ЧУВАШСКОЙ РЕСПУБЛИКЕ ДОСТУПНЫМ</w:t>
      </w:r>
    </w:p>
    <w:p w:rsidR="00D722EE" w:rsidRDefault="00D722EE">
      <w:pPr>
        <w:pStyle w:val="ConsPlusTitle"/>
        <w:jc w:val="center"/>
      </w:pPr>
      <w:r>
        <w:t>И КОМФОРТНЫМ ЖИЛЬЕМ" ЗА СЧЕТ ВСЕХ ИСТОЧНИКОВ ФИНАНСИРОВАНИЯ</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234"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sectPr w:rsidR="00D722E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320"/>
        <w:gridCol w:w="1008"/>
        <w:gridCol w:w="1191"/>
        <w:gridCol w:w="579"/>
        <w:gridCol w:w="680"/>
        <w:gridCol w:w="1587"/>
        <w:gridCol w:w="567"/>
        <w:gridCol w:w="1077"/>
        <w:gridCol w:w="1264"/>
        <w:gridCol w:w="1264"/>
        <w:gridCol w:w="1264"/>
        <w:gridCol w:w="1264"/>
        <w:gridCol w:w="1264"/>
        <w:gridCol w:w="1264"/>
        <w:gridCol w:w="1264"/>
        <w:gridCol w:w="1384"/>
        <w:gridCol w:w="1384"/>
      </w:tblGrid>
      <w:tr w:rsidR="00D722EE">
        <w:tc>
          <w:tcPr>
            <w:tcW w:w="1020" w:type="dxa"/>
            <w:vMerge w:val="restart"/>
            <w:tcBorders>
              <w:left w:val="nil"/>
            </w:tcBorders>
          </w:tcPr>
          <w:p w:rsidR="00D722EE" w:rsidRDefault="00D722EE">
            <w:pPr>
              <w:pStyle w:val="ConsPlusNormal"/>
              <w:jc w:val="center"/>
            </w:pPr>
            <w:r>
              <w:lastRenderedPageBreak/>
              <w:t>Статус</w:t>
            </w:r>
          </w:p>
        </w:tc>
        <w:tc>
          <w:tcPr>
            <w:tcW w:w="1320" w:type="dxa"/>
            <w:vMerge w:val="restart"/>
          </w:tcPr>
          <w:p w:rsidR="00D722EE" w:rsidRDefault="00D722EE">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008" w:type="dxa"/>
            <w:vMerge w:val="restart"/>
          </w:tcPr>
          <w:p w:rsidR="00D722EE" w:rsidRDefault="00D722EE">
            <w:pPr>
              <w:pStyle w:val="ConsPlusNormal"/>
              <w:jc w:val="center"/>
            </w:pPr>
            <w:r>
              <w:t>Задача подпрограммы государственной программы Чувашской Республики</w:t>
            </w:r>
          </w:p>
        </w:tc>
        <w:tc>
          <w:tcPr>
            <w:tcW w:w="1191" w:type="dxa"/>
            <w:vMerge w:val="restart"/>
          </w:tcPr>
          <w:p w:rsidR="00D722EE" w:rsidRDefault="00D722EE">
            <w:pPr>
              <w:pStyle w:val="ConsPlusNormal"/>
              <w:jc w:val="center"/>
            </w:pPr>
            <w:r>
              <w:t>Ответственный исполнитель, соисполнитель</w:t>
            </w:r>
          </w:p>
        </w:tc>
        <w:tc>
          <w:tcPr>
            <w:tcW w:w="3413" w:type="dxa"/>
            <w:gridSpan w:val="4"/>
          </w:tcPr>
          <w:p w:rsidR="00D722EE" w:rsidRDefault="00D722EE">
            <w:pPr>
              <w:pStyle w:val="ConsPlusNormal"/>
              <w:jc w:val="center"/>
            </w:pPr>
            <w:r>
              <w:t>Код бюджетной классификации</w:t>
            </w:r>
          </w:p>
        </w:tc>
        <w:tc>
          <w:tcPr>
            <w:tcW w:w="1077" w:type="dxa"/>
            <w:vMerge w:val="restart"/>
          </w:tcPr>
          <w:p w:rsidR="00D722EE" w:rsidRDefault="00D722EE">
            <w:pPr>
              <w:pStyle w:val="ConsPlusNormal"/>
              <w:jc w:val="center"/>
            </w:pPr>
            <w:r>
              <w:t>Источники финансирования</w:t>
            </w:r>
          </w:p>
        </w:tc>
        <w:tc>
          <w:tcPr>
            <w:tcW w:w="11616" w:type="dxa"/>
            <w:gridSpan w:val="9"/>
            <w:tcBorders>
              <w:right w:val="nil"/>
            </w:tcBorders>
          </w:tcPr>
          <w:p w:rsidR="00D722EE" w:rsidRDefault="00D722EE">
            <w:pPr>
              <w:pStyle w:val="ConsPlusNormal"/>
              <w:jc w:val="center"/>
            </w:pPr>
            <w:r>
              <w:t>Расходы по годам, тыс. рублей</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главный распорядитель бюджетных средств</w:t>
            </w:r>
          </w:p>
        </w:tc>
        <w:tc>
          <w:tcPr>
            <w:tcW w:w="680" w:type="dxa"/>
          </w:tcPr>
          <w:p w:rsidR="00D722EE" w:rsidRDefault="00D722EE">
            <w:pPr>
              <w:pStyle w:val="ConsPlusNormal"/>
              <w:jc w:val="center"/>
            </w:pPr>
            <w:r>
              <w:t>раздел, подраздел</w:t>
            </w:r>
          </w:p>
        </w:tc>
        <w:tc>
          <w:tcPr>
            <w:tcW w:w="1587" w:type="dxa"/>
          </w:tcPr>
          <w:p w:rsidR="00D722EE" w:rsidRDefault="00D722EE">
            <w:pPr>
              <w:pStyle w:val="ConsPlusNormal"/>
              <w:jc w:val="center"/>
            </w:pPr>
            <w:r>
              <w:t>целевая статья расходов</w:t>
            </w:r>
          </w:p>
        </w:tc>
        <w:tc>
          <w:tcPr>
            <w:tcW w:w="567" w:type="dxa"/>
          </w:tcPr>
          <w:p w:rsidR="00D722EE" w:rsidRDefault="00D722EE">
            <w:pPr>
              <w:pStyle w:val="ConsPlusNormal"/>
              <w:jc w:val="center"/>
            </w:pPr>
            <w:r>
              <w:t>группа (подгруппа) вида расходов</w:t>
            </w:r>
          </w:p>
        </w:tc>
        <w:tc>
          <w:tcPr>
            <w:tcW w:w="1077" w:type="dxa"/>
            <w:vMerge/>
          </w:tcPr>
          <w:p w:rsidR="00D722EE" w:rsidRDefault="00D722EE"/>
        </w:tc>
        <w:tc>
          <w:tcPr>
            <w:tcW w:w="1264" w:type="dxa"/>
          </w:tcPr>
          <w:p w:rsidR="00D722EE" w:rsidRDefault="00D722EE">
            <w:pPr>
              <w:pStyle w:val="ConsPlusNormal"/>
              <w:jc w:val="center"/>
            </w:pPr>
            <w:r>
              <w:t>2019</w:t>
            </w:r>
          </w:p>
        </w:tc>
        <w:tc>
          <w:tcPr>
            <w:tcW w:w="1264" w:type="dxa"/>
          </w:tcPr>
          <w:p w:rsidR="00D722EE" w:rsidRDefault="00D722EE">
            <w:pPr>
              <w:pStyle w:val="ConsPlusNormal"/>
              <w:jc w:val="center"/>
            </w:pPr>
            <w:r>
              <w:t>2020</w:t>
            </w:r>
          </w:p>
        </w:tc>
        <w:tc>
          <w:tcPr>
            <w:tcW w:w="1264" w:type="dxa"/>
          </w:tcPr>
          <w:p w:rsidR="00D722EE" w:rsidRDefault="00D722EE">
            <w:pPr>
              <w:pStyle w:val="ConsPlusNormal"/>
              <w:jc w:val="center"/>
            </w:pPr>
            <w:r>
              <w:t>2021</w:t>
            </w:r>
          </w:p>
        </w:tc>
        <w:tc>
          <w:tcPr>
            <w:tcW w:w="1264" w:type="dxa"/>
          </w:tcPr>
          <w:p w:rsidR="00D722EE" w:rsidRDefault="00D722EE">
            <w:pPr>
              <w:pStyle w:val="ConsPlusNormal"/>
              <w:jc w:val="center"/>
            </w:pPr>
            <w:r>
              <w:t>2022</w:t>
            </w:r>
          </w:p>
        </w:tc>
        <w:tc>
          <w:tcPr>
            <w:tcW w:w="1264" w:type="dxa"/>
          </w:tcPr>
          <w:p w:rsidR="00D722EE" w:rsidRDefault="00D722EE">
            <w:pPr>
              <w:pStyle w:val="ConsPlusNormal"/>
              <w:jc w:val="center"/>
            </w:pPr>
            <w:r>
              <w:t>2023</w:t>
            </w:r>
          </w:p>
        </w:tc>
        <w:tc>
          <w:tcPr>
            <w:tcW w:w="1264" w:type="dxa"/>
          </w:tcPr>
          <w:p w:rsidR="00D722EE" w:rsidRDefault="00D722EE">
            <w:pPr>
              <w:pStyle w:val="ConsPlusNormal"/>
              <w:jc w:val="center"/>
            </w:pPr>
            <w:r>
              <w:t>2024</w:t>
            </w:r>
          </w:p>
        </w:tc>
        <w:tc>
          <w:tcPr>
            <w:tcW w:w="1264" w:type="dxa"/>
          </w:tcPr>
          <w:p w:rsidR="00D722EE" w:rsidRDefault="00D722EE">
            <w:pPr>
              <w:pStyle w:val="ConsPlusNormal"/>
              <w:jc w:val="center"/>
            </w:pPr>
            <w:r>
              <w:t>2025</w:t>
            </w:r>
          </w:p>
        </w:tc>
        <w:tc>
          <w:tcPr>
            <w:tcW w:w="1384" w:type="dxa"/>
          </w:tcPr>
          <w:p w:rsidR="00D722EE" w:rsidRDefault="00D722EE">
            <w:pPr>
              <w:pStyle w:val="ConsPlusNormal"/>
              <w:jc w:val="center"/>
            </w:pPr>
            <w:r>
              <w:t>2026 - 2030</w:t>
            </w:r>
          </w:p>
        </w:tc>
        <w:tc>
          <w:tcPr>
            <w:tcW w:w="1384" w:type="dxa"/>
            <w:tcBorders>
              <w:right w:val="nil"/>
            </w:tcBorders>
          </w:tcPr>
          <w:p w:rsidR="00D722EE" w:rsidRDefault="00D722EE">
            <w:pPr>
              <w:pStyle w:val="ConsPlusNormal"/>
              <w:jc w:val="center"/>
            </w:pPr>
            <w:r>
              <w:t>2031 - 2035</w:t>
            </w:r>
          </w:p>
        </w:tc>
      </w:tr>
      <w:tr w:rsidR="00D722EE">
        <w:tc>
          <w:tcPr>
            <w:tcW w:w="1020" w:type="dxa"/>
            <w:tcBorders>
              <w:left w:val="nil"/>
            </w:tcBorders>
          </w:tcPr>
          <w:p w:rsidR="00D722EE" w:rsidRDefault="00D722EE">
            <w:pPr>
              <w:pStyle w:val="ConsPlusNormal"/>
              <w:jc w:val="center"/>
            </w:pPr>
            <w:r>
              <w:t>1</w:t>
            </w:r>
          </w:p>
        </w:tc>
        <w:tc>
          <w:tcPr>
            <w:tcW w:w="1320" w:type="dxa"/>
          </w:tcPr>
          <w:p w:rsidR="00D722EE" w:rsidRDefault="00D722EE">
            <w:pPr>
              <w:pStyle w:val="ConsPlusNormal"/>
              <w:jc w:val="center"/>
            </w:pPr>
            <w:r>
              <w:t>2</w:t>
            </w:r>
          </w:p>
        </w:tc>
        <w:tc>
          <w:tcPr>
            <w:tcW w:w="1008" w:type="dxa"/>
          </w:tcPr>
          <w:p w:rsidR="00D722EE" w:rsidRDefault="00D722EE">
            <w:pPr>
              <w:pStyle w:val="ConsPlusNormal"/>
              <w:jc w:val="center"/>
            </w:pPr>
            <w:r>
              <w:t>3</w:t>
            </w:r>
          </w:p>
        </w:tc>
        <w:tc>
          <w:tcPr>
            <w:tcW w:w="1191" w:type="dxa"/>
          </w:tcPr>
          <w:p w:rsidR="00D722EE" w:rsidRDefault="00D722EE">
            <w:pPr>
              <w:pStyle w:val="ConsPlusNormal"/>
              <w:jc w:val="center"/>
            </w:pPr>
            <w:r>
              <w:t>4</w:t>
            </w:r>
          </w:p>
        </w:tc>
        <w:tc>
          <w:tcPr>
            <w:tcW w:w="579" w:type="dxa"/>
          </w:tcPr>
          <w:p w:rsidR="00D722EE" w:rsidRDefault="00D722EE">
            <w:pPr>
              <w:pStyle w:val="ConsPlusNormal"/>
              <w:jc w:val="center"/>
            </w:pPr>
            <w:r>
              <w:t>5</w:t>
            </w:r>
          </w:p>
        </w:tc>
        <w:tc>
          <w:tcPr>
            <w:tcW w:w="680" w:type="dxa"/>
          </w:tcPr>
          <w:p w:rsidR="00D722EE" w:rsidRDefault="00D722EE">
            <w:pPr>
              <w:pStyle w:val="ConsPlusNormal"/>
              <w:jc w:val="center"/>
            </w:pPr>
            <w:r>
              <w:t>6</w:t>
            </w:r>
          </w:p>
        </w:tc>
        <w:tc>
          <w:tcPr>
            <w:tcW w:w="1587" w:type="dxa"/>
          </w:tcPr>
          <w:p w:rsidR="00D722EE" w:rsidRDefault="00D722EE">
            <w:pPr>
              <w:pStyle w:val="ConsPlusNormal"/>
              <w:jc w:val="center"/>
            </w:pPr>
            <w:r>
              <w:t>7</w:t>
            </w:r>
          </w:p>
        </w:tc>
        <w:tc>
          <w:tcPr>
            <w:tcW w:w="567" w:type="dxa"/>
          </w:tcPr>
          <w:p w:rsidR="00D722EE" w:rsidRDefault="00D722EE">
            <w:pPr>
              <w:pStyle w:val="ConsPlusNormal"/>
              <w:jc w:val="center"/>
            </w:pPr>
            <w:r>
              <w:t>8</w:t>
            </w:r>
          </w:p>
        </w:tc>
        <w:tc>
          <w:tcPr>
            <w:tcW w:w="1077" w:type="dxa"/>
          </w:tcPr>
          <w:p w:rsidR="00D722EE" w:rsidRDefault="00D722EE">
            <w:pPr>
              <w:pStyle w:val="ConsPlusNormal"/>
              <w:jc w:val="center"/>
            </w:pPr>
            <w:r>
              <w:t>9</w:t>
            </w:r>
          </w:p>
        </w:tc>
        <w:tc>
          <w:tcPr>
            <w:tcW w:w="1264" w:type="dxa"/>
          </w:tcPr>
          <w:p w:rsidR="00D722EE" w:rsidRDefault="00D722EE">
            <w:pPr>
              <w:pStyle w:val="ConsPlusNormal"/>
              <w:jc w:val="center"/>
            </w:pPr>
            <w:r>
              <w:t>10</w:t>
            </w:r>
          </w:p>
        </w:tc>
        <w:tc>
          <w:tcPr>
            <w:tcW w:w="1264" w:type="dxa"/>
          </w:tcPr>
          <w:p w:rsidR="00D722EE" w:rsidRDefault="00D722EE">
            <w:pPr>
              <w:pStyle w:val="ConsPlusNormal"/>
              <w:jc w:val="center"/>
            </w:pPr>
            <w:r>
              <w:t>11</w:t>
            </w:r>
          </w:p>
        </w:tc>
        <w:tc>
          <w:tcPr>
            <w:tcW w:w="1264" w:type="dxa"/>
          </w:tcPr>
          <w:p w:rsidR="00D722EE" w:rsidRDefault="00D722EE">
            <w:pPr>
              <w:pStyle w:val="ConsPlusNormal"/>
              <w:jc w:val="center"/>
            </w:pPr>
            <w:r>
              <w:t>12</w:t>
            </w:r>
          </w:p>
        </w:tc>
        <w:tc>
          <w:tcPr>
            <w:tcW w:w="1264" w:type="dxa"/>
          </w:tcPr>
          <w:p w:rsidR="00D722EE" w:rsidRDefault="00D722EE">
            <w:pPr>
              <w:pStyle w:val="ConsPlusNormal"/>
              <w:jc w:val="center"/>
            </w:pPr>
            <w:r>
              <w:t>13</w:t>
            </w:r>
          </w:p>
        </w:tc>
        <w:tc>
          <w:tcPr>
            <w:tcW w:w="1264" w:type="dxa"/>
          </w:tcPr>
          <w:p w:rsidR="00D722EE" w:rsidRDefault="00D722EE">
            <w:pPr>
              <w:pStyle w:val="ConsPlusNormal"/>
              <w:jc w:val="center"/>
            </w:pPr>
            <w:r>
              <w:t>14</w:t>
            </w:r>
          </w:p>
        </w:tc>
        <w:tc>
          <w:tcPr>
            <w:tcW w:w="1264" w:type="dxa"/>
          </w:tcPr>
          <w:p w:rsidR="00D722EE" w:rsidRDefault="00D722EE">
            <w:pPr>
              <w:pStyle w:val="ConsPlusNormal"/>
              <w:jc w:val="center"/>
            </w:pPr>
            <w:r>
              <w:t>15</w:t>
            </w:r>
          </w:p>
        </w:tc>
        <w:tc>
          <w:tcPr>
            <w:tcW w:w="1264" w:type="dxa"/>
          </w:tcPr>
          <w:p w:rsidR="00D722EE" w:rsidRDefault="00D722EE">
            <w:pPr>
              <w:pStyle w:val="ConsPlusNormal"/>
              <w:jc w:val="center"/>
            </w:pPr>
            <w:r>
              <w:t>16</w:t>
            </w:r>
          </w:p>
        </w:tc>
        <w:tc>
          <w:tcPr>
            <w:tcW w:w="1384" w:type="dxa"/>
          </w:tcPr>
          <w:p w:rsidR="00D722EE" w:rsidRDefault="00D722EE">
            <w:pPr>
              <w:pStyle w:val="ConsPlusNormal"/>
              <w:jc w:val="center"/>
            </w:pPr>
            <w:r>
              <w:t>17</w:t>
            </w:r>
          </w:p>
        </w:tc>
        <w:tc>
          <w:tcPr>
            <w:tcW w:w="1384" w:type="dxa"/>
            <w:tcBorders>
              <w:right w:val="nil"/>
            </w:tcBorders>
          </w:tcPr>
          <w:p w:rsidR="00D722EE" w:rsidRDefault="00D722EE">
            <w:pPr>
              <w:pStyle w:val="ConsPlusNormal"/>
              <w:jc w:val="center"/>
            </w:pPr>
            <w:r>
              <w:t>18</w:t>
            </w:r>
          </w:p>
        </w:tc>
      </w:tr>
      <w:tr w:rsidR="00D722EE">
        <w:tc>
          <w:tcPr>
            <w:tcW w:w="1020" w:type="dxa"/>
            <w:vMerge w:val="restart"/>
            <w:tcBorders>
              <w:left w:val="nil"/>
            </w:tcBorders>
          </w:tcPr>
          <w:p w:rsidR="00D722EE" w:rsidRDefault="00D722EE">
            <w:pPr>
              <w:pStyle w:val="ConsPlusNormal"/>
              <w:jc w:val="both"/>
            </w:pPr>
            <w:r>
              <w:t>Подпрограмма</w:t>
            </w:r>
          </w:p>
        </w:tc>
        <w:tc>
          <w:tcPr>
            <w:tcW w:w="1320" w:type="dxa"/>
            <w:vMerge w:val="restart"/>
          </w:tcPr>
          <w:p w:rsidR="00D722EE" w:rsidRDefault="00D722EE">
            <w:pPr>
              <w:pStyle w:val="ConsPlusNormal"/>
              <w:jc w:val="both"/>
            </w:pPr>
            <w:r>
              <w:t>"Государственная поддержка строительства жилья в Чувашской Республике"</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25783201,8</w:t>
            </w:r>
          </w:p>
        </w:tc>
        <w:tc>
          <w:tcPr>
            <w:tcW w:w="1264" w:type="dxa"/>
          </w:tcPr>
          <w:p w:rsidR="00D722EE" w:rsidRDefault="00D722EE">
            <w:pPr>
              <w:pStyle w:val="ConsPlusNormal"/>
              <w:jc w:val="center"/>
            </w:pPr>
            <w:r>
              <w:t>27222447,4</w:t>
            </w:r>
          </w:p>
        </w:tc>
        <w:tc>
          <w:tcPr>
            <w:tcW w:w="1264" w:type="dxa"/>
          </w:tcPr>
          <w:p w:rsidR="00D722EE" w:rsidRDefault="00D722EE">
            <w:pPr>
              <w:pStyle w:val="ConsPlusNormal"/>
              <w:jc w:val="center"/>
            </w:pPr>
            <w:r>
              <w:t>29226578,6</w:t>
            </w:r>
          </w:p>
        </w:tc>
        <w:tc>
          <w:tcPr>
            <w:tcW w:w="1264" w:type="dxa"/>
          </w:tcPr>
          <w:p w:rsidR="00D722EE" w:rsidRDefault="00D722EE">
            <w:pPr>
              <w:pStyle w:val="ConsPlusNormal"/>
              <w:jc w:val="center"/>
            </w:pPr>
            <w:r>
              <w:t>30215643,1</w:t>
            </w:r>
          </w:p>
        </w:tc>
        <w:tc>
          <w:tcPr>
            <w:tcW w:w="1264" w:type="dxa"/>
          </w:tcPr>
          <w:p w:rsidR="00D722EE" w:rsidRDefault="00D722EE">
            <w:pPr>
              <w:pStyle w:val="ConsPlusNormal"/>
              <w:jc w:val="center"/>
            </w:pPr>
            <w:r>
              <w:t>31167681,0</w:t>
            </w:r>
          </w:p>
        </w:tc>
        <w:tc>
          <w:tcPr>
            <w:tcW w:w="1264" w:type="dxa"/>
          </w:tcPr>
          <w:p w:rsidR="00D722EE" w:rsidRDefault="00D722EE">
            <w:pPr>
              <w:pStyle w:val="ConsPlusNormal"/>
              <w:jc w:val="center"/>
            </w:pPr>
            <w:r>
              <w:t>30848577,1</w:t>
            </w:r>
          </w:p>
        </w:tc>
        <w:tc>
          <w:tcPr>
            <w:tcW w:w="1264" w:type="dxa"/>
          </w:tcPr>
          <w:p w:rsidR="00D722EE" w:rsidRDefault="00D722EE">
            <w:pPr>
              <w:pStyle w:val="ConsPlusNormal"/>
              <w:jc w:val="center"/>
            </w:pPr>
            <w:r>
              <w:t>30513751,8</w:t>
            </w:r>
          </w:p>
        </w:tc>
        <w:tc>
          <w:tcPr>
            <w:tcW w:w="1384" w:type="dxa"/>
          </w:tcPr>
          <w:p w:rsidR="00D722EE" w:rsidRDefault="00D722EE">
            <w:pPr>
              <w:pStyle w:val="ConsPlusNormal"/>
              <w:jc w:val="center"/>
            </w:pPr>
            <w:r>
              <w:t>153059874,0</w:t>
            </w:r>
          </w:p>
        </w:tc>
        <w:tc>
          <w:tcPr>
            <w:tcW w:w="1384" w:type="dxa"/>
            <w:tcBorders>
              <w:right w:val="nil"/>
            </w:tcBorders>
          </w:tcPr>
          <w:p w:rsidR="00D722EE" w:rsidRDefault="00D722EE">
            <w:pPr>
              <w:pStyle w:val="ConsPlusNormal"/>
              <w:jc w:val="center"/>
            </w:pPr>
            <w:r>
              <w:t>154260874,0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762646,7</w:t>
            </w:r>
          </w:p>
        </w:tc>
        <w:tc>
          <w:tcPr>
            <w:tcW w:w="1264" w:type="dxa"/>
          </w:tcPr>
          <w:p w:rsidR="00D722EE" w:rsidRDefault="00D722EE">
            <w:pPr>
              <w:pStyle w:val="ConsPlusNormal"/>
              <w:jc w:val="center"/>
            </w:pPr>
            <w:r>
              <w:t>416747,7</w:t>
            </w:r>
          </w:p>
        </w:tc>
        <w:tc>
          <w:tcPr>
            <w:tcW w:w="1264" w:type="dxa"/>
          </w:tcPr>
          <w:p w:rsidR="00D722EE" w:rsidRDefault="00D722EE">
            <w:pPr>
              <w:pStyle w:val="ConsPlusNormal"/>
              <w:jc w:val="center"/>
            </w:pPr>
            <w:r>
              <w:t>1156197,6</w:t>
            </w:r>
          </w:p>
        </w:tc>
        <w:tc>
          <w:tcPr>
            <w:tcW w:w="1264" w:type="dxa"/>
          </w:tcPr>
          <w:p w:rsidR="00D722EE" w:rsidRDefault="00D722EE">
            <w:pPr>
              <w:pStyle w:val="ConsPlusNormal"/>
              <w:jc w:val="center"/>
            </w:pPr>
            <w:r>
              <w:t>1158623,1</w:t>
            </w:r>
          </w:p>
        </w:tc>
        <w:tc>
          <w:tcPr>
            <w:tcW w:w="1264" w:type="dxa"/>
          </w:tcPr>
          <w:p w:rsidR="00D722EE" w:rsidRDefault="00D722EE">
            <w:pPr>
              <w:pStyle w:val="ConsPlusNormal"/>
              <w:jc w:val="center"/>
            </w:pPr>
            <w:r>
              <w:t>753358,5</w:t>
            </w:r>
          </w:p>
        </w:tc>
        <w:tc>
          <w:tcPr>
            <w:tcW w:w="1264" w:type="dxa"/>
          </w:tcPr>
          <w:p w:rsidR="00D722EE" w:rsidRDefault="00D722EE">
            <w:pPr>
              <w:pStyle w:val="ConsPlusNormal"/>
              <w:jc w:val="center"/>
            </w:pPr>
            <w:r>
              <w:t>447077,0</w:t>
            </w:r>
          </w:p>
        </w:tc>
        <w:tc>
          <w:tcPr>
            <w:tcW w:w="1264" w:type="dxa"/>
          </w:tcPr>
          <w:p w:rsidR="00D722EE" w:rsidRDefault="00D722EE">
            <w:pPr>
              <w:pStyle w:val="ConsPlusNormal"/>
              <w:jc w:val="center"/>
            </w:pPr>
            <w:r>
              <w:t>197077,0</w:t>
            </w:r>
          </w:p>
        </w:tc>
        <w:tc>
          <w:tcPr>
            <w:tcW w:w="1384" w:type="dxa"/>
          </w:tcPr>
          <w:p w:rsidR="00D722EE" w:rsidRDefault="00D722EE">
            <w:pPr>
              <w:pStyle w:val="ConsPlusNormal"/>
              <w:jc w:val="center"/>
            </w:pPr>
            <w:r>
              <w:t>753000,0</w:t>
            </w:r>
          </w:p>
        </w:tc>
        <w:tc>
          <w:tcPr>
            <w:tcW w:w="1384" w:type="dxa"/>
            <w:tcBorders>
              <w:right w:val="nil"/>
            </w:tcBorders>
          </w:tcPr>
          <w:p w:rsidR="00D722EE" w:rsidRDefault="00D722EE">
            <w:pPr>
              <w:pStyle w:val="ConsPlusNormal"/>
              <w:jc w:val="center"/>
            </w:pPr>
            <w:r>
              <w:t>753000,0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597598,5</w:t>
            </w:r>
          </w:p>
        </w:tc>
        <w:tc>
          <w:tcPr>
            <w:tcW w:w="1264" w:type="dxa"/>
          </w:tcPr>
          <w:p w:rsidR="00D722EE" w:rsidRDefault="00D722EE">
            <w:pPr>
              <w:pStyle w:val="ConsPlusNormal"/>
              <w:jc w:val="center"/>
            </w:pPr>
            <w:r>
              <w:t>372000,2</w:t>
            </w:r>
          </w:p>
        </w:tc>
        <w:tc>
          <w:tcPr>
            <w:tcW w:w="1264" w:type="dxa"/>
          </w:tcPr>
          <w:p w:rsidR="00D722EE" w:rsidRDefault="00D722EE">
            <w:pPr>
              <w:pStyle w:val="ConsPlusNormal"/>
              <w:jc w:val="center"/>
            </w:pPr>
            <w:r>
              <w:t>423754,0</w:t>
            </w:r>
          </w:p>
        </w:tc>
        <w:tc>
          <w:tcPr>
            <w:tcW w:w="1264" w:type="dxa"/>
          </w:tcPr>
          <w:p w:rsidR="00D722EE" w:rsidRDefault="00D722EE">
            <w:pPr>
              <w:pStyle w:val="ConsPlusNormal"/>
              <w:jc w:val="center"/>
            </w:pPr>
            <w:r>
              <w:t>372153,5</w:t>
            </w:r>
          </w:p>
        </w:tc>
        <w:tc>
          <w:tcPr>
            <w:tcW w:w="1264" w:type="dxa"/>
          </w:tcPr>
          <w:p w:rsidR="00D722EE" w:rsidRDefault="00D722EE">
            <w:pPr>
              <w:pStyle w:val="ConsPlusNormal"/>
              <w:jc w:val="center"/>
            </w:pPr>
            <w:r>
              <w:t>278099,1</w:t>
            </w:r>
          </w:p>
        </w:tc>
        <w:tc>
          <w:tcPr>
            <w:tcW w:w="1264" w:type="dxa"/>
          </w:tcPr>
          <w:p w:rsidR="00D722EE" w:rsidRDefault="00D722EE">
            <w:pPr>
              <w:pStyle w:val="ConsPlusNormal"/>
              <w:jc w:val="center"/>
            </w:pPr>
            <w:r>
              <w:t>221190,1</w:t>
            </w:r>
          </w:p>
        </w:tc>
        <w:tc>
          <w:tcPr>
            <w:tcW w:w="1264" w:type="dxa"/>
          </w:tcPr>
          <w:p w:rsidR="00D722EE" w:rsidRDefault="00D722EE">
            <w:pPr>
              <w:pStyle w:val="ConsPlusNormal"/>
              <w:jc w:val="center"/>
            </w:pPr>
            <w:r>
              <w:t>218364,8</w:t>
            </w:r>
          </w:p>
        </w:tc>
        <w:tc>
          <w:tcPr>
            <w:tcW w:w="1384" w:type="dxa"/>
          </w:tcPr>
          <w:p w:rsidR="00D722EE" w:rsidRDefault="00D722EE">
            <w:pPr>
              <w:pStyle w:val="ConsPlusNormal"/>
              <w:jc w:val="center"/>
            </w:pPr>
            <w:r>
              <w:t>1065324,0</w:t>
            </w:r>
          </w:p>
        </w:tc>
        <w:tc>
          <w:tcPr>
            <w:tcW w:w="1384" w:type="dxa"/>
            <w:tcBorders>
              <w:right w:val="nil"/>
            </w:tcBorders>
          </w:tcPr>
          <w:p w:rsidR="00D722EE" w:rsidRDefault="00D722EE">
            <w:pPr>
              <w:pStyle w:val="ConsPlusNormal"/>
              <w:jc w:val="center"/>
            </w:pPr>
            <w:r>
              <w:t>1016324,0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145806,6</w:t>
            </w:r>
          </w:p>
        </w:tc>
        <w:tc>
          <w:tcPr>
            <w:tcW w:w="1264" w:type="dxa"/>
          </w:tcPr>
          <w:p w:rsidR="00D722EE" w:rsidRDefault="00D722EE">
            <w:pPr>
              <w:pStyle w:val="ConsPlusNormal"/>
              <w:jc w:val="center"/>
            </w:pPr>
            <w:r>
              <w:t>44549,5</w:t>
            </w:r>
          </w:p>
        </w:tc>
        <w:tc>
          <w:tcPr>
            <w:tcW w:w="1264" w:type="dxa"/>
          </w:tcPr>
          <w:p w:rsidR="00D722EE" w:rsidRDefault="00D722EE">
            <w:pPr>
              <w:pStyle w:val="ConsPlusNormal"/>
              <w:jc w:val="center"/>
            </w:pPr>
            <w:r>
              <w:t>57477,0</w:t>
            </w:r>
          </w:p>
        </w:tc>
        <w:tc>
          <w:tcPr>
            <w:tcW w:w="1264" w:type="dxa"/>
          </w:tcPr>
          <w:p w:rsidR="00D722EE" w:rsidRDefault="00D722EE">
            <w:pPr>
              <w:pStyle w:val="ConsPlusNormal"/>
              <w:jc w:val="center"/>
            </w:pPr>
            <w:r>
              <w:t>95716,6</w:t>
            </w:r>
          </w:p>
        </w:tc>
        <w:tc>
          <w:tcPr>
            <w:tcW w:w="1264" w:type="dxa"/>
          </w:tcPr>
          <w:p w:rsidR="00D722EE" w:rsidRDefault="00D722EE">
            <w:pPr>
              <w:pStyle w:val="ConsPlusNormal"/>
              <w:jc w:val="center"/>
            </w:pPr>
            <w:r>
              <w:t>47073,4</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w:t>
            </w:r>
            <w:r>
              <w:lastRenderedPageBreak/>
              <w:t>етные источники</w:t>
            </w:r>
          </w:p>
        </w:tc>
        <w:tc>
          <w:tcPr>
            <w:tcW w:w="1264" w:type="dxa"/>
          </w:tcPr>
          <w:p w:rsidR="00D722EE" w:rsidRDefault="00D722EE">
            <w:pPr>
              <w:pStyle w:val="ConsPlusNormal"/>
              <w:jc w:val="center"/>
            </w:pPr>
            <w:r>
              <w:lastRenderedPageBreak/>
              <w:t>24277150,0</w:t>
            </w:r>
          </w:p>
        </w:tc>
        <w:tc>
          <w:tcPr>
            <w:tcW w:w="1264" w:type="dxa"/>
          </w:tcPr>
          <w:p w:rsidR="00D722EE" w:rsidRDefault="00D722EE">
            <w:pPr>
              <w:pStyle w:val="ConsPlusNormal"/>
              <w:jc w:val="center"/>
            </w:pPr>
            <w:r>
              <w:t>26389150,0</w:t>
            </w:r>
          </w:p>
        </w:tc>
        <w:tc>
          <w:tcPr>
            <w:tcW w:w="1264" w:type="dxa"/>
          </w:tcPr>
          <w:p w:rsidR="00D722EE" w:rsidRDefault="00D722EE">
            <w:pPr>
              <w:pStyle w:val="ConsPlusNormal"/>
              <w:jc w:val="center"/>
            </w:pPr>
            <w:r>
              <w:t>27589150,0</w:t>
            </w:r>
          </w:p>
        </w:tc>
        <w:tc>
          <w:tcPr>
            <w:tcW w:w="1264" w:type="dxa"/>
          </w:tcPr>
          <w:p w:rsidR="00D722EE" w:rsidRDefault="00D722EE">
            <w:pPr>
              <w:pStyle w:val="ConsPlusNormal"/>
              <w:jc w:val="center"/>
            </w:pPr>
            <w:r>
              <w:t>28589150,0</w:t>
            </w:r>
          </w:p>
        </w:tc>
        <w:tc>
          <w:tcPr>
            <w:tcW w:w="1264" w:type="dxa"/>
          </w:tcPr>
          <w:p w:rsidR="00D722EE" w:rsidRDefault="00D722EE">
            <w:pPr>
              <w:pStyle w:val="ConsPlusNormal"/>
              <w:jc w:val="center"/>
            </w:pPr>
            <w:r>
              <w:t>30089150,0</w:t>
            </w:r>
          </w:p>
        </w:tc>
        <w:tc>
          <w:tcPr>
            <w:tcW w:w="1264" w:type="dxa"/>
          </w:tcPr>
          <w:p w:rsidR="00D722EE" w:rsidRDefault="00D722EE">
            <w:pPr>
              <w:pStyle w:val="ConsPlusNormal"/>
              <w:jc w:val="center"/>
            </w:pPr>
            <w:r>
              <w:t>30139150,0</w:t>
            </w:r>
          </w:p>
        </w:tc>
        <w:tc>
          <w:tcPr>
            <w:tcW w:w="1264" w:type="dxa"/>
          </w:tcPr>
          <w:p w:rsidR="00D722EE" w:rsidRDefault="00D722EE">
            <w:pPr>
              <w:pStyle w:val="ConsPlusNormal"/>
              <w:jc w:val="center"/>
            </w:pPr>
            <w:r>
              <w:t>30057150,0</w:t>
            </w:r>
          </w:p>
        </w:tc>
        <w:tc>
          <w:tcPr>
            <w:tcW w:w="1384" w:type="dxa"/>
          </w:tcPr>
          <w:p w:rsidR="00D722EE" w:rsidRDefault="00D722EE">
            <w:pPr>
              <w:pStyle w:val="ConsPlusNormal"/>
              <w:jc w:val="center"/>
            </w:pPr>
            <w:r>
              <w:t>151035750,0</w:t>
            </w:r>
          </w:p>
        </w:tc>
        <w:tc>
          <w:tcPr>
            <w:tcW w:w="1384" w:type="dxa"/>
            <w:tcBorders>
              <w:right w:val="nil"/>
            </w:tcBorders>
          </w:tcPr>
          <w:p w:rsidR="00D722EE" w:rsidRDefault="00D722EE">
            <w:pPr>
              <w:pStyle w:val="ConsPlusNormal"/>
              <w:jc w:val="center"/>
            </w:pPr>
            <w:r>
              <w:t>152285750,0</w:t>
            </w:r>
          </w:p>
        </w:tc>
      </w:tr>
      <w:tr w:rsidR="00D722EE">
        <w:tc>
          <w:tcPr>
            <w:tcW w:w="20645" w:type="dxa"/>
            <w:gridSpan w:val="18"/>
            <w:tcBorders>
              <w:left w:val="nil"/>
              <w:right w:val="nil"/>
            </w:tcBorders>
          </w:tcPr>
          <w:p w:rsidR="00D722EE" w:rsidRDefault="00D722EE">
            <w:pPr>
              <w:pStyle w:val="ConsPlusNormal"/>
              <w:jc w:val="center"/>
            </w:pPr>
            <w:r>
              <w:lastRenderedPageBreak/>
              <w:t>Цель "Создание условий, обеспечивающих доступность жилья для граждан в Чувашской Республике"</w:t>
            </w:r>
          </w:p>
        </w:tc>
      </w:tr>
      <w:tr w:rsidR="00D722EE">
        <w:tc>
          <w:tcPr>
            <w:tcW w:w="1020" w:type="dxa"/>
            <w:vMerge w:val="restart"/>
            <w:tcBorders>
              <w:left w:val="nil"/>
            </w:tcBorders>
          </w:tcPr>
          <w:p w:rsidR="00D722EE" w:rsidRDefault="00D722EE">
            <w:pPr>
              <w:pStyle w:val="ConsPlusNormal"/>
              <w:jc w:val="both"/>
            </w:pPr>
            <w:r>
              <w:t>Основное мероприятие 1</w:t>
            </w:r>
          </w:p>
        </w:tc>
        <w:tc>
          <w:tcPr>
            <w:tcW w:w="1320" w:type="dxa"/>
            <w:vMerge w:val="restart"/>
          </w:tcPr>
          <w:p w:rsidR="00D722EE" w:rsidRDefault="00D722EE">
            <w:pPr>
              <w:pStyle w:val="ConsPlusNormal"/>
              <w:jc w:val="both"/>
            </w:pPr>
            <w:r>
              <w:t>Реализация отдельных мероприятий регионального проекта "Жилье"</w:t>
            </w:r>
          </w:p>
        </w:tc>
        <w:tc>
          <w:tcPr>
            <w:tcW w:w="1008" w:type="dxa"/>
            <w:vMerge w:val="restart"/>
          </w:tcPr>
          <w:p w:rsidR="00D722EE" w:rsidRDefault="00D722EE">
            <w:pPr>
              <w:pStyle w:val="ConsPlusNormal"/>
              <w:jc w:val="both"/>
            </w:pPr>
            <w:r>
              <w:t>повышение уровня обеспеченности населения жильем путем развития направлений строительства жилья, доступного для широких слоев населения, включая строительство арендного жилья</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600479,2</w:t>
            </w:r>
          </w:p>
        </w:tc>
        <w:tc>
          <w:tcPr>
            <w:tcW w:w="1264" w:type="dxa"/>
          </w:tcPr>
          <w:p w:rsidR="00D722EE" w:rsidRDefault="00D722EE">
            <w:pPr>
              <w:pStyle w:val="ConsPlusNormal"/>
              <w:jc w:val="center"/>
            </w:pPr>
            <w:r>
              <w:t>142407,8</w:t>
            </w:r>
          </w:p>
        </w:tc>
        <w:tc>
          <w:tcPr>
            <w:tcW w:w="1264" w:type="dxa"/>
          </w:tcPr>
          <w:p w:rsidR="00D722EE" w:rsidRDefault="00D722EE">
            <w:pPr>
              <w:pStyle w:val="ConsPlusNormal"/>
              <w:jc w:val="center"/>
            </w:pPr>
            <w:r>
              <w:t>440399,9</w:t>
            </w:r>
          </w:p>
        </w:tc>
        <w:tc>
          <w:tcPr>
            <w:tcW w:w="1264" w:type="dxa"/>
          </w:tcPr>
          <w:p w:rsidR="00D722EE" w:rsidRDefault="00D722EE">
            <w:pPr>
              <w:pStyle w:val="ConsPlusNormal"/>
              <w:jc w:val="center"/>
            </w:pPr>
            <w:r>
              <w:t>668137,3</w:t>
            </w:r>
          </w:p>
        </w:tc>
        <w:tc>
          <w:tcPr>
            <w:tcW w:w="1264" w:type="dxa"/>
          </w:tcPr>
          <w:p w:rsidR="00D722EE" w:rsidRDefault="00D722EE">
            <w:pPr>
              <w:pStyle w:val="ConsPlusNormal"/>
              <w:jc w:val="center"/>
            </w:pPr>
            <w:r>
              <w:t>131959,5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235435,9</w:t>
            </w:r>
          </w:p>
        </w:tc>
        <w:tc>
          <w:tcPr>
            <w:tcW w:w="1264" w:type="dxa"/>
          </w:tcPr>
          <w:p w:rsidR="00D722EE" w:rsidRDefault="00D722EE">
            <w:pPr>
              <w:pStyle w:val="ConsPlusNormal"/>
              <w:jc w:val="center"/>
            </w:pPr>
            <w:r>
              <w:t>137687,1</w:t>
            </w:r>
          </w:p>
        </w:tc>
        <w:tc>
          <w:tcPr>
            <w:tcW w:w="1264" w:type="dxa"/>
          </w:tcPr>
          <w:p w:rsidR="00D722EE" w:rsidRDefault="00D722EE">
            <w:pPr>
              <w:pStyle w:val="ConsPlusNormal"/>
              <w:jc w:val="center"/>
            </w:pPr>
            <w:r>
              <w:t>331893,3</w:t>
            </w:r>
          </w:p>
        </w:tc>
        <w:tc>
          <w:tcPr>
            <w:tcW w:w="1264" w:type="dxa"/>
          </w:tcPr>
          <w:p w:rsidR="00D722EE" w:rsidRDefault="00D722EE">
            <w:pPr>
              <w:pStyle w:val="ConsPlusNormal"/>
              <w:jc w:val="center"/>
            </w:pPr>
            <w:r>
              <w:t>531800,9</w:t>
            </w:r>
          </w:p>
        </w:tc>
        <w:tc>
          <w:tcPr>
            <w:tcW w:w="1264" w:type="dxa"/>
          </w:tcPr>
          <w:p w:rsidR="00D722EE" w:rsidRDefault="00D722EE">
            <w:pPr>
              <w:pStyle w:val="ConsPlusNormal"/>
              <w:jc w:val="center"/>
            </w:pPr>
            <w:r>
              <w:t>93263,3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bottom w:val="nil"/>
            </w:tcBorders>
          </w:tcPr>
          <w:p w:rsidR="00D722EE" w:rsidRDefault="00D722EE">
            <w:pPr>
              <w:pStyle w:val="ConsPlusNormal"/>
              <w:jc w:val="center"/>
            </w:pPr>
            <w:r>
              <w:t>832</w:t>
            </w:r>
          </w:p>
        </w:tc>
        <w:tc>
          <w:tcPr>
            <w:tcW w:w="680" w:type="dxa"/>
            <w:tcBorders>
              <w:bottom w:val="nil"/>
            </w:tcBorders>
          </w:tcPr>
          <w:p w:rsidR="00D722EE" w:rsidRDefault="00D722EE">
            <w:pPr>
              <w:pStyle w:val="ConsPlusNormal"/>
              <w:jc w:val="center"/>
            </w:pPr>
            <w:r>
              <w:t>0409</w:t>
            </w:r>
          </w:p>
        </w:tc>
        <w:tc>
          <w:tcPr>
            <w:tcW w:w="1587" w:type="dxa"/>
            <w:tcBorders>
              <w:bottom w:val="nil"/>
            </w:tcBorders>
          </w:tcPr>
          <w:p w:rsidR="00D722EE" w:rsidRDefault="00D722EE">
            <w:pPr>
              <w:pStyle w:val="ConsPlusNormal"/>
              <w:jc w:val="center"/>
            </w:pPr>
            <w:r>
              <w:t>А21F15021Б</w:t>
            </w:r>
          </w:p>
        </w:tc>
        <w:tc>
          <w:tcPr>
            <w:tcW w:w="567" w:type="dxa"/>
            <w:vMerge w:val="restart"/>
          </w:tcPr>
          <w:p w:rsidR="00D722EE" w:rsidRDefault="00D722EE">
            <w:pPr>
              <w:pStyle w:val="ConsPlusNormal"/>
              <w:jc w:val="center"/>
            </w:pPr>
            <w:r>
              <w:t>520</w:t>
            </w:r>
          </w:p>
        </w:tc>
        <w:tc>
          <w:tcPr>
            <w:tcW w:w="1077" w:type="dxa"/>
            <w:vMerge w:val="restart"/>
          </w:tcPr>
          <w:p w:rsidR="00D722EE" w:rsidRDefault="00D722EE">
            <w:pPr>
              <w:pStyle w:val="ConsPlusNormal"/>
              <w:jc w:val="both"/>
            </w:pPr>
            <w:r>
              <w:t>республиканский бюджет Чувашской Республики</w:t>
            </w:r>
          </w:p>
        </w:tc>
        <w:tc>
          <w:tcPr>
            <w:tcW w:w="1264" w:type="dxa"/>
            <w:vMerge w:val="restart"/>
          </w:tcPr>
          <w:p w:rsidR="00D722EE" w:rsidRDefault="00D722EE">
            <w:pPr>
              <w:pStyle w:val="ConsPlusNormal"/>
              <w:jc w:val="center"/>
            </w:pPr>
            <w:r>
              <w:t>260542,7</w:t>
            </w:r>
          </w:p>
        </w:tc>
        <w:tc>
          <w:tcPr>
            <w:tcW w:w="1264" w:type="dxa"/>
            <w:vMerge w:val="restart"/>
          </w:tcPr>
          <w:p w:rsidR="00D722EE" w:rsidRDefault="00D722EE">
            <w:pPr>
              <w:pStyle w:val="ConsPlusNormal"/>
              <w:jc w:val="center"/>
            </w:pPr>
            <w:r>
              <w:t>2589,7</w:t>
            </w:r>
          </w:p>
        </w:tc>
        <w:tc>
          <w:tcPr>
            <w:tcW w:w="1264" w:type="dxa"/>
            <w:vMerge w:val="restart"/>
          </w:tcPr>
          <w:p w:rsidR="00D722EE" w:rsidRDefault="00D722EE">
            <w:pPr>
              <w:pStyle w:val="ConsPlusNormal"/>
              <w:jc w:val="center"/>
            </w:pPr>
            <w:r>
              <w:t>92189,7</w:t>
            </w:r>
          </w:p>
        </w:tc>
        <w:tc>
          <w:tcPr>
            <w:tcW w:w="1264" w:type="dxa"/>
            <w:vMerge w:val="restart"/>
          </w:tcPr>
          <w:p w:rsidR="00D722EE" w:rsidRDefault="00D722EE">
            <w:pPr>
              <w:pStyle w:val="ConsPlusNormal"/>
              <w:jc w:val="center"/>
            </w:pPr>
            <w:r>
              <w:t>113332,5</w:t>
            </w:r>
          </w:p>
        </w:tc>
        <w:tc>
          <w:tcPr>
            <w:tcW w:w="1264" w:type="dxa"/>
            <w:vMerge w:val="restart"/>
          </w:tcPr>
          <w:p w:rsidR="00D722EE" w:rsidRDefault="00D722EE">
            <w:pPr>
              <w:pStyle w:val="ConsPlusNormal"/>
              <w:jc w:val="center"/>
            </w:pPr>
            <w:r>
              <w:t>32782,8</w:t>
            </w:r>
          </w:p>
        </w:tc>
        <w:tc>
          <w:tcPr>
            <w:tcW w:w="1264" w:type="dxa"/>
            <w:vMerge w:val="restart"/>
          </w:tcPr>
          <w:p w:rsidR="00D722EE" w:rsidRDefault="00D722EE">
            <w:pPr>
              <w:pStyle w:val="ConsPlusNormal"/>
              <w:jc w:val="center"/>
            </w:pPr>
            <w:r>
              <w:t>0,0</w:t>
            </w:r>
          </w:p>
        </w:tc>
        <w:tc>
          <w:tcPr>
            <w:tcW w:w="1264" w:type="dxa"/>
            <w:vMerge w:val="restart"/>
          </w:tcPr>
          <w:p w:rsidR="00D722EE" w:rsidRDefault="00D722EE">
            <w:pPr>
              <w:pStyle w:val="ConsPlusNormal"/>
              <w:jc w:val="center"/>
            </w:pPr>
            <w:r>
              <w:t>0,0</w:t>
            </w:r>
          </w:p>
        </w:tc>
        <w:tc>
          <w:tcPr>
            <w:tcW w:w="1384" w:type="dxa"/>
            <w:vMerge w:val="restart"/>
          </w:tcPr>
          <w:p w:rsidR="00D722EE" w:rsidRDefault="00D722EE">
            <w:pPr>
              <w:pStyle w:val="ConsPlusNormal"/>
              <w:jc w:val="center"/>
            </w:pPr>
            <w:r>
              <w:t>0,0</w:t>
            </w:r>
          </w:p>
        </w:tc>
        <w:tc>
          <w:tcPr>
            <w:tcW w:w="1384" w:type="dxa"/>
            <w:vMerge w:val="restart"/>
            <w:tcBorders>
              <w:right w:val="nil"/>
            </w:tcBorders>
          </w:tcPr>
          <w:p w:rsidR="00D722EE" w:rsidRDefault="00D722EE">
            <w:pPr>
              <w:pStyle w:val="ConsPlusNormal"/>
              <w:jc w:val="center"/>
            </w:pPr>
            <w:r>
              <w:t>0,0</w:t>
            </w:r>
          </w:p>
        </w:tc>
      </w:tr>
      <w:tr w:rsidR="00D722EE">
        <w:tblPrEx>
          <w:tblBorders>
            <w:insideH w:val="nil"/>
          </w:tblBorders>
        </w:tblPrEx>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top w:val="nil"/>
              <w:bottom w:val="nil"/>
            </w:tcBorders>
          </w:tcPr>
          <w:p w:rsidR="00D722EE" w:rsidRDefault="00D722EE">
            <w:pPr>
              <w:pStyle w:val="ConsPlusNormal"/>
              <w:jc w:val="center"/>
            </w:pPr>
            <w:r>
              <w:t>831</w:t>
            </w:r>
          </w:p>
        </w:tc>
        <w:tc>
          <w:tcPr>
            <w:tcW w:w="680" w:type="dxa"/>
            <w:tcBorders>
              <w:top w:val="nil"/>
              <w:bottom w:val="nil"/>
            </w:tcBorders>
          </w:tcPr>
          <w:p w:rsidR="00D722EE" w:rsidRDefault="00D722EE">
            <w:pPr>
              <w:pStyle w:val="ConsPlusNormal"/>
              <w:jc w:val="center"/>
            </w:pPr>
            <w:r>
              <w:t>0701</w:t>
            </w:r>
          </w:p>
        </w:tc>
        <w:tc>
          <w:tcPr>
            <w:tcW w:w="1587" w:type="dxa"/>
            <w:tcBorders>
              <w:top w:val="nil"/>
              <w:bottom w:val="nil"/>
            </w:tcBorders>
          </w:tcPr>
          <w:p w:rsidR="00D722EE" w:rsidRDefault="00D722EE">
            <w:pPr>
              <w:pStyle w:val="ConsPlusNormal"/>
              <w:jc w:val="center"/>
            </w:pPr>
            <w:r>
              <w:t>А21F11А219</w:t>
            </w:r>
          </w:p>
        </w:tc>
        <w:tc>
          <w:tcPr>
            <w:tcW w:w="567" w:type="dxa"/>
            <w:vMerge/>
          </w:tcPr>
          <w:p w:rsidR="00D722EE" w:rsidRDefault="00D722EE"/>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top w:val="nil"/>
            </w:tcBorders>
          </w:tcPr>
          <w:p w:rsidR="00D722EE" w:rsidRDefault="00D722EE">
            <w:pPr>
              <w:pStyle w:val="ConsPlusNormal"/>
              <w:jc w:val="center"/>
            </w:pPr>
            <w:r>
              <w:t>874</w:t>
            </w:r>
          </w:p>
        </w:tc>
        <w:tc>
          <w:tcPr>
            <w:tcW w:w="680" w:type="dxa"/>
            <w:tcBorders>
              <w:top w:val="nil"/>
            </w:tcBorders>
          </w:tcPr>
          <w:p w:rsidR="00D722EE" w:rsidRDefault="00D722EE">
            <w:pPr>
              <w:pStyle w:val="ConsPlusNormal"/>
            </w:pPr>
          </w:p>
        </w:tc>
        <w:tc>
          <w:tcPr>
            <w:tcW w:w="1587" w:type="dxa"/>
            <w:tcBorders>
              <w:top w:val="nil"/>
            </w:tcBorders>
          </w:tcPr>
          <w:p w:rsidR="00D722EE" w:rsidRDefault="00D722EE">
            <w:pPr>
              <w:pStyle w:val="ConsPlusNormal"/>
              <w:jc w:val="center"/>
            </w:pPr>
            <w:r>
              <w:t>А21F11А21А</w:t>
            </w:r>
          </w:p>
          <w:p w:rsidR="00D722EE" w:rsidRDefault="00D722EE">
            <w:pPr>
              <w:pStyle w:val="ConsPlusNormal"/>
              <w:jc w:val="center"/>
            </w:pPr>
            <w:r>
              <w:t>А21F11А21В</w:t>
            </w:r>
          </w:p>
          <w:p w:rsidR="00D722EE" w:rsidRDefault="00D722EE">
            <w:pPr>
              <w:pStyle w:val="ConsPlusNormal"/>
              <w:jc w:val="center"/>
            </w:pPr>
            <w:r>
              <w:t>А21F11А217</w:t>
            </w:r>
          </w:p>
          <w:p w:rsidR="00D722EE" w:rsidRDefault="00D722EE">
            <w:pPr>
              <w:pStyle w:val="ConsPlusNormal"/>
              <w:jc w:val="center"/>
            </w:pPr>
            <w:r>
              <w:t>А21F11А218</w:t>
            </w:r>
          </w:p>
          <w:p w:rsidR="00D722EE" w:rsidRDefault="00D722EE">
            <w:pPr>
              <w:pStyle w:val="ConsPlusNormal"/>
              <w:jc w:val="center"/>
            </w:pPr>
            <w:r>
              <w:t>А21F15021B</w:t>
            </w:r>
          </w:p>
          <w:p w:rsidR="00D722EE" w:rsidRDefault="00D722EE">
            <w:pPr>
              <w:pStyle w:val="ConsPlusNormal"/>
              <w:jc w:val="center"/>
            </w:pPr>
            <w:r>
              <w:t>А21F15021Г</w:t>
            </w:r>
          </w:p>
        </w:tc>
        <w:tc>
          <w:tcPr>
            <w:tcW w:w="567" w:type="dxa"/>
            <w:vMerge/>
          </w:tcPr>
          <w:p w:rsidR="00D722EE" w:rsidRDefault="00D722EE"/>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104500,6</w:t>
            </w:r>
          </w:p>
        </w:tc>
        <w:tc>
          <w:tcPr>
            <w:tcW w:w="1264" w:type="dxa"/>
          </w:tcPr>
          <w:p w:rsidR="00D722EE" w:rsidRDefault="00D722EE">
            <w:pPr>
              <w:pStyle w:val="ConsPlusNormal"/>
              <w:jc w:val="center"/>
            </w:pPr>
            <w:r>
              <w:t>2131,0</w:t>
            </w:r>
          </w:p>
        </w:tc>
        <w:tc>
          <w:tcPr>
            <w:tcW w:w="1264" w:type="dxa"/>
          </w:tcPr>
          <w:p w:rsidR="00D722EE" w:rsidRDefault="00D722EE">
            <w:pPr>
              <w:pStyle w:val="ConsPlusNormal"/>
              <w:jc w:val="center"/>
            </w:pPr>
            <w:r>
              <w:t>16316,9</w:t>
            </w:r>
          </w:p>
        </w:tc>
        <w:tc>
          <w:tcPr>
            <w:tcW w:w="1264" w:type="dxa"/>
          </w:tcPr>
          <w:p w:rsidR="00D722EE" w:rsidRDefault="00D722EE">
            <w:pPr>
              <w:pStyle w:val="ConsPlusNormal"/>
              <w:jc w:val="center"/>
            </w:pPr>
            <w:r>
              <w:t>23004,0</w:t>
            </w:r>
          </w:p>
        </w:tc>
        <w:tc>
          <w:tcPr>
            <w:tcW w:w="1264" w:type="dxa"/>
          </w:tcPr>
          <w:p w:rsidR="00D722EE" w:rsidRDefault="00D722EE">
            <w:pPr>
              <w:pStyle w:val="ConsPlusNormal"/>
              <w:jc w:val="center"/>
            </w:pPr>
            <w:r>
              <w:t>5913,4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 xml:space="preserve">Целевые </w:t>
            </w:r>
            <w:r>
              <w:lastRenderedPageBreak/>
              <w:t>показатели (индикаторы) подпрограммы, увязанные с основным мероприятием 1</w:t>
            </w:r>
          </w:p>
        </w:tc>
        <w:tc>
          <w:tcPr>
            <w:tcW w:w="6932" w:type="dxa"/>
            <w:gridSpan w:val="7"/>
          </w:tcPr>
          <w:p w:rsidR="00D722EE" w:rsidRDefault="00D722EE">
            <w:pPr>
              <w:pStyle w:val="ConsPlusNormal"/>
              <w:jc w:val="both"/>
            </w:pPr>
            <w:r>
              <w:lastRenderedPageBreak/>
              <w:t xml:space="preserve">Ввод жилья в рамках мероприятий по стимулированию программ </w:t>
            </w:r>
            <w:r>
              <w:lastRenderedPageBreak/>
              <w:t>развития жилищного строительства субъектов Российской Федерации, тыс. кв. м</w:t>
            </w:r>
          </w:p>
        </w:tc>
        <w:tc>
          <w:tcPr>
            <w:tcW w:w="1077" w:type="dxa"/>
          </w:tcPr>
          <w:p w:rsidR="00D722EE" w:rsidRDefault="00D722EE">
            <w:pPr>
              <w:pStyle w:val="ConsPlusNormal"/>
              <w:jc w:val="center"/>
            </w:pPr>
            <w:r>
              <w:lastRenderedPageBreak/>
              <w:t>x</w:t>
            </w:r>
          </w:p>
        </w:tc>
        <w:tc>
          <w:tcPr>
            <w:tcW w:w="1264" w:type="dxa"/>
          </w:tcPr>
          <w:p w:rsidR="00D722EE" w:rsidRDefault="00D722EE">
            <w:pPr>
              <w:pStyle w:val="ConsPlusNormal"/>
              <w:jc w:val="center"/>
            </w:pPr>
            <w:r>
              <w:t>67,8</w:t>
            </w:r>
          </w:p>
        </w:tc>
        <w:tc>
          <w:tcPr>
            <w:tcW w:w="1264" w:type="dxa"/>
          </w:tcPr>
          <w:p w:rsidR="00D722EE" w:rsidRDefault="00D722EE">
            <w:pPr>
              <w:pStyle w:val="ConsPlusNormal"/>
              <w:jc w:val="center"/>
            </w:pPr>
            <w:r>
              <w:t>13,4</w:t>
            </w:r>
          </w:p>
        </w:tc>
        <w:tc>
          <w:tcPr>
            <w:tcW w:w="1264" w:type="dxa"/>
          </w:tcPr>
          <w:p w:rsidR="00D722EE" w:rsidRDefault="00D722EE">
            <w:pPr>
              <w:pStyle w:val="ConsPlusNormal"/>
              <w:jc w:val="center"/>
            </w:pPr>
            <w:r>
              <w:t>124,0</w:t>
            </w:r>
          </w:p>
        </w:tc>
        <w:tc>
          <w:tcPr>
            <w:tcW w:w="1264" w:type="dxa"/>
          </w:tcPr>
          <w:p w:rsidR="00D722EE" w:rsidRDefault="00D722EE">
            <w:pPr>
              <w:pStyle w:val="ConsPlusNormal"/>
              <w:jc w:val="center"/>
            </w:pPr>
            <w:r>
              <w:t>198,6</w:t>
            </w:r>
          </w:p>
        </w:tc>
        <w:tc>
          <w:tcPr>
            <w:tcW w:w="1264" w:type="dxa"/>
          </w:tcPr>
          <w:p w:rsidR="00D722EE" w:rsidRDefault="00D722EE">
            <w:pPr>
              <w:pStyle w:val="ConsPlusNormal"/>
              <w:jc w:val="center"/>
            </w:pPr>
            <w:r>
              <w:t>185,9</w:t>
            </w:r>
          </w:p>
        </w:tc>
        <w:tc>
          <w:tcPr>
            <w:tcW w:w="1264" w:type="dxa"/>
          </w:tcPr>
          <w:p w:rsidR="00D722EE" w:rsidRDefault="00D722EE">
            <w:pPr>
              <w:pStyle w:val="ConsPlusNormal"/>
              <w:jc w:val="center"/>
            </w:pPr>
            <w:r>
              <w:t>219,3</w:t>
            </w:r>
          </w:p>
        </w:tc>
        <w:tc>
          <w:tcPr>
            <w:tcW w:w="1264" w:type="dxa"/>
          </w:tcPr>
          <w:p w:rsidR="00D722EE" w:rsidRDefault="00D722EE">
            <w:pPr>
              <w:pStyle w:val="ConsPlusNormal"/>
              <w:jc w:val="center"/>
            </w:pPr>
            <w:r>
              <w:t>x</w:t>
            </w:r>
          </w:p>
        </w:tc>
        <w:tc>
          <w:tcPr>
            <w:tcW w:w="1384" w:type="dxa"/>
          </w:tcPr>
          <w:p w:rsidR="00D722EE" w:rsidRDefault="00D722EE">
            <w:pPr>
              <w:pStyle w:val="ConsPlusNormal"/>
              <w:jc w:val="center"/>
            </w:pPr>
            <w:r>
              <w:t>x</w:t>
            </w:r>
          </w:p>
        </w:tc>
        <w:tc>
          <w:tcPr>
            <w:tcW w:w="1384" w:type="dxa"/>
            <w:tcBorders>
              <w:right w:val="nil"/>
            </w:tcBorders>
          </w:tcPr>
          <w:p w:rsidR="00D722EE" w:rsidRDefault="00D722EE">
            <w:pPr>
              <w:pStyle w:val="ConsPlusNormal"/>
              <w:jc w:val="center"/>
            </w:pPr>
            <w:r>
              <w:t>x</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jc w:val="both"/>
            </w:pPr>
            <w:r>
              <w:t>Объем ввода жилья в многоквартирных жилых домах в год, тыс. кв. м</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490</w:t>
            </w:r>
          </w:p>
        </w:tc>
        <w:tc>
          <w:tcPr>
            <w:tcW w:w="1264" w:type="dxa"/>
          </w:tcPr>
          <w:p w:rsidR="00D722EE" w:rsidRDefault="00D722EE">
            <w:pPr>
              <w:pStyle w:val="ConsPlusNormal"/>
              <w:jc w:val="center"/>
            </w:pPr>
            <w:r>
              <w:t>456</w:t>
            </w:r>
          </w:p>
        </w:tc>
        <w:tc>
          <w:tcPr>
            <w:tcW w:w="1264" w:type="dxa"/>
          </w:tcPr>
          <w:p w:rsidR="00D722EE" w:rsidRDefault="00D722EE">
            <w:pPr>
              <w:pStyle w:val="ConsPlusNormal"/>
              <w:jc w:val="center"/>
            </w:pPr>
            <w:r>
              <w:t>502</w:t>
            </w:r>
          </w:p>
        </w:tc>
        <w:tc>
          <w:tcPr>
            <w:tcW w:w="1264" w:type="dxa"/>
          </w:tcPr>
          <w:p w:rsidR="00D722EE" w:rsidRDefault="00D722EE">
            <w:pPr>
              <w:pStyle w:val="ConsPlusNormal"/>
              <w:jc w:val="center"/>
            </w:pPr>
            <w:r>
              <w:t>502</w:t>
            </w:r>
          </w:p>
        </w:tc>
        <w:tc>
          <w:tcPr>
            <w:tcW w:w="1264" w:type="dxa"/>
          </w:tcPr>
          <w:p w:rsidR="00D722EE" w:rsidRDefault="00D722EE">
            <w:pPr>
              <w:pStyle w:val="ConsPlusNormal"/>
              <w:jc w:val="center"/>
            </w:pPr>
            <w:r>
              <w:t>511</w:t>
            </w:r>
          </w:p>
        </w:tc>
        <w:tc>
          <w:tcPr>
            <w:tcW w:w="1264" w:type="dxa"/>
          </w:tcPr>
          <w:p w:rsidR="00D722EE" w:rsidRDefault="00D722EE">
            <w:pPr>
              <w:pStyle w:val="ConsPlusNormal"/>
              <w:jc w:val="center"/>
            </w:pPr>
            <w:r>
              <w:t>549</w:t>
            </w:r>
          </w:p>
        </w:tc>
        <w:tc>
          <w:tcPr>
            <w:tcW w:w="1264" w:type="dxa"/>
          </w:tcPr>
          <w:p w:rsidR="00D722EE" w:rsidRDefault="00D722EE">
            <w:pPr>
              <w:pStyle w:val="ConsPlusNormal"/>
              <w:jc w:val="center"/>
            </w:pPr>
            <w:r>
              <w:t>600</w:t>
            </w:r>
          </w:p>
        </w:tc>
        <w:tc>
          <w:tcPr>
            <w:tcW w:w="1384" w:type="dxa"/>
          </w:tcPr>
          <w:p w:rsidR="00D722EE" w:rsidRDefault="00D722EE">
            <w:pPr>
              <w:pStyle w:val="ConsPlusNormal"/>
              <w:jc w:val="center"/>
            </w:pPr>
            <w:r>
              <w:t>808</w:t>
            </w:r>
          </w:p>
        </w:tc>
        <w:tc>
          <w:tcPr>
            <w:tcW w:w="1384" w:type="dxa"/>
            <w:tcBorders>
              <w:right w:val="nil"/>
            </w:tcBorders>
          </w:tcPr>
          <w:p w:rsidR="00D722EE" w:rsidRDefault="00D722EE">
            <w:pPr>
              <w:pStyle w:val="ConsPlusNormal"/>
              <w:jc w:val="center"/>
            </w:pPr>
            <w:r>
              <w:t>707</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jc w:val="both"/>
            </w:pPr>
            <w:r>
              <w:t>Объем ввода жилья, построенного населением, тыс. кв. м</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182</w:t>
            </w:r>
          </w:p>
        </w:tc>
        <w:tc>
          <w:tcPr>
            <w:tcW w:w="1264" w:type="dxa"/>
          </w:tcPr>
          <w:p w:rsidR="00D722EE" w:rsidRDefault="00D722EE">
            <w:pPr>
              <w:pStyle w:val="ConsPlusNormal"/>
              <w:jc w:val="center"/>
            </w:pPr>
            <w:r>
              <w:t>195</w:t>
            </w:r>
          </w:p>
        </w:tc>
        <w:tc>
          <w:tcPr>
            <w:tcW w:w="1264" w:type="dxa"/>
          </w:tcPr>
          <w:p w:rsidR="00D722EE" w:rsidRDefault="00D722EE">
            <w:pPr>
              <w:pStyle w:val="ConsPlusNormal"/>
              <w:jc w:val="center"/>
            </w:pPr>
            <w:r>
              <w:t>214</w:t>
            </w:r>
          </w:p>
        </w:tc>
        <w:tc>
          <w:tcPr>
            <w:tcW w:w="1264" w:type="dxa"/>
          </w:tcPr>
          <w:p w:rsidR="00D722EE" w:rsidRDefault="00D722EE">
            <w:pPr>
              <w:pStyle w:val="ConsPlusNormal"/>
              <w:jc w:val="center"/>
            </w:pPr>
            <w:r>
              <w:t>214</w:t>
            </w:r>
          </w:p>
        </w:tc>
        <w:tc>
          <w:tcPr>
            <w:tcW w:w="1264" w:type="dxa"/>
          </w:tcPr>
          <w:p w:rsidR="00D722EE" w:rsidRDefault="00D722EE">
            <w:pPr>
              <w:pStyle w:val="ConsPlusNormal"/>
              <w:jc w:val="center"/>
            </w:pPr>
            <w:r>
              <w:t>219</w:t>
            </w:r>
          </w:p>
        </w:tc>
        <w:tc>
          <w:tcPr>
            <w:tcW w:w="1264" w:type="dxa"/>
          </w:tcPr>
          <w:p w:rsidR="00D722EE" w:rsidRDefault="00D722EE">
            <w:pPr>
              <w:pStyle w:val="ConsPlusNormal"/>
              <w:jc w:val="center"/>
            </w:pPr>
            <w:r>
              <w:t>234</w:t>
            </w:r>
          </w:p>
        </w:tc>
        <w:tc>
          <w:tcPr>
            <w:tcW w:w="1264" w:type="dxa"/>
          </w:tcPr>
          <w:p w:rsidR="00D722EE" w:rsidRDefault="00D722EE">
            <w:pPr>
              <w:pStyle w:val="ConsPlusNormal"/>
              <w:jc w:val="center"/>
            </w:pPr>
            <w:r>
              <w:t>257</w:t>
            </w:r>
          </w:p>
        </w:tc>
        <w:tc>
          <w:tcPr>
            <w:tcW w:w="1384" w:type="dxa"/>
          </w:tcPr>
          <w:p w:rsidR="00D722EE" w:rsidRDefault="00D722EE">
            <w:pPr>
              <w:pStyle w:val="ConsPlusNormal"/>
              <w:jc w:val="center"/>
            </w:pPr>
            <w:r>
              <w:t>346</w:t>
            </w:r>
          </w:p>
        </w:tc>
        <w:tc>
          <w:tcPr>
            <w:tcW w:w="1384" w:type="dxa"/>
            <w:tcBorders>
              <w:right w:val="nil"/>
            </w:tcBorders>
          </w:tcPr>
          <w:p w:rsidR="00D722EE" w:rsidRDefault="00D722EE">
            <w:pPr>
              <w:pStyle w:val="ConsPlusNormal"/>
              <w:jc w:val="center"/>
            </w:pPr>
            <w:r>
              <w:t>303</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pPr>
          </w:p>
        </w:tc>
        <w:tc>
          <w:tcPr>
            <w:tcW w:w="1077"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264" w:type="dxa"/>
          </w:tcPr>
          <w:p w:rsidR="00D722EE" w:rsidRDefault="00D722EE">
            <w:pPr>
              <w:pStyle w:val="ConsPlusNormal"/>
            </w:pPr>
          </w:p>
        </w:tc>
        <w:tc>
          <w:tcPr>
            <w:tcW w:w="1384" w:type="dxa"/>
          </w:tcPr>
          <w:p w:rsidR="00D722EE" w:rsidRDefault="00D722EE">
            <w:pPr>
              <w:pStyle w:val="ConsPlusNormal"/>
            </w:pPr>
          </w:p>
        </w:tc>
        <w:tc>
          <w:tcPr>
            <w:tcW w:w="1384" w:type="dxa"/>
            <w:tcBorders>
              <w:right w:val="nil"/>
            </w:tcBorders>
          </w:tcPr>
          <w:p w:rsidR="00D722EE" w:rsidRDefault="00D722EE">
            <w:pPr>
              <w:pStyle w:val="ConsPlusNormal"/>
            </w:pPr>
          </w:p>
        </w:tc>
      </w:tr>
      <w:tr w:rsidR="00D722EE">
        <w:tc>
          <w:tcPr>
            <w:tcW w:w="1020" w:type="dxa"/>
            <w:vMerge w:val="restart"/>
            <w:tcBorders>
              <w:left w:val="nil"/>
            </w:tcBorders>
          </w:tcPr>
          <w:p w:rsidR="00D722EE" w:rsidRDefault="00D722EE">
            <w:pPr>
              <w:pStyle w:val="ConsPlusNormal"/>
              <w:jc w:val="both"/>
            </w:pPr>
            <w:r>
              <w:t>Мероприятие 1.1</w:t>
            </w:r>
          </w:p>
        </w:tc>
        <w:tc>
          <w:tcPr>
            <w:tcW w:w="1320" w:type="dxa"/>
            <w:vMerge w:val="restart"/>
          </w:tcPr>
          <w:p w:rsidR="00D722EE" w:rsidRDefault="00D722EE">
            <w:pPr>
              <w:pStyle w:val="ConsPlusNormal"/>
              <w:jc w:val="both"/>
            </w:pPr>
            <w:r>
              <w:t>Реализация проектов по развитию территорий, расположенных в границах населенных пунктов, предусматривающих строительство жилья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600479,2</w:t>
            </w:r>
          </w:p>
        </w:tc>
        <w:tc>
          <w:tcPr>
            <w:tcW w:w="1264" w:type="dxa"/>
          </w:tcPr>
          <w:p w:rsidR="00D722EE" w:rsidRDefault="00D722EE">
            <w:pPr>
              <w:pStyle w:val="ConsPlusNormal"/>
              <w:jc w:val="center"/>
            </w:pPr>
            <w:r>
              <w:t>142407,8</w:t>
            </w:r>
          </w:p>
        </w:tc>
        <w:tc>
          <w:tcPr>
            <w:tcW w:w="1264" w:type="dxa"/>
          </w:tcPr>
          <w:p w:rsidR="00D722EE" w:rsidRDefault="00D722EE">
            <w:pPr>
              <w:pStyle w:val="ConsPlusNormal"/>
              <w:jc w:val="center"/>
            </w:pPr>
            <w:r>
              <w:t>440399,9</w:t>
            </w:r>
          </w:p>
        </w:tc>
        <w:tc>
          <w:tcPr>
            <w:tcW w:w="1264" w:type="dxa"/>
          </w:tcPr>
          <w:p w:rsidR="00D722EE" w:rsidRDefault="00D722EE">
            <w:pPr>
              <w:pStyle w:val="ConsPlusNormal"/>
              <w:jc w:val="center"/>
            </w:pPr>
            <w:r>
              <w:t>668137,3</w:t>
            </w:r>
          </w:p>
        </w:tc>
        <w:tc>
          <w:tcPr>
            <w:tcW w:w="1264" w:type="dxa"/>
          </w:tcPr>
          <w:p w:rsidR="00D722EE" w:rsidRDefault="00D722EE">
            <w:pPr>
              <w:pStyle w:val="ConsPlusNormal"/>
              <w:jc w:val="center"/>
            </w:pPr>
            <w:r>
              <w:t>131959,5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235435,9</w:t>
            </w:r>
          </w:p>
        </w:tc>
        <w:tc>
          <w:tcPr>
            <w:tcW w:w="1264" w:type="dxa"/>
          </w:tcPr>
          <w:p w:rsidR="00D722EE" w:rsidRDefault="00D722EE">
            <w:pPr>
              <w:pStyle w:val="ConsPlusNormal"/>
              <w:jc w:val="center"/>
            </w:pPr>
            <w:r>
              <w:t>137687,1</w:t>
            </w:r>
          </w:p>
        </w:tc>
        <w:tc>
          <w:tcPr>
            <w:tcW w:w="1264" w:type="dxa"/>
          </w:tcPr>
          <w:p w:rsidR="00D722EE" w:rsidRDefault="00D722EE">
            <w:pPr>
              <w:pStyle w:val="ConsPlusNormal"/>
              <w:jc w:val="center"/>
            </w:pPr>
            <w:r>
              <w:t>331893,3</w:t>
            </w:r>
          </w:p>
        </w:tc>
        <w:tc>
          <w:tcPr>
            <w:tcW w:w="1264" w:type="dxa"/>
          </w:tcPr>
          <w:p w:rsidR="00D722EE" w:rsidRDefault="00D722EE">
            <w:pPr>
              <w:pStyle w:val="ConsPlusNormal"/>
              <w:jc w:val="center"/>
            </w:pPr>
            <w:r>
              <w:t>531800,9</w:t>
            </w:r>
          </w:p>
        </w:tc>
        <w:tc>
          <w:tcPr>
            <w:tcW w:w="1264" w:type="dxa"/>
          </w:tcPr>
          <w:p w:rsidR="00D722EE" w:rsidRDefault="00D722EE">
            <w:pPr>
              <w:pStyle w:val="ConsPlusNormal"/>
              <w:jc w:val="center"/>
            </w:pPr>
            <w:r>
              <w:t>93263,3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bottom w:val="nil"/>
            </w:tcBorders>
          </w:tcPr>
          <w:p w:rsidR="00D722EE" w:rsidRDefault="00D722EE">
            <w:pPr>
              <w:pStyle w:val="ConsPlusNormal"/>
              <w:jc w:val="center"/>
            </w:pPr>
            <w:r>
              <w:t>831</w:t>
            </w:r>
          </w:p>
        </w:tc>
        <w:tc>
          <w:tcPr>
            <w:tcW w:w="680" w:type="dxa"/>
            <w:tcBorders>
              <w:bottom w:val="nil"/>
            </w:tcBorders>
          </w:tcPr>
          <w:p w:rsidR="00D722EE" w:rsidRDefault="00D722EE">
            <w:pPr>
              <w:pStyle w:val="ConsPlusNormal"/>
              <w:jc w:val="center"/>
            </w:pPr>
            <w:r>
              <w:t>0409</w:t>
            </w:r>
          </w:p>
        </w:tc>
        <w:tc>
          <w:tcPr>
            <w:tcW w:w="1587" w:type="dxa"/>
            <w:tcBorders>
              <w:bottom w:val="nil"/>
            </w:tcBorders>
          </w:tcPr>
          <w:p w:rsidR="00D722EE" w:rsidRDefault="00D722EE">
            <w:pPr>
              <w:pStyle w:val="ConsPlusNormal"/>
              <w:jc w:val="center"/>
            </w:pPr>
            <w:r>
              <w:t>А21F15021Б</w:t>
            </w:r>
          </w:p>
        </w:tc>
        <w:tc>
          <w:tcPr>
            <w:tcW w:w="567" w:type="dxa"/>
            <w:vMerge w:val="restart"/>
          </w:tcPr>
          <w:p w:rsidR="00D722EE" w:rsidRDefault="00D722EE">
            <w:pPr>
              <w:pStyle w:val="ConsPlusNormal"/>
              <w:jc w:val="center"/>
            </w:pPr>
            <w:r>
              <w:t>520</w:t>
            </w:r>
          </w:p>
        </w:tc>
        <w:tc>
          <w:tcPr>
            <w:tcW w:w="1077" w:type="dxa"/>
            <w:vMerge w:val="restart"/>
          </w:tcPr>
          <w:p w:rsidR="00D722EE" w:rsidRDefault="00D722EE">
            <w:pPr>
              <w:pStyle w:val="ConsPlusNormal"/>
              <w:jc w:val="both"/>
            </w:pPr>
            <w:r>
              <w:t>республиканский бюджет Чувашской Республики</w:t>
            </w:r>
          </w:p>
        </w:tc>
        <w:tc>
          <w:tcPr>
            <w:tcW w:w="1264" w:type="dxa"/>
            <w:vMerge w:val="restart"/>
          </w:tcPr>
          <w:p w:rsidR="00D722EE" w:rsidRDefault="00D722EE">
            <w:pPr>
              <w:pStyle w:val="ConsPlusNormal"/>
              <w:jc w:val="center"/>
            </w:pPr>
            <w:r>
              <w:t>260542,7</w:t>
            </w:r>
          </w:p>
        </w:tc>
        <w:tc>
          <w:tcPr>
            <w:tcW w:w="1264" w:type="dxa"/>
            <w:vMerge w:val="restart"/>
          </w:tcPr>
          <w:p w:rsidR="00D722EE" w:rsidRDefault="00D722EE">
            <w:pPr>
              <w:pStyle w:val="ConsPlusNormal"/>
              <w:jc w:val="center"/>
            </w:pPr>
            <w:r>
              <w:t>2589,7</w:t>
            </w:r>
          </w:p>
        </w:tc>
        <w:tc>
          <w:tcPr>
            <w:tcW w:w="1264" w:type="dxa"/>
            <w:vMerge w:val="restart"/>
          </w:tcPr>
          <w:p w:rsidR="00D722EE" w:rsidRDefault="00D722EE">
            <w:pPr>
              <w:pStyle w:val="ConsPlusNormal"/>
              <w:jc w:val="center"/>
            </w:pPr>
            <w:r>
              <w:t>92189,7</w:t>
            </w:r>
          </w:p>
        </w:tc>
        <w:tc>
          <w:tcPr>
            <w:tcW w:w="1264" w:type="dxa"/>
            <w:vMerge w:val="restart"/>
          </w:tcPr>
          <w:p w:rsidR="00D722EE" w:rsidRDefault="00D722EE">
            <w:pPr>
              <w:pStyle w:val="ConsPlusNormal"/>
              <w:jc w:val="center"/>
            </w:pPr>
            <w:r>
              <w:t>113332,5</w:t>
            </w:r>
          </w:p>
        </w:tc>
        <w:tc>
          <w:tcPr>
            <w:tcW w:w="1264" w:type="dxa"/>
            <w:vMerge w:val="restart"/>
          </w:tcPr>
          <w:p w:rsidR="00D722EE" w:rsidRDefault="00D722EE">
            <w:pPr>
              <w:pStyle w:val="ConsPlusNormal"/>
              <w:jc w:val="center"/>
            </w:pPr>
            <w:r>
              <w:t>32782,8</w:t>
            </w:r>
          </w:p>
        </w:tc>
        <w:tc>
          <w:tcPr>
            <w:tcW w:w="1264" w:type="dxa"/>
            <w:vMerge w:val="restart"/>
          </w:tcPr>
          <w:p w:rsidR="00D722EE" w:rsidRDefault="00D722EE">
            <w:pPr>
              <w:pStyle w:val="ConsPlusNormal"/>
              <w:jc w:val="center"/>
            </w:pPr>
            <w:r>
              <w:t>0,0</w:t>
            </w:r>
          </w:p>
        </w:tc>
        <w:tc>
          <w:tcPr>
            <w:tcW w:w="1264" w:type="dxa"/>
            <w:vMerge w:val="restart"/>
          </w:tcPr>
          <w:p w:rsidR="00D722EE" w:rsidRDefault="00D722EE">
            <w:pPr>
              <w:pStyle w:val="ConsPlusNormal"/>
              <w:jc w:val="center"/>
            </w:pPr>
            <w:r>
              <w:t>0,0</w:t>
            </w:r>
          </w:p>
        </w:tc>
        <w:tc>
          <w:tcPr>
            <w:tcW w:w="1384" w:type="dxa"/>
            <w:vMerge w:val="restart"/>
          </w:tcPr>
          <w:p w:rsidR="00D722EE" w:rsidRDefault="00D722EE">
            <w:pPr>
              <w:pStyle w:val="ConsPlusNormal"/>
              <w:jc w:val="center"/>
            </w:pPr>
            <w:r>
              <w:t>0,0</w:t>
            </w:r>
          </w:p>
        </w:tc>
        <w:tc>
          <w:tcPr>
            <w:tcW w:w="1384" w:type="dxa"/>
            <w:vMerge w:val="restart"/>
            <w:tcBorders>
              <w:right w:val="nil"/>
            </w:tcBorders>
          </w:tcPr>
          <w:p w:rsidR="00D722EE" w:rsidRDefault="00D722EE">
            <w:pPr>
              <w:pStyle w:val="ConsPlusNormal"/>
              <w:jc w:val="center"/>
            </w:pPr>
            <w:r>
              <w:t>0,0</w:t>
            </w:r>
          </w:p>
        </w:tc>
      </w:tr>
      <w:tr w:rsidR="00D722EE">
        <w:tblPrEx>
          <w:tblBorders>
            <w:insideH w:val="nil"/>
          </w:tblBorders>
        </w:tblPrEx>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top w:val="nil"/>
              <w:bottom w:val="nil"/>
            </w:tcBorders>
          </w:tcPr>
          <w:p w:rsidR="00D722EE" w:rsidRDefault="00D722EE">
            <w:pPr>
              <w:pStyle w:val="ConsPlusNormal"/>
              <w:jc w:val="center"/>
            </w:pPr>
            <w:r>
              <w:t>832</w:t>
            </w:r>
          </w:p>
        </w:tc>
        <w:tc>
          <w:tcPr>
            <w:tcW w:w="680" w:type="dxa"/>
            <w:tcBorders>
              <w:top w:val="nil"/>
              <w:bottom w:val="nil"/>
            </w:tcBorders>
          </w:tcPr>
          <w:p w:rsidR="00D722EE" w:rsidRDefault="00D722EE">
            <w:pPr>
              <w:pStyle w:val="ConsPlusNormal"/>
            </w:pPr>
          </w:p>
        </w:tc>
        <w:tc>
          <w:tcPr>
            <w:tcW w:w="1587" w:type="dxa"/>
            <w:tcBorders>
              <w:top w:val="nil"/>
              <w:bottom w:val="nil"/>
            </w:tcBorders>
          </w:tcPr>
          <w:p w:rsidR="00D722EE" w:rsidRDefault="00D722EE">
            <w:pPr>
              <w:pStyle w:val="ConsPlusNormal"/>
              <w:jc w:val="center"/>
            </w:pPr>
            <w:r>
              <w:t>А21F11А219</w:t>
            </w:r>
          </w:p>
        </w:tc>
        <w:tc>
          <w:tcPr>
            <w:tcW w:w="567" w:type="dxa"/>
            <w:vMerge/>
          </w:tcPr>
          <w:p w:rsidR="00D722EE" w:rsidRDefault="00D722EE"/>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top w:val="nil"/>
            </w:tcBorders>
          </w:tcPr>
          <w:p w:rsidR="00D722EE" w:rsidRDefault="00D722EE">
            <w:pPr>
              <w:pStyle w:val="ConsPlusNormal"/>
              <w:jc w:val="center"/>
            </w:pPr>
            <w:r>
              <w:t>874</w:t>
            </w:r>
          </w:p>
        </w:tc>
        <w:tc>
          <w:tcPr>
            <w:tcW w:w="680" w:type="dxa"/>
            <w:tcBorders>
              <w:top w:val="nil"/>
            </w:tcBorders>
          </w:tcPr>
          <w:p w:rsidR="00D722EE" w:rsidRDefault="00D722EE">
            <w:pPr>
              <w:pStyle w:val="ConsPlusNormal"/>
            </w:pPr>
          </w:p>
        </w:tc>
        <w:tc>
          <w:tcPr>
            <w:tcW w:w="1587" w:type="dxa"/>
            <w:tcBorders>
              <w:top w:val="nil"/>
            </w:tcBorders>
          </w:tcPr>
          <w:p w:rsidR="00D722EE" w:rsidRDefault="00D722EE">
            <w:pPr>
              <w:pStyle w:val="ConsPlusNormal"/>
              <w:jc w:val="center"/>
            </w:pPr>
            <w:r>
              <w:t>А21F11А21А</w:t>
            </w:r>
          </w:p>
          <w:p w:rsidR="00D722EE" w:rsidRDefault="00D722EE">
            <w:pPr>
              <w:pStyle w:val="ConsPlusNormal"/>
              <w:jc w:val="center"/>
            </w:pPr>
            <w:r>
              <w:t>А21F11А21В</w:t>
            </w:r>
          </w:p>
          <w:p w:rsidR="00D722EE" w:rsidRDefault="00D722EE">
            <w:pPr>
              <w:pStyle w:val="ConsPlusNormal"/>
              <w:jc w:val="center"/>
            </w:pPr>
            <w:r>
              <w:t>А21F15021Г</w:t>
            </w:r>
          </w:p>
          <w:p w:rsidR="00D722EE" w:rsidRDefault="00D722EE">
            <w:pPr>
              <w:pStyle w:val="ConsPlusNormal"/>
              <w:jc w:val="center"/>
            </w:pPr>
            <w:r>
              <w:t>А21F15021В</w:t>
            </w:r>
          </w:p>
        </w:tc>
        <w:tc>
          <w:tcPr>
            <w:tcW w:w="567" w:type="dxa"/>
            <w:vMerge/>
          </w:tcPr>
          <w:p w:rsidR="00D722EE" w:rsidRDefault="00D722EE"/>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104500,6</w:t>
            </w:r>
          </w:p>
        </w:tc>
        <w:tc>
          <w:tcPr>
            <w:tcW w:w="1264" w:type="dxa"/>
          </w:tcPr>
          <w:p w:rsidR="00D722EE" w:rsidRDefault="00D722EE">
            <w:pPr>
              <w:pStyle w:val="ConsPlusNormal"/>
              <w:jc w:val="center"/>
            </w:pPr>
            <w:r>
              <w:t>2131,0</w:t>
            </w:r>
          </w:p>
        </w:tc>
        <w:tc>
          <w:tcPr>
            <w:tcW w:w="1264" w:type="dxa"/>
          </w:tcPr>
          <w:p w:rsidR="00D722EE" w:rsidRDefault="00D722EE">
            <w:pPr>
              <w:pStyle w:val="ConsPlusNormal"/>
              <w:jc w:val="center"/>
            </w:pPr>
            <w:r>
              <w:t>16316,9</w:t>
            </w:r>
          </w:p>
        </w:tc>
        <w:tc>
          <w:tcPr>
            <w:tcW w:w="1264" w:type="dxa"/>
          </w:tcPr>
          <w:p w:rsidR="00D722EE" w:rsidRDefault="00D722EE">
            <w:pPr>
              <w:pStyle w:val="ConsPlusNormal"/>
              <w:jc w:val="center"/>
            </w:pPr>
            <w:r>
              <w:t>23004,0</w:t>
            </w:r>
          </w:p>
        </w:tc>
        <w:tc>
          <w:tcPr>
            <w:tcW w:w="1264" w:type="dxa"/>
          </w:tcPr>
          <w:p w:rsidR="00D722EE" w:rsidRDefault="00D722EE">
            <w:pPr>
              <w:pStyle w:val="ConsPlusNormal"/>
              <w:jc w:val="center"/>
            </w:pPr>
            <w:r>
              <w:t>5913,4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1.1.1</w:t>
            </w:r>
          </w:p>
        </w:tc>
        <w:tc>
          <w:tcPr>
            <w:tcW w:w="1320" w:type="dxa"/>
            <w:vMerge w:val="restart"/>
          </w:tcPr>
          <w:p w:rsidR="00D722EE" w:rsidRDefault="00D722EE">
            <w:pPr>
              <w:pStyle w:val="ConsPlusNormal"/>
              <w:jc w:val="both"/>
            </w:pPr>
            <w:r>
              <w:t>Строительство (реконструкция) автомобильных дорог в рамках реализации проектов по развитию территорий</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510533,6</w:t>
            </w:r>
          </w:p>
        </w:tc>
        <w:tc>
          <w:tcPr>
            <w:tcW w:w="1264" w:type="dxa"/>
          </w:tcPr>
          <w:p w:rsidR="00D722EE" w:rsidRDefault="00D722EE">
            <w:pPr>
              <w:pStyle w:val="ConsPlusNormal"/>
              <w:jc w:val="center"/>
            </w:pPr>
            <w:r>
              <w:t>142407,8</w:t>
            </w:r>
          </w:p>
        </w:tc>
        <w:tc>
          <w:tcPr>
            <w:tcW w:w="1264" w:type="dxa"/>
          </w:tcPr>
          <w:p w:rsidR="00D722EE" w:rsidRDefault="00D722EE">
            <w:pPr>
              <w:pStyle w:val="ConsPlusNormal"/>
              <w:jc w:val="center"/>
            </w:pPr>
            <w:r>
              <w:t>425873,0</w:t>
            </w:r>
          </w:p>
        </w:tc>
        <w:tc>
          <w:tcPr>
            <w:tcW w:w="1264" w:type="dxa"/>
          </w:tcPr>
          <w:p w:rsidR="00D722EE" w:rsidRDefault="00D722EE">
            <w:pPr>
              <w:pStyle w:val="ConsPlusNormal"/>
              <w:jc w:val="center"/>
            </w:pPr>
            <w:r>
              <w:t>365596,5</w:t>
            </w:r>
          </w:p>
        </w:tc>
        <w:tc>
          <w:tcPr>
            <w:tcW w:w="1264" w:type="dxa"/>
          </w:tcPr>
          <w:p w:rsidR="00D722EE" w:rsidRDefault="00D722EE">
            <w:pPr>
              <w:pStyle w:val="ConsPlusNormal"/>
              <w:jc w:val="center"/>
            </w:pPr>
            <w:r>
              <w:t>116467,1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235435,9</w:t>
            </w:r>
          </w:p>
        </w:tc>
        <w:tc>
          <w:tcPr>
            <w:tcW w:w="1264" w:type="dxa"/>
          </w:tcPr>
          <w:p w:rsidR="00D722EE" w:rsidRDefault="00D722EE">
            <w:pPr>
              <w:pStyle w:val="ConsPlusNormal"/>
              <w:jc w:val="center"/>
            </w:pPr>
            <w:r>
              <w:t>137687,1</w:t>
            </w:r>
          </w:p>
        </w:tc>
        <w:tc>
          <w:tcPr>
            <w:tcW w:w="1264" w:type="dxa"/>
          </w:tcPr>
          <w:p w:rsidR="00D722EE" w:rsidRDefault="00D722EE">
            <w:pPr>
              <w:pStyle w:val="ConsPlusNormal"/>
              <w:jc w:val="center"/>
            </w:pPr>
            <w:r>
              <w:t>318184,9</w:t>
            </w:r>
          </w:p>
        </w:tc>
        <w:tc>
          <w:tcPr>
            <w:tcW w:w="1264" w:type="dxa"/>
          </w:tcPr>
          <w:p w:rsidR="00D722EE" w:rsidRDefault="00D722EE">
            <w:pPr>
              <w:pStyle w:val="ConsPlusNormal"/>
              <w:jc w:val="center"/>
            </w:pPr>
            <w:r>
              <w:t>280530,3</w:t>
            </w:r>
          </w:p>
        </w:tc>
        <w:tc>
          <w:tcPr>
            <w:tcW w:w="1264" w:type="dxa"/>
          </w:tcPr>
          <w:p w:rsidR="00D722EE" w:rsidRDefault="00D722EE">
            <w:pPr>
              <w:pStyle w:val="ConsPlusNormal"/>
              <w:jc w:val="center"/>
            </w:pPr>
            <w:r>
              <w:t>79949,3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bottom w:val="nil"/>
            </w:tcBorders>
          </w:tcPr>
          <w:p w:rsidR="00D722EE" w:rsidRDefault="00D722EE">
            <w:pPr>
              <w:pStyle w:val="ConsPlusNormal"/>
              <w:jc w:val="center"/>
            </w:pPr>
            <w:r>
              <w:t>831</w:t>
            </w:r>
          </w:p>
        </w:tc>
        <w:tc>
          <w:tcPr>
            <w:tcW w:w="680" w:type="dxa"/>
            <w:tcBorders>
              <w:bottom w:val="nil"/>
            </w:tcBorders>
          </w:tcPr>
          <w:p w:rsidR="00D722EE" w:rsidRDefault="00D722EE">
            <w:pPr>
              <w:pStyle w:val="ConsPlusNormal"/>
              <w:jc w:val="center"/>
            </w:pPr>
            <w:r>
              <w:t>0409</w:t>
            </w:r>
          </w:p>
        </w:tc>
        <w:tc>
          <w:tcPr>
            <w:tcW w:w="1587" w:type="dxa"/>
            <w:tcBorders>
              <w:bottom w:val="nil"/>
            </w:tcBorders>
          </w:tcPr>
          <w:p w:rsidR="00D722EE" w:rsidRDefault="00D722EE">
            <w:pPr>
              <w:pStyle w:val="ConsPlusNormal"/>
              <w:jc w:val="center"/>
            </w:pPr>
            <w:r>
              <w:t>А21F15021Б</w:t>
            </w:r>
          </w:p>
        </w:tc>
        <w:tc>
          <w:tcPr>
            <w:tcW w:w="567" w:type="dxa"/>
            <w:vMerge w:val="restart"/>
          </w:tcPr>
          <w:p w:rsidR="00D722EE" w:rsidRDefault="00D722EE">
            <w:pPr>
              <w:pStyle w:val="ConsPlusNormal"/>
              <w:jc w:val="center"/>
            </w:pPr>
            <w:r>
              <w:t>520</w:t>
            </w:r>
          </w:p>
        </w:tc>
        <w:tc>
          <w:tcPr>
            <w:tcW w:w="1077" w:type="dxa"/>
            <w:vMerge w:val="restart"/>
          </w:tcPr>
          <w:p w:rsidR="00D722EE" w:rsidRDefault="00D722EE">
            <w:pPr>
              <w:pStyle w:val="ConsPlusNormal"/>
              <w:jc w:val="both"/>
            </w:pPr>
            <w:r>
              <w:t>республиканский бюджет Чувашской Республики</w:t>
            </w:r>
          </w:p>
        </w:tc>
        <w:tc>
          <w:tcPr>
            <w:tcW w:w="1264" w:type="dxa"/>
            <w:vMerge w:val="restart"/>
          </w:tcPr>
          <w:p w:rsidR="00D722EE" w:rsidRDefault="00D722EE">
            <w:pPr>
              <w:pStyle w:val="ConsPlusNormal"/>
              <w:jc w:val="center"/>
            </w:pPr>
            <w:r>
              <w:t>215569,9</w:t>
            </w:r>
          </w:p>
        </w:tc>
        <w:tc>
          <w:tcPr>
            <w:tcW w:w="1264" w:type="dxa"/>
            <w:vMerge w:val="restart"/>
          </w:tcPr>
          <w:p w:rsidR="00D722EE" w:rsidRDefault="00D722EE">
            <w:pPr>
              <w:pStyle w:val="ConsPlusNormal"/>
              <w:jc w:val="center"/>
            </w:pPr>
            <w:r>
              <w:t>2589,7</w:t>
            </w:r>
          </w:p>
        </w:tc>
        <w:tc>
          <w:tcPr>
            <w:tcW w:w="1264" w:type="dxa"/>
            <w:vMerge w:val="restart"/>
          </w:tcPr>
          <w:p w:rsidR="00D722EE" w:rsidRDefault="00D722EE">
            <w:pPr>
              <w:pStyle w:val="ConsPlusNormal"/>
              <w:jc w:val="center"/>
            </w:pPr>
            <w:r>
              <w:t>91534,9</w:t>
            </w:r>
          </w:p>
        </w:tc>
        <w:tc>
          <w:tcPr>
            <w:tcW w:w="1264" w:type="dxa"/>
            <w:vMerge w:val="restart"/>
          </w:tcPr>
          <w:p w:rsidR="00D722EE" w:rsidRDefault="00D722EE">
            <w:pPr>
              <w:pStyle w:val="ConsPlusNormal"/>
              <w:jc w:val="center"/>
            </w:pPr>
            <w:r>
              <w:t>72306,3</w:t>
            </w:r>
          </w:p>
        </w:tc>
        <w:tc>
          <w:tcPr>
            <w:tcW w:w="1264" w:type="dxa"/>
            <w:vMerge w:val="restart"/>
          </w:tcPr>
          <w:p w:rsidR="00D722EE" w:rsidRDefault="00D722EE">
            <w:pPr>
              <w:pStyle w:val="ConsPlusNormal"/>
              <w:jc w:val="center"/>
            </w:pPr>
            <w:r>
              <w:t>31040,1</w:t>
            </w:r>
          </w:p>
        </w:tc>
        <w:tc>
          <w:tcPr>
            <w:tcW w:w="1264" w:type="dxa"/>
            <w:vMerge w:val="restart"/>
          </w:tcPr>
          <w:p w:rsidR="00D722EE" w:rsidRDefault="00D722EE">
            <w:pPr>
              <w:pStyle w:val="ConsPlusNormal"/>
              <w:jc w:val="center"/>
            </w:pPr>
            <w:r>
              <w:t>0,0</w:t>
            </w:r>
          </w:p>
        </w:tc>
        <w:tc>
          <w:tcPr>
            <w:tcW w:w="1264" w:type="dxa"/>
            <w:vMerge w:val="restart"/>
          </w:tcPr>
          <w:p w:rsidR="00D722EE" w:rsidRDefault="00D722EE">
            <w:pPr>
              <w:pStyle w:val="ConsPlusNormal"/>
              <w:jc w:val="center"/>
            </w:pPr>
            <w:r>
              <w:t>0,0</w:t>
            </w:r>
          </w:p>
        </w:tc>
        <w:tc>
          <w:tcPr>
            <w:tcW w:w="1384" w:type="dxa"/>
            <w:vMerge w:val="restart"/>
          </w:tcPr>
          <w:p w:rsidR="00D722EE" w:rsidRDefault="00D722EE">
            <w:pPr>
              <w:pStyle w:val="ConsPlusNormal"/>
              <w:jc w:val="center"/>
            </w:pPr>
            <w:r>
              <w:t>0,0</w:t>
            </w:r>
          </w:p>
        </w:tc>
        <w:tc>
          <w:tcPr>
            <w:tcW w:w="1384" w:type="dxa"/>
            <w:vMerge w:val="restart"/>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Borders>
              <w:top w:val="nil"/>
            </w:tcBorders>
          </w:tcPr>
          <w:p w:rsidR="00D722EE" w:rsidRDefault="00D722EE">
            <w:pPr>
              <w:pStyle w:val="ConsPlusNormal"/>
              <w:jc w:val="center"/>
            </w:pPr>
            <w:r>
              <w:t>832</w:t>
            </w:r>
          </w:p>
        </w:tc>
        <w:tc>
          <w:tcPr>
            <w:tcW w:w="680" w:type="dxa"/>
            <w:tcBorders>
              <w:top w:val="nil"/>
            </w:tcBorders>
          </w:tcPr>
          <w:p w:rsidR="00D722EE" w:rsidRDefault="00D722EE">
            <w:pPr>
              <w:pStyle w:val="ConsPlusNormal"/>
            </w:pPr>
          </w:p>
        </w:tc>
        <w:tc>
          <w:tcPr>
            <w:tcW w:w="1587" w:type="dxa"/>
            <w:tcBorders>
              <w:top w:val="nil"/>
            </w:tcBorders>
          </w:tcPr>
          <w:p w:rsidR="00D722EE" w:rsidRDefault="00D722EE">
            <w:pPr>
              <w:pStyle w:val="ConsPlusNormal"/>
              <w:jc w:val="center"/>
            </w:pPr>
            <w:r>
              <w:t>А21F11А219</w:t>
            </w:r>
          </w:p>
          <w:p w:rsidR="00D722EE" w:rsidRDefault="00D722EE">
            <w:pPr>
              <w:pStyle w:val="ConsPlusNormal"/>
              <w:jc w:val="center"/>
            </w:pPr>
            <w:r>
              <w:t>А21F11А21А</w:t>
            </w:r>
          </w:p>
          <w:p w:rsidR="00D722EE" w:rsidRDefault="00D722EE">
            <w:pPr>
              <w:pStyle w:val="ConsPlusNormal"/>
              <w:jc w:val="center"/>
            </w:pPr>
            <w:r>
              <w:t>А21F11А21В</w:t>
            </w:r>
          </w:p>
          <w:p w:rsidR="00D722EE" w:rsidRDefault="00D722EE">
            <w:pPr>
              <w:pStyle w:val="ConsPlusNormal"/>
              <w:jc w:val="center"/>
            </w:pPr>
            <w:r>
              <w:t>А21F15021Г</w:t>
            </w:r>
          </w:p>
          <w:p w:rsidR="00D722EE" w:rsidRDefault="00D722EE">
            <w:pPr>
              <w:pStyle w:val="ConsPlusNormal"/>
              <w:jc w:val="center"/>
            </w:pPr>
            <w:r>
              <w:t>А21F15021В</w:t>
            </w:r>
          </w:p>
        </w:tc>
        <w:tc>
          <w:tcPr>
            <w:tcW w:w="567" w:type="dxa"/>
            <w:vMerge/>
          </w:tcPr>
          <w:p w:rsidR="00D722EE" w:rsidRDefault="00D722EE"/>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59527,8</w:t>
            </w:r>
          </w:p>
        </w:tc>
        <w:tc>
          <w:tcPr>
            <w:tcW w:w="1264" w:type="dxa"/>
          </w:tcPr>
          <w:p w:rsidR="00D722EE" w:rsidRDefault="00D722EE">
            <w:pPr>
              <w:pStyle w:val="ConsPlusNormal"/>
              <w:jc w:val="center"/>
            </w:pPr>
            <w:r>
              <w:t>2131,0</w:t>
            </w:r>
          </w:p>
        </w:tc>
        <w:tc>
          <w:tcPr>
            <w:tcW w:w="1264" w:type="dxa"/>
          </w:tcPr>
          <w:p w:rsidR="00D722EE" w:rsidRDefault="00D722EE">
            <w:pPr>
              <w:pStyle w:val="ConsPlusNormal"/>
              <w:jc w:val="center"/>
            </w:pPr>
            <w:r>
              <w:t>16153,2</w:t>
            </w:r>
          </w:p>
        </w:tc>
        <w:tc>
          <w:tcPr>
            <w:tcW w:w="1264" w:type="dxa"/>
          </w:tcPr>
          <w:p w:rsidR="00D722EE" w:rsidRDefault="00D722EE">
            <w:pPr>
              <w:pStyle w:val="ConsPlusNormal"/>
              <w:jc w:val="center"/>
            </w:pPr>
            <w:r>
              <w:t>12759,9</w:t>
            </w:r>
          </w:p>
        </w:tc>
        <w:tc>
          <w:tcPr>
            <w:tcW w:w="1264" w:type="dxa"/>
          </w:tcPr>
          <w:p w:rsidR="00D722EE" w:rsidRDefault="00D722EE">
            <w:pPr>
              <w:pStyle w:val="ConsPlusNormal"/>
              <w:jc w:val="center"/>
            </w:pPr>
            <w:r>
              <w:t>5477,7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1.1.1.1</w:t>
            </w:r>
          </w:p>
        </w:tc>
        <w:tc>
          <w:tcPr>
            <w:tcW w:w="1320" w:type="dxa"/>
            <w:vMerge w:val="restart"/>
          </w:tcPr>
          <w:p w:rsidR="00D722EE" w:rsidRDefault="00D722EE">
            <w:pPr>
              <w:pStyle w:val="ConsPlusNormal"/>
              <w:jc w:val="both"/>
            </w:pPr>
            <w:r>
              <w:t>Строительство автодорог по улицам N 1, 2, 3, 4, 5 в микрорайоне "Университетский-2" СЗР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250463,7</w:t>
            </w:r>
          </w:p>
        </w:tc>
        <w:tc>
          <w:tcPr>
            <w:tcW w:w="1264" w:type="dxa"/>
          </w:tcPr>
          <w:p w:rsidR="00D722EE" w:rsidRDefault="00D722EE">
            <w:pPr>
              <w:pStyle w:val="ConsPlusNormal"/>
              <w:jc w:val="center"/>
            </w:pPr>
            <w:r>
              <w:t>65930,4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235435,9</w:t>
            </w:r>
          </w:p>
        </w:tc>
        <w:tc>
          <w:tcPr>
            <w:tcW w:w="1264" w:type="dxa"/>
          </w:tcPr>
          <w:p w:rsidR="00D722EE" w:rsidRDefault="00D722EE">
            <w:pPr>
              <w:pStyle w:val="ConsPlusNormal"/>
              <w:jc w:val="center"/>
            </w:pPr>
            <w:r>
              <w:t>61974,6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А21F15021Б</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7513,9</w:t>
            </w:r>
          </w:p>
        </w:tc>
        <w:tc>
          <w:tcPr>
            <w:tcW w:w="1264" w:type="dxa"/>
          </w:tcPr>
          <w:p w:rsidR="00D722EE" w:rsidRDefault="00D722EE">
            <w:pPr>
              <w:pStyle w:val="ConsPlusNormal"/>
              <w:jc w:val="center"/>
            </w:pPr>
            <w:r>
              <w:t>1977,9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7513,9</w:t>
            </w:r>
          </w:p>
        </w:tc>
        <w:tc>
          <w:tcPr>
            <w:tcW w:w="1264" w:type="dxa"/>
          </w:tcPr>
          <w:p w:rsidR="00D722EE" w:rsidRDefault="00D722EE">
            <w:pPr>
              <w:pStyle w:val="ConsPlusNormal"/>
              <w:jc w:val="center"/>
            </w:pPr>
            <w:r>
              <w:t>1977,9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1.1.1.2</w:t>
            </w:r>
          </w:p>
        </w:tc>
        <w:tc>
          <w:tcPr>
            <w:tcW w:w="1320" w:type="dxa"/>
            <w:vMerge w:val="restart"/>
          </w:tcPr>
          <w:p w:rsidR="00D722EE" w:rsidRDefault="00D722EE">
            <w:pPr>
              <w:pStyle w:val="ConsPlusNormal"/>
              <w:jc w:val="both"/>
            </w:pPr>
            <w:r>
              <w:t xml:space="preserve">Реконструкция магистральных дорог районного значения в районе "Новый город" г. Чебоксары. 1 этап строительства. Реконструкция магистральной дороги районного значения N 2 (Марпосадское шоссе) в границах микрорайона N 1 жилого </w:t>
            </w:r>
            <w:r>
              <w:lastRenderedPageBreak/>
              <w:t>района "Новый город". 2 этап строительства. Реконструкция магистральной дороги районного значения N 2 (Марпосадское шоссе) на участке от магистральной дороги N 1 до транспортной развязки Марпосадское шоссе и пр. Тракторостроителей (включая примыкание).</w:t>
            </w:r>
          </w:p>
          <w:p w:rsidR="00D722EE" w:rsidRDefault="00D722EE">
            <w:pPr>
              <w:pStyle w:val="ConsPlusNormal"/>
              <w:jc w:val="both"/>
            </w:pPr>
            <w:r>
              <w:t xml:space="preserve">3 этап строительства. </w:t>
            </w:r>
            <w:r>
              <w:lastRenderedPageBreak/>
              <w:t>Строительство контактной сети и сооружений троллейбусной линии в жилом районе "Новый город"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27893,7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831</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А21F11А219</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22315,0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5578,7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1.1.1.3</w:t>
            </w:r>
          </w:p>
        </w:tc>
        <w:tc>
          <w:tcPr>
            <w:tcW w:w="1320" w:type="dxa"/>
            <w:vMerge w:val="restart"/>
          </w:tcPr>
          <w:p w:rsidR="00D722EE" w:rsidRDefault="00D722EE">
            <w:pPr>
              <w:pStyle w:val="ConsPlusNormal"/>
              <w:jc w:val="both"/>
            </w:pPr>
            <w:r>
              <w:t>Строительство автодороги по бульвару Солнечный в микрорайоне "Солнечный"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128129,7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831</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А21F11А21А</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102503,8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25625,9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1.1.1.4</w:t>
            </w:r>
          </w:p>
        </w:tc>
        <w:tc>
          <w:tcPr>
            <w:tcW w:w="1320" w:type="dxa"/>
            <w:vMerge w:val="restart"/>
          </w:tcPr>
          <w:p w:rsidR="00D722EE" w:rsidRDefault="00D722EE">
            <w:pPr>
              <w:pStyle w:val="ConsPlusNormal"/>
              <w:jc w:val="both"/>
            </w:pPr>
            <w:r>
              <w:t>Строительство автомобильной дороги по ул. А.Асламаса в 14 мкр.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104046,5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831</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А21F11А21В</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83237,2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20809,3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1.1.1.5</w:t>
            </w:r>
          </w:p>
        </w:tc>
        <w:tc>
          <w:tcPr>
            <w:tcW w:w="1320" w:type="dxa"/>
            <w:vMerge w:val="restart"/>
          </w:tcPr>
          <w:p w:rsidR="00D722EE" w:rsidRDefault="00D722EE">
            <w:pPr>
              <w:pStyle w:val="ConsPlusNormal"/>
              <w:jc w:val="both"/>
            </w:pPr>
            <w:r>
              <w:t>Строительство автомобильной дороги N 1 в микрорайоне N 2 жилого района "Новый город"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22834,7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22606,3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А21F15021В</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182,7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45,7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1.1.1.6</w:t>
            </w:r>
          </w:p>
        </w:tc>
        <w:tc>
          <w:tcPr>
            <w:tcW w:w="1320" w:type="dxa"/>
            <w:vMerge w:val="restart"/>
          </w:tcPr>
          <w:p w:rsidR="00D722EE" w:rsidRDefault="00D722EE">
            <w:pPr>
              <w:pStyle w:val="ConsPlusNormal"/>
              <w:jc w:val="both"/>
            </w:pPr>
            <w:r>
              <w:t>Строительство автомобильной дороги по ул. Новогородская в микрорайоне N 2 жилого района "Новый город"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53642,7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53106,2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А21F15021Г</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429,1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107,4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1.1.1.7.</w:t>
            </w:r>
          </w:p>
        </w:tc>
        <w:tc>
          <w:tcPr>
            <w:tcW w:w="1320" w:type="dxa"/>
            <w:vMerge w:val="restart"/>
          </w:tcPr>
          <w:p w:rsidR="00D722EE" w:rsidRDefault="00D722EE">
            <w:pPr>
              <w:pStyle w:val="ConsPlusNormal"/>
              <w:jc w:val="both"/>
            </w:pPr>
            <w:r>
              <w:t xml:space="preserve">Строительство дороги N 2 в I очереди 7 </w:t>
            </w:r>
            <w:r>
              <w:lastRenderedPageBreak/>
              <w:t>микрорайона центральной части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w:t>
            </w:r>
            <w:r>
              <w:lastRenderedPageBreak/>
              <w:t>Минстрой Чувашии, соисполнитель - Минтранс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91200,0</w:t>
            </w:r>
          </w:p>
        </w:tc>
        <w:tc>
          <w:tcPr>
            <w:tcW w:w="1264" w:type="dxa"/>
          </w:tcPr>
          <w:p w:rsidR="00D722EE" w:rsidRDefault="00D722EE">
            <w:pPr>
              <w:pStyle w:val="ConsPlusNormal"/>
              <w:jc w:val="center"/>
            </w:pPr>
            <w:r>
              <w:t>91207,1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86061,5</w:t>
            </w:r>
          </w:p>
        </w:tc>
        <w:tc>
          <w:tcPr>
            <w:tcW w:w="1264" w:type="dxa"/>
          </w:tcPr>
          <w:p w:rsidR="00D722EE" w:rsidRDefault="00D722EE">
            <w:pPr>
              <w:pStyle w:val="ConsPlusNormal"/>
              <w:jc w:val="center"/>
            </w:pPr>
            <w:r>
              <w:t>75750,6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4367,7</w:t>
            </w:r>
          </w:p>
        </w:tc>
        <w:tc>
          <w:tcPr>
            <w:tcW w:w="1264" w:type="dxa"/>
          </w:tcPr>
          <w:p w:rsidR="00D722EE" w:rsidRDefault="00D722EE">
            <w:pPr>
              <w:pStyle w:val="ConsPlusNormal"/>
              <w:jc w:val="center"/>
            </w:pPr>
            <w:r>
              <w:t>13138,0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770,8</w:t>
            </w:r>
          </w:p>
        </w:tc>
        <w:tc>
          <w:tcPr>
            <w:tcW w:w="1264" w:type="dxa"/>
          </w:tcPr>
          <w:p w:rsidR="00D722EE" w:rsidRDefault="00D722EE">
            <w:pPr>
              <w:pStyle w:val="ConsPlusNormal"/>
              <w:jc w:val="center"/>
            </w:pPr>
            <w:r>
              <w:t>2318,5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1.1.1.8.</w:t>
            </w:r>
          </w:p>
        </w:tc>
        <w:tc>
          <w:tcPr>
            <w:tcW w:w="1320" w:type="dxa"/>
            <w:vMerge w:val="restart"/>
          </w:tcPr>
          <w:p w:rsidR="00D722EE" w:rsidRDefault="00D722EE">
            <w:pPr>
              <w:pStyle w:val="ConsPlusNormal"/>
              <w:jc w:val="both"/>
            </w:pPr>
            <w:r>
              <w:t>Строительство дороги с пешеходным бульваром по ул. З.Яковлевой в III микрорайоне центральной части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98532,8</w:t>
            </w:r>
          </w:p>
        </w:tc>
        <w:tc>
          <w:tcPr>
            <w:tcW w:w="1264" w:type="dxa"/>
          </w:tcPr>
          <w:p w:rsidR="00D722EE" w:rsidRDefault="00D722EE">
            <w:pPr>
              <w:pStyle w:val="ConsPlusNormal"/>
              <w:jc w:val="center"/>
            </w:pPr>
            <w:r>
              <w:t>76467,1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58724,7</w:t>
            </w:r>
          </w:p>
        </w:tc>
        <w:tc>
          <w:tcPr>
            <w:tcW w:w="1264" w:type="dxa"/>
          </w:tcPr>
          <w:p w:rsidR="00D722EE" w:rsidRDefault="00D722EE">
            <w:pPr>
              <w:pStyle w:val="ConsPlusNormal"/>
              <w:jc w:val="center"/>
            </w:pPr>
            <w:r>
              <w:t>45573,7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33836,9</w:t>
            </w:r>
          </w:p>
        </w:tc>
        <w:tc>
          <w:tcPr>
            <w:tcW w:w="1264" w:type="dxa"/>
          </w:tcPr>
          <w:p w:rsidR="00D722EE" w:rsidRDefault="00D722EE">
            <w:pPr>
              <w:pStyle w:val="ConsPlusNormal"/>
              <w:jc w:val="center"/>
            </w:pPr>
            <w:r>
              <w:t>26259,4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5971,2</w:t>
            </w:r>
          </w:p>
        </w:tc>
        <w:tc>
          <w:tcPr>
            <w:tcW w:w="1264" w:type="dxa"/>
          </w:tcPr>
          <w:p w:rsidR="00D722EE" w:rsidRDefault="00D722EE">
            <w:pPr>
              <w:pStyle w:val="ConsPlusNormal"/>
              <w:jc w:val="center"/>
            </w:pPr>
            <w:r>
              <w:t>4634,0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1.1.1.9</w:t>
            </w:r>
          </w:p>
        </w:tc>
        <w:tc>
          <w:tcPr>
            <w:tcW w:w="1320" w:type="dxa"/>
            <w:vMerge w:val="restart"/>
          </w:tcPr>
          <w:p w:rsidR="00D722EE" w:rsidRDefault="00D722EE">
            <w:pPr>
              <w:pStyle w:val="ConsPlusNormal"/>
              <w:jc w:val="both"/>
            </w:pPr>
            <w:r>
              <w:t>Магистральная дорога районного значения N 2 в границах микрорайонов N 4 и 5 жилого района "Новый город"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302770,0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202017,9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85639,3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15112,8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1.1.1.10</w:t>
            </w:r>
          </w:p>
        </w:tc>
        <w:tc>
          <w:tcPr>
            <w:tcW w:w="1320" w:type="dxa"/>
            <w:vMerge w:val="restart"/>
          </w:tcPr>
          <w:p w:rsidR="00D722EE" w:rsidRDefault="00D722EE">
            <w:pPr>
              <w:pStyle w:val="ConsPlusNormal"/>
              <w:jc w:val="both"/>
            </w:pPr>
            <w:r>
              <w:t>Строительство дорог (I, II этапы) в микрорайоне "Олимп" по ул. З.Яковлевой, 58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Минстрой Чувашии, соисполнитель - Минтранс </w:t>
            </w:r>
            <w:r>
              <w:lastRenderedPageBreak/>
              <w:t>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31903,0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30105,5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34375,6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w:t>
            </w:r>
            <w:r>
              <w:lastRenderedPageBreak/>
              <w:t>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1527,9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4780,7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269,6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843,7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1.1.1.11</w:t>
            </w:r>
          </w:p>
        </w:tc>
        <w:tc>
          <w:tcPr>
            <w:tcW w:w="1320" w:type="dxa"/>
            <w:vMerge w:val="restart"/>
          </w:tcPr>
          <w:p w:rsidR="00D722EE" w:rsidRDefault="00D722EE">
            <w:pPr>
              <w:pStyle w:val="ConsPlusNormal"/>
              <w:jc w:val="both"/>
            </w:pPr>
            <w:r>
              <w:t>Строительство участка дороги N 2 (выезд на Ядринское шоссе) на перекрестке дорог N 2, 3, 4 в мкр. "Университетский-2"</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Минтранс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25913,0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21521,6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3732,7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658,7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w:t>
            </w:r>
            <w:r>
              <w:lastRenderedPageBreak/>
              <w:t>ятие 1.1.1.12</w:t>
            </w:r>
          </w:p>
        </w:tc>
        <w:tc>
          <w:tcPr>
            <w:tcW w:w="1320" w:type="dxa"/>
            <w:vMerge w:val="restart"/>
          </w:tcPr>
          <w:p w:rsidR="00D722EE" w:rsidRDefault="00D722EE">
            <w:pPr>
              <w:pStyle w:val="ConsPlusNormal"/>
              <w:jc w:val="both"/>
            </w:pPr>
            <w:r>
              <w:lastRenderedPageBreak/>
              <w:t>Магистраль</w:t>
            </w:r>
            <w:r>
              <w:lastRenderedPageBreak/>
              <w:t>ные внутриквартальные дороги в микрорайоне 2А центральной части города Чебоксары "Грязевская стрелка", ограниченной улицами Гагарина, Ярмарочная, Пионерская, Калинина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w:t>
            </w:r>
            <w:r>
              <w:lastRenderedPageBreak/>
              <w:t>ный исполнитель - Минстрой Чувашии, соисполнитель - Минтранс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149943,6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124533,34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0409</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21598,72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3811,54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1.1.2</w:t>
            </w:r>
          </w:p>
        </w:tc>
        <w:tc>
          <w:tcPr>
            <w:tcW w:w="1320" w:type="dxa"/>
            <w:vMerge w:val="restart"/>
          </w:tcPr>
          <w:p w:rsidR="00D722EE" w:rsidRDefault="00D722EE">
            <w:pPr>
              <w:pStyle w:val="ConsPlusNormal"/>
              <w:jc w:val="both"/>
            </w:pPr>
            <w:r>
              <w:t xml:space="preserve">Строительство (реконструкция) объектов социальной инфраструктуры (дошкольных учреждений, </w:t>
            </w:r>
            <w:r>
              <w:lastRenderedPageBreak/>
              <w:t>образовательных учреждений и учреждений здравоохранения) в рамках реализации проектов по развитию территорий</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Минобразования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89945,6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874</w:t>
            </w:r>
          </w:p>
        </w:tc>
        <w:tc>
          <w:tcPr>
            <w:tcW w:w="680" w:type="dxa"/>
          </w:tcPr>
          <w:p w:rsidR="00D722EE" w:rsidRDefault="00D722EE">
            <w:pPr>
              <w:pStyle w:val="ConsPlusNormal"/>
              <w:jc w:val="center"/>
            </w:pPr>
            <w:r>
              <w:t>0701</w:t>
            </w:r>
          </w:p>
        </w:tc>
        <w:tc>
          <w:tcPr>
            <w:tcW w:w="1587" w:type="dxa"/>
          </w:tcPr>
          <w:p w:rsidR="00D722EE" w:rsidRDefault="00D722EE">
            <w:pPr>
              <w:pStyle w:val="ConsPlusNormal"/>
              <w:jc w:val="center"/>
            </w:pPr>
            <w:r>
              <w:t>А21F11А217</w:t>
            </w:r>
          </w:p>
          <w:p w:rsidR="00D722EE" w:rsidRDefault="00D722EE">
            <w:pPr>
              <w:pStyle w:val="ConsPlusNormal"/>
              <w:jc w:val="center"/>
            </w:pPr>
            <w:r>
              <w:t>А21F11А218</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44972,8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44972,8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1.1.2.1</w:t>
            </w:r>
          </w:p>
        </w:tc>
        <w:tc>
          <w:tcPr>
            <w:tcW w:w="1320" w:type="dxa"/>
            <w:vMerge w:val="restart"/>
          </w:tcPr>
          <w:p w:rsidR="00D722EE" w:rsidRDefault="00D722EE">
            <w:pPr>
              <w:pStyle w:val="ConsPlusNormal"/>
              <w:jc w:val="both"/>
            </w:pPr>
            <w:r>
              <w:t>Строительство объекта "Дошкольное образовательное учреждение на 160 мест поз. 1.28 в микрорайоне N 1 жилого района "Новый город" в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Минобразования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56756,4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874</w:t>
            </w:r>
          </w:p>
        </w:tc>
        <w:tc>
          <w:tcPr>
            <w:tcW w:w="680" w:type="dxa"/>
          </w:tcPr>
          <w:p w:rsidR="00D722EE" w:rsidRDefault="00D722EE">
            <w:pPr>
              <w:pStyle w:val="ConsPlusNormal"/>
              <w:jc w:val="center"/>
            </w:pPr>
            <w:r>
              <w:t>0701</w:t>
            </w:r>
          </w:p>
        </w:tc>
        <w:tc>
          <w:tcPr>
            <w:tcW w:w="1587" w:type="dxa"/>
          </w:tcPr>
          <w:p w:rsidR="00D722EE" w:rsidRDefault="00D722EE">
            <w:pPr>
              <w:pStyle w:val="ConsPlusNormal"/>
              <w:jc w:val="center"/>
            </w:pPr>
            <w:r>
              <w:t>А21F11А217</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28378,2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28378,2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1.1.2.2</w:t>
            </w:r>
          </w:p>
        </w:tc>
        <w:tc>
          <w:tcPr>
            <w:tcW w:w="1320" w:type="dxa"/>
            <w:vMerge w:val="restart"/>
          </w:tcPr>
          <w:p w:rsidR="00D722EE" w:rsidRDefault="00D722EE">
            <w:pPr>
              <w:pStyle w:val="ConsPlusNormal"/>
              <w:jc w:val="both"/>
            </w:pPr>
            <w:r>
              <w:t>Строительство объекта "Детский сад на 220 мест в мкр. "Соляное" г. Чебоксары Чувашской Республики"</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Минобразования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33189,2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874</w:t>
            </w:r>
          </w:p>
        </w:tc>
        <w:tc>
          <w:tcPr>
            <w:tcW w:w="680" w:type="dxa"/>
          </w:tcPr>
          <w:p w:rsidR="00D722EE" w:rsidRDefault="00D722EE">
            <w:pPr>
              <w:pStyle w:val="ConsPlusNormal"/>
              <w:jc w:val="center"/>
            </w:pPr>
            <w:r>
              <w:t>0701</w:t>
            </w:r>
          </w:p>
        </w:tc>
        <w:tc>
          <w:tcPr>
            <w:tcW w:w="1587" w:type="dxa"/>
          </w:tcPr>
          <w:p w:rsidR="00D722EE" w:rsidRDefault="00D722EE">
            <w:pPr>
              <w:pStyle w:val="ConsPlusNormal"/>
              <w:jc w:val="center"/>
            </w:pPr>
            <w:r>
              <w:t>А21F11А218</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16594,6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16594,6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w:t>
            </w:r>
          </w:p>
        </w:tc>
        <w:tc>
          <w:tcPr>
            <w:tcW w:w="1320" w:type="dxa"/>
            <w:vMerge w:val="restart"/>
          </w:tcPr>
          <w:p w:rsidR="00D722EE" w:rsidRDefault="00D722EE">
            <w:pPr>
              <w:pStyle w:val="ConsPlusNormal"/>
              <w:jc w:val="both"/>
            </w:pPr>
            <w:r>
              <w:t xml:space="preserve">Строительство (реконструкция) объектов водоснабжения, водоотведения и теплоснабжения, в том числе </w:t>
            </w:r>
            <w:r>
              <w:lastRenderedPageBreak/>
              <w:t>магистральных сетей, в целях реализации проектов по развитию территорий</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14526,9</w:t>
            </w:r>
          </w:p>
        </w:tc>
        <w:tc>
          <w:tcPr>
            <w:tcW w:w="1264" w:type="dxa"/>
          </w:tcPr>
          <w:p w:rsidR="00D722EE" w:rsidRDefault="00D722EE">
            <w:pPr>
              <w:pStyle w:val="ConsPlusNormal"/>
              <w:jc w:val="center"/>
            </w:pPr>
            <w:r>
              <w:t>302540,8</w:t>
            </w:r>
          </w:p>
        </w:tc>
        <w:tc>
          <w:tcPr>
            <w:tcW w:w="1264" w:type="dxa"/>
          </w:tcPr>
          <w:p w:rsidR="00D722EE" w:rsidRDefault="00D722EE">
            <w:pPr>
              <w:pStyle w:val="ConsPlusNormal"/>
              <w:jc w:val="center"/>
            </w:pPr>
            <w:r>
              <w:t>15492,4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13708,4</w:t>
            </w:r>
          </w:p>
        </w:tc>
        <w:tc>
          <w:tcPr>
            <w:tcW w:w="1264" w:type="dxa"/>
          </w:tcPr>
          <w:p w:rsidR="00D722EE" w:rsidRDefault="00D722EE">
            <w:pPr>
              <w:pStyle w:val="ConsPlusNormal"/>
              <w:jc w:val="center"/>
            </w:pPr>
            <w:r>
              <w:t>251270,6</w:t>
            </w:r>
          </w:p>
        </w:tc>
        <w:tc>
          <w:tcPr>
            <w:tcW w:w="1264" w:type="dxa"/>
          </w:tcPr>
          <w:p w:rsidR="00D722EE" w:rsidRDefault="00D722EE">
            <w:pPr>
              <w:pStyle w:val="ConsPlusNormal"/>
              <w:jc w:val="center"/>
            </w:pPr>
            <w:r>
              <w:t>13314,0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654,8</w:t>
            </w:r>
          </w:p>
        </w:tc>
        <w:tc>
          <w:tcPr>
            <w:tcW w:w="1264" w:type="dxa"/>
          </w:tcPr>
          <w:p w:rsidR="00D722EE" w:rsidRDefault="00D722EE">
            <w:pPr>
              <w:pStyle w:val="ConsPlusNormal"/>
              <w:jc w:val="center"/>
            </w:pPr>
            <w:r>
              <w:t>41026,1</w:t>
            </w:r>
          </w:p>
        </w:tc>
        <w:tc>
          <w:tcPr>
            <w:tcW w:w="1264" w:type="dxa"/>
          </w:tcPr>
          <w:p w:rsidR="00D722EE" w:rsidRDefault="00D722EE">
            <w:pPr>
              <w:pStyle w:val="ConsPlusNormal"/>
              <w:jc w:val="center"/>
            </w:pPr>
            <w:r>
              <w:t>1742,7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163,7</w:t>
            </w:r>
          </w:p>
        </w:tc>
        <w:tc>
          <w:tcPr>
            <w:tcW w:w="1264" w:type="dxa"/>
          </w:tcPr>
          <w:p w:rsidR="00D722EE" w:rsidRDefault="00D722EE">
            <w:pPr>
              <w:pStyle w:val="ConsPlusNormal"/>
              <w:jc w:val="center"/>
            </w:pPr>
            <w:r>
              <w:t>10244,1</w:t>
            </w:r>
          </w:p>
        </w:tc>
        <w:tc>
          <w:tcPr>
            <w:tcW w:w="1264" w:type="dxa"/>
          </w:tcPr>
          <w:p w:rsidR="00D722EE" w:rsidRDefault="00D722EE">
            <w:pPr>
              <w:pStyle w:val="ConsPlusNormal"/>
              <w:jc w:val="center"/>
            </w:pPr>
            <w:r>
              <w:t>435,7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1.1.3.1</w:t>
            </w:r>
          </w:p>
        </w:tc>
        <w:tc>
          <w:tcPr>
            <w:tcW w:w="1320" w:type="dxa"/>
            <w:vMerge w:val="restart"/>
          </w:tcPr>
          <w:p w:rsidR="00D722EE" w:rsidRDefault="00D722EE">
            <w:pPr>
              <w:pStyle w:val="ConsPlusNormal"/>
              <w:jc w:val="both"/>
            </w:pPr>
            <w:r>
              <w:t>Сеть ливневой канализации в I очереди VII микрорайона центральной части города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22500,0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18687,0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3050,4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762,6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1.1.3.2</w:t>
            </w:r>
          </w:p>
        </w:tc>
        <w:tc>
          <w:tcPr>
            <w:tcW w:w="1320" w:type="dxa"/>
            <w:vMerge w:val="restart"/>
          </w:tcPr>
          <w:p w:rsidR="00D722EE" w:rsidRDefault="00D722EE">
            <w:pPr>
              <w:pStyle w:val="ConsPlusNormal"/>
              <w:jc w:val="both"/>
            </w:pPr>
            <w:r>
              <w:t xml:space="preserve">Очистные сооружения поверхностного стока </w:t>
            </w:r>
            <w:r>
              <w:lastRenderedPageBreak/>
              <w:t>поз. 53, I очередь 7 микрорайона центральной части г. Чебоксары (Центр VII)</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w:t>
            </w:r>
            <w:r>
              <w:lastRenderedPageBreak/>
              <w:t>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14526,9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13708,4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654,8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163,7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1.1.3.3</w:t>
            </w:r>
          </w:p>
        </w:tc>
        <w:tc>
          <w:tcPr>
            <w:tcW w:w="1320" w:type="dxa"/>
            <w:vMerge w:val="restart"/>
          </w:tcPr>
          <w:p w:rsidR="00D722EE" w:rsidRDefault="00D722EE">
            <w:pPr>
              <w:pStyle w:val="ConsPlusNormal"/>
              <w:jc w:val="both"/>
            </w:pPr>
            <w:r>
              <w:t xml:space="preserve">Ливневые очистные сооружения в микрорайоне "Акварель", ограниченном жилыми домами по ул. Академика Королева, ул. Гражданская, ул. Дементьева в г. </w:t>
            </w:r>
            <w:r>
              <w:lastRenderedPageBreak/>
              <w:t>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35000,0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29068,7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4745,0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1186,3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lastRenderedPageBreak/>
              <w:t>Мероприятие 1.1.3.4</w:t>
            </w:r>
          </w:p>
        </w:tc>
        <w:tc>
          <w:tcPr>
            <w:tcW w:w="1320" w:type="dxa"/>
            <w:vMerge w:val="restart"/>
          </w:tcPr>
          <w:p w:rsidR="00D722EE" w:rsidRDefault="00D722EE">
            <w:pPr>
              <w:pStyle w:val="ConsPlusNormal"/>
              <w:jc w:val="both"/>
            </w:pPr>
            <w:r>
              <w:t>Сеть водоснабжения в микрорайоне "Акварель", ограниченном жилыми домами по ул. Академика Королева, ул. Гражданская, ул. Дементьева в г. 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33221,4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5422,9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1355,7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1.1.3.5</w:t>
            </w:r>
          </w:p>
        </w:tc>
        <w:tc>
          <w:tcPr>
            <w:tcW w:w="1320" w:type="dxa"/>
            <w:vMerge w:val="restart"/>
          </w:tcPr>
          <w:p w:rsidR="00D722EE" w:rsidRDefault="00D722EE">
            <w:pPr>
              <w:pStyle w:val="ConsPlusNormal"/>
              <w:jc w:val="both"/>
            </w:pPr>
            <w:r>
              <w:t xml:space="preserve">Сеть ливневой канализации в микрорайоне "Олимп" по ул. З.Яковлевой, 58 г. </w:t>
            </w:r>
            <w:r>
              <w:lastRenderedPageBreak/>
              <w:t>Чебоксары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16610,7</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w:t>
            </w:r>
            <w:r>
              <w:lastRenderedPageBreak/>
              <w:t>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2721,4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667,9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1.1.3.6</w:t>
            </w:r>
          </w:p>
        </w:tc>
        <w:tc>
          <w:tcPr>
            <w:tcW w:w="1320" w:type="dxa"/>
            <w:vMerge w:val="restart"/>
          </w:tcPr>
          <w:p w:rsidR="00D722EE" w:rsidRDefault="00D722EE">
            <w:pPr>
              <w:pStyle w:val="ConsPlusNormal"/>
              <w:jc w:val="both"/>
            </w:pPr>
            <w:r>
              <w:t>Сеть ливневой канализации К2 в мкр. "Университетский-2"</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5489,2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4717,3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617,5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154,4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w:t>
            </w:r>
            <w:r>
              <w:lastRenderedPageBreak/>
              <w:t>ятие 1.1.3.7</w:t>
            </w:r>
          </w:p>
        </w:tc>
        <w:tc>
          <w:tcPr>
            <w:tcW w:w="1320" w:type="dxa"/>
            <w:vMerge w:val="restart"/>
          </w:tcPr>
          <w:p w:rsidR="00D722EE" w:rsidRDefault="00D722EE">
            <w:pPr>
              <w:pStyle w:val="ConsPlusNormal"/>
              <w:jc w:val="both"/>
            </w:pPr>
            <w:r>
              <w:lastRenderedPageBreak/>
              <w:t xml:space="preserve">Сеть </w:t>
            </w:r>
            <w:r>
              <w:lastRenderedPageBreak/>
              <w:t>хозяйственно-бытовой канализации К1 (водоотведение) в мкр. "Университетский-2"</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w:t>
            </w:r>
            <w:r>
              <w:lastRenderedPageBreak/>
              <w:t>ный исполнитель - 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4782,9</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4110,4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538,0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134,5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1.1.3.8</w:t>
            </w:r>
          </w:p>
        </w:tc>
        <w:tc>
          <w:tcPr>
            <w:tcW w:w="1320" w:type="dxa"/>
            <w:vMerge w:val="restart"/>
          </w:tcPr>
          <w:p w:rsidR="00D722EE" w:rsidRDefault="00D722EE">
            <w:pPr>
              <w:pStyle w:val="ConsPlusNormal"/>
              <w:jc w:val="both"/>
            </w:pPr>
            <w:r>
              <w:t>Сеть водоснабжения В1 в мкр. "Университетский-2"</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5220,3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4486,3</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587,2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 xml:space="preserve">местные </w:t>
            </w:r>
            <w:r>
              <w:lastRenderedPageBreak/>
              <w:t>бюджеты</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146,8</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1.1.3.9</w:t>
            </w:r>
          </w:p>
        </w:tc>
        <w:tc>
          <w:tcPr>
            <w:tcW w:w="1320" w:type="dxa"/>
            <w:vMerge w:val="restart"/>
          </w:tcPr>
          <w:p w:rsidR="00D722EE" w:rsidRDefault="00D722EE">
            <w:pPr>
              <w:pStyle w:val="ConsPlusNormal"/>
              <w:jc w:val="both"/>
            </w:pPr>
            <w:r>
              <w:t>Сети водоснабжения в микрорайоне 2А центральной части города Чебоксары "Грязевская стрелка", ограниченной улицами Гагарина, Ярмарочная, Пионерская, Калинина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116118,2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96440,2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15742,4</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3935,6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Мероприятие 1.1.3.10</w:t>
            </w:r>
          </w:p>
        </w:tc>
        <w:tc>
          <w:tcPr>
            <w:tcW w:w="1320" w:type="dxa"/>
            <w:vMerge w:val="restart"/>
          </w:tcPr>
          <w:p w:rsidR="00D722EE" w:rsidRDefault="00D722EE">
            <w:pPr>
              <w:pStyle w:val="ConsPlusNormal"/>
              <w:jc w:val="both"/>
            </w:pPr>
            <w:r>
              <w:t xml:space="preserve">Сеть ливневой канализации в </w:t>
            </w:r>
            <w:r>
              <w:lastRenderedPageBreak/>
              <w:t>микрорайоне 2А центральной части города Чебоксары "Грязевская стрелка", ограниченной улицами Гагарина, Ярмарочная, Пионерская, Калинина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w:t>
            </w:r>
            <w:r>
              <w:lastRenderedPageBreak/>
              <w:t>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68922,6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57242,6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А21F100000</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9344,0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2336,0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Основное мероприятие 2</w:t>
            </w:r>
          </w:p>
        </w:tc>
        <w:tc>
          <w:tcPr>
            <w:tcW w:w="1320" w:type="dxa"/>
            <w:vMerge w:val="restart"/>
          </w:tcPr>
          <w:p w:rsidR="00D722EE" w:rsidRDefault="00D722EE">
            <w:pPr>
              <w:pStyle w:val="ConsPlusNormal"/>
              <w:jc w:val="both"/>
            </w:pPr>
            <w:r>
              <w:t xml:space="preserve">Реализация мероприятий индивидуальной программы социально-экономического развития Чувашской Республики на 2020 - 2024 годы в рамках развития ипотечного жилищного </w:t>
            </w:r>
            <w:r>
              <w:lastRenderedPageBreak/>
              <w:t>кредитования</w:t>
            </w:r>
          </w:p>
        </w:tc>
        <w:tc>
          <w:tcPr>
            <w:tcW w:w="1008" w:type="dxa"/>
            <w:vMerge w:val="restart"/>
          </w:tcPr>
          <w:p w:rsidR="00D722EE" w:rsidRDefault="00D722EE">
            <w:pPr>
              <w:pStyle w:val="ConsPlusNormal"/>
              <w:jc w:val="both"/>
            </w:pPr>
            <w:r>
              <w:lastRenderedPageBreak/>
              <w:t>повышение доступности ипотечных жилищных кредитов для граждан в Чувашской Республике</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27151515,2</w:t>
            </w:r>
          </w:p>
        </w:tc>
        <w:tc>
          <w:tcPr>
            <w:tcW w:w="1264" w:type="dxa"/>
          </w:tcPr>
          <w:p w:rsidR="00D722EE" w:rsidRDefault="00D722EE">
            <w:pPr>
              <w:pStyle w:val="ConsPlusNormal"/>
              <w:jc w:val="center"/>
            </w:pPr>
            <w:r>
              <w:t>28101010,1</w:t>
            </w:r>
          </w:p>
        </w:tc>
        <w:tc>
          <w:tcPr>
            <w:tcW w:w="1264" w:type="dxa"/>
          </w:tcPr>
          <w:p w:rsidR="00D722EE" w:rsidRDefault="00D722EE">
            <w:pPr>
              <w:pStyle w:val="ConsPlusNormal"/>
              <w:jc w:val="center"/>
            </w:pPr>
            <w:r>
              <w:t>29651515,2</w:t>
            </w:r>
          </w:p>
        </w:tc>
        <w:tc>
          <w:tcPr>
            <w:tcW w:w="1264" w:type="dxa"/>
          </w:tcPr>
          <w:p w:rsidR="00D722EE" w:rsidRDefault="00D722EE">
            <w:pPr>
              <w:pStyle w:val="ConsPlusNormal"/>
              <w:jc w:val="center"/>
            </w:pPr>
            <w:r>
              <w:t>29701515,2</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150000</w:t>
            </w:r>
          </w:p>
        </w:tc>
        <w:tc>
          <w:tcPr>
            <w:tcW w:w="1264" w:type="dxa"/>
          </w:tcPr>
          <w:p w:rsidR="00D722EE" w:rsidRDefault="00D722EE">
            <w:pPr>
              <w:pStyle w:val="ConsPlusNormal"/>
              <w:jc w:val="center"/>
            </w:pPr>
            <w:r>
              <w:t>150000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А2104R3231</w:t>
            </w:r>
          </w:p>
        </w:tc>
        <w:tc>
          <w:tcPr>
            <w:tcW w:w="567" w:type="dxa"/>
          </w:tcPr>
          <w:p w:rsidR="00D722EE" w:rsidRDefault="00D722EE">
            <w:pPr>
              <w:pStyle w:val="ConsPlusNormal"/>
              <w:jc w:val="center"/>
            </w:pPr>
            <w:r>
              <w:t>810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264" w:type="dxa"/>
          </w:tcPr>
          <w:p w:rsidR="00D722EE" w:rsidRDefault="00D722EE">
            <w:pPr>
              <w:pStyle w:val="ConsPlusNormal"/>
              <w:jc w:val="center"/>
            </w:pPr>
            <w:r>
              <w:lastRenderedPageBreak/>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27000000,0</w:t>
            </w:r>
          </w:p>
        </w:tc>
        <w:tc>
          <w:tcPr>
            <w:tcW w:w="1264" w:type="dxa"/>
          </w:tcPr>
          <w:p w:rsidR="00D722EE" w:rsidRDefault="00D722EE">
            <w:pPr>
              <w:pStyle w:val="ConsPlusNormal"/>
              <w:jc w:val="center"/>
            </w:pPr>
            <w:r>
              <w:t>28000000,0</w:t>
            </w:r>
          </w:p>
        </w:tc>
        <w:tc>
          <w:tcPr>
            <w:tcW w:w="1264" w:type="dxa"/>
          </w:tcPr>
          <w:p w:rsidR="00D722EE" w:rsidRDefault="00D722EE">
            <w:pPr>
              <w:pStyle w:val="ConsPlusNormal"/>
              <w:jc w:val="center"/>
            </w:pPr>
            <w:r>
              <w:t>29500000,0</w:t>
            </w:r>
          </w:p>
        </w:tc>
        <w:tc>
          <w:tcPr>
            <w:tcW w:w="1264" w:type="dxa"/>
          </w:tcPr>
          <w:p w:rsidR="00D722EE" w:rsidRDefault="00D722EE">
            <w:pPr>
              <w:pStyle w:val="ConsPlusNormal"/>
              <w:jc w:val="center"/>
            </w:pPr>
            <w:r>
              <w:t>29550000,0</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1020" w:type="dxa"/>
            <w:vMerge w:val="restart"/>
            <w:tcBorders>
              <w:left w:val="nil"/>
            </w:tcBorders>
          </w:tcPr>
          <w:p w:rsidR="00D722EE" w:rsidRDefault="00D722EE">
            <w:pPr>
              <w:pStyle w:val="ConsPlusNormal"/>
              <w:jc w:val="both"/>
            </w:pPr>
            <w:r>
              <w:lastRenderedPageBreak/>
              <w:t>Мероприятия 2.1</w:t>
            </w:r>
          </w:p>
        </w:tc>
        <w:tc>
          <w:tcPr>
            <w:tcW w:w="1320" w:type="dxa"/>
            <w:vMerge w:val="restart"/>
          </w:tcPr>
          <w:p w:rsidR="00D722EE" w:rsidRDefault="00D722EE">
            <w:pPr>
              <w:pStyle w:val="ConsPlusNormal"/>
              <w:jc w:val="both"/>
            </w:pPr>
            <w:r>
              <w:t>Субсидирование ипотечных жилищных кредитов и рефинансирование полученных кредитов в рамках реализации мероприятий индивидуальной программы социально-экономического развития Чувашской Республики на 2020 - 2024 годы</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27151515,2</w:t>
            </w:r>
          </w:p>
        </w:tc>
        <w:tc>
          <w:tcPr>
            <w:tcW w:w="1264" w:type="dxa"/>
          </w:tcPr>
          <w:p w:rsidR="00D722EE" w:rsidRDefault="00D722EE">
            <w:pPr>
              <w:pStyle w:val="ConsPlusNormal"/>
              <w:jc w:val="center"/>
            </w:pPr>
            <w:r>
              <w:t>28101010,1</w:t>
            </w:r>
          </w:p>
        </w:tc>
        <w:tc>
          <w:tcPr>
            <w:tcW w:w="1264" w:type="dxa"/>
          </w:tcPr>
          <w:p w:rsidR="00D722EE" w:rsidRDefault="00D722EE">
            <w:pPr>
              <w:pStyle w:val="ConsPlusNormal"/>
              <w:jc w:val="center"/>
            </w:pPr>
            <w:r>
              <w:t>29651515,2</w:t>
            </w:r>
          </w:p>
        </w:tc>
        <w:tc>
          <w:tcPr>
            <w:tcW w:w="1264" w:type="dxa"/>
          </w:tcPr>
          <w:p w:rsidR="00D722EE" w:rsidRDefault="00D722EE">
            <w:pPr>
              <w:pStyle w:val="ConsPlusNormal"/>
              <w:jc w:val="center"/>
            </w:pPr>
            <w:r>
              <w:t>29701515,2</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150000,0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А2104R3231</w:t>
            </w:r>
          </w:p>
        </w:tc>
        <w:tc>
          <w:tcPr>
            <w:tcW w:w="567" w:type="dxa"/>
          </w:tcPr>
          <w:p w:rsidR="00D722EE" w:rsidRDefault="00D722EE">
            <w:pPr>
              <w:pStyle w:val="ConsPlusNormal"/>
              <w:jc w:val="center"/>
            </w:pPr>
            <w:r>
              <w:t>810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1515,2</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23700000,0</w:t>
            </w:r>
          </w:p>
        </w:tc>
        <w:tc>
          <w:tcPr>
            <w:tcW w:w="1264" w:type="dxa"/>
          </w:tcPr>
          <w:p w:rsidR="00D722EE" w:rsidRDefault="00D722EE">
            <w:pPr>
              <w:pStyle w:val="ConsPlusNormal"/>
              <w:jc w:val="center"/>
            </w:pPr>
            <w:r>
              <w:t>25800000,0</w:t>
            </w:r>
          </w:p>
        </w:tc>
        <w:tc>
          <w:tcPr>
            <w:tcW w:w="1264" w:type="dxa"/>
          </w:tcPr>
          <w:p w:rsidR="00D722EE" w:rsidRDefault="00D722EE">
            <w:pPr>
              <w:pStyle w:val="ConsPlusNormal"/>
              <w:jc w:val="center"/>
            </w:pPr>
            <w:r>
              <w:t>27000000,0</w:t>
            </w:r>
          </w:p>
        </w:tc>
        <w:tc>
          <w:tcPr>
            <w:tcW w:w="1264" w:type="dxa"/>
          </w:tcPr>
          <w:p w:rsidR="00D722EE" w:rsidRDefault="00D722EE">
            <w:pPr>
              <w:pStyle w:val="ConsPlusNormal"/>
              <w:jc w:val="center"/>
            </w:pPr>
            <w:r>
              <w:t>28000000,0</w:t>
            </w:r>
          </w:p>
        </w:tc>
        <w:tc>
          <w:tcPr>
            <w:tcW w:w="1264" w:type="dxa"/>
          </w:tcPr>
          <w:p w:rsidR="00D722EE" w:rsidRDefault="00D722EE">
            <w:pPr>
              <w:pStyle w:val="ConsPlusNormal"/>
              <w:jc w:val="center"/>
            </w:pPr>
            <w:r>
              <w:t>29500000,0</w:t>
            </w:r>
          </w:p>
        </w:tc>
        <w:tc>
          <w:tcPr>
            <w:tcW w:w="1264" w:type="dxa"/>
          </w:tcPr>
          <w:p w:rsidR="00D722EE" w:rsidRDefault="00D722EE">
            <w:pPr>
              <w:pStyle w:val="ConsPlusNormal"/>
              <w:jc w:val="center"/>
            </w:pPr>
            <w:r>
              <w:t>29550000,0</w:t>
            </w:r>
          </w:p>
        </w:tc>
        <w:tc>
          <w:tcPr>
            <w:tcW w:w="1264" w:type="dxa"/>
          </w:tcPr>
          <w:p w:rsidR="00D722EE" w:rsidRDefault="00D722EE">
            <w:pPr>
              <w:pStyle w:val="ConsPlusNormal"/>
              <w:jc w:val="center"/>
            </w:pPr>
            <w:r>
              <w:t>29600000,0</w:t>
            </w:r>
          </w:p>
        </w:tc>
        <w:tc>
          <w:tcPr>
            <w:tcW w:w="1384" w:type="dxa"/>
          </w:tcPr>
          <w:p w:rsidR="00D722EE" w:rsidRDefault="00D722EE">
            <w:pPr>
              <w:pStyle w:val="ConsPlusNormal"/>
              <w:jc w:val="center"/>
            </w:pPr>
            <w:r>
              <w:t>148750000,0</w:t>
            </w:r>
          </w:p>
        </w:tc>
        <w:tc>
          <w:tcPr>
            <w:tcW w:w="1384" w:type="dxa"/>
            <w:tcBorders>
              <w:right w:val="nil"/>
            </w:tcBorders>
          </w:tcPr>
          <w:p w:rsidR="00D722EE" w:rsidRDefault="00D722EE">
            <w:pPr>
              <w:pStyle w:val="ConsPlusNormal"/>
              <w:jc w:val="center"/>
            </w:pPr>
            <w:r>
              <w:t>150000000,0</w:t>
            </w:r>
          </w:p>
        </w:tc>
      </w:tr>
      <w:tr w:rsidR="00D722EE">
        <w:tc>
          <w:tcPr>
            <w:tcW w:w="1020" w:type="dxa"/>
            <w:tcBorders>
              <w:left w:val="nil"/>
            </w:tcBorders>
          </w:tcPr>
          <w:p w:rsidR="00D722EE" w:rsidRDefault="00D722EE">
            <w:pPr>
              <w:pStyle w:val="ConsPlusNormal"/>
              <w:jc w:val="both"/>
            </w:pPr>
            <w:r>
              <w:t>Целевой показатель (индикатор) подпрогр</w:t>
            </w:r>
            <w:r>
              <w:lastRenderedPageBreak/>
              <w:t>аммы, увязанный с основным мероприятием 2</w:t>
            </w:r>
          </w:p>
        </w:tc>
        <w:tc>
          <w:tcPr>
            <w:tcW w:w="6932" w:type="dxa"/>
            <w:gridSpan w:val="7"/>
          </w:tcPr>
          <w:p w:rsidR="00D722EE" w:rsidRDefault="00D722EE">
            <w:pPr>
              <w:pStyle w:val="ConsPlusNormal"/>
              <w:jc w:val="both"/>
            </w:pPr>
            <w:r>
              <w:lastRenderedPageBreak/>
              <w:t>Объем выданных ипотечных жилищных кредитов, млн. рублей</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23700</w:t>
            </w:r>
          </w:p>
        </w:tc>
        <w:tc>
          <w:tcPr>
            <w:tcW w:w="1264" w:type="dxa"/>
          </w:tcPr>
          <w:p w:rsidR="00D722EE" w:rsidRDefault="00D722EE">
            <w:pPr>
              <w:pStyle w:val="ConsPlusNormal"/>
              <w:jc w:val="center"/>
            </w:pPr>
            <w:r>
              <w:t>25500</w:t>
            </w:r>
          </w:p>
        </w:tc>
        <w:tc>
          <w:tcPr>
            <w:tcW w:w="1264" w:type="dxa"/>
          </w:tcPr>
          <w:p w:rsidR="00D722EE" w:rsidRDefault="00D722EE">
            <w:pPr>
              <w:pStyle w:val="ConsPlusNormal"/>
              <w:jc w:val="center"/>
            </w:pPr>
            <w:r>
              <w:t>29400,0</w:t>
            </w:r>
          </w:p>
        </w:tc>
        <w:tc>
          <w:tcPr>
            <w:tcW w:w="1264" w:type="dxa"/>
          </w:tcPr>
          <w:p w:rsidR="00D722EE" w:rsidRDefault="00D722EE">
            <w:pPr>
              <w:pStyle w:val="ConsPlusNormal"/>
              <w:jc w:val="center"/>
            </w:pPr>
            <w:r>
              <w:t>29450,0</w:t>
            </w:r>
          </w:p>
        </w:tc>
        <w:tc>
          <w:tcPr>
            <w:tcW w:w="1264" w:type="dxa"/>
          </w:tcPr>
          <w:p w:rsidR="00D722EE" w:rsidRDefault="00D722EE">
            <w:pPr>
              <w:pStyle w:val="ConsPlusNormal"/>
              <w:jc w:val="center"/>
            </w:pPr>
            <w:r>
              <w:t>29500,0</w:t>
            </w:r>
          </w:p>
        </w:tc>
        <w:tc>
          <w:tcPr>
            <w:tcW w:w="1264" w:type="dxa"/>
          </w:tcPr>
          <w:p w:rsidR="00D722EE" w:rsidRDefault="00D722EE">
            <w:pPr>
              <w:pStyle w:val="ConsPlusNormal"/>
              <w:jc w:val="center"/>
            </w:pPr>
            <w:r>
              <w:t>29550,0</w:t>
            </w:r>
          </w:p>
        </w:tc>
        <w:tc>
          <w:tcPr>
            <w:tcW w:w="1264" w:type="dxa"/>
          </w:tcPr>
          <w:p w:rsidR="00D722EE" w:rsidRDefault="00D722EE">
            <w:pPr>
              <w:pStyle w:val="ConsPlusNormal"/>
              <w:jc w:val="center"/>
            </w:pPr>
            <w:r>
              <w:t>29600,0</w:t>
            </w:r>
          </w:p>
        </w:tc>
        <w:tc>
          <w:tcPr>
            <w:tcW w:w="1384" w:type="dxa"/>
          </w:tcPr>
          <w:p w:rsidR="00D722EE" w:rsidRDefault="00D722EE">
            <w:pPr>
              <w:pStyle w:val="ConsPlusNormal"/>
              <w:jc w:val="center"/>
            </w:pPr>
            <w:r>
              <w:t>148750,0</w:t>
            </w:r>
          </w:p>
        </w:tc>
        <w:tc>
          <w:tcPr>
            <w:tcW w:w="1384" w:type="dxa"/>
            <w:tcBorders>
              <w:right w:val="nil"/>
            </w:tcBorders>
          </w:tcPr>
          <w:p w:rsidR="00D722EE" w:rsidRDefault="00D722EE">
            <w:pPr>
              <w:pStyle w:val="ConsPlusNormal"/>
              <w:jc w:val="center"/>
            </w:pPr>
            <w:r>
              <w:t>150000,0</w:t>
            </w:r>
          </w:p>
        </w:tc>
      </w:tr>
      <w:tr w:rsidR="00D722EE">
        <w:tc>
          <w:tcPr>
            <w:tcW w:w="1020" w:type="dxa"/>
            <w:vMerge w:val="restart"/>
            <w:tcBorders>
              <w:left w:val="nil"/>
            </w:tcBorders>
          </w:tcPr>
          <w:p w:rsidR="00D722EE" w:rsidRDefault="00D722EE">
            <w:pPr>
              <w:pStyle w:val="ConsPlusNormal"/>
              <w:jc w:val="both"/>
            </w:pPr>
            <w:r>
              <w:lastRenderedPageBreak/>
              <w:t>Основное мероприятие 3</w:t>
            </w:r>
          </w:p>
        </w:tc>
        <w:tc>
          <w:tcPr>
            <w:tcW w:w="1320" w:type="dxa"/>
            <w:vMerge w:val="restart"/>
          </w:tcPr>
          <w:p w:rsidR="00D722EE" w:rsidRDefault="00D722EE">
            <w:pPr>
              <w:pStyle w:val="ConsPlusNormal"/>
              <w:jc w:val="both"/>
            </w:pPr>
            <w:r>
              <w:t>Реализация мероприятий регионального проекта "Обеспечение устойчивого сокращения непригодного для проживания жилищного фонда"</w:t>
            </w:r>
          </w:p>
        </w:tc>
        <w:tc>
          <w:tcPr>
            <w:tcW w:w="1008" w:type="dxa"/>
            <w:vMerge w:val="restart"/>
          </w:tcPr>
          <w:p w:rsidR="00D722EE" w:rsidRDefault="00D722EE">
            <w:pPr>
              <w:pStyle w:val="ConsPlusNormal"/>
              <w:jc w:val="both"/>
            </w:pPr>
            <w:r>
              <w:t>ежегодное увеличение объема расселенного аварийного жилищного фонда</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100102,1</w:t>
            </w:r>
          </w:p>
        </w:tc>
        <w:tc>
          <w:tcPr>
            <w:tcW w:w="1264" w:type="dxa"/>
          </w:tcPr>
          <w:p w:rsidR="00D722EE" w:rsidRDefault="00D722EE">
            <w:pPr>
              <w:pStyle w:val="ConsPlusNormal"/>
              <w:jc w:val="center"/>
            </w:pPr>
            <w:r>
              <w:t>48429,7</w:t>
            </w:r>
          </w:p>
        </w:tc>
        <w:tc>
          <w:tcPr>
            <w:tcW w:w="1264" w:type="dxa"/>
          </w:tcPr>
          <w:p w:rsidR="00D722EE" w:rsidRDefault="00D722EE">
            <w:pPr>
              <w:pStyle w:val="ConsPlusNormal"/>
              <w:jc w:val="center"/>
            </w:pPr>
            <w:r>
              <w:t>40700,5</w:t>
            </w:r>
          </w:p>
        </w:tc>
        <w:tc>
          <w:tcPr>
            <w:tcW w:w="1264" w:type="dxa"/>
          </w:tcPr>
          <w:p w:rsidR="00D722EE" w:rsidRDefault="00D722EE">
            <w:pPr>
              <w:pStyle w:val="ConsPlusNormal"/>
              <w:jc w:val="center"/>
            </w:pPr>
            <w:r>
              <w:t>41552,6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А21F367483</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96154,2</w:t>
            </w:r>
          </w:p>
        </w:tc>
        <w:tc>
          <w:tcPr>
            <w:tcW w:w="1264" w:type="dxa"/>
          </w:tcPr>
          <w:p w:rsidR="00D722EE" w:rsidRDefault="00D722EE">
            <w:pPr>
              <w:pStyle w:val="ConsPlusNormal"/>
              <w:jc w:val="center"/>
            </w:pPr>
            <w:r>
              <w:t>32723,6</w:t>
            </w:r>
          </w:p>
        </w:tc>
        <w:tc>
          <w:tcPr>
            <w:tcW w:w="1264" w:type="dxa"/>
          </w:tcPr>
          <w:p w:rsidR="00D722EE" w:rsidRDefault="00D722EE">
            <w:pPr>
              <w:pStyle w:val="ConsPlusNormal"/>
              <w:jc w:val="center"/>
            </w:pPr>
            <w:r>
              <w:t>39633,2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А21F367484</w:t>
            </w:r>
          </w:p>
          <w:p w:rsidR="00D722EE" w:rsidRDefault="00D722EE">
            <w:pPr>
              <w:pStyle w:val="ConsPlusNormal"/>
              <w:jc w:val="center"/>
            </w:pPr>
            <w:r>
              <w:t>А21F309602</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3801,9</w:t>
            </w:r>
          </w:p>
        </w:tc>
        <w:tc>
          <w:tcPr>
            <w:tcW w:w="1264" w:type="dxa"/>
          </w:tcPr>
          <w:p w:rsidR="00D722EE" w:rsidRDefault="00D722EE">
            <w:pPr>
              <w:pStyle w:val="ConsPlusNormal"/>
              <w:jc w:val="center"/>
            </w:pPr>
            <w:r>
              <w:t>14447,6</w:t>
            </w:r>
          </w:p>
        </w:tc>
        <w:tc>
          <w:tcPr>
            <w:tcW w:w="1264" w:type="dxa"/>
          </w:tcPr>
          <w:p w:rsidR="00D722EE" w:rsidRDefault="00D722EE">
            <w:pPr>
              <w:pStyle w:val="ConsPlusNormal"/>
              <w:jc w:val="center"/>
            </w:pPr>
            <w:r>
              <w:t>1067,2</w:t>
            </w:r>
          </w:p>
        </w:tc>
        <w:tc>
          <w:tcPr>
            <w:tcW w:w="1264" w:type="dxa"/>
          </w:tcPr>
          <w:p w:rsidR="00D722EE" w:rsidRDefault="00D722EE">
            <w:pPr>
              <w:pStyle w:val="ConsPlusNormal"/>
              <w:jc w:val="center"/>
            </w:pPr>
            <w:r>
              <w:t>10000,0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pPr>
          </w:p>
        </w:tc>
        <w:tc>
          <w:tcPr>
            <w:tcW w:w="680" w:type="dxa"/>
          </w:tcPr>
          <w:p w:rsidR="00D722EE" w:rsidRDefault="00D722EE">
            <w:pPr>
              <w:pStyle w:val="ConsPlusNormal"/>
            </w:pPr>
          </w:p>
        </w:tc>
        <w:tc>
          <w:tcPr>
            <w:tcW w:w="1587" w:type="dxa"/>
          </w:tcPr>
          <w:p w:rsidR="00D722EE" w:rsidRDefault="00D722EE">
            <w:pPr>
              <w:pStyle w:val="ConsPlusNormal"/>
            </w:pPr>
          </w:p>
        </w:tc>
        <w:tc>
          <w:tcPr>
            <w:tcW w:w="567" w:type="dxa"/>
          </w:tcPr>
          <w:p w:rsidR="00D722EE" w:rsidRDefault="00D722EE">
            <w:pPr>
              <w:pStyle w:val="ConsPlusNormal"/>
            </w:pP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146,0</w:t>
            </w:r>
          </w:p>
        </w:tc>
        <w:tc>
          <w:tcPr>
            <w:tcW w:w="1264" w:type="dxa"/>
          </w:tcPr>
          <w:p w:rsidR="00D722EE" w:rsidRDefault="00D722EE">
            <w:pPr>
              <w:pStyle w:val="ConsPlusNormal"/>
              <w:jc w:val="center"/>
            </w:pPr>
            <w:r>
              <w:t>1258,5</w:t>
            </w:r>
          </w:p>
        </w:tc>
        <w:tc>
          <w:tcPr>
            <w:tcW w:w="1264" w:type="dxa"/>
          </w:tcPr>
          <w:p w:rsidR="00D722EE" w:rsidRDefault="00D722EE">
            <w:pPr>
              <w:pStyle w:val="ConsPlusNormal"/>
              <w:jc w:val="center"/>
            </w:pPr>
            <w:r>
              <w:t>0,1</w:t>
            </w:r>
          </w:p>
        </w:tc>
        <w:tc>
          <w:tcPr>
            <w:tcW w:w="1264" w:type="dxa"/>
          </w:tcPr>
          <w:p w:rsidR="00D722EE" w:rsidRDefault="00D722EE">
            <w:pPr>
              <w:pStyle w:val="ConsPlusNormal"/>
              <w:jc w:val="center"/>
            </w:pPr>
            <w:r>
              <w:t>31552,6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jc w:val="both"/>
            </w:pPr>
            <w:r>
              <w:t>Целевые показатели (индикаторы) подпрограммы, увязанные с основны</w:t>
            </w:r>
            <w:r>
              <w:lastRenderedPageBreak/>
              <w:t>м мероприятием 3</w:t>
            </w:r>
          </w:p>
        </w:tc>
        <w:tc>
          <w:tcPr>
            <w:tcW w:w="6932" w:type="dxa"/>
            <w:gridSpan w:val="7"/>
          </w:tcPr>
          <w:p w:rsidR="00D722EE" w:rsidRDefault="00D722EE">
            <w:pPr>
              <w:pStyle w:val="ConsPlusNormal"/>
              <w:jc w:val="both"/>
            </w:pPr>
            <w:r>
              <w:lastRenderedPageBreak/>
              <w:t>Количество граждан, расселенных из непригодного для проживания жилищного фонда (нарастающим итогом), тыс. чел.</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0,2</w:t>
            </w:r>
          </w:p>
        </w:tc>
        <w:tc>
          <w:tcPr>
            <w:tcW w:w="1264" w:type="dxa"/>
          </w:tcPr>
          <w:p w:rsidR="00D722EE" w:rsidRDefault="00D722EE">
            <w:pPr>
              <w:pStyle w:val="ConsPlusNormal"/>
              <w:jc w:val="center"/>
            </w:pPr>
            <w:r>
              <w:t>0,27</w:t>
            </w:r>
          </w:p>
        </w:tc>
        <w:tc>
          <w:tcPr>
            <w:tcW w:w="1264" w:type="dxa"/>
          </w:tcPr>
          <w:p w:rsidR="00D722EE" w:rsidRDefault="00D722EE">
            <w:pPr>
              <w:pStyle w:val="ConsPlusNormal"/>
              <w:jc w:val="center"/>
            </w:pPr>
            <w:r>
              <w:t>0,3</w:t>
            </w:r>
          </w:p>
        </w:tc>
        <w:tc>
          <w:tcPr>
            <w:tcW w:w="1264" w:type="dxa"/>
          </w:tcPr>
          <w:p w:rsidR="00D722EE" w:rsidRDefault="00D722EE">
            <w:pPr>
              <w:pStyle w:val="ConsPlusNormal"/>
              <w:jc w:val="center"/>
            </w:pPr>
            <w:r>
              <w:t>0,37</w:t>
            </w:r>
          </w:p>
        </w:tc>
        <w:tc>
          <w:tcPr>
            <w:tcW w:w="1264" w:type="dxa"/>
          </w:tcPr>
          <w:p w:rsidR="00D722EE" w:rsidRDefault="00D722EE">
            <w:pPr>
              <w:pStyle w:val="ConsPlusNormal"/>
              <w:jc w:val="center"/>
            </w:pPr>
            <w:r>
              <w:t>0,55</w:t>
            </w:r>
          </w:p>
        </w:tc>
        <w:tc>
          <w:tcPr>
            <w:tcW w:w="1264" w:type="dxa"/>
          </w:tcPr>
          <w:p w:rsidR="00D722EE" w:rsidRDefault="00D722EE">
            <w:pPr>
              <w:pStyle w:val="ConsPlusNormal"/>
              <w:jc w:val="center"/>
            </w:pPr>
            <w:r>
              <w:t>х</w:t>
            </w:r>
          </w:p>
        </w:tc>
        <w:tc>
          <w:tcPr>
            <w:tcW w:w="1384" w:type="dxa"/>
          </w:tcPr>
          <w:p w:rsidR="00D722EE" w:rsidRDefault="00D722EE">
            <w:pPr>
              <w:pStyle w:val="ConsPlusNormal"/>
              <w:jc w:val="center"/>
            </w:pPr>
            <w:r>
              <w:t>х</w:t>
            </w:r>
          </w:p>
        </w:tc>
        <w:tc>
          <w:tcPr>
            <w:tcW w:w="1384" w:type="dxa"/>
            <w:tcBorders>
              <w:right w:val="nil"/>
            </w:tcBorders>
          </w:tcPr>
          <w:p w:rsidR="00D722EE" w:rsidRDefault="00D722EE">
            <w:pPr>
              <w:pStyle w:val="ConsPlusNormal"/>
              <w:jc w:val="center"/>
            </w:pPr>
            <w:r>
              <w:t>х</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jc w:val="both"/>
            </w:pPr>
            <w:r>
              <w:t>Количество квадратных метров расселенного непригодного для проживания жилищного фонда (нарастающим итогом), тыс. кв. м</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3,42</w:t>
            </w:r>
          </w:p>
        </w:tc>
        <w:tc>
          <w:tcPr>
            <w:tcW w:w="1264" w:type="dxa"/>
          </w:tcPr>
          <w:p w:rsidR="00D722EE" w:rsidRDefault="00D722EE">
            <w:pPr>
              <w:pStyle w:val="ConsPlusNormal"/>
              <w:jc w:val="center"/>
            </w:pPr>
            <w:r>
              <w:t>4,82</w:t>
            </w:r>
          </w:p>
        </w:tc>
        <w:tc>
          <w:tcPr>
            <w:tcW w:w="1264" w:type="dxa"/>
          </w:tcPr>
          <w:p w:rsidR="00D722EE" w:rsidRDefault="00D722EE">
            <w:pPr>
              <w:pStyle w:val="ConsPlusNormal"/>
              <w:jc w:val="center"/>
            </w:pPr>
            <w:r>
              <w:t>5,29</w:t>
            </w:r>
          </w:p>
        </w:tc>
        <w:tc>
          <w:tcPr>
            <w:tcW w:w="1264" w:type="dxa"/>
          </w:tcPr>
          <w:p w:rsidR="00D722EE" w:rsidRDefault="00D722EE">
            <w:pPr>
              <w:pStyle w:val="ConsPlusNormal"/>
              <w:jc w:val="center"/>
            </w:pPr>
            <w:r>
              <w:t>6,51</w:t>
            </w:r>
          </w:p>
        </w:tc>
        <w:tc>
          <w:tcPr>
            <w:tcW w:w="1264" w:type="dxa"/>
          </w:tcPr>
          <w:p w:rsidR="00D722EE" w:rsidRDefault="00D722EE">
            <w:pPr>
              <w:pStyle w:val="ConsPlusNormal"/>
              <w:jc w:val="center"/>
            </w:pPr>
            <w:r>
              <w:t>9,87</w:t>
            </w:r>
          </w:p>
        </w:tc>
        <w:tc>
          <w:tcPr>
            <w:tcW w:w="1264" w:type="dxa"/>
          </w:tcPr>
          <w:p w:rsidR="00D722EE" w:rsidRDefault="00D722EE">
            <w:pPr>
              <w:pStyle w:val="ConsPlusNormal"/>
              <w:jc w:val="center"/>
            </w:pPr>
            <w:r>
              <w:t>х</w:t>
            </w:r>
          </w:p>
        </w:tc>
        <w:tc>
          <w:tcPr>
            <w:tcW w:w="1384" w:type="dxa"/>
          </w:tcPr>
          <w:p w:rsidR="00D722EE" w:rsidRDefault="00D722EE">
            <w:pPr>
              <w:pStyle w:val="ConsPlusNormal"/>
              <w:jc w:val="center"/>
            </w:pPr>
            <w:r>
              <w:t>х</w:t>
            </w:r>
          </w:p>
        </w:tc>
        <w:tc>
          <w:tcPr>
            <w:tcW w:w="1384" w:type="dxa"/>
            <w:tcBorders>
              <w:right w:val="nil"/>
            </w:tcBorders>
          </w:tcPr>
          <w:p w:rsidR="00D722EE" w:rsidRDefault="00D722EE">
            <w:pPr>
              <w:pStyle w:val="ConsPlusNormal"/>
              <w:jc w:val="center"/>
            </w:pPr>
            <w:r>
              <w:t>х</w:t>
            </w:r>
          </w:p>
        </w:tc>
      </w:tr>
      <w:tr w:rsidR="00D722EE">
        <w:tc>
          <w:tcPr>
            <w:tcW w:w="1020" w:type="dxa"/>
            <w:vMerge w:val="restart"/>
            <w:tcBorders>
              <w:left w:val="nil"/>
            </w:tcBorders>
          </w:tcPr>
          <w:p w:rsidR="00D722EE" w:rsidRDefault="00D722EE">
            <w:pPr>
              <w:pStyle w:val="ConsPlusNormal"/>
              <w:jc w:val="both"/>
            </w:pPr>
            <w:r>
              <w:lastRenderedPageBreak/>
              <w:t>Мероприятие 3.1</w:t>
            </w:r>
          </w:p>
        </w:tc>
        <w:tc>
          <w:tcPr>
            <w:tcW w:w="1320" w:type="dxa"/>
            <w:vMerge w:val="restart"/>
          </w:tcPr>
          <w:p w:rsidR="00D722EE" w:rsidRDefault="00D722EE">
            <w:pPr>
              <w:pStyle w:val="ConsPlusNormal"/>
              <w:jc w:val="both"/>
            </w:pPr>
            <w:r>
              <w:t>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264" w:type="dxa"/>
          </w:tcPr>
          <w:p w:rsidR="00D722EE" w:rsidRDefault="00D722EE">
            <w:pPr>
              <w:pStyle w:val="ConsPlusNormal"/>
              <w:jc w:val="center"/>
            </w:pPr>
            <w:r>
              <w:t>100102,1</w:t>
            </w:r>
          </w:p>
        </w:tc>
        <w:tc>
          <w:tcPr>
            <w:tcW w:w="1264" w:type="dxa"/>
          </w:tcPr>
          <w:p w:rsidR="00D722EE" w:rsidRDefault="00D722EE">
            <w:pPr>
              <w:pStyle w:val="ConsPlusNormal"/>
              <w:jc w:val="center"/>
            </w:pPr>
            <w:r>
              <w:t>48429,7</w:t>
            </w:r>
          </w:p>
        </w:tc>
        <w:tc>
          <w:tcPr>
            <w:tcW w:w="1264" w:type="dxa"/>
          </w:tcPr>
          <w:p w:rsidR="00D722EE" w:rsidRDefault="00D722EE">
            <w:pPr>
              <w:pStyle w:val="ConsPlusNormal"/>
              <w:jc w:val="center"/>
            </w:pPr>
            <w:r>
              <w:t>40700,5</w:t>
            </w:r>
          </w:p>
        </w:tc>
        <w:tc>
          <w:tcPr>
            <w:tcW w:w="1264" w:type="dxa"/>
          </w:tcPr>
          <w:p w:rsidR="00D722EE" w:rsidRDefault="00D722EE">
            <w:pPr>
              <w:pStyle w:val="ConsPlusNormal"/>
              <w:jc w:val="center"/>
            </w:pPr>
            <w:r>
              <w:t>41552,6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А21F367483</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федеральный бюджет</w:t>
            </w:r>
          </w:p>
        </w:tc>
        <w:tc>
          <w:tcPr>
            <w:tcW w:w="1264" w:type="dxa"/>
          </w:tcPr>
          <w:p w:rsidR="00D722EE" w:rsidRDefault="00D722EE">
            <w:pPr>
              <w:pStyle w:val="ConsPlusNormal"/>
              <w:jc w:val="center"/>
            </w:pPr>
            <w:r>
              <w:t>96154,2</w:t>
            </w:r>
          </w:p>
        </w:tc>
        <w:tc>
          <w:tcPr>
            <w:tcW w:w="1264" w:type="dxa"/>
          </w:tcPr>
          <w:p w:rsidR="00D722EE" w:rsidRDefault="00D722EE">
            <w:pPr>
              <w:pStyle w:val="ConsPlusNormal"/>
              <w:jc w:val="center"/>
            </w:pPr>
            <w:r>
              <w:t>32723,6</w:t>
            </w:r>
          </w:p>
        </w:tc>
        <w:tc>
          <w:tcPr>
            <w:tcW w:w="1264" w:type="dxa"/>
          </w:tcPr>
          <w:p w:rsidR="00D722EE" w:rsidRDefault="00D722EE">
            <w:pPr>
              <w:pStyle w:val="ConsPlusNormal"/>
              <w:jc w:val="center"/>
            </w:pPr>
            <w:r>
              <w:t>39633,2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А21F367484</w:t>
            </w:r>
          </w:p>
          <w:p w:rsidR="00D722EE" w:rsidRDefault="00D722EE">
            <w:pPr>
              <w:pStyle w:val="ConsPlusNormal"/>
              <w:jc w:val="center"/>
            </w:pPr>
            <w:r>
              <w:t>А21F309602</w:t>
            </w:r>
          </w:p>
        </w:tc>
        <w:tc>
          <w:tcPr>
            <w:tcW w:w="567" w:type="dxa"/>
          </w:tcPr>
          <w:p w:rsidR="00D722EE" w:rsidRDefault="00D722EE">
            <w:pPr>
              <w:pStyle w:val="ConsPlusNormal"/>
              <w:jc w:val="center"/>
            </w:pPr>
            <w:r>
              <w:t>520</w:t>
            </w:r>
          </w:p>
        </w:tc>
        <w:tc>
          <w:tcPr>
            <w:tcW w:w="1077" w:type="dxa"/>
          </w:tcPr>
          <w:p w:rsidR="00D722EE" w:rsidRDefault="00D722EE">
            <w:pPr>
              <w:pStyle w:val="ConsPlusNormal"/>
              <w:jc w:val="both"/>
            </w:pPr>
            <w:r>
              <w:t>республиканский бюджет Чувашской Республики</w:t>
            </w:r>
          </w:p>
        </w:tc>
        <w:tc>
          <w:tcPr>
            <w:tcW w:w="1264" w:type="dxa"/>
          </w:tcPr>
          <w:p w:rsidR="00D722EE" w:rsidRDefault="00D722EE">
            <w:pPr>
              <w:pStyle w:val="ConsPlusNormal"/>
              <w:jc w:val="center"/>
            </w:pPr>
            <w:r>
              <w:t>3801,9</w:t>
            </w:r>
          </w:p>
        </w:tc>
        <w:tc>
          <w:tcPr>
            <w:tcW w:w="1264" w:type="dxa"/>
          </w:tcPr>
          <w:p w:rsidR="00D722EE" w:rsidRDefault="00D722EE">
            <w:pPr>
              <w:pStyle w:val="ConsPlusNormal"/>
              <w:jc w:val="center"/>
            </w:pPr>
            <w:r>
              <w:t>14447,6</w:t>
            </w:r>
          </w:p>
        </w:tc>
        <w:tc>
          <w:tcPr>
            <w:tcW w:w="1264" w:type="dxa"/>
          </w:tcPr>
          <w:p w:rsidR="00D722EE" w:rsidRDefault="00D722EE">
            <w:pPr>
              <w:pStyle w:val="ConsPlusNormal"/>
              <w:jc w:val="center"/>
            </w:pPr>
            <w:r>
              <w:t>1067,2</w:t>
            </w:r>
          </w:p>
        </w:tc>
        <w:tc>
          <w:tcPr>
            <w:tcW w:w="1264" w:type="dxa"/>
          </w:tcPr>
          <w:p w:rsidR="00D722EE" w:rsidRDefault="00D722EE">
            <w:pPr>
              <w:pStyle w:val="ConsPlusNormal"/>
              <w:jc w:val="center"/>
            </w:pPr>
            <w:r>
              <w:t>10000,0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264" w:type="dxa"/>
          </w:tcPr>
          <w:p w:rsidR="00D722EE" w:rsidRDefault="00D722EE">
            <w:pPr>
              <w:pStyle w:val="ConsPlusNormal"/>
              <w:jc w:val="center"/>
            </w:pPr>
            <w:r>
              <w:t>146,0</w:t>
            </w:r>
          </w:p>
        </w:tc>
        <w:tc>
          <w:tcPr>
            <w:tcW w:w="1264" w:type="dxa"/>
          </w:tcPr>
          <w:p w:rsidR="00D722EE" w:rsidRDefault="00D722EE">
            <w:pPr>
              <w:pStyle w:val="ConsPlusNormal"/>
              <w:jc w:val="center"/>
            </w:pPr>
            <w:r>
              <w:t>1258,5</w:t>
            </w:r>
          </w:p>
        </w:tc>
        <w:tc>
          <w:tcPr>
            <w:tcW w:w="1264" w:type="dxa"/>
          </w:tcPr>
          <w:p w:rsidR="00D722EE" w:rsidRDefault="00D722EE">
            <w:pPr>
              <w:pStyle w:val="ConsPlusNormal"/>
              <w:jc w:val="center"/>
            </w:pPr>
            <w:r>
              <w:t>0,1</w:t>
            </w:r>
          </w:p>
        </w:tc>
        <w:tc>
          <w:tcPr>
            <w:tcW w:w="1264" w:type="dxa"/>
          </w:tcPr>
          <w:p w:rsidR="00D722EE" w:rsidRDefault="00D722EE">
            <w:pPr>
              <w:pStyle w:val="ConsPlusNormal"/>
              <w:jc w:val="center"/>
            </w:pPr>
            <w:r>
              <w:t>31552,6</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Основное мероприятие 4</w:t>
            </w:r>
          </w:p>
        </w:tc>
        <w:tc>
          <w:tcPr>
            <w:tcW w:w="1320" w:type="dxa"/>
            <w:vMerge w:val="restart"/>
          </w:tcPr>
          <w:p w:rsidR="00D722EE" w:rsidRDefault="00D722EE">
            <w:pPr>
              <w:pStyle w:val="ConsPlusNormal"/>
            </w:pPr>
            <w:r>
              <w:t>Обеспечение жилищного строительства земельным</w:t>
            </w:r>
            <w:r>
              <w:lastRenderedPageBreak/>
              <w:t>и участками</w:t>
            </w:r>
          </w:p>
        </w:tc>
        <w:tc>
          <w:tcPr>
            <w:tcW w:w="1008" w:type="dxa"/>
            <w:vMerge w:val="restart"/>
          </w:tcPr>
          <w:p w:rsidR="00D722EE" w:rsidRDefault="00D722EE">
            <w:pPr>
              <w:pStyle w:val="ConsPlusNormal"/>
              <w:jc w:val="both"/>
            </w:pPr>
            <w:r>
              <w:lastRenderedPageBreak/>
              <w:t xml:space="preserve">формирование условий для стимулирования </w:t>
            </w:r>
            <w:r>
              <w:lastRenderedPageBreak/>
              <w:t>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 транспор</w:t>
            </w:r>
            <w:r>
              <w:lastRenderedPageBreak/>
              <w:t>тной и социальной инфраструктуры за счет инвестиций, не входящих в стоимость жилья</w:t>
            </w:r>
          </w:p>
        </w:tc>
        <w:tc>
          <w:tcPr>
            <w:tcW w:w="1191" w:type="dxa"/>
            <w:vMerge w:val="restart"/>
          </w:tcPr>
          <w:p w:rsidR="00D722EE" w:rsidRDefault="00D722EE">
            <w:pPr>
              <w:pStyle w:val="ConsPlusNormal"/>
              <w:jc w:val="both"/>
            </w:pPr>
            <w:r>
              <w:lastRenderedPageBreak/>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tcBorders>
              <w:left w:val="nil"/>
            </w:tcBorders>
          </w:tcPr>
          <w:p w:rsidR="00D722EE" w:rsidRDefault="00D722EE">
            <w:pPr>
              <w:pStyle w:val="ConsPlusNormal"/>
            </w:pPr>
            <w:r>
              <w:lastRenderedPageBreak/>
              <w:t>Целевой показатель (индикатор) подпрограммы, увязанный с основным мероприятием 4</w:t>
            </w:r>
          </w:p>
        </w:tc>
        <w:tc>
          <w:tcPr>
            <w:tcW w:w="6932" w:type="dxa"/>
            <w:gridSpan w:val="7"/>
          </w:tcPr>
          <w:p w:rsidR="00D722EE" w:rsidRDefault="00D722EE">
            <w:pPr>
              <w:pStyle w:val="ConsPlusNormal"/>
              <w:jc w:val="both"/>
            </w:pPr>
            <w:r>
              <w:t>Уровень доступности жилья, %</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32,2</w:t>
            </w:r>
          </w:p>
        </w:tc>
        <w:tc>
          <w:tcPr>
            <w:tcW w:w="1264" w:type="dxa"/>
          </w:tcPr>
          <w:p w:rsidR="00D722EE" w:rsidRDefault="00D722EE">
            <w:pPr>
              <w:pStyle w:val="ConsPlusNormal"/>
              <w:jc w:val="center"/>
            </w:pPr>
            <w:r>
              <w:t>31,4</w:t>
            </w:r>
          </w:p>
        </w:tc>
        <w:tc>
          <w:tcPr>
            <w:tcW w:w="1264" w:type="dxa"/>
          </w:tcPr>
          <w:p w:rsidR="00D722EE" w:rsidRDefault="00D722EE">
            <w:pPr>
              <w:pStyle w:val="ConsPlusNormal"/>
              <w:jc w:val="center"/>
            </w:pPr>
            <w:r>
              <w:t>31,3</w:t>
            </w:r>
          </w:p>
        </w:tc>
        <w:tc>
          <w:tcPr>
            <w:tcW w:w="1264" w:type="dxa"/>
          </w:tcPr>
          <w:p w:rsidR="00D722EE" w:rsidRDefault="00D722EE">
            <w:pPr>
              <w:pStyle w:val="ConsPlusNormal"/>
              <w:jc w:val="center"/>
            </w:pPr>
            <w:r>
              <w:t>31,5</w:t>
            </w:r>
          </w:p>
        </w:tc>
        <w:tc>
          <w:tcPr>
            <w:tcW w:w="1264" w:type="dxa"/>
          </w:tcPr>
          <w:p w:rsidR="00D722EE" w:rsidRDefault="00D722EE">
            <w:pPr>
              <w:pStyle w:val="ConsPlusNormal"/>
              <w:jc w:val="center"/>
            </w:pPr>
            <w:r>
              <w:t>36,5</w:t>
            </w:r>
          </w:p>
        </w:tc>
        <w:tc>
          <w:tcPr>
            <w:tcW w:w="1264" w:type="dxa"/>
          </w:tcPr>
          <w:p w:rsidR="00D722EE" w:rsidRDefault="00D722EE">
            <w:pPr>
              <w:pStyle w:val="ConsPlusNormal"/>
              <w:jc w:val="center"/>
            </w:pPr>
            <w:r>
              <w:t>42,2</w:t>
            </w:r>
          </w:p>
        </w:tc>
        <w:tc>
          <w:tcPr>
            <w:tcW w:w="1264" w:type="dxa"/>
          </w:tcPr>
          <w:p w:rsidR="00D722EE" w:rsidRDefault="00D722EE">
            <w:pPr>
              <w:pStyle w:val="ConsPlusNormal"/>
              <w:jc w:val="center"/>
            </w:pPr>
            <w:r>
              <w:t>44,0</w:t>
            </w:r>
          </w:p>
        </w:tc>
        <w:tc>
          <w:tcPr>
            <w:tcW w:w="1384" w:type="dxa"/>
          </w:tcPr>
          <w:p w:rsidR="00D722EE" w:rsidRDefault="00D722EE">
            <w:pPr>
              <w:pStyle w:val="ConsPlusNormal"/>
              <w:jc w:val="center"/>
            </w:pPr>
            <w:r>
              <w:t xml:space="preserve">50,0 </w:t>
            </w:r>
            <w:hyperlink w:anchor="P7288" w:history="1">
              <w:r>
                <w:rPr>
                  <w:color w:val="0000FF"/>
                </w:rPr>
                <w:t>&lt;*&gt;</w:t>
              </w:r>
            </w:hyperlink>
          </w:p>
        </w:tc>
        <w:tc>
          <w:tcPr>
            <w:tcW w:w="1384" w:type="dxa"/>
            <w:tcBorders>
              <w:right w:val="nil"/>
            </w:tcBorders>
          </w:tcPr>
          <w:p w:rsidR="00D722EE" w:rsidRDefault="00D722EE">
            <w:pPr>
              <w:pStyle w:val="ConsPlusNormal"/>
              <w:jc w:val="center"/>
            </w:pPr>
            <w:r>
              <w:t xml:space="preserve">56,0 </w:t>
            </w:r>
            <w:hyperlink w:anchor="P7288" w:history="1">
              <w:r>
                <w:rPr>
                  <w:color w:val="0000FF"/>
                </w:rPr>
                <w:t>&lt;*&gt;</w:t>
              </w:r>
            </w:hyperlink>
          </w:p>
        </w:tc>
      </w:tr>
      <w:tr w:rsidR="00D722EE">
        <w:tc>
          <w:tcPr>
            <w:tcW w:w="1020" w:type="dxa"/>
            <w:vMerge w:val="restart"/>
            <w:tcBorders>
              <w:left w:val="nil"/>
            </w:tcBorders>
          </w:tcPr>
          <w:p w:rsidR="00D722EE" w:rsidRDefault="00D722EE">
            <w:pPr>
              <w:pStyle w:val="ConsPlusNormal"/>
            </w:pPr>
            <w:r>
              <w:t>Мероприятие 4.1</w:t>
            </w:r>
          </w:p>
        </w:tc>
        <w:tc>
          <w:tcPr>
            <w:tcW w:w="1320" w:type="dxa"/>
            <w:vMerge w:val="restart"/>
          </w:tcPr>
          <w:p w:rsidR="00D722EE" w:rsidRDefault="00D722EE">
            <w:pPr>
              <w:pStyle w:val="ConsPlusNormal"/>
              <w:jc w:val="both"/>
            </w:pPr>
            <w:r>
              <w:t xml:space="preserve">Подготовка документации по планировке территории земельных </w:t>
            </w:r>
            <w:r>
              <w:lastRenderedPageBreak/>
              <w:t>участков под жилищное строительство на основе документов территориального планирования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4.2</w:t>
            </w:r>
          </w:p>
        </w:tc>
        <w:tc>
          <w:tcPr>
            <w:tcW w:w="1320" w:type="dxa"/>
            <w:vMerge w:val="restart"/>
          </w:tcPr>
          <w:p w:rsidR="00D722EE" w:rsidRDefault="00D722EE">
            <w:pPr>
              <w:pStyle w:val="ConsPlusNormal"/>
              <w:jc w:val="both"/>
            </w:pPr>
            <w:r>
              <w:t>Подготовка предложений о свободных от застройки земельных участках, находящихся в государственной, муниципальной собственности, земельных участках, государстве</w:t>
            </w:r>
            <w:r>
              <w:lastRenderedPageBreak/>
              <w:t xml:space="preserve">нная собственность на которые не разграничена, под размещение инвестиционных объектов жилищного строительства, в том числе стандартного жилья, и объектов инфраструктуры для размещения в Едином информационном ресурсе о свободных от застройки земельных участках, расположенных на территории Чувашской </w:t>
            </w:r>
            <w:r>
              <w:lastRenderedPageBreak/>
              <w:t>Республики</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w:t>
            </w:r>
            <w:r>
              <w:lastRenderedPageBreak/>
              <w:t>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Основное мероприятие 5</w:t>
            </w:r>
          </w:p>
        </w:tc>
        <w:tc>
          <w:tcPr>
            <w:tcW w:w="1320" w:type="dxa"/>
            <w:vMerge w:val="restart"/>
          </w:tcPr>
          <w:p w:rsidR="00D722EE" w:rsidRDefault="00D722EE">
            <w:pPr>
              <w:pStyle w:val="ConsPlusNormal"/>
              <w:jc w:val="both"/>
            </w:pPr>
            <w:r>
              <w:t>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008" w:type="dxa"/>
            <w:vMerge w:val="restart"/>
          </w:tcPr>
          <w:p w:rsidR="00D722EE" w:rsidRDefault="00D722EE">
            <w:pPr>
              <w:pStyle w:val="ConsPlusNormal"/>
            </w:pPr>
            <w:r>
              <w:t>обеспечение соответствия объектов капитального строительства требованиям строительных норм и правил</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16465,3</w:t>
            </w:r>
          </w:p>
        </w:tc>
        <w:tc>
          <w:tcPr>
            <w:tcW w:w="1264" w:type="dxa"/>
          </w:tcPr>
          <w:p w:rsidR="00D722EE" w:rsidRDefault="00D722EE">
            <w:pPr>
              <w:pStyle w:val="ConsPlusNormal"/>
              <w:jc w:val="center"/>
            </w:pPr>
            <w:r>
              <w:t>25576,3</w:t>
            </w:r>
          </w:p>
        </w:tc>
        <w:tc>
          <w:tcPr>
            <w:tcW w:w="1264" w:type="dxa"/>
          </w:tcPr>
          <w:p w:rsidR="00D722EE" w:rsidRDefault="00D722EE">
            <w:pPr>
              <w:pStyle w:val="ConsPlusNormal"/>
              <w:jc w:val="center"/>
            </w:pPr>
            <w:r>
              <w:t>38766,1</w:t>
            </w:r>
          </w:p>
        </w:tc>
        <w:tc>
          <w:tcPr>
            <w:tcW w:w="1264" w:type="dxa"/>
          </w:tcPr>
          <w:p w:rsidR="00D722EE" w:rsidRDefault="00D722EE">
            <w:pPr>
              <w:pStyle w:val="ConsPlusNormal"/>
              <w:jc w:val="center"/>
            </w:pPr>
            <w:r>
              <w:t>30427,2</w:t>
            </w:r>
          </w:p>
        </w:tc>
        <w:tc>
          <w:tcPr>
            <w:tcW w:w="1264" w:type="dxa"/>
          </w:tcPr>
          <w:p w:rsidR="00D722EE" w:rsidRDefault="00D722EE">
            <w:pPr>
              <w:pStyle w:val="ConsPlusNormal"/>
              <w:jc w:val="center"/>
            </w:pPr>
            <w:r>
              <w:t>30427,4</w:t>
            </w:r>
          </w:p>
        </w:tc>
        <w:tc>
          <w:tcPr>
            <w:tcW w:w="1264" w:type="dxa"/>
          </w:tcPr>
          <w:p w:rsidR="00D722EE" w:rsidRDefault="00D722EE">
            <w:pPr>
              <w:pStyle w:val="ConsPlusNormal"/>
              <w:jc w:val="center"/>
            </w:pPr>
            <w:r>
              <w:t>14156,9</w:t>
            </w:r>
          </w:p>
        </w:tc>
        <w:tc>
          <w:tcPr>
            <w:tcW w:w="1264" w:type="dxa"/>
          </w:tcPr>
          <w:p w:rsidR="00D722EE" w:rsidRDefault="00D722EE">
            <w:pPr>
              <w:pStyle w:val="ConsPlusNormal"/>
              <w:jc w:val="center"/>
            </w:pPr>
            <w:r>
              <w:t>14156,9</w:t>
            </w:r>
          </w:p>
        </w:tc>
        <w:tc>
          <w:tcPr>
            <w:tcW w:w="1384" w:type="dxa"/>
          </w:tcPr>
          <w:p w:rsidR="00D722EE" w:rsidRDefault="00D722EE">
            <w:pPr>
              <w:pStyle w:val="ConsPlusNormal"/>
              <w:jc w:val="center"/>
            </w:pPr>
            <w:r>
              <w:t>70784,5</w:t>
            </w:r>
          </w:p>
        </w:tc>
        <w:tc>
          <w:tcPr>
            <w:tcW w:w="1384" w:type="dxa"/>
            <w:tcBorders>
              <w:right w:val="nil"/>
            </w:tcBorders>
          </w:tcPr>
          <w:p w:rsidR="00D722EE" w:rsidRDefault="00D722EE">
            <w:pPr>
              <w:pStyle w:val="ConsPlusNormal"/>
              <w:jc w:val="center"/>
            </w:pPr>
            <w:r>
              <w:t>70784,5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0412</w:t>
            </w:r>
          </w:p>
        </w:tc>
        <w:tc>
          <w:tcPr>
            <w:tcW w:w="1587" w:type="dxa"/>
          </w:tcPr>
          <w:p w:rsidR="00D722EE" w:rsidRDefault="00D722EE">
            <w:pPr>
              <w:pStyle w:val="ConsPlusNormal"/>
              <w:jc w:val="center"/>
            </w:pPr>
            <w:r>
              <w:t>А210140450</w:t>
            </w:r>
          </w:p>
          <w:p w:rsidR="00D722EE" w:rsidRDefault="00D722EE">
            <w:pPr>
              <w:pStyle w:val="ConsPlusNormal"/>
              <w:jc w:val="center"/>
            </w:pPr>
            <w:r>
              <w:t>А210140670</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16465,3</w:t>
            </w:r>
          </w:p>
        </w:tc>
        <w:tc>
          <w:tcPr>
            <w:tcW w:w="1264" w:type="dxa"/>
          </w:tcPr>
          <w:p w:rsidR="00D722EE" w:rsidRDefault="00D722EE">
            <w:pPr>
              <w:pStyle w:val="ConsPlusNormal"/>
              <w:jc w:val="center"/>
            </w:pPr>
            <w:r>
              <w:t>25576,3</w:t>
            </w:r>
          </w:p>
        </w:tc>
        <w:tc>
          <w:tcPr>
            <w:tcW w:w="1264" w:type="dxa"/>
          </w:tcPr>
          <w:p w:rsidR="00D722EE" w:rsidRDefault="00D722EE">
            <w:pPr>
              <w:pStyle w:val="ConsPlusNormal"/>
              <w:jc w:val="center"/>
            </w:pPr>
            <w:r>
              <w:t>38766,1</w:t>
            </w:r>
          </w:p>
        </w:tc>
        <w:tc>
          <w:tcPr>
            <w:tcW w:w="1264" w:type="dxa"/>
          </w:tcPr>
          <w:p w:rsidR="00D722EE" w:rsidRDefault="00D722EE">
            <w:pPr>
              <w:pStyle w:val="ConsPlusNormal"/>
              <w:jc w:val="center"/>
            </w:pPr>
            <w:r>
              <w:t>30427,2</w:t>
            </w:r>
          </w:p>
        </w:tc>
        <w:tc>
          <w:tcPr>
            <w:tcW w:w="1264" w:type="dxa"/>
          </w:tcPr>
          <w:p w:rsidR="00D722EE" w:rsidRDefault="00D722EE">
            <w:pPr>
              <w:pStyle w:val="ConsPlusNormal"/>
              <w:jc w:val="center"/>
            </w:pPr>
            <w:r>
              <w:t>30427,4</w:t>
            </w:r>
          </w:p>
        </w:tc>
        <w:tc>
          <w:tcPr>
            <w:tcW w:w="1264" w:type="dxa"/>
          </w:tcPr>
          <w:p w:rsidR="00D722EE" w:rsidRDefault="00D722EE">
            <w:pPr>
              <w:pStyle w:val="ConsPlusNormal"/>
              <w:jc w:val="center"/>
            </w:pPr>
            <w:r>
              <w:t>14156,9</w:t>
            </w:r>
          </w:p>
        </w:tc>
        <w:tc>
          <w:tcPr>
            <w:tcW w:w="1264" w:type="dxa"/>
          </w:tcPr>
          <w:p w:rsidR="00D722EE" w:rsidRDefault="00D722EE">
            <w:pPr>
              <w:pStyle w:val="ConsPlusNormal"/>
              <w:jc w:val="center"/>
            </w:pPr>
            <w:r>
              <w:t>14156,9</w:t>
            </w:r>
          </w:p>
        </w:tc>
        <w:tc>
          <w:tcPr>
            <w:tcW w:w="1384" w:type="dxa"/>
          </w:tcPr>
          <w:p w:rsidR="00D722EE" w:rsidRDefault="00D722EE">
            <w:pPr>
              <w:pStyle w:val="ConsPlusNormal"/>
              <w:jc w:val="center"/>
            </w:pPr>
            <w:r>
              <w:t>70784,5</w:t>
            </w:r>
          </w:p>
        </w:tc>
        <w:tc>
          <w:tcPr>
            <w:tcW w:w="1384" w:type="dxa"/>
            <w:tcBorders>
              <w:right w:val="nil"/>
            </w:tcBorders>
          </w:tcPr>
          <w:p w:rsidR="00D722EE" w:rsidRDefault="00D722EE">
            <w:pPr>
              <w:pStyle w:val="ConsPlusNormal"/>
              <w:jc w:val="center"/>
            </w:pPr>
            <w:r>
              <w:t>70784,5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tcBorders>
              <w:left w:val="nil"/>
            </w:tcBorders>
          </w:tcPr>
          <w:p w:rsidR="00D722EE" w:rsidRDefault="00D722EE">
            <w:pPr>
              <w:pStyle w:val="ConsPlusNormal"/>
            </w:pPr>
            <w:r>
              <w:t>Целевой показатель (индикатор) подпрограммы, увязанны</w:t>
            </w:r>
            <w:r>
              <w:lastRenderedPageBreak/>
              <w:t>й с основным мероприятием 5</w:t>
            </w:r>
          </w:p>
        </w:tc>
        <w:tc>
          <w:tcPr>
            <w:tcW w:w="6932" w:type="dxa"/>
            <w:gridSpan w:val="7"/>
          </w:tcPr>
          <w:p w:rsidR="00D722EE" w:rsidRDefault="00D722EE">
            <w:pPr>
              <w:pStyle w:val="ConsPlusNormal"/>
              <w:jc w:val="both"/>
            </w:pPr>
            <w:r>
              <w:lastRenderedPageBreak/>
              <w:t>Объем ввода арендного жилья, тыс. кв. м</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4,0</w:t>
            </w:r>
          </w:p>
        </w:tc>
        <w:tc>
          <w:tcPr>
            <w:tcW w:w="1264" w:type="dxa"/>
          </w:tcPr>
          <w:p w:rsidR="00D722EE" w:rsidRDefault="00D722EE">
            <w:pPr>
              <w:pStyle w:val="ConsPlusNormal"/>
              <w:jc w:val="center"/>
            </w:pPr>
            <w:r>
              <w:t>4,0</w:t>
            </w:r>
          </w:p>
        </w:tc>
        <w:tc>
          <w:tcPr>
            <w:tcW w:w="1384" w:type="dxa"/>
          </w:tcPr>
          <w:p w:rsidR="00D722EE" w:rsidRDefault="00D722EE">
            <w:pPr>
              <w:pStyle w:val="ConsPlusNormal"/>
              <w:jc w:val="center"/>
            </w:pPr>
            <w:r>
              <w:t>20,0</w:t>
            </w:r>
          </w:p>
        </w:tc>
        <w:tc>
          <w:tcPr>
            <w:tcW w:w="1384" w:type="dxa"/>
            <w:tcBorders>
              <w:right w:val="nil"/>
            </w:tcBorders>
          </w:tcPr>
          <w:p w:rsidR="00D722EE" w:rsidRDefault="00D722EE">
            <w:pPr>
              <w:pStyle w:val="ConsPlusNormal"/>
              <w:jc w:val="center"/>
            </w:pPr>
            <w:r>
              <w:t>20,4</w:t>
            </w:r>
          </w:p>
        </w:tc>
      </w:tr>
      <w:tr w:rsidR="00D722EE">
        <w:tc>
          <w:tcPr>
            <w:tcW w:w="1020" w:type="dxa"/>
            <w:vMerge w:val="restart"/>
            <w:tcBorders>
              <w:left w:val="nil"/>
            </w:tcBorders>
          </w:tcPr>
          <w:p w:rsidR="00D722EE" w:rsidRDefault="00D722EE">
            <w:pPr>
              <w:pStyle w:val="ConsPlusNormal"/>
            </w:pPr>
            <w:r>
              <w:lastRenderedPageBreak/>
              <w:t>Мероприятие 5.1</w:t>
            </w:r>
          </w:p>
        </w:tc>
        <w:tc>
          <w:tcPr>
            <w:tcW w:w="1320" w:type="dxa"/>
            <w:vMerge w:val="restart"/>
          </w:tcPr>
          <w:p w:rsidR="00D722EE" w:rsidRDefault="00D722EE">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2800,0</w:t>
            </w:r>
          </w:p>
        </w:tc>
        <w:tc>
          <w:tcPr>
            <w:tcW w:w="1264" w:type="dxa"/>
          </w:tcPr>
          <w:p w:rsidR="00D722EE" w:rsidRDefault="00D722EE">
            <w:pPr>
              <w:pStyle w:val="ConsPlusNormal"/>
              <w:jc w:val="center"/>
            </w:pPr>
            <w:r>
              <w:t>2905,4</w:t>
            </w:r>
          </w:p>
        </w:tc>
        <w:tc>
          <w:tcPr>
            <w:tcW w:w="1264" w:type="dxa"/>
          </w:tcPr>
          <w:p w:rsidR="00D722EE" w:rsidRDefault="00D722EE">
            <w:pPr>
              <w:pStyle w:val="ConsPlusNormal"/>
              <w:jc w:val="center"/>
            </w:pPr>
            <w:r>
              <w:t>2992,5</w:t>
            </w:r>
          </w:p>
        </w:tc>
        <w:tc>
          <w:tcPr>
            <w:tcW w:w="1264" w:type="dxa"/>
          </w:tcPr>
          <w:p w:rsidR="00D722EE" w:rsidRDefault="00D722EE">
            <w:pPr>
              <w:pStyle w:val="ConsPlusNormal"/>
              <w:jc w:val="center"/>
            </w:pPr>
            <w:r>
              <w:t>3067,8</w:t>
            </w:r>
          </w:p>
        </w:tc>
        <w:tc>
          <w:tcPr>
            <w:tcW w:w="1264" w:type="dxa"/>
          </w:tcPr>
          <w:p w:rsidR="00D722EE" w:rsidRDefault="00D722EE">
            <w:pPr>
              <w:pStyle w:val="ConsPlusNormal"/>
              <w:jc w:val="center"/>
            </w:pPr>
            <w:r>
              <w:t>3067,8</w:t>
            </w:r>
          </w:p>
        </w:tc>
        <w:tc>
          <w:tcPr>
            <w:tcW w:w="1264" w:type="dxa"/>
          </w:tcPr>
          <w:p w:rsidR="00D722EE" w:rsidRDefault="00D722EE">
            <w:pPr>
              <w:pStyle w:val="ConsPlusNormal"/>
              <w:jc w:val="center"/>
            </w:pPr>
            <w:r>
              <w:t>2889,2</w:t>
            </w:r>
          </w:p>
        </w:tc>
        <w:tc>
          <w:tcPr>
            <w:tcW w:w="1264" w:type="dxa"/>
          </w:tcPr>
          <w:p w:rsidR="00D722EE" w:rsidRDefault="00D722EE">
            <w:pPr>
              <w:pStyle w:val="ConsPlusNormal"/>
              <w:jc w:val="center"/>
            </w:pPr>
            <w:r>
              <w:t>2889,2</w:t>
            </w:r>
          </w:p>
        </w:tc>
        <w:tc>
          <w:tcPr>
            <w:tcW w:w="1384" w:type="dxa"/>
          </w:tcPr>
          <w:p w:rsidR="00D722EE" w:rsidRDefault="00D722EE">
            <w:pPr>
              <w:pStyle w:val="ConsPlusNormal"/>
              <w:jc w:val="center"/>
            </w:pPr>
            <w:r>
              <w:t>14446,0</w:t>
            </w:r>
          </w:p>
        </w:tc>
        <w:tc>
          <w:tcPr>
            <w:tcW w:w="1384" w:type="dxa"/>
            <w:tcBorders>
              <w:right w:val="nil"/>
            </w:tcBorders>
          </w:tcPr>
          <w:p w:rsidR="00D722EE" w:rsidRDefault="00D722EE">
            <w:pPr>
              <w:pStyle w:val="ConsPlusNormal"/>
              <w:jc w:val="center"/>
            </w:pPr>
            <w:r>
              <w:t>14446,0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0412</w:t>
            </w:r>
          </w:p>
        </w:tc>
        <w:tc>
          <w:tcPr>
            <w:tcW w:w="1587" w:type="dxa"/>
          </w:tcPr>
          <w:p w:rsidR="00D722EE" w:rsidRDefault="00D722EE">
            <w:pPr>
              <w:pStyle w:val="ConsPlusNormal"/>
              <w:jc w:val="center"/>
            </w:pPr>
            <w:r>
              <w:t>А210140450</w:t>
            </w:r>
          </w:p>
        </w:tc>
        <w:tc>
          <w:tcPr>
            <w:tcW w:w="567" w:type="dxa"/>
          </w:tcPr>
          <w:p w:rsidR="00D722EE" w:rsidRDefault="00D722EE">
            <w:pPr>
              <w:pStyle w:val="ConsPlusNormal"/>
              <w:jc w:val="center"/>
            </w:pPr>
            <w:r>
              <w:t>621</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2800,0</w:t>
            </w:r>
          </w:p>
        </w:tc>
        <w:tc>
          <w:tcPr>
            <w:tcW w:w="1264" w:type="dxa"/>
          </w:tcPr>
          <w:p w:rsidR="00D722EE" w:rsidRDefault="00D722EE">
            <w:pPr>
              <w:pStyle w:val="ConsPlusNormal"/>
              <w:jc w:val="center"/>
            </w:pPr>
            <w:r>
              <w:t>2905,4</w:t>
            </w:r>
          </w:p>
        </w:tc>
        <w:tc>
          <w:tcPr>
            <w:tcW w:w="1264" w:type="dxa"/>
          </w:tcPr>
          <w:p w:rsidR="00D722EE" w:rsidRDefault="00D722EE">
            <w:pPr>
              <w:pStyle w:val="ConsPlusNormal"/>
              <w:jc w:val="center"/>
            </w:pPr>
            <w:r>
              <w:t>2992,5</w:t>
            </w:r>
          </w:p>
        </w:tc>
        <w:tc>
          <w:tcPr>
            <w:tcW w:w="1264" w:type="dxa"/>
          </w:tcPr>
          <w:p w:rsidR="00D722EE" w:rsidRDefault="00D722EE">
            <w:pPr>
              <w:pStyle w:val="ConsPlusNormal"/>
              <w:jc w:val="center"/>
            </w:pPr>
            <w:r>
              <w:t>3067,8</w:t>
            </w:r>
          </w:p>
        </w:tc>
        <w:tc>
          <w:tcPr>
            <w:tcW w:w="1264" w:type="dxa"/>
          </w:tcPr>
          <w:p w:rsidR="00D722EE" w:rsidRDefault="00D722EE">
            <w:pPr>
              <w:pStyle w:val="ConsPlusNormal"/>
              <w:jc w:val="center"/>
            </w:pPr>
            <w:r>
              <w:t>3067,8</w:t>
            </w:r>
          </w:p>
        </w:tc>
        <w:tc>
          <w:tcPr>
            <w:tcW w:w="1264" w:type="dxa"/>
          </w:tcPr>
          <w:p w:rsidR="00D722EE" w:rsidRDefault="00D722EE">
            <w:pPr>
              <w:pStyle w:val="ConsPlusNormal"/>
              <w:jc w:val="center"/>
            </w:pPr>
            <w:r>
              <w:t>2889,2</w:t>
            </w:r>
          </w:p>
        </w:tc>
        <w:tc>
          <w:tcPr>
            <w:tcW w:w="1264" w:type="dxa"/>
          </w:tcPr>
          <w:p w:rsidR="00D722EE" w:rsidRDefault="00D722EE">
            <w:pPr>
              <w:pStyle w:val="ConsPlusNormal"/>
              <w:jc w:val="center"/>
            </w:pPr>
            <w:r>
              <w:t>2889,2</w:t>
            </w:r>
          </w:p>
        </w:tc>
        <w:tc>
          <w:tcPr>
            <w:tcW w:w="1384" w:type="dxa"/>
          </w:tcPr>
          <w:p w:rsidR="00D722EE" w:rsidRDefault="00D722EE">
            <w:pPr>
              <w:pStyle w:val="ConsPlusNormal"/>
              <w:jc w:val="center"/>
            </w:pPr>
            <w:r>
              <w:t>14446,0</w:t>
            </w:r>
          </w:p>
        </w:tc>
        <w:tc>
          <w:tcPr>
            <w:tcW w:w="1384" w:type="dxa"/>
            <w:tcBorders>
              <w:right w:val="nil"/>
            </w:tcBorders>
          </w:tcPr>
          <w:p w:rsidR="00D722EE" w:rsidRDefault="00D722EE">
            <w:pPr>
              <w:pStyle w:val="ConsPlusNormal"/>
              <w:jc w:val="center"/>
            </w:pPr>
            <w:r>
              <w:t>14446,0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5.2</w:t>
            </w:r>
          </w:p>
        </w:tc>
        <w:tc>
          <w:tcPr>
            <w:tcW w:w="1320" w:type="dxa"/>
            <w:vMerge w:val="restart"/>
          </w:tcPr>
          <w:p w:rsidR="00D722EE" w:rsidRDefault="00D722EE">
            <w:pPr>
              <w:pStyle w:val="ConsPlusNormal"/>
              <w:jc w:val="both"/>
            </w:pPr>
            <w:r>
              <w:t xml:space="preserve">Обеспечение деятельности КУ ЧР Служба единого </w:t>
            </w:r>
            <w:r>
              <w:lastRenderedPageBreak/>
              <w:t>заказчика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13665,3</w:t>
            </w:r>
          </w:p>
        </w:tc>
        <w:tc>
          <w:tcPr>
            <w:tcW w:w="1264" w:type="dxa"/>
          </w:tcPr>
          <w:p w:rsidR="00D722EE" w:rsidRDefault="00D722EE">
            <w:pPr>
              <w:pStyle w:val="ConsPlusNormal"/>
              <w:jc w:val="center"/>
            </w:pPr>
            <w:r>
              <w:t>22670,9</w:t>
            </w:r>
          </w:p>
        </w:tc>
        <w:tc>
          <w:tcPr>
            <w:tcW w:w="1264" w:type="dxa"/>
          </w:tcPr>
          <w:p w:rsidR="00D722EE" w:rsidRDefault="00D722EE">
            <w:pPr>
              <w:pStyle w:val="ConsPlusNormal"/>
              <w:jc w:val="center"/>
            </w:pPr>
            <w:r>
              <w:t>35773,6</w:t>
            </w:r>
          </w:p>
        </w:tc>
        <w:tc>
          <w:tcPr>
            <w:tcW w:w="1264" w:type="dxa"/>
          </w:tcPr>
          <w:p w:rsidR="00D722EE" w:rsidRDefault="00D722EE">
            <w:pPr>
              <w:pStyle w:val="ConsPlusNormal"/>
              <w:jc w:val="center"/>
            </w:pPr>
            <w:r>
              <w:t>27359,4</w:t>
            </w:r>
          </w:p>
        </w:tc>
        <w:tc>
          <w:tcPr>
            <w:tcW w:w="1264" w:type="dxa"/>
          </w:tcPr>
          <w:p w:rsidR="00D722EE" w:rsidRDefault="00D722EE">
            <w:pPr>
              <w:pStyle w:val="ConsPlusNormal"/>
              <w:jc w:val="center"/>
            </w:pPr>
            <w:r>
              <w:t>27359,6</w:t>
            </w:r>
          </w:p>
        </w:tc>
        <w:tc>
          <w:tcPr>
            <w:tcW w:w="1264" w:type="dxa"/>
          </w:tcPr>
          <w:p w:rsidR="00D722EE" w:rsidRDefault="00D722EE">
            <w:pPr>
              <w:pStyle w:val="ConsPlusNormal"/>
              <w:jc w:val="center"/>
            </w:pPr>
            <w:r>
              <w:t>11267,7</w:t>
            </w:r>
          </w:p>
        </w:tc>
        <w:tc>
          <w:tcPr>
            <w:tcW w:w="1264" w:type="dxa"/>
          </w:tcPr>
          <w:p w:rsidR="00D722EE" w:rsidRDefault="00D722EE">
            <w:pPr>
              <w:pStyle w:val="ConsPlusNormal"/>
              <w:jc w:val="center"/>
            </w:pPr>
            <w:r>
              <w:t>11267,7</w:t>
            </w:r>
          </w:p>
        </w:tc>
        <w:tc>
          <w:tcPr>
            <w:tcW w:w="1384" w:type="dxa"/>
          </w:tcPr>
          <w:p w:rsidR="00D722EE" w:rsidRDefault="00D722EE">
            <w:pPr>
              <w:pStyle w:val="ConsPlusNormal"/>
              <w:jc w:val="center"/>
            </w:pPr>
            <w:r>
              <w:t>56338,5</w:t>
            </w:r>
          </w:p>
        </w:tc>
        <w:tc>
          <w:tcPr>
            <w:tcW w:w="1384" w:type="dxa"/>
            <w:tcBorders>
              <w:right w:val="nil"/>
            </w:tcBorders>
          </w:tcPr>
          <w:p w:rsidR="00D722EE" w:rsidRDefault="00D722EE">
            <w:pPr>
              <w:pStyle w:val="ConsPlusNormal"/>
              <w:jc w:val="center"/>
            </w:pPr>
            <w:r>
              <w:t>56338,5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0412</w:t>
            </w:r>
          </w:p>
        </w:tc>
        <w:tc>
          <w:tcPr>
            <w:tcW w:w="1587" w:type="dxa"/>
          </w:tcPr>
          <w:p w:rsidR="00D722EE" w:rsidRDefault="00D722EE">
            <w:pPr>
              <w:pStyle w:val="ConsPlusNormal"/>
              <w:jc w:val="center"/>
            </w:pPr>
            <w:r>
              <w:t>А210140670</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13665,3</w:t>
            </w:r>
          </w:p>
        </w:tc>
        <w:tc>
          <w:tcPr>
            <w:tcW w:w="1264" w:type="dxa"/>
          </w:tcPr>
          <w:p w:rsidR="00D722EE" w:rsidRDefault="00D722EE">
            <w:pPr>
              <w:pStyle w:val="ConsPlusNormal"/>
              <w:jc w:val="center"/>
            </w:pPr>
            <w:r>
              <w:t>22670,9</w:t>
            </w:r>
          </w:p>
        </w:tc>
        <w:tc>
          <w:tcPr>
            <w:tcW w:w="1264" w:type="dxa"/>
          </w:tcPr>
          <w:p w:rsidR="00D722EE" w:rsidRDefault="00D722EE">
            <w:pPr>
              <w:pStyle w:val="ConsPlusNormal"/>
              <w:jc w:val="center"/>
            </w:pPr>
            <w:r>
              <w:t>35773,6</w:t>
            </w:r>
          </w:p>
        </w:tc>
        <w:tc>
          <w:tcPr>
            <w:tcW w:w="1264" w:type="dxa"/>
          </w:tcPr>
          <w:p w:rsidR="00D722EE" w:rsidRDefault="00D722EE">
            <w:pPr>
              <w:pStyle w:val="ConsPlusNormal"/>
              <w:jc w:val="center"/>
            </w:pPr>
            <w:r>
              <w:t>27359,4</w:t>
            </w:r>
          </w:p>
        </w:tc>
        <w:tc>
          <w:tcPr>
            <w:tcW w:w="1264" w:type="dxa"/>
          </w:tcPr>
          <w:p w:rsidR="00D722EE" w:rsidRDefault="00D722EE">
            <w:pPr>
              <w:pStyle w:val="ConsPlusNormal"/>
              <w:jc w:val="center"/>
            </w:pPr>
            <w:r>
              <w:t>27359,6</w:t>
            </w:r>
          </w:p>
        </w:tc>
        <w:tc>
          <w:tcPr>
            <w:tcW w:w="1264" w:type="dxa"/>
          </w:tcPr>
          <w:p w:rsidR="00D722EE" w:rsidRDefault="00D722EE">
            <w:pPr>
              <w:pStyle w:val="ConsPlusNormal"/>
              <w:jc w:val="center"/>
            </w:pPr>
            <w:r>
              <w:t>11267,7</w:t>
            </w:r>
          </w:p>
        </w:tc>
        <w:tc>
          <w:tcPr>
            <w:tcW w:w="1264" w:type="dxa"/>
          </w:tcPr>
          <w:p w:rsidR="00D722EE" w:rsidRDefault="00D722EE">
            <w:pPr>
              <w:pStyle w:val="ConsPlusNormal"/>
              <w:jc w:val="center"/>
            </w:pPr>
            <w:r>
              <w:t>11267,7</w:t>
            </w:r>
          </w:p>
        </w:tc>
        <w:tc>
          <w:tcPr>
            <w:tcW w:w="1384" w:type="dxa"/>
          </w:tcPr>
          <w:p w:rsidR="00D722EE" w:rsidRDefault="00D722EE">
            <w:pPr>
              <w:pStyle w:val="ConsPlusNormal"/>
              <w:jc w:val="center"/>
            </w:pPr>
            <w:r>
              <w:t>56338,5</w:t>
            </w:r>
          </w:p>
        </w:tc>
        <w:tc>
          <w:tcPr>
            <w:tcW w:w="1384" w:type="dxa"/>
            <w:tcBorders>
              <w:right w:val="nil"/>
            </w:tcBorders>
          </w:tcPr>
          <w:p w:rsidR="00D722EE" w:rsidRDefault="00D722EE">
            <w:pPr>
              <w:pStyle w:val="ConsPlusNormal"/>
              <w:jc w:val="center"/>
            </w:pPr>
            <w:r>
              <w:t>56338,5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Основное мероприятие 6</w:t>
            </w:r>
          </w:p>
        </w:tc>
        <w:tc>
          <w:tcPr>
            <w:tcW w:w="1320" w:type="dxa"/>
            <w:vMerge w:val="restart"/>
          </w:tcPr>
          <w:p w:rsidR="00D722EE" w:rsidRDefault="00D722EE">
            <w:pPr>
              <w:pStyle w:val="ConsPlusNormal"/>
              <w:jc w:val="both"/>
            </w:pPr>
            <w:r>
              <w:t>Переселение граждан из аварийного жилищного фонда, расположенного на территории Чувашской Республики</w:t>
            </w:r>
          </w:p>
        </w:tc>
        <w:tc>
          <w:tcPr>
            <w:tcW w:w="1008" w:type="dxa"/>
            <w:vMerge w:val="restart"/>
          </w:tcPr>
          <w:p w:rsidR="00D722EE" w:rsidRDefault="00D722EE">
            <w:pPr>
              <w:pStyle w:val="ConsPlusNormal"/>
            </w:pPr>
            <w:r>
              <w:t>ежегодное увеличение объема расселенного аварийного жилищного фонда</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А210218320</w:t>
            </w:r>
          </w:p>
        </w:tc>
        <w:tc>
          <w:tcPr>
            <w:tcW w:w="567" w:type="dxa"/>
          </w:tcPr>
          <w:p w:rsidR="00D722EE" w:rsidRDefault="00D722EE">
            <w:pPr>
              <w:pStyle w:val="ConsPlusNormal"/>
              <w:jc w:val="center"/>
            </w:pPr>
            <w:r>
              <w:t>520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w:t>
            </w:r>
            <w:r>
              <w:lastRenderedPageBreak/>
              <w:t>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tcBorders>
              <w:left w:val="nil"/>
            </w:tcBorders>
          </w:tcPr>
          <w:p w:rsidR="00D722EE" w:rsidRDefault="00D722EE">
            <w:pPr>
              <w:pStyle w:val="ConsPlusNormal"/>
            </w:pPr>
            <w:r>
              <w:lastRenderedPageBreak/>
              <w:t>Целевой показатель (индикатор) подпрограммы, увязанный с основным мероприятием 6</w:t>
            </w:r>
          </w:p>
        </w:tc>
        <w:tc>
          <w:tcPr>
            <w:tcW w:w="6932" w:type="dxa"/>
            <w:gridSpan w:val="7"/>
          </w:tcPr>
          <w:p w:rsidR="00D722EE" w:rsidRDefault="00D722EE">
            <w:pPr>
              <w:pStyle w:val="ConsPlusNormal"/>
              <w:jc w:val="both"/>
            </w:pPr>
            <w:r>
              <w:t>Количество квадратных метров расселенного аварийного жилищного фонда, признанного аварийным и представляющего угрозу жизни и здоровью граждан, за исключением признанного таковым до 1 января 2017 г., тыс. кв. м</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1,1</w:t>
            </w:r>
          </w:p>
        </w:tc>
        <w:tc>
          <w:tcPr>
            <w:tcW w:w="1264" w:type="dxa"/>
          </w:tcPr>
          <w:p w:rsidR="00D722EE" w:rsidRDefault="00D722EE">
            <w:pPr>
              <w:pStyle w:val="ConsPlusNormal"/>
              <w:jc w:val="center"/>
            </w:pPr>
            <w:r>
              <w:t>1,1</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х</w:t>
            </w:r>
          </w:p>
        </w:tc>
        <w:tc>
          <w:tcPr>
            <w:tcW w:w="1264" w:type="dxa"/>
          </w:tcPr>
          <w:p w:rsidR="00D722EE" w:rsidRDefault="00D722EE">
            <w:pPr>
              <w:pStyle w:val="ConsPlusNormal"/>
              <w:jc w:val="center"/>
            </w:pPr>
            <w:r>
              <w:t>х</w:t>
            </w:r>
          </w:p>
        </w:tc>
        <w:tc>
          <w:tcPr>
            <w:tcW w:w="1384" w:type="dxa"/>
          </w:tcPr>
          <w:p w:rsidR="00D722EE" w:rsidRDefault="00D722EE">
            <w:pPr>
              <w:pStyle w:val="ConsPlusNormal"/>
              <w:jc w:val="center"/>
            </w:pPr>
            <w:r>
              <w:t>х</w:t>
            </w:r>
          </w:p>
        </w:tc>
        <w:tc>
          <w:tcPr>
            <w:tcW w:w="1384" w:type="dxa"/>
            <w:tcBorders>
              <w:right w:val="nil"/>
            </w:tcBorders>
          </w:tcPr>
          <w:p w:rsidR="00D722EE" w:rsidRDefault="00D722EE">
            <w:pPr>
              <w:pStyle w:val="ConsPlusNormal"/>
              <w:jc w:val="center"/>
            </w:pPr>
            <w:r>
              <w:t>х</w:t>
            </w:r>
          </w:p>
        </w:tc>
      </w:tr>
      <w:tr w:rsidR="00D722EE">
        <w:tc>
          <w:tcPr>
            <w:tcW w:w="1020" w:type="dxa"/>
            <w:vMerge w:val="restart"/>
            <w:tcBorders>
              <w:left w:val="nil"/>
            </w:tcBorders>
          </w:tcPr>
          <w:p w:rsidR="00D722EE" w:rsidRDefault="00D722EE">
            <w:pPr>
              <w:pStyle w:val="ConsPlusNormal"/>
            </w:pPr>
            <w:r>
              <w:t>Мероприятие 6.1</w:t>
            </w:r>
          </w:p>
        </w:tc>
        <w:tc>
          <w:tcPr>
            <w:tcW w:w="1320" w:type="dxa"/>
            <w:vMerge w:val="restart"/>
          </w:tcPr>
          <w:p w:rsidR="00D722EE" w:rsidRDefault="00D722EE">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w:t>
            </w:r>
            <w:r>
              <w:lastRenderedPageBreak/>
              <w:t>о таковым до 1 января 2017 года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А210218320</w:t>
            </w:r>
          </w:p>
        </w:tc>
        <w:tc>
          <w:tcPr>
            <w:tcW w:w="567" w:type="dxa"/>
          </w:tcPr>
          <w:p w:rsidR="00D722EE" w:rsidRDefault="00D722EE">
            <w:pPr>
              <w:pStyle w:val="ConsPlusNormal"/>
              <w:jc w:val="center"/>
            </w:pPr>
            <w:r>
              <w:t>520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29244,9</w:t>
            </w:r>
          </w:p>
        </w:tc>
        <w:tc>
          <w:tcPr>
            <w:tcW w:w="1264" w:type="dxa"/>
          </w:tcPr>
          <w:p w:rsidR="00D722EE" w:rsidRDefault="00D722EE">
            <w:pPr>
              <w:pStyle w:val="ConsPlusNormal"/>
              <w:jc w:val="center"/>
            </w:pPr>
            <w:r>
              <w:t>36489,5</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Основное мероприятие 7</w:t>
            </w:r>
          </w:p>
        </w:tc>
        <w:tc>
          <w:tcPr>
            <w:tcW w:w="1320" w:type="dxa"/>
            <w:vMerge w:val="restart"/>
          </w:tcPr>
          <w:p w:rsidR="00D722EE" w:rsidRDefault="00D722EE">
            <w:pPr>
              <w:pStyle w:val="ConsPlusNormal"/>
              <w:jc w:val="both"/>
            </w:pPr>
            <w:r>
              <w:t>Обеспечение граждан доступным жильем</w:t>
            </w:r>
          </w:p>
        </w:tc>
        <w:tc>
          <w:tcPr>
            <w:tcW w:w="1008" w:type="dxa"/>
            <w:vMerge w:val="restart"/>
          </w:tcPr>
          <w:p w:rsidR="00D722EE" w:rsidRDefault="00D722EE">
            <w:pPr>
              <w:pStyle w:val="ConsPlusNormal"/>
            </w:pPr>
            <w:r>
              <w:t>предоставление государственной поддержки на приобретение жилья отдельным категориям граждан, в том числе молодым семьям и семьям с детьми</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1336910,3</w:t>
            </w:r>
          </w:p>
        </w:tc>
        <w:tc>
          <w:tcPr>
            <w:tcW w:w="1264" w:type="dxa"/>
          </w:tcPr>
          <w:p w:rsidR="00D722EE" w:rsidRDefault="00D722EE">
            <w:pPr>
              <w:pStyle w:val="ConsPlusNormal"/>
              <w:jc w:val="center"/>
            </w:pPr>
            <w:r>
              <w:t>1169544,1</w:t>
            </w:r>
          </w:p>
        </w:tc>
        <w:tc>
          <w:tcPr>
            <w:tcW w:w="1264" w:type="dxa"/>
          </w:tcPr>
          <w:p w:rsidR="00D722EE" w:rsidRDefault="00D722EE">
            <w:pPr>
              <w:pStyle w:val="ConsPlusNormal"/>
              <w:jc w:val="center"/>
            </w:pPr>
            <w:r>
              <w:t>1353176,7</w:t>
            </w:r>
          </w:p>
        </w:tc>
        <w:tc>
          <w:tcPr>
            <w:tcW w:w="1264" w:type="dxa"/>
          </w:tcPr>
          <w:p w:rsidR="00D722EE" w:rsidRDefault="00D722EE">
            <w:pPr>
              <w:pStyle w:val="ConsPlusNormal"/>
              <w:jc w:val="center"/>
            </w:pPr>
            <w:r>
              <w:t>1273505,8</w:t>
            </w:r>
          </w:p>
        </w:tc>
        <w:tc>
          <w:tcPr>
            <w:tcW w:w="1264" w:type="dxa"/>
          </w:tcPr>
          <w:p w:rsidR="00D722EE" w:rsidRDefault="00D722EE">
            <w:pPr>
              <w:pStyle w:val="ConsPlusNormal"/>
              <w:jc w:val="center"/>
            </w:pPr>
            <w:r>
              <w:t>1252768,8</w:t>
            </w:r>
          </w:p>
        </w:tc>
        <w:tc>
          <w:tcPr>
            <w:tcW w:w="1264" w:type="dxa"/>
          </w:tcPr>
          <w:p w:rsidR="00D722EE" w:rsidRDefault="00D722EE">
            <w:pPr>
              <w:pStyle w:val="ConsPlusNormal"/>
              <w:jc w:val="center"/>
            </w:pPr>
            <w:r>
              <w:t>1031894,9</w:t>
            </w:r>
          </w:p>
        </w:tc>
        <w:tc>
          <w:tcPr>
            <w:tcW w:w="1264" w:type="dxa"/>
          </w:tcPr>
          <w:p w:rsidR="00D722EE" w:rsidRDefault="00D722EE">
            <w:pPr>
              <w:pStyle w:val="ConsPlusNormal"/>
              <w:jc w:val="center"/>
            </w:pPr>
            <w:r>
              <w:t>899594,9</w:t>
            </w:r>
          </w:p>
        </w:tc>
        <w:tc>
          <w:tcPr>
            <w:tcW w:w="1384" w:type="dxa"/>
          </w:tcPr>
          <w:p w:rsidR="00D722EE" w:rsidRDefault="00D722EE">
            <w:pPr>
              <w:pStyle w:val="ConsPlusNormal"/>
              <w:jc w:val="center"/>
            </w:pPr>
            <w:r>
              <w:t>4239089,5</w:t>
            </w:r>
          </w:p>
        </w:tc>
        <w:tc>
          <w:tcPr>
            <w:tcW w:w="1384" w:type="dxa"/>
            <w:tcBorders>
              <w:right w:val="nil"/>
            </w:tcBorders>
          </w:tcPr>
          <w:p w:rsidR="00D722EE" w:rsidRDefault="00D722EE">
            <w:pPr>
              <w:pStyle w:val="ConsPlusNormal"/>
              <w:jc w:val="center"/>
            </w:pPr>
            <w:r>
              <w:t>4190089,5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431056,6</w:t>
            </w:r>
          </w:p>
        </w:tc>
        <w:tc>
          <w:tcPr>
            <w:tcW w:w="1264" w:type="dxa"/>
          </w:tcPr>
          <w:p w:rsidR="00D722EE" w:rsidRDefault="00D722EE">
            <w:pPr>
              <w:pStyle w:val="ConsPlusNormal"/>
              <w:jc w:val="center"/>
            </w:pPr>
            <w:r>
              <w:t>246337,0</w:t>
            </w:r>
          </w:p>
        </w:tc>
        <w:tc>
          <w:tcPr>
            <w:tcW w:w="1264" w:type="dxa"/>
          </w:tcPr>
          <w:p w:rsidR="00D722EE" w:rsidRDefault="00D722EE">
            <w:pPr>
              <w:pStyle w:val="ConsPlusNormal"/>
              <w:jc w:val="center"/>
            </w:pPr>
            <w:r>
              <w:t>434671,1</w:t>
            </w:r>
          </w:p>
        </w:tc>
        <w:tc>
          <w:tcPr>
            <w:tcW w:w="1264" w:type="dxa"/>
          </w:tcPr>
          <w:p w:rsidR="00D722EE" w:rsidRDefault="00D722EE">
            <w:pPr>
              <w:pStyle w:val="ConsPlusNormal"/>
              <w:jc w:val="center"/>
            </w:pPr>
            <w:r>
              <w:t>426822,2</w:t>
            </w:r>
          </w:p>
        </w:tc>
        <w:tc>
          <w:tcPr>
            <w:tcW w:w="1264" w:type="dxa"/>
          </w:tcPr>
          <w:p w:rsidR="00D722EE" w:rsidRDefault="00D722EE">
            <w:pPr>
              <w:pStyle w:val="ConsPlusNormal"/>
              <w:jc w:val="center"/>
            </w:pPr>
            <w:r>
              <w:t>410095,2</w:t>
            </w:r>
          </w:p>
        </w:tc>
        <w:tc>
          <w:tcPr>
            <w:tcW w:w="1264" w:type="dxa"/>
          </w:tcPr>
          <w:p w:rsidR="00D722EE" w:rsidRDefault="00D722EE">
            <w:pPr>
              <w:pStyle w:val="ConsPlusNormal"/>
              <w:jc w:val="center"/>
            </w:pPr>
            <w:r>
              <w:t>197077,0</w:t>
            </w:r>
          </w:p>
        </w:tc>
        <w:tc>
          <w:tcPr>
            <w:tcW w:w="1264" w:type="dxa"/>
          </w:tcPr>
          <w:p w:rsidR="00D722EE" w:rsidRDefault="00D722EE">
            <w:pPr>
              <w:pStyle w:val="ConsPlusNormal"/>
              <w:jc w:val="center"/>
            </w:pPr>
            <w:r>
              <w:t>197077,0</w:t>
            </w:r>
          </w:p>
        </w:tc>
        <w:tc>
          <w:tcPr>
            <w:tcW w:w="1384" w:type="dxa"/>
          </w:tcPr>
          <w:p w:rsidR="00D722EE" w:rsidRDefault="00D722EE">
            <w:pPr>
              <w:pStyle w:val="ConsPlusNormal"/>
              <w:jc w:val="center"/>
            </w:pPr>
            <w:r>
              <w:t>753000,0</w:t>
            </w:r>
          </w:p>
        </w:tc>
        <w:tc>
          <w:tcPr>
            <w:tcW w:w="1384" w:type="dxa"/>
            <w:tcBorders>
              <w:right w:val="nil"/>
            </w:tcBorders>
          </w:tcPr>
          <w:p w:rsidR="00D722EE" w:rsidRDefault="00D722EE">
            <w:pPr>
              <w:pStyle w:val="ConsPlusNormal"/>
              <w:jc w:val="center"/>
            </w:pPr>
            <w:r>
              <w:t>753000,0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vMerge w:val="restart"/>
          </w:tcPr>
          <w:p w:rsidR="00D722EE" w:rsidRDefault="00D722EE">
            <w:pPr>
              <w:pStyle w:val="ConsPlusNormal"/>
              <w:jc w:val="center"/>
            </w:pPr>
            <w:r>
              <w:t>832</w:t>
            </w:r>
          </w:p>
        </w:tc>
        <w:tc>
          <w:tcPr>
            <w:tcW w:w="680" w:type="dxa"/>
            <w:tcBorders>
              <w:bottom w:val="nil"/>
            </w:tcBorders>
          </w:tcPr>
          <w:p w:rsidR="00D722EE" w:rsidRDefault="00D722EE">
            <w:pPr>
              <w:pStyle w:val="ConsPlusNormal"/>
              <w:jc w:val="center"/>
            </w:pPr>
            <w:r>
              <w:t>1003</w:t>
            </w:r>
          </w:p>
        </w:tc>
        <w:tc>
          <w:tcPr>
            <w:tcW w:w="1587" w:type="dxa"/>
            <w:tcBorders>
              <w:bottom w:val="nil"/>
            </w:tcBorders>
          </w:tcPr>
          <w:p w:rsidR="00D722EE" w:rsidRDefault="00D722EE">
            <w:pPr>
              <w:pStyle w:val="ConsPlusNormal"/>
              <w:jc w:val="center"/>
            </w:pPr>
            <w:r>
              <w:t>А210300000</w:t>
            </w:r>
          </w:p>
        </w:tc>
        <w:tc>
          <w:tcPr>
            <w:tcW w:w="567" w:type="dxa"/>
            <w:tcBorders>
              <w:bottom w:val="nil"/>
            </w:tcBorders>
          </w:tcPr>
          <w:p w:rsidR="00D722EE" w:rsidRDefault="00D722EE">
            <w:pPr>
              <w:pStyle w:val="ConsPlusNormal"/>
              <w:jc w:val="center"/>
            </w:pPr>
            <w:r>
              <w:t>320</w:t>
            </w:r>
          </w:p>
        </w:tc>
        <w:tc>
          <w:tcPr>
            <w:tcW w:w="1077" w:type="dxa"/>
            <w:vMerge w:val="restart"/>
          </w:tcPr>
          <w:p w:rsidR="00D722EE" w:rsidRDefault="00D722EE">
            <w:pPr>
              <w:pStyle w:val="ConsPlusNormal"/>
            </w:pPr>
            <w:r>
              <w:t>республиканский бюджет Чувашской Республики</w:t>
            </w:r>
          </w:p>
        </w:tc>
        <w:tc>
          <w:tcPr>
            <w:tcW w:w="1264" w:type="dxa"/>
            <w:vMerge w:val="restart"/>
          </w:tcPr>
          <w:p w:rsidR="00D722EE" w:rsidRDefault="00D722EE">
            <w:pPr>
              <w:pStyle w:val="ConsPlusNormal"/>
              <w:jc w:val="center"/>
            </w:pPr>
            <w:r>
              <w:t>287543,7</w:t>
            </w:r>
          </w:p>
        </w:tc>
        <w:tc>
          <w:tcPr>
            <w:tcW w:w="1264" w:type="dxa"/>
            <w:vMerge w:val="restart"/>
          </w:tcPr>
          <w:p w:rsidR="00D722EE" w:rsidRDefault="00D722EE">
            <w:pPr>
              <w:pStyle w:val="ConsPlusNormal"/>
              <w:jc w:val="center"/>
            </w:pPr>
            <w:r>
              <w:t>292897,1</w:t>
            </w:r>
          </w:p>
        </w:tc>
        <w:tc>
          <w:tcPr>
            <w:tcW w:w="1264" w:type="dxa"/>
            <w:vMerge w:val="restart"/>
          </w:tcPr>
          <w:p w:rsidR="00D722EE" w:rsidRDefault="00D722EE">
            <w:pPr>
              <w:pStyle w:val="ConsPlusNormal"/>
              <w:jc w:val="center"/>
            </w:pPr>
            <w:r>
              <w:t>288195,6</w:t>
            </w:r>
          </w:p>
        </w:tc>
        <w:tc>
          <w:tcPr>
            <w:tcW w:w="1264" w:type="dxa"/>
            <w:vMerge w:val="restart"/>
          </w:tcPr>
          <w:p w:rsidR="00D722EE" w:rsidRDefault="00D722EE">
            <w:pPr>
              <w:pStyle w:val="ConsPlusNormal"/>
              <w:jc w:val="center"/>
            </w:pPr>
            <w:r>
              <w:t>216373,6</w:t>
            </w:r>
          </w:p>
        </w:tc>
        <w:tc>
          <w:tcPr>
            <w:tcW w:w="1264" w:type="dxa"/>
            <w:vMerge w:val="restart"/>
          </w:tcPr>
          <w:p w:rsidR="00D722EE" w:rsidRDefault="00D722EE">
            <w:pPr>
              <w:pStyle w:val="ConsPlusNormal"/>
              <w:jc w:val="center"/>
            </w:pPr>
            <w:r>
              <w:t>212363,6</w:t>
            </w:r>
          </w:p>
        </w:tc>
        <w:tc>
          <w:tcPr>
            <w:tcW w:w="1264" w:type="dxa"/>
            <w:vMerge w:val="restart"/>
          </w:tcPr>
          <w:p w:rsidR="00D722EE" w:rsidRDefault="00D722EE">
            <w:pPr>
              <w:pStyle w:val="ConsPlusNormal"/>
              <w:jc w:val="center"/>
            </w:pPr>
            <w:r>
              <w:t>204507,9</w:t>
            </w:r>
          </w:p>
        </w:tc>
        <w:tc>
          <w:tcPr>
            <w:tcW w:w="1264" w:type="dxa"/>
            <w:vMerge w:val="restart"/>
          </w:tcPr>
          <w:p w:rsidR="00D722EE" w:rsidRDefault="00D722EE">
            <w:pPr>
              <w:pStyle w:val="ConsPlusNormal"/>
              <w:jc w:val="center"/>
            </w:pPr>
            <w:r>
              <w:t>204207,9</w:t>
            </w:r>
          </w:p>
        </w:tc>
        <w:tc>
          <w:tcPr>
            <w:tcW w:w="1384" w:type="dxa"/>
            <w:vMerge w:val="restart"/>
          </w:tcPr>
          <w:p w:rsidR="00D722EE" w:rsidRDefault="00D722EE">
            <w:pPr>
              <w:pStyle w:val="ConsPlusNormal"/>
              <w:jc w:val="center"/>
            </w:pPr>
            <w:r>
              <w:t>994539,5</w:t>
            </w:r>
          </w:p>
        </w:tc>
        <w:tc>
          <w:tcPr>
            <w:tcW w:w="1384" w:type="dxa"/>
            <w:vMerge w:val="restart"/>
            <w:tcBorders>
              <w:right w:val="nil"/>
            </w:tcBorders>
          </w:tcPr>
          <w:p w:rsidR="00D722EE" w:rsidRDefault="00D722EE">
            <w:pPr>
              <w:pStyle w:val="ConsPlusNormal"/>
              <w:jc w:val="center"/>
            </w:pPr>
            <w:r>
              <w:t>945539,5</w:t>
            </w:r>
          </w:p>
        </w:tc>
      </w:tr>
      <w:tr w:rsidR="00D722EE">
        <w:tblPrEx>
          <w:tblBorders>
            <w:insideH w:val="nil"/>
          </w:tblBorders>
        </w:tblPrEx>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vMerge/>
          </w:tcPr>
          <w:p w:rsidR="00D722EE" w:rsidRDefault="00D722EE"/>
        </w:tc>
        <w:tc>
          <w:tcPr>
            <w:tcW w:w="680" w:type="dxa"/>
            <w:tcBorders>
              <w:top w:val="nil"/>
              <w:bottom w:val="nil"/>
            </w:tcBorders>
          </w:tcPr>
          <w:p w:rsidR="00D722EE" w:rsidRDefault="00D722EE">
            <w:pPr>
              <w:pStyle w:val="ConsPlusNormal"/>
              <w:jc w:val="center"/>
            </w:pPr>
            <w:r>
              <w:t>0502</w:t>
            </w:r>
          </w:p>
        </w:tc>
        <w:tc>
          <w:tcPr>
            <w:tcW w:w="1587" w:type="dxa"/>
            <w:tcBorders>
              <w:top w:val="nil"/>
              <w:bottom w:val="nil"/>
            </w:tcBorders>
          </w:tcPr>
          <w:p w:rsidR="00D722EE" w:rsidRDefault="00D722EE">
            <w:pPr>
              <w:pStyle w:val="ConsPlusNormal"/>
            </w:pPr>
          </w:p>
        </w:tc>
        <w:tc>
          <w:tcPr>
            <w:tcW w:w="567" w:type="dxa"/>
            <w:tcBorders>
              <w:top w:val="nil"/>
              <w:bottom w:val="nil"/>
            </w:tcBorders>
          </w:tcPr>
          <w:p w:rsidR="00D722EE" w:rsidRDefault="00D722EE">
            <w:pPr>
              <w:pStyle w:val="ConsPlusNormal"/>
              <w:jc w:val="center"/>
            </w:pPr>
            <w:r>
              <w:t>520</w:t>
            </w:r>
          </w:p>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vMerge/>
          </w:tcPr>
          <w:p w:rsidR="00D722EE" w:rsidRDefault="00D722EE"/>
        </w:tc>
        <w:tc>
          <w:tcPr>
            <w:tcW w:w="680" w:type="dxa"/>
            <w:tcBorders>
              <w:top w:val="nil"/>
            </w:tcBorders>
          </w:tcPr>
          <w:p w:rsidR="00D722EE" w:rsidRDefault="00D722EE">
            <w:pPr>
              <w:pStyle w:val="ConsPlusNormal"/>
              <w:jc w:val="center"/>
            </w:pPr>
            <w:r>
              <w:t>0505</w:t>
            </w:r>
          </w:p>
        </w:tc>
        <w:tc>
          <w:tcPr>
            <w:tcW w:w="1587" w:type="dxa"/>
            <w:tcBorders>
              <w:top w:val="nil"/>
            </w:tcBorders>
          </w:tcPr>
          <w:p w:rsidR="00D722EE" w:rsidRDefault="00D722EE">
            <w:pPr>
              <w:pStyle w:val="ConsPlusNormal"/>
            </w:pPr>
          </w:p>
        </w:tc>
        <w:tc>
          <w:tcPr>
            <w:tcW w:w="567" w:type="dxa"/>
            <w:tcBorders>
              <w:top w:val="nil"/>
            </w:tcBorders>
          </w:tcPr>
          <w:p w:rsidR="00D722EE" w:rsidRDefault="00D722EE">
            <w:pPr>
              <w:pStyle w:val="ConsPlusNormal"/>
              <w:jc w:val="center"/>
            </w:pPr>
            <w:r>
              <w:t>530</w:t>
            </w:r>
          </w:p>
          <w:p w:rsidR="00D722EE" w:rsidRDefault="00D722EE">
            <w:pPr>
              <w:pStyle w:val="ConsPlusNormal"/>
              <w:jc w:val="center"/>
            </w:pPr>
            <w:r>
              <w:t>850</w:t>
            </w:r>
          </w:p>
        </w:tc>
        <w:tc>
          <w:tcPr>
            <w:tcW w:w="1077"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264" w:type="dxa"/>
            <w:vMerge/>
          </w:tcPr>
          <w:p w:rsidR="00D722EE" w:rsidRDefault="00D722EE"/>
        </w:tc>
        <w:tc>
          <w:tcPr>
            <w:tcW w:w="1384" w:type="dxa"/>
            <w:vMerge/>
          </w:tcPr>
          <w:p w:rsidR="00D722EE" w:rsidRDefault="00D722EE"/>
        </w:tc>
        <w:tc>
          <w:tcPr>
            <w:tcW w:w="1384" w:type="dxa"/>
            <w:vMerge/>
            <w:tcBorders>
              <w:right w:val="nil"/>
            </w:tcBorders>
          </w:tcPr>
          <w:p w:rsidR="00D722EE" w:rsidRDefault="00D722EE"/>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pPr>
          </w:p>
        </w:tc>
        <w:tc>
          <w:tcPr>
            <w:tcW w:w="680" w:type="dxa"/>
          </w:tcPr>
          <w:p w:rsidR="00D722EE" w:rsidRDefault="00D722EE">
            <w:pPr>
              <w:pStyle w:val="ConsPlusNormal"/>
            </w:pPr>
          </w:p>
        </w:tc>
        <w:tc>
          <w:tcPr>
            <w:tcW w:w="1587" w:type="dxa"/>
          </w:tcPr>
          <w:p w:rsidR="00D722EE" w:rsidRDefault="00D722EE">
            <w:pPr>
              <w:pStyle w:val="ConsPlusNormal"/>
            </w:pPr>
          </w:p>
        </w:tc>
        <w:tc>
          <w:tcPr>
            <w:tcW w:w="567" w:type="dxa"/>
          </w:tcPr>
          <w:p w:rsidR="00D722EE" w:rsidRDefault="00D722EE">
            <w:pPr>
              <w:pStyle w:val="ConsPlusNormal"/>
            </w:pP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577150,0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589150,0</w:t>
            </w:r>
          </w:p>
        </w:tc>
        <w:tc>
          <w:tcPr>
            <w:tcW w:w="1264" w:type="dxa"/>
          </w:tcPr>
          <w:p w:rsidR="00D722EE" w:rsidRDefault="00D722EE">
            <w:pPr>
              <w:pStyle w:val="ConsPlusNormal"/>
              <w:jc w:val="center"/>
            </w:pPr>
            <w:r>
              <w:t>457150,0</w:t>
            </w:r>
          </w:p>
        </w:tc>
        <w:tc>
          <w:tcPr>
            <w:tcW w:w="1384" w:type="dxa"/>
          </w:tcPr>
          <w:p w:rsidR="00D722EE" w:rsidRDefault="00D722EE">
            <w:pPr>
              <w:pStyle w:val="ConsPlusNormal"/>
              <w:jc w:val="center"/>
            </w:pPr>
            <w:r>
              <w:t>2285750,0</w:t>
            </w:r>
          </w:p>
        </w:tc>
        <w:tc>
          <w:tcPr>
            <w:tcW w:w="1384" w:type="dxa"/>
            <w:tcBorders>
              <w:right w:val="nil"/>
            </w:tcBorders>
          </w:tcPr>
          <w:p w:rsidR="00D722EE" w:rsidRDefault="00D722EE">
            <w:pPr>
              <w:pStyle w:val="ConsPlusNormal"/>
              <w:jc w:val="center"/>
            </w:pPr>
            <w:r>
              <w:t>2285750,0</w:t>
            </w:r>
          </w:p>
        </w:tc>
      </w:tr>
      <w:tr w:rsidR="00D722EE">
        <w:tc>
          <w:tcPr>
            <w:tcW w:w="1020" w:type="dxa"/>
            <w:vMerge w:val="restart"/>
            <w:tcBorders>
              <w:left w:val="nil"/>
            </w:tcBorders>
          </w:tcPr>
          <w:p w:rsidR="00D722EE" w:rsidRDefault="00D722EE">
            <w:pPr>
              <w:pStyle w:val="ConsPlusNormal"/>
            </w:pPr>
            <w:r>
              <w:t>Целевые показатели (индикаторы) подпрограммы, увязанны</w:t>
            </w:r>
            <w:r>
              <w:lastRenderedPageBreak/>
              <w:t>е с основным мероприятием 7</w:t>
            </w:r>
          </w:p>
        </w:tc>
        <w:tc>
          <w:tcPr>
            <w:tcW w:w="6932" w:type="dxa"/>
            <w:gridSpan w:val="7"/>
          </w:tcPr>
          <w:p w:rsidR="00D722EE" w:rsidRDefault="00D722EE">
            <w:pPr>
              <w:pStyle w:val="ConsPlusNormal"/>
              <w:jc w:val="both"/>
            </w:pPr>
            <w:r>
              <w:lastRenderedPageBreak/>
              <w:t>Количество молодых семей, получивших свидетельство о праве на получение социальной выплаты, семей</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545</w:t>
            </w:r>
          </w:p>
        </w:tc>
        <w:tc>
          <w:tcPr>
            <w:tcW w:w="1264" w:type="dxa"/>
          </w:tcPr>
          <w:p w:rsidR="00D722EE" w:rsidRDefault="00D722EE">
            <w:pPr>
              <w:pStyle w:val="ConsPlusNormal"/>
              <w:jc w:val="center"/>
            </w:pPr>
            <w:r>
              <w:t>350</w:t>
            </w:r>
          </w:p>
        </w:tc>
        <w:tc>
          <w:tcPr>
            <w:tcW w:w="1264" w:type="dxa"/>
          </w:tcPr>
          <w:p w:rsidR="00D722EE" w:rsidRDefault="00D722EE">
            <w:pPr>
              <w:pStyle w:val="ConsPlusNormal"/>
              <w:jc w:val="center"/>
            </w:pPr>
            <w:r>
              <w:t>648</w:t>
            </w:r>
          </w:p>
        </w:tc>
        <w:tc>
          <w:tcPr>
            <w:tcW w:w="1264" w:type="dxa"/>
          </w:tcPr>
          <w:p w:rsidR="00D722EE" w:rsidRDefault="00D722EE">
            <w:pPr>
              <w:pStyle w:val="ConsPlusNormal"/>
              <w:jc w:val="center"/>
            </w:pPr>
            <w:r>
              <w:t>640</w:t>
            </w:r>
          </w:p>
        </w:tc>
        <w:tc>
          <w:tcPr>
            <w:tcW w:w="1264" w:type="dxa"/>
          </w:tcPr>
          <w:p w:rsidR="00D722EE" w:rsidRDefault="00D722EE">
            <w:pPr>
              <w:pStyle w:val="ConsPlusNormal"/>
              <w:jc w:val="center"/>
            </w:pPr>
            <w:r>
              <w:t>630</w:t>
            </w:r>
          </w:p>
        </w:tc>
        <w:tc>
          <w:tcPr>
            <w:tcW w:w="1264" w:type="dxa"/>
          </w:tcPr>
          <w:p w:rsidR="00D722EE" w:rsidRDefault="00D722EE">
            <w:pPr>
              <w:pStyle w:val="ConsPlusNormal"/>
              <w:jc w:val="center"/>
            </w:pPr>
            <w:r>
              <w:t>340</w:t>
            </w:r>
          </w:p>
        </w:tc>
        <w:tc>
          <w:tcPr>
            <w:tcW w:w="1264" w:type="dxa"/>
          </w:tcPr>
          <w:p w:rsidR="00D722EE" w:rsidRDefault="00D722EE">
            <w:pPr>
              <w:pStyle w:val="ConsPlusNormal"/>
              <w:jc w:val="center"/>
            </w:pPr>
            <w:r>
              <w:t>335</w:t>
            </w:r>
          </w:p>
        </w:tc>
        <w:tc>
          <w:tcPr>
            <w:tcW w:w="1384" w:type="dxa"/>
          </w:tcPr>
          <w:p w:rsidR="00D722EE" w:rsidRDefault="00D722EE">
            <w:pPr>
              <w:pStyle w:val="ConsPlusNormal"/>
              <w:jc w:val="center"/>
            </w:pPr>
            <w:r>
              <w:t>1675</w:t>
            </w:r>
          </w:p>
        </w:tc>
        <w:tc>
          <w:tcPr>
            <w:tcW w:w="1384" w:type="dxa"/>
            <w:tcBorders>
              <w:right w:val="nil"/>
            </w:tcBorders>
          </w:tcPr>
          <w:p w:rsidR="00D722EE" w:rsidRDefault="00D722EE">
            <w:pPr>
              <w:pStyle w:val="ConsPlusNormal"/>
              <w:jc w:val="center"/>
            </w:pPr>
            <w:r>
              <w:t>1675</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jc w:val="both"/>
            </w:pPr>
            <w:r>
              <w:t>Количество семей, улучшивших жилищные условия, тыс. семей</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29,9</w:t>
            </w:r>
          </w:p>
        </w:tc>
        <w:tc>
          <w:tcPr>
            <w:tcW w:w="1264" w:type="dxa"/>
          </w:tcPr>
          <w:p w:rsidR="00D722EE" w:rsidRDefault="00D722EE">
            <w:pPr>
              <w:pStyle w:val="ConsPlusNormal"/>
              <w:jc w:val="center"/>
            </w:pPr>
            <w:r>
              <w:t>30,6</w:t>
            </w:r>
          </w:p>
        </w:tc>
        <w:tc>
          <w:tcPr>
            <w:tcW w:w="1264" w:type="dxa"/>
          </w:tcPr>
          <w:p w:rsidR="00D722EE" w:rsidRDefault="00D722EE">
            <w:pPr>
              <w:pStyle w:val="ConsPlusNormal"/>
              <w:jc w:val="center"/>
            </w:pPr>
            <w:r>
              <w:t>34,3</w:t>
            </w:r>
          </w:p>
        </w:tc>
        <w:tc>
          <w:tcPr>
            <w:tcW w:w="1264" w:type="dxa"/>
          </w:tcPr>
          <w:p w:rsidR="00D722EE" w:rsidRDefault="00D722EE">
            <w:pPr>
              <w:pStyle w:val="ConsPlusNormal"/>
              <w:jc w:val="center"/>
            </w:pPr>
            <w:r>
              <w:t>39,8</w:t>
            </w:r>
          </w:p>
        </w:tc>
        <w:tc>
          <w:tcPr>
            <w:tcW w:w="1264" w:type="dxa"/>
          </w:tcPr>
          <w:p w:rsidR="00D722EE" w:rsidRDefault="00D722EE">
            <w:pPr>
              <w:pStyle w:val="ConsPlusNormal"/>
              <w:jc w:val="center"/>
            </w:pPr>
            <w:r>
              <w:t>42,3</w:t>
            </w:r>
          </w:p>
        </w:tc>
        <w:tc>
          <w:tcPr>
            <w:tcW w:w="1264" w:type="dxa"/>
          </w:tcPr>
          <w:p w:rsidR="00D722EE" w:rsidRDefault="00D722EE">
            <w:pPr>
              <w:pStyle w:val="ConsPlusNormal"/>
              <w:jc w:val="center"/>
            </w:pPr>
            <w:r>
              <w:t>44,1</w:t>
            </w:r>
          </w:p>
        </w:tc>
        <w:tc>
          <w:tcPr>
            <w:tcW w:w="1264" w:type="dxa"/>
          </w:tcPr>
          <w:p w:rsidR="00D722EE" w:rsidRDefault="00D722EE">
            <w:pPr>
              <w:pStyle w:val="ConsPlusNormal"/>
              <w:jc w:val="center"/>
            </w:pPr>
            <w:r>
              <w:t>44,8</w:t>
            </w:r>
          </w:p>
        </w:tc>
        <w:tc>
          <w:tcPr>
            <w:tcW w:w="1384" w:type="dxa"/>
          </w:tcPr>
          <w:p w:rsidR="00D722EE" w:rsidRDefault="00D722EE">
            <w:pPr>
              <w:pStyle w:val="ConsPlusNormal"/>
              <w:jc w:val="center"/>
            </w:pPr>
            <w:r>
              <w:t>227,0</w:t>
            </w:r>
          </w:p>
        </w:tc>
        <w:tc>
          <w:tcPr>
            <w:tcW w:w="1384" w:type="dxa"/>
            <w:tcBorders>
              <w:right w:val="nil"/>
            </w:tcBorders>
          </w:tcPr>
          <w:p w:rsidR="00D722EE" w:rsidRDefault="00D722EE">
            <w:pPr>
              <w:pStyle w:val="ConsPlusNormal"/>
              <w:jc w:val="center"/>
            </w:pPr>
            <w:r>
              <w:t>237,0</w:t>
            </w:r>
          </w:p>
        </w:tc>
      </w:tr>
      <w:tr w:rsidR="00D722EE">
        <w:tc>
          <w:tcPr>
            <w:tcW w:w="1020" w:type="dxa"/>
            <w:vMerge/>
            <w:tcBorders>
              <w:left w:val="nil"/>
            </w:tcBorders>
          </w:tcPr>
          <w:p w:rsidR="00D722EE" w:rsidRDefault="00D722EE"/>
        </w:tc>
        <w:tc>
          <w:tcPr>
            <w:tcW w:w="6932" w:type="dxa"/>
            <w:gridSpan w:val="7"/>
          </w:tcPr>
          <w:p w:rsidR="00D722EE" w:rsidRDefault="00D722EE">
            <w:pPr>
              <w:pStyle w:val="ConsPlusNormal"/>
              <w:jc w:val="both"/>
            </w:pPr>
            <w:r>
              <w:t>Общая площадь жилых помещений, приходящаяся в среднем на одного жителя, кв. метров на 1 чел.</w:t>
            </w:r>
          </w:p>
        </w:tc>
        <w:tc>
          <w:tcPr>
            <w:tcW w:w="1077" w:type="dxa"/>
          </w:tcPr>
          <w:p w:rsidR="00D722EE" w:rsidRDefault="00D722EE">
            <w:pPr>
              <w:pStyle w:val="ConsPlusNormal"/>
              <w:jc w:val="center"/>
            </w:pPr>
            <w:r>
              <w:t>x</w:t>
            </w:r>
          </w:p>
        </w:tc>
        <w:tc>
          <w:tcPr>
            <w:tcW w:w="1264" w:type="dxa"/>
          </w:tcPr>
          <w:p w:rsidR="00D722EE" w:rsidRDefault="00D722EE">
            <w:pPr>
              <w:pStyle w:val="ConsPlusNormal"/>
              <w:jc w:val="center"/>
            </w:pPr>
            <w:r>
              <w:t>27,6</w:t>
            </w:r>
          </w:p>
        </w:tc>
        <w:tc>
          <w:tcPr>
            <w:tcW w:w="1264" w:type="dxa"/>
          </w:tcPr>
          <w:p w:rsidR="00D722EE" w:rsidRDefault="00D722EE">
            <w:pPr>
              <w:pStyle w:val="ConsPlusNormal"/>
              <w:jc w:val="center"/>
            </w:pPr>
            <w:r>
              <w:t>28,2</w:t>
            </w:r>
          </w:p>
        </w:tc>
        <w:tc>
          <w:tcPr>
            <w:tcW w:w="1264" w:type="dxa"/>
          </w:tcPr>
          <w:p w:rsidR="00D722EE" w:rsidRDefault="00D722EE">
            <w:pPr>
              <w:pStyle w:val="ConsPlusNormal"/>
              <w:jc w:val="center"/>
            </w:pPr>
            <w:r>
              <w:t>28,4</w:t>
            </w:r>
          </w:p>
        </w:tc>
        <w:tc>
          <w:tcPr>
            <w:tcW w:w="1264" w:type="dxa"/>
          </w:tcPr>
          <w:p w:rsidR="00D722EE" w:rsidRDefault="00D722EE">
            <w:pPr>
              <w:pStyle w:val="ConsPlusNormal"/>
              <w:jc w:val="center"/>
            </w:pPr>
            <w:r>
              <w:t>28,6</w:t>
            </w:r>
          </w:p>
        </w:tc>
        <w:tc>
          <w:tcPr>
            <w:tcW w:w="1264" w:type="dxa"/>
          </w:tcPr>
          <w:p w:rsidR="00D722EE" w:rsidRDefault="00D722EE">
            <w:pPr>
              <w:pStyle w:val="ConsPlusNormal"/>
              <w:jc w:val="center"/>
            </w:pPr>
            <w:r>
              <w:t>28,8</w:t>
            </w:r>
          </w:p>
        </w:tc>
        <w:tc>
          <w:tcPr>
            <w:tcW w:w="1264" w:type="dxa"/>
          </w:tcPr>
          <w:p w:rsidR="00D722EE" w:rsidRDefault="00D722EE">
            <w:pPr>
              <w:pStyle w:val="ConsPlusNormal"/>
              <w:jc w:val="center"/>
            </w:pPr>
            <w:r>
              <w:t>28,9</w:t>
            </w:r>
          </w:p>
        </w:tc>
        <w:tc>
          <w:tcPr>
            <w:tcW w:w="1264" w:type="dxa"/>
          </w:tcPr>
          <w:p w:rsidR="00D722EE" w:rsidRDefault="00D722EE">
            <w:pPr>
              <w:pStyle w:val="ConsPlusNormal"/>
              <w:jc w:val="center"/>
            </w:pPr>
            <w:r>
              <w:t>29,0</w:t>
            </w:r>
          </w:p>
        </w:tc>
        <w:tc>
          <w:tcPr>
            <w:tcW w:w="1384" w:type="dxa"/>
          </w:tcPr>
          <w:p w:rsidR="00D722EE" w:rsidRDefault="00D722EE">
            <w:pPr>
              <w:pStyle w:val="ConsPlusNormal"/>
              <w:jc w:val="center"/>
            </w:pPr>
            <w:r>
              <w:t xml:space="preserve">31,0 </w:t>
            </w:r>
            <w:hyperlink w:anchor="P7288" w:history="1">
              <w:r>
                <w:rPr>
                  <w:color w:val="0000FF"/>
                </w:rPr>
                <w:t>&lt;*&gt;</w:t>
              </w:r>
            </w:hyperlink>
          </w:p>
        </w:tc>
        <w:tc>
          <w:tcPr>
            <w:tcW w:w="1384" w:type="dxa"/>
            <w:tcBorders>
              <w:right w:val="nil"/>
            </w:tcBorders>
          </w:tcPr>
          <w:p w:rsidR="00D722EE" w:rsidRDefault="00D722EE">
            <w:pPr>
              <w:pStyle w:val="ConsPlusNormal"/>
              <w:jc w:val="center"/>
            </w:pPr>
            <w:r>
              <w:t xml:space="preserve">33,0 </w:t>
            </w:r>
            <w:hyperlink w:anchor="P7288" w:history="1">
              <w:r>
                <w:rPr>
                  <w:color w:val="0000FF"/>
                </w:rPr>
                <w:t>&lt;*&gt;</w:t>
              </w:r>
            </w:hyperlink>
          </w:p>
        </w:tc>
      </w:tr>
      <w:tr w:rsidR="00D722EE">
        <w:tc>
          <w:tcPr>
            <w:tcW w:w="1020" w:type="dxa"/>
            <w:vMerge w:val="restart"/>
            <w:tcBorders>
              <w:left w:val="nil"/>
            </w:tcBorders>
          </w:tcPr>
          <w:p w:rsidR="00D722EE" w:rsidRDefault="00D722EE">
            <w:pPr>
              <w:pStyle w:val="ConsPlusNormal"/>
            </w:pPr>
            <w:r>
              <w:lastRenderedPageBreak/>
              <w:t>Мероприятие 7.1</w:t>
            </w:r>
          </w:p>
        </w:tc>
        <w:tc>
          <w:tcPr>
            <w:tcW w:w="1320" w:type="dxa"/>
            <w:vMerge w:val="restart"/>
          </w:tcPr>
          <w:p w:rsidR="00D722EE" w:rsidRDefault="00D722EE">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35" w:history="1">
              <w:r>
                <w:rPr>
                  <w:color w:val="0000FF"/>
                </w:rPr>
                <w:t>программы</w:t>
              </w:r>
            </w:hyperlink>
            <w:r>
              <w:t xml:space="preserve"> Российской Федерации "Обеспечение доступным </w:t>
            </w:r>
            <w:r>
              <w:lastRenderedPageBreak/>
              <w:t>и комфортным жильем и коммунальными услугами граждан Российской Федерации"</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853031,6</w:t>
            </w:r>
          </w:p>
        </w:tc>
        <w:tc>
          <w:tcPr>
            <w:tcW w:w="1264" w:type="dxa"/>
          </w:tcPr>
          <w:p w:rsidR="00D722EE" w:rsidRDefault="00D722EE">
            <w:pPr>
              <w:pStyle w:val="ConsPlusNormal"/>
              <w:jc w:val="center"/>
            </w:pPr>
            <w:r>
              <w:t>745523,6</w:t>
            </w:r>
          </w:p>
        </w:tc>
        <w:tc>
          <w:tcPr>
            <w:tcW w:w="1264" w:type="dxa"/>
          </w:tcPr>
          <w:p w:rsidR="00D722EE" w:rsidRDefault="00D722EE">
            <w:pPr>
              <w:pStyle w:val="ConsPlusNormal"/>
              <w:jc w:val="center"/>
            </w:pPr>
            <w:r>
              <w:t>939341,8</w:t>
            </w:r>
          </w:p>
        </w:tc>
        <w:tc>
          <w:tcPr>
            <w:tcW w:w="1264" w:type="dxa"/>
          </w:tcPr>
          <w:p w:rsidR="00D722EE" w:rsidRDefault="00D722EE">
            <w:pPr>
              <w:pStyle w:val="ConsPlusNormal"/>
              <w:jc w:val="center"/>
            </w:pPr>
            <w:r>
              <w:t>936353,6</w:t>
            </w:r>
          </w:p>
        </w:tc>
        <w:tc>
          <w:tcPr>
            <w:tcW w:w="1264" w:type="dxa"/>
          </w:tcPr>
          <w:p w:rsidR="00D722EE" w:rsidRDefault="00D722EE">
            <w:pPr>
              <w:pStyle w:val="ConsPlusNormal"/>
              <w:jc w:val="center"/>
            </w:pPr>
            <w:r>
              <w:t>928507,1</w:t>
            </w:r>
          </w:p>
        </w:tc>
        <w:tc>
          <w:tcPr>
            <w:tcW w:w="1264" w:type="dxa"/>
          </w:tcPr>
          <w:p w:rsidR="00D722EE" w:rsidRDefault="00D722EE">
            <w:pPr>
              <w:pStyle w:val="ConsPlusNormal"/>
              <w:jc w:val="center"/>
            </w:pPr>
            <w:r>
              <w:t>703310,0</w:t>
            </w:r>
          </w:p>
        </w:tc>
        <w:tc>
          <w:tcPr>
            <w:tcW w:w="1264" w:type="dxa"/>
          </w:tcPr>
          <w:p w:rsidR="00D722EE" w:rsidRDefault="00D722EE">
            <w:pPr>
              <w:pStyle w:val="ConsPlusNormal"/>
              <w:jc w:val="center"/>
            </w:pPr>
            <w:r>
              <w:t>703310,0</w:t>
            </w:r>
          </w:p>
        </w:tc>
        <w:tc>
          <w:tcPr>
            <w:tcW w:w="1384" w:type="dxa"/>
          </w:tcPr>
          <w:p w:rsidR="00D722EE" w:rsidRDefault="00D722EE">
            <w:pPr>
              <w:pStyle w:val="ConsPlusNormal"/>
              <w:jc w:val="center"/>
            </w:pPr>
            <w:r>
              <w:t>3516550,0</w:t>
            </w:r>
          </w:p>
        </w:tc>
        <w:tc>
          <w:tcPr>
            <w:tcW w:w="1384" w:type="dxa"/>
            <w:tcBorders>
              <w:right w:val="nil"/>
            </w:tcBorders>
          </w:tcPr>
          <w:p w:rsidR="00D722EE" w:rsidRDefault="00D722EE">
            <w:pPr>
              <w:pStyle w:val="ConsPlusNormal"/>
              <w:jc w:val="center"/>
            </w:pPr>
            <w:r>
              <w:t>3516550,0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254721,6</w:t>
            </w:r>
          </w:p>
        </w:tc>
        <w:tc>
          <w:tcPr>
            <w:tcW w:w="1264" w:type="dxa"/>
          </w:tcPr>
          <w:p w:rsidR="00D722EE" w:rsidRDefault="00D722EE">
            <w:pPr>
              <w:pStyle w:val="ConsPlusNormal"/>
              <w:jc w:val="center"/>
            </w:pPr>
            <w:r>
              <w:t>147213,6</w:t>
            </w:r>
          </w:p>
        </w:tc>
        <w:tc>
          <w:tcPr>
            <w:tcW w:w="1264" w:type="dxa"/>
          </w:tcPr>
          <w:p w:rsidR="00D722EE" w:rsidRDefault="00D722EE">
            <w:pPr>
              <w:pStyle w:val="ConsPlusNormal"/>
              <w:jc w:val="center"/>
            </w:pPr>
            <w:r>
              <w:t>341031,8</w:t>
            </w:r>
          </w:p>
        </w:tc>
        <w:tc>
          <w:tcPr>
            <w:tcW w:w="1264" w:type="dxa"/>
          </w:tcPr>
          <w:p w:rsidR="00D722EE" w:rsidRDefault="00D722EE">
            <w:pPr>
              <w:pStyle w:val="ConsPlusNormal"/>
              <w:jc w:val="center"/>
            </w:pPr>
            <w:r>
              <w:t>338043,6</w:t>
            </w:r>
          </w:p>
        </w:tc>
        <w:tc>
          <w:tcPr>
            <w:tcW w:w="1264" w:type="dxa"/>
          </w:tcPr>
          <w:p w:rsidR="00D722EE" w:rsidRDefault="00D722EE">
            <w:pPr>
              <w:pStyle w:val="ConsPlusNormal"/>
              <w:jc w:val="center"/>
            </w:pPr>
            <w:r>
              <w:t>330197,1</w:t>
            </w:r>
          </w:p>
        </w:tc>
        <w:tc>
          <w:tcPr>
            <w:tcW w:w="1264" w:type="dxa"/>
          </w:tcPr>
          <w:p w:rsidR="00D722EE" w:rsidRDefault="00D722EE">
            <w:pPr>
              <w:pStyle w:val="ConsPlusNormal"/>
              <w:jc w:val="center"/>
            </w:pPr>
            <w:r>
              <w:t>105000,0</w:t>
            </w:r>
          </w:p>
        </w:tc>
        <w:tc>
          <w:tcPr>
            <w:tcW w:w="1264" w:type="dxa"/>
          </w:tcPr>
          <w:p w:rsidR="00D722EE" w:rsidRDefault="00D722EE">
            <w:pPr>
              <w:pStyle w:val="ConsPlusNormal"/>
              <w:jc w:val="center"/>
            </w:pPr>
            <w:r>
              <w:t>105000,0</w:t>
            </w:r>
          </w:p>
        </w:tc>
        <w:tc>
          <w:tcPr>
            <w:tcW w:w="1384" w:type="dxa"/>
          </w:tcPr>
          <w:p w:rsidR="00D722EE" w:rsidRDefault="00D722EE">
            <w:pPr>
              <w:pStyle w:val="ConsPlusNormal"/>
              <w:jc w:val="center"/>
            </w:pPr>
            <w:r>
              <w:t>525000,0</w:t>
            </w:r>
          </w:p>
        </w:tc>
        <w:tc>
          <w:tcPr>
            <w:tcW w:w="1384" w:type="dxa"/>
            <w:tcBorders>
              <w:right w:val="nil"/>
            </w:tcBorders>
          </w:tcPr>
          <w:p w:rsidR="00D722EE" w:rsidRDefault="00D722EE">
            <w:pPr>
              <w:pStyle w:val="ConsPlusNormal"/>
              <w:jc w:val="center"/>
            </w:pPr>
            <w:r>
              <w:t>525000,0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1004</w:t>
            </w:r>
          </w:p>
        </w:tc>
        <w:tc>
          <w:tcPr>
            <w:tcW w:w="1587" w:type="dxa"/>
          </w:tcPr>
          <w:p w:rsidR="00D722EE" w:rsidRDefault="00D722EE">
            <w:pPr>
              <w:pStyle w:val="ConsPlusNormal"/>
              <w:jc w:val="center"/>
            </w:pPr>
            <w:r>
              <w:t>А2103R4970</w:t>
            </w:r>
          </w:p>
        </w:tc>
        <w:tc>
          <w:tcPr>
            <w:tcW w:w="567" w:type="dxa"/>
          </w:tcPr>
          <w:p w:rsidR="00D722EE" w:rsidRDefault="00D722EE">
            <w:pPr>
              <w:pStyle w:val="ConsPlusNormal"/>
              <w:jc w:val="center"/>
            </w:pPr>
            <w:r>
              <w:t>521</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384" w:type="dxa"/>
          </w:tcPr>
          <w:p w:rsidR="00D722EE" w:rsidRDefault="00D722EE">
            <w:pPr>
              <w:pStyle w:val="ConsPlusNormal"/>
              <w:jc w:val="center"/>
            </w:pPr>
            <w:r>
              <w:t>500000,0</w:t>
            </w:r>
          </w:p>
        </w:tc>
        <w:tc>
          <w:tcPr>
            <w:tcW w:w="1384" w:type="dxa"/>
            <w:tcBorders>
              <w:right w:val="nil"/>
            </w:tcBorders>
          </w:tcPr>
          <w:p w:rsidR="00D722EE" w:rsidRDefault="00D722EE">
            <w:pPr>
              <w:pStyle w:val="ConsPlusNormal"/>
              <w:jc w:val="center"/>
            </w:pPr>
            <w:r>
              <w:t>500000,0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264" w:type="dxa"/>
          </w:tcPr>
          <w:p w:rsidR="00D722EE" w:rsidRDefault="00D722EE">
            <w:pPr>
              <w:pStyle w:val="ConsPlusNormal"/>
              <w:jc w:val="center"/>
            </w:pPr>
            <w:r>
              <w:t>41160,0</w:t>
            </w:r>
          </w:p>
        </w:tc>
        <w:tc>
          <w:tcPr>
            <w:tcW w:w="1384" w:type="dxa"/>
          </w:tcPr>
          <w:p w:rsidR="00D722EE" w:rsidRDefault="00D722EE">
            <w:pPr>
              <w:pStyle w:val="ConsPlusNormal"/>
              <w:jc w:val="center"/>
            </w:pPr>
            <w:r>
              <w:t>205800,0</w:t>
            </w:r>
          </w:p>
        </w:tc>
        <w:tc>
          <w:tcPr>
            <w:tcW w:w="1384" w:type="dxa"/>
            <w:tcBorders>
              <w:right w:val="nil"/>
            </w:tcBorders>
          </w:tcPr>
          <w:p w:rsidR="00D722EE" w:rsidRDefault="00D722EE">
            <w:pPr>
              <w:pStyle w:val="ConsPlusNormal"/>
              <w:jc w:val="center"/>
            </w:pPr>
            <w:r>
              <w:t>205800,0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264" w:type="dxa"/>
          </w:tcPr>
          <w:p w:rsidR="00D722EE" w:rsidRDefault="00D722EE">
            <w:pPr>
              <w:pStyle w:val="ConsPlusNormal"/>
              <w:jc w:val="center"/>
            </w:pPr>
            <w:r>
              <w:t>457150,0</w:t>
            </w:r>
          </w:p>
        </w:tc>
        <w:tc>
          <w:tcPr>
            <w:tcW w:w="1384" w:type="dxa"/>
          </w:tcPr>
          <w:p w:rsidR="00D722EE" w:rsidRDefault="00D722EE">
            <w:pPr>
              <w:pStyle w:val="ConsPlusNormal"/>
              <w:jc w:val="center"/>
            </w:pPr>
            <w:r>
              <w:t>2285750,0</w:t>
            </w:r>
          </w:p>
        </w:tc>
        <w:tc>
          <w:tcPr>
            <w:tcW w:w="1384" w:type="dxa"/>
            <w:tcBorders>
              <w:right w:val="nil"/>
            </w:tcBorders>
          </w:tcPr>
          <w:p w:rsidR="00D722EE" w:rsidRDefault="00D722EE">
            <w:pPr>
              <w:pStyle w:val="ConsPlusNormal"/>
              <w:jc w:val="center"/>
            </w:pPr>
            <w:r>
              <w:t>2285750,0</w:t>
            </w:r>
          </w:p>
        </w:tc>
      </w:tr>
      <w:tr w:rsidR="00D722EE">
        <w:tc>
          <w:tcPr>
            <w:tcW w:w="1020" w:type="dxa"/>
            <w:vMerge w:val="restart"/>
            <w:tcBorders>
              <w:left w:val="nil"/>
            </w:tcBorders>
          </w:tcPr>
          <w:p w:rsidR="00D722EE" w:rsidRDefault="00D722EE">
            <w:pPr>
              <w:pStyle w:val="ConsPlusNormal"/>
            </w:pPr>
            <w:r>
              <w:lastRenderedPageBreak/>
              <w:t>Мероприятие 7.2</w:t>
            </w:r>
          </w:p>
        </w:tc>
        <w:tc>
          <w:tcPr>
            <w:tcW w:w="1320" w:type="dxa"/>
            <w:vMerge w:val="restart"/>
          </w:tcPr>
          <w:p w:rsidR="00D722EE" w:rsidRDefault="00D722EE">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4806,5</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11400,0</w:t>
            </w:r>
          </w:p>
        </w:tc>
        <w:tc>
          <w:tcPr>
            <w:tcW w:w="1264" w:type="dxa"/>
          </w:tcPr>
          <w:p w:rsidR="00D722EE" w:rsidRDefault="00D722EE">
            <w:pPr>
              <w:pStyle w:val="ConsPlusNormal"/>
              <w:jc w:val="center"/>
            </w:pPr>
            <w:r>
              <w:t>11100,0</w:t>
            </w:r>
          </w:p>
        </w:tc>
        <w:tc>
          <w:tcPr>
            <w:tcW w:w="1384" w:type="dxa"/>
          </w:tcPr>
          <w:p w:rsidR="00D722EE" w:rsidRDefault="00D722EE">
            <w:pPr>
              <w:pStyle w:val="ConsPlusNormal"/>
              <w:jc w:val="center"/>
            </w:pPr>
            <w:r>
              <w:t>51000,0</w:t>
            </w:r>
          </w:p>
        </w:tc>
        <w:tc>
          <w:tcPr>
            <w:tcW w:w="1384" w:type="dxa"/>
            <w:tcBorders>
              <w:right w:val="nil"/>
            </w:tcBorders>
          </w:tcPr>
          <w:p w:rsidR="00D722EE" w:rsidRDefault="00D722EE">
            <w:pPr>
              <w:pStyle w:val="ConsPlusNormal"/>
              <w:jc w:val="center"/>
            </w:pPr>
            <w:r>
              <w:t>47000,0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А210312850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4806,5</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4000,0</w:t>
            </w:r>
          </w:p>
        </w:tc>
        <w:tc>
          <w:tcPr>
            <w:tcW w:w="1264" w:type="dxa"/>
          </w:tcPr>
          <w:p w:rsidR="00D722EE" w:rsidRDefault="00D722EE">
            <w:pPr>
              <w:pStyle w:val="ConsPlusNormal"/>
              <w:jc w:val="center"/>
            </w:pPr>
            <w:r>
              <w:t>11400,0</w:t>
            </w:r>
          </w:p>
        </w:tc>
        <w:tc>
          <w:tcPr>
            <w:tcW w:w="1264" w:type="dxa"/>
          </w:tcPr>
          <w:p w:rsidR="00D722EE" w:rsidRDefault="00D722EE">
            <w:pPr>
              <w:pStyle w:val="ConsPlusNormal"/>
              <w:jc w:val="center"/>
            </w:pPr>
            <w:r>
              <w:t>11100,0</w:t>
            </w:r>
          </w:p>
        </w:tc>
        <w:tc>
          <w:tcPr>
            <w:tcW w:w="1384" w:type="dxa"/>
          </w:tcPr>
          <w:p w:rsidR="00D722EE" w:rsidRDefault="00D722EE">
            <w:pPr>
              <w:pStyle w:val="ConsPlusNormal"/>
              <w:jc w:val="center"/>
            </w:pPr>
            <w:r>
              <w:t>51000,0</w:t>
            </w:r>
          </w:p>
        </w:tc>
        <w:tc>
          <w:tcPr>
            <w:tcW w:w="1384" w:type="dxa"/>
            <w:tcBorders>
              <w:right w:val="nil"/>
            </w:tcBorders>
          </w:tcPr>
          <w:p w:rsidR="00D722EE" w:rsidRDefault="00D722EE">
            <w:pPr>
              <w:pStyle w:val="ConsPlusNormal"/>
              <w:jc w:val="center"/>
            </w:pPr>
            <w:r>
              <w:t>47000,0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7.3</w:t>
            </w:r>
          </w:p>
        </w:tc>
        <w:tc>
          <w:tcPr>
            <w:tcW w:w="1320" w:type="dxa"/>
            <w:vMerge w:val="restart"/>
          </w:tcPr>
          <w:p w:rsidR="00D722EE" w:rsidRDefault="00D722EE">
            <w:pPr>
              <w:pStyle w:val="ConsPlusNormal"/>
              <w:jc w:val="both"/>
            </w:pPr>
            <w:r>
              <w:t xml:space="preserve">Возмещение части </w:t>
            </w:r>
            <w:r>
              <w:lastRenderedPageBreak/>
              <w:t>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w:t>
            </w:r>
            <w:r>
              <w:lastRenderedPageBreak/>
              <w:t>исполнитель - 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77500,0</w:t>
            </w:r>
          </w:p>
        </w:tc>
        <w:tc>
          <w:tcPr>
            <w:tcW w:w="1264" w:type="dxa"/>
          </w:tcPr>
          <w:p w:rsidR="00D722EE" w:rsidRDefault="00D722EE">
            <w:pPr>
              <w:pStyle w:val="ConsPlusNormal"/>
              <w:jc w:val="center"/>
            </w:pPr>
            <w:r>
              <w:t>66707,8</w:t>
            </w:r>
          </w:p>
        </w:tc>
        <w:tc>
          <w:tcPr>
            <w:tcW w:w="1264" w:type="dxa"/>
          </w:tcPr>
          <w:p w:rsidR="00D722EE" w:rsidRDefault="00D722EE">
            <w:pPr>
              <w:pStyle w:val="ConsPlusNormal"/>
              <w:jc w:val="center"/>
            </w:pPr>
            <w:r>
              <w:t>60000,0</w:t>
            </w:r>
          </w:p>
        </w:tc>
        <w:tc>
          <w:tcPr>
            <w:tcW w:w="1264" w:type="dxa"/>
          </w:tcPr>
          <w:p w:rsidR="00D722EE" w:rsidRDefault="00D722EE">
            <w:pPr>
              <w:pStyle w:val="ConsPlusNormal"/>
              <w:jc w:val="center"/>
            </w:pPr>
            <w:r>
              <w:t>55000,0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41000,0</w:t>
            </w:r>
          </w:p>
        </w:tc>
        <w:tc>
          <w:tcPr>
            <w:tcW w:w="1264" w:type="dxa"/>
          </w:tcPr>
          <w:p w:rsidR="00D722EE" w:rsidRDefault="00D722EE">
            <w:pPr>
              <w:pStyle w:val="ConsPlusNormal"/>
              <w:jc w:val="center"/>
            </w:pPr>
            <w:r>
              <w:t>41000,0</w:t>
            </w:r>
          </w:p>
        </w:tc>
        <w:tc>
          <w:tcPr>
            <w:tcW w:w="1384" w:type="dxa"/>
          </w:tcPr>
          <w:p w:rsidR="00D722EE" w:rsidRDefault="00D722EE">
            <w:pPr>
              <w:pStyle w:val="ConsPlusNormal"/>
              <w:jc w:val="center"/>
            </w:pPr>
            <w:r>
              <w:t>183000,0</w:t>
            </w:r>
          </w:p>
        </w:tc>
        <w:tc>
          <w:tcPr>
            <w:tcW w:w="1384" w:type="dxa"/>
            <w:tcBorders>
              <w:right w:val="nil"/>
            </w:tcBorders>
          </w:tcPr>
          <w:p w:rsidR="00D722EE" w:rsidRDefault="00D722EE">
            <w:pPr>
              <w:pStyle w:val="ConsPlusNormal"/>
              <w:jc w:val="center"/>
            </w:pPr>
            <w:r>
              <w:t>138000,0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w:t>
            </w:r>
            <w:r>
              <w:lastRenderedPageBreak/>
              <w:t>ный бюджет</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А210312860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77500,0</w:t>
            </w:r>
          </w:p>
        </w:tc>
        <w:tc>
          <w:tcPr>
            <w:tcW w:w="1264" w:type="dxa"/>
          </w:tcPr>
          <w:p w:rsidR="00D722EE" w:rsidRDefault="00D722EE">
            <w:pPr>
              <w:pStyle w:val="ConsPlusNormal"/>
              <w:jc w:val="center"/>
            </w:pPr>
            <w:r>
              <w:t>66707,8</w:t>
            </w:r>
          </w:p>
        </w:tc>
        <w:tc>
          <w:tcPr>
            <w:tcW w:w="1264" w:type="dxa"/>
          </w:tcPr>
          <w:p w:rsidR="00D722EE" w:rsidRDefault="00D722EE">
            <w:pPr>
              <w:pStyle w:val="ConsPlusNormal"/>
              <w:jc w:val="center"/>
            </w:pPr>
            <w:r>
              <w:t>60000,0</w:t>
            </w:r>
          </w:p>
        </w:tc>
        <w:tc>
          <w:tcPr>
            <w:tcW w:w="1264" w:type="dxa"/>
          </w:tcPr>
          <w:p w:rsidR="00D722EE" w:rsidRDefault="00D722EE">
            <w:pPr>
              <w:pStyle w:val="ConsPlusNormal"/>
              <w:jc w:val="center"/>
            </w:pPr>
            <w:r>
              <w:t>55000,0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41000,0</w:t>
            </w:r>
          </w:p>
        </w:tc>
        <w:tc>
          <w:tcPr>
            <w:tcW w:w="1264" w:type="dxa"/>
          </w:tcPr>
          <w:p w:rsidR="00D722EE" w:rsidRDefault="00D722EE">
            <w:pPr>
              <w:pStyle w:val="ConsPlusNormal"/>
              <w:jc w:val="center"/>
            </w:pPr>
            <w:r>
              <w:t>41000,0</w:t>
            </w:r>
          </w:p>
        </w:tc>
        <w:tc>
          <w:tcPr>
            <w:tcW w:w="1384" w:type="dxa"/>
          </w:tcPr>
          <w:p w:rsidR="00D722EE" w:rsidRDefault="00D722EE">
            <w:pPr>
              <w:pStyle w:val="ConsPlusNormal"/>
              <w:jc w:val="center"/>
            </w:pPr>
            <w:r>
              <w:t>183000,0</w:t>
            </w:r>
          </w:p>
        </w:tc>
        <w:tc>
          <w:tcPr>
            <w:tcW w:w="1384" w:type="dxa"/>
            <w:tcBorders>
              <w:right w:val="nil"/>
            </w:tcBorders>
          </w:tcPr>
          <w:p w:rsidR="00D722EE" w:rsidRDefault="00D722EE">
            <w:pPr>
              <w:pStyle w:val="ConsPlusNormal"/>
              <w:jc w:val="center"/>
            </w:pPr>
            <w:r>
              <w:t>138000,0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7.4</w:t>
            </w:r>
          </w:p>
        </w:tc>
        <w:tc>
          <w:tcPr>
            <w:tcW w:w="1320" w:type="dxa"/>
            <w:vMerge w:val="restart"/>
          </w:tcPr>
          <w:p w:rsidR="00D722EE" w:rsidRDefault="00D722EE">
            <w:pPr>
              <w:pStyle w:val="ConsPlusNormal"/>
              <w:jc w:val="both"/>
            </w:pPr>
            <w:r>
              <w:t xml:space="preserve">Обеспечение жилыми помещениями по договорам социального найма категорий граждан, указанных в </w:t>
            </w:r>
            <w:hyperlink r:id="rId236" w:history="1">
              <w:r>
                <w:rPr>
                  <w:color w:val="0000FF"/>
                </w:rPr>
                <w:t>пунктах 3</w:t>
              </w:r>
            </w:hyperlink>
            <w:r>
              <w:t xml:space="preserve"> и </w:t>
            </w:r>
            <w:hyperlink r:id="rId237" w:history="1">
              <w:r>
                <w:rPr>
                  <w:color w:val="0000FF"/>
                </w:rPr>
                <w:t>6 части 1 статьи 11</w:t>
              </w:r>
            </w:hyperlink>
            <w:r>
              <w:t xml:space="preserve"> Закона Чувашской </w:t>
            </w:r>
            <w:r>
              <w:lastRenderedPageBreak/>
              <w:t>Республики от 17 октября 2005 г. N 42 "О регулировании жилищных отношений" и состоящих на учете в качестве нуждающихся в жилых помещениях</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103062,9</w:t>
            </w:r>
          </w:p>
        </w:tc>
        <w:tc>
          <w:tcPr>
            <w:tcW w:w="1264" w:type="dxa"/>
          </w:tcPr>
          <w:p w:rsidR="00D722EE" w:rsidRDefault="00D722EE">
            <w:pPr>
              <w:pStyle w:val="ConsPlusNormal"/>
              <w:jc w:val="center"/>
            </w:pPr>
            <w:r>
              <w:t>110152,0</w:t>
            </w:r>
          </w:p>
        </w:tc>
        <w:tc>
          <w:tcPr>
            <w:tcW w:w="1264" w:type="dxa"/>
          </w:tcPr>
          <w:p w:rsidR="00D722EE" w:rsidRDefault="00D722EE">
            <w:pPr>
              <w:pStyle w:val="ConsPlusNormal"/>
              <w:jc w:val="center"/>
            </w:pPr>
            <w:r>
              <w:t>110000,0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384" w:type="dxa"/>
          </w:tcPr>
          <w:p w:rsidR="00D722EE" w:rsidRDefault="00D722EE">
            <w:pPr>
              <w:pStyle w:val="ConsPlusNormal"/>
              <w:jc w:val="center"/>
            </w:pPr>
            <w:r>
              <w:t>250000,0</w:t>
            </w:r>
          </w:p>
        </w:tc>
        <w:tc>
          <w:tcPr>
            <w:tcW w:w="1384" w:type="dxa"/>
            <w:tcBorders>
              <w:right w:val="nil"/>
            </w:tcBorders>
          </w:tcPr>
          <w:p w:rsidR="00D722EE" w:rsidRDefault="00D722EE">
            <w:pPr>
              <w:pStyle w:val="ConsPlusNormal"/>
              <w:jc w:val="center"/>
            </w:pPr>
            <w:r>
              <w:t>250000,0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А210312940</w:t>
            </w:r>
          </w:p>
        </w:tc>
        <w:tc>
          <w:tcPr>
            <w:tcW w:w="567" w:type="dxa"/>
          </w:tcPr>
          <w:p w:rsidR="00D722EE" w:rsidRDefault="00D722EE">
            <w:pPr>
              <w:pStyle w:val="ConsPlusNormal"/>
              <w:jc w:val="center"/>
            </w:pPr>
            <w:r>
              <w:t>530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103062,9</w:t>
            </w:r>
          </w:p>
        </w:tc>
        <w:tc>
          <w:tcPr>
            <w:tcW w:w="1264" w:type="dxa"/>
          </w:tcPr>
          <w:p w:rsidR="00D722EE" w:rsidRDefault="00D722EE">
            <w:pPr>
              <w:pStyle w:val="ConsPlusNormal"/>
              <w:jc w:val="center"/>
            </w:pPr>
            <w:r>
              <w:t>110152,0</w:t>
            </w:r>
          </w:p>
        </w:tc>
        <w:tc>
          <w:tcPr>
            <w:tcW w:w="1264" w:type="dxa"/>
          </w:tcPr>
          <w:p w:rsidR="00D722EE" w:rsidRDefault="00D722EE">
            <w:pPr>
              <w:pStyle w:val="ConsPlusNormal"/>
              <w:jc w:val="center"/>
            </w:pPr>
            <w:r>
              <w:t>110000,0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264" w:type="dxa"/>
          </w:tcPr>
          <w:p w:rsidR="00D722EE" w:rsidRDefault="00D722EE">
            <w:pPr>
              <w:pStyle w:val="ConsPlusNormal"/>
              <w:jc w:val="center"/>
            </w:pPr>
            <w:r>
              <w:t>50000,0</w:t>
            </w:r>
          </w:p>
        </w:tc>
        <w:tc>
          <w:tcPr>
            <w:tcW w:w="1384" w:type="dxa"/>
          </w:tcPr>
          <w:p w:rsidR="00D722EE" w:rsidRDefault="00D722EE">
            <w:pPr>
              <w:pStyle w:val="ConsPlusNormal"/>
              <w:jc w:val="center"/>
            </w:pPr>
            <w:r>
              <w:t>250000,0</w:t>
            </w:r>
          </w:p>
        </w:tc>
        <w:tc>
          <w:tcPr>
            <w:tcW w:w="1384" w:type="dxa"/>
            <w:tcBorders>
              <w:right w:val="nil"/>
            </w:tcBorders>
          </w:tcPr>
          <w:p w:rsidR="00D722EE" w:rsidRDefault="00D722EE">
            <w:pPr>
              <w:pStyle w:val="ConsPlusNormal"/>
              <w:jc w:val="center"/>
            </w:pPr>
            <w:r>
              <w:t>250000,0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7.5</w:t>
            </w:r>
          </w:p>
        </w:tc>
        <w:tc>
          <w:tcPr>
            <w:tcW w:w="1320" w:type="dxa"/>
            <w:vMerge w:val="restart"/>
          </w:tcPr>
          <w:p w:rsidR="00D722EE" w:rsidRDefault="00D722EE">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w:t>
            </w:r>
            <w:r>
              <w:lastRenderedPageBreak/>
              <w:t>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w:t>
            </w:r>
            <w:r>
              <w:lastRenderedPageBreak/>
              <w:t xml:space="preserve">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w:t>
            </w:r>
            <w:r>
              <w:lastRenderedPageBreak/>
              <w:t>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384" w:type="dxa"/>
          </w:tcPr>
          <w:p w:rsidR="00D722EE" w:rsidRDefault="00D722EE">
            <w:pPr>
              <w:pStyle w:val="ConsPlusNormal"/>
              <w:jc w:val="center"/>
            </w:pPr>
            <w:r>
              <w:t>630,0</w:t>
            </w:r>
          </w:p>
        </w:tc>
        <w:tc>
          <w:tcPr>
            <w:tcW w:w="1384" w:type="dxa"/>
            <w:tcBorders>
              <w:right w:val="nil"/>
            </w:tcBorders>
          </w:tcPr>
          <w:p w:rsidR="00D722EE" w:rsidRDefault="00D722EE">
            <w:pPr>
              <w:pStyle w:val="ConsPlusNormal"/>
              <w:jc w:val="center"/>
            </w:pPr>
            <w:r>
              <w:t>630,0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0505</w:t>
            </w:r>
          </w:p>
        </w:tc>
        <w:tc>
          <w:tcPr>
            <w:tcW w:w="1587" w:type="dxa"/>
          </w:tcPr>
          <w:p w:rsidR="00D722EE" w:rsidRDefault="00D722EE">
            <w:pPr>
              <w:pStyle w:val="ConsPlusNormal"/>
              <w:jc w:val="center"/>
            </w:pPr>
            <w:r>
              <w:t>А210312980</w:t>
            </w:r>
          </w:p>
        </w:tc>
        <w:tc>
          <w:tcPr>
            <w:tcW w:w="567" w:type="dxa"/>
          </w:tcPr>
          <w:p w:rsidR="00D722EE" w:rsidRDefault="00D722EE">
            <w:pPr>
              <w:pStyle w:val="ConsPlusNormal"/>
              <w:jc w:val="center"/>
            </w:pPr>
            <w:r>
              <w:t>530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264" w:type="dxa"/>
          </w:tcPr>
          <w:p w:rsidR="00D722EE" w:rsidRDefault="00D722EE">
            <w:pPr>
              <w:pStyle w:val="ConsPlusNormal"/>
              <w:jc w:val="center"/>
            </w:pPr>
            <w:r>
              <w:t>126,0</w:t>
            </w:r>
          </w:p>
        </w:tc>
        <w:tc>
          <w:tcPr>
            <w:tcW w:w="1384" w:type="dxa"/>
          </w:tcPr>
          <w:p w:rsidR="00D722EE" w:rsidRDefault="00D722EE">
            <w:pPr>
              <w:pStyle w:val="ConsPlusNormal"/>
              <w:jc w:val="center"/>
            </w:pPr>
            <w:r>
              <w:t>630,0</w:t>
            </w:r>
          </w:p>
        </w:tc>
        <w:tc>
          <w:tcPr>
            <w:tcW w:w="1384" w:type="dxa"/>
            <w:tcBorders>
              <w:right w:val="nil"/>
            </w:tcBorders>
          </w:tcPr>
          <w:p w:rsidR="00D722EE" w:rsidRDefault="00D722EE">
            <w:pPr>
              <w:pStyle w:val="ConsPlusNormal"/>
              <w:jc w:val="center"/>
            </w:pPr>
            <w:r>
              <w:t>630,0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w:t>
            </w:r>
            <w:r>
              <w:lastRenderedPageBreak/>
              <w:t>етные 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7.6</w:t>
            </w:r>
          </w:p>
        </w:tc>
        <w:tc>
          <w:tcPr>
            <w:tcW w:w="1320" w:type="dxa"/>
            <w:vMerge w:val="restart"/>
          </w:tcPr>
          <w:p w:rsidR="00D722EE" w:rsidRDefault="00D722EE">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w:t>
            </w:r>
            <w:r>
              <w:lastRenderedPageBreak/>
              <w:t>йственных организаций на строительство жилья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129,9</w:t>
            </w:r>
          </w:p>
        </w:tc>
        <w:tc>
          <w:tcPr>
            <w:tcW w:w="1264" w:type="dxa"/>
          </w:tcPr>
          <w:p w:rsidR="00D722EE" w:rsidRDefault="00D722EE">
            <w:pPr>
              <w:pStyle w:val="ConsPlusNormal"/>
              <w:jc w:val="center"/>
            </w:pPr>
            <w:r>
              <w:t>130,0</w:t>
            </w:r>
          </w:p>
        </w:tc>
        <w:tc>
          <w:tcPr>
            <w:tcW w:w="1264" w:type="dxa"/>
          </w:tcPr>
          <w:p w:rsidR="00D722EE" w:rsidRDefault="00D722EE">
            <w:pPr>
              <w:pStyle w:val="ConsPlusNormal"/>
              <w:jc w:val="center"/>
            </w:pPr>
            <w:r>
              <w:t>120,0</w:t>
            </w:r>
          </w:p>
        </w:tc>
        <w:tc>
          <w:tcPr>
            <w:tcW w:w="1264" w:type="dxa"/>
          </w:tcPr>
          <w:p w:rsidR="00D722EE" w:rsidRDefault="00D722EE">
            <w:pPr>
              <w:pStyle w:val="ConsPlusNormal"/>
              <w:jc w:val="center"/>
            </w:pPr>
            <w:r>
              <w:t>110,0</w:t>
            </w:r>
          </w:p>
        </w:tc>
        <w:tc>
          <w:tcPr>
            <w:tcW w:w="1264" w:type="dxa"/>
          </w:tcPr>
          <w:p w:rsidR="00D722EE" w:rsidRDefault="00D722EE">
            <w:pPr>
              <w:pStyle w:val="ConsPlusNormal"/>
              <w:jc w:val="center"/>
            </w:pPr>
            <w:r>
              <w:t>100,0</w:t>
            </w:r>
          </w:p>
        </w:tc>
        <w:tc>
          <w:tcPr>
            <w:tcW w:w="1264" w:type="dxa"/>
          </w:tcPr>
          <w:p w:rsidR="00D722EE" w:rsidRDefault="00D722EE">
            <w:pPr>
              <w:pStyle w:val="ConsPlusNormal"/>
              <w:jc w:val="center"/>
            </w:pPr>
            <w:r>
              <w:t>278,4</w:t>
            </w:r>
          </w:p>
        </w:tc>
        <w:tc>
          <w:tcPr>
            <w:tcW w:w="1264" w:type="dxa"/>
          </w:tcPr>
          <w:p w:rsidR="00D722EE" w:rsidRDefault="00D722EE">
            <w:pPr>
              <w:pStyle w:val="ConsPlusNormal"/>
              <w:jc w:val="center"/>
            </w:pPr>
            <w:r>
              <w:t>278,4</w:t>
            </w:r>
          </w:p>
        </w:tc>
        <w:tc>
          <w:tcPr>
            <w:tcW w:w="1384" w:type="dxa"/>
          </w:tcPr>
          <w:p w:rsidR="00D722EE" w:rsidRDefault="00D722EE">
            <w:pPr>
              <w:pStyle w:val="ConsPlusNormal"/>
              <w:jc w:val="center"/>
            </w:pPr>
            <w:r>
              <w:t>1392,0</w:t>
            </w:r>
          </w:p>
        </w:tc>
        <w:tc>
          <w:tcPr>
            <w:tcW w:w="1384" w:type="dxa"/>
            <w:tcBorders>
              <w:right w:val="nil"/>
            </w:tcBorders>
          </w:tcPr>
          <w:p w:rsidR="00D722EE" w:rsidRDefault="00D722EE">
            <w:pPr>
              <w:pStyle w:val="ConsPlusNormal"/>
              <w:jc w:val="center"/>
            </w:pPr>
            <w:r>
              <w:t>1392,0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А210312990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129,9</w:t>
            </w:r>
          </w:p>
        </w:tc>
        <w:tc>
          <w:tcPr>
            <w:tcW w:w="1264" w:type="dxa"/>
          </w:tcPr>
          <w:p w:rsidR="00D722EE" w:rsidRDefault="00D722EE">
            <w:pPr>
              <w:pStyle w:val="ConsPlusNormal"/>
              <w:jc w:val="center"/>
            </w:pPr>
            <w:r>
              <w:t>130,0</w:t>
            </w:r>
          </w:p>
        </w:tc>
        <w:tc>
          <w:tcPr>
            <w:tcW w:w="1264" w:type="dxa"/>
          </w:tcPr>
          <w:p w:rsidR="00D722EE" w:rsidRDefault="00D722EE">
            <w:pPr>
              <w:pStyle w:val="ConsPlusNormal"/>
              <w:jc w:val="center"/>
            </w:pPr>
            <w:r>
              <w:t>120,0</w:t>
            </w:r>
          </w:p>
        </w:tc>
        <w:tc>
          <w:tcPr>
            <w:tcW w:w="1264" w:type="dxa"/>
          </w:tcPr>
          <w:p w:rsidR="00D722EE" w:rsidRDefault="00D722EE">
            <w:pPr>
              <w:pStyle w:val="ConsPlusNormal"/>
              <w:jc w:val="center"/>
            </w:pPr>
            <w:r>
              <w:t>110,0</w:t>
            </w:r>
          </w:p>
        </w:tc>
        <w:tc>
          <w:tcPr>
            <w:tcW w:w="1264" w:type="dxa"/>
          </w:tcPr>
          <w:p w:rsidR="00D722EE" w:rsidRDefault="00D722EE">
            <w:pPr>
              <w:pStyle w:val="ConsPlusNormal"/>
              <w:jc w:val="center"/>
            </w:pPr>
            <w:r>
              <w:t>100,0</w:t>
            </w:r>
          </w:p>
        </w:tc>
        <w:tc>
          <w:tcPr>
            <w:tcW w:w="1264" w:type="dxa"/>
          </w:tcPr>
          <w:p w:rsidR="00D722EE" w:rsidRDefault="00D722EE">
            <w:pPr>
              <w:pStyle w:val="ConsPlusNormal"/>
              <w:jc w:val="center"/>
            </w:pPr>
            <w:r>
              <w:t>278,4</w:t>
            </w:r>
          </w:p>
        </w:tc>
        <w:tc>
          <w:tcPr>
            <w:tcW w:w="1264" w:type="dxa"/>
          </w:tcPr>
          <w:p w:rsidR="00D722EE" w:rsidRDefault="00D722EE">
            <w:pPr>
              <w:pStyle w:val="ConsPlusNormal"/>
              <w:jc w:val="center"/>
            </w:pPr>
            <w:r>
              <w:t>278,4</w:t>
            </w:r>
          </w:p>
        </w:tc>
        <w:tc>
          <w:tcPr>
            <w:tcW w:w="1384" w:type="dxa"/>
          </w:tcPr>
          <w:p w:rsidR="00D722EE" w:rsidRDefault="00D722EE">
            <w:pPr>
              <w:pStyle w:val="ConsPlusNormal"/>
              <w:jc w:val="center"/>
            </w:pPr>
            <w:r>
              <w:t>1392,0</w:t>
            </w:r>
          </w:p>
        </w:tc>
        <w:tc>
          <w:tcPr>
            <w:tcW w:w="1384" w:type="dxa"/>
            <w:tcBorders>
              <w:right w:val="nil"/>
            </w:tcBorders>
          </w:tcPr>
          <w:p w:rsidR="00D722EE" w:rsidRDefault="00D722EE">
            <w:pPr>
              <w:pStyle w:val="ConsPlusNormal"/>
              <w:jc w:val="center"/>
            </w:pPr>
            <w:r>
              <w:t>1392,0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 xml:space="preserve">местные </w:t>
            </w:r>
            <w:r>
              <w:lastRenderedPageBreak/>
              <w:t>бюджеты</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7.7</w:t>
            </w:r>
          </w:p>
        </w:tc>
        <w:tc>
          <w:tcPr>
            <w:tcW w:w="1320" w:type="dxa"/>
            <w:vMerge w:val="restart"/>
          </w:tcPr>
          <w:p w:rsidR="00D722EE" w:rsidRDefault="00D722EE">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38" w:history="1">
              <w:r>
                <w:rPr>
                  <w:color w:val="0000FF"/>
                </w:rPr>
                <w:t>законом</w:t>
              </w:r>
            </w:hyperlink>
            <w:r>
              <w:t xml:space="preserve"> от 12 января 1995 г. N 5-ФЗ "О ветеранах", в соответствии с </w:t>
            </w:r>
            <w:hyperlink r:id="rId239" w:history="1">
              <w:r>
                <w:rPr>
                  <w:color w:val="0000FF"/>
                </w:rPr>
                <w:t>Указом</w:t>
              </w:r>
            </w:hyperlink>
            <w:r>
              <w:t xml:space="preserve"> Президента Российской Федерации от 7 мая 2008 г. N </w:t>
            </w:r>
            <w:r>
              <w:lastRenderedPageBreak/>
              <w:t>714 "Об обеспечении жильем ветеранов Великой Отечественной войны 1941 - 1945 годов" за счет субвенции, предоставляемой из федерального бюджета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75481,9</w:t>
            </w:r>
          </w:p>
        </w:tc>
        <w:tc>
          <w:tcPr>
            <w:tcW w:w="1264" w:type="dxa"/>
          </w:tcPr>
          <w:p w:rsidR="00D722EE" w:rsidRDefault="00D722EE">
            <w:pPr>
              <w:pStyle w:val="ConsPlusNormal"/>
              <w:jc w:val="center"/>
            </w:pPr>
            <w:r>
              <w:t>19661,5</w:t>
            </w:r>
          </w:p>
        </w:tc>
        <w:tc>
          <w:tcPr>
            <w:tcW w:w="1264" w:type="dxa"/>
          </w:tcPr>
          <w:p w:rsidR="00D722EE" w:rsidRDefault="00D722EE">
            <w:pPr>
              <w:pStyle w:val="ConsPlusNormal"/>
              <w:jc w:val="center"/>
            </w:pPr>
            <w:r>
              <w:t>17946,8</w:t>
            </w:r>
          </w:p>
        </w:tc>
        <w:tc>
          <w:tcPr>
            <w:tcW w:w="1264" w:type="dxa"/>
          </w:tcPr>
          <w:p w:rsidR="00D722EE" w:rsidRDefault="00D722EE">
            <w:pPr>
              <w:pStyle w:val="ConsPlusNormal"/>
              <w:jc w:val="center"/>
            </w:pPr>
            <w:r>
              <w:t>13124,6</w:t>
            </w:r>
          </w:p>
        </w:tc>
        <w:tc>
          <w:tcPr>
            <w:tcW w:w="1264" w:type="dxa"/>
          </w:tcPr>
          <w:p w:rsidR="00D722EE" w:rsidRDefault="00D722EE">
            <w:pPr>
              <w:pStyle w:val="ConsPlusNormal"/>
              <w:jc w:val="center"/>
            </w:pPr>
            <w:r>
              <w:t>11730,2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А210351340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75481,9</w:t>
            </w:r>
          </w:p>
        </w:tc>
        <w:tc>
          <w:tcPr>
            <w:tcW w:w="1264" w:type="dxa"/>
          </w:tcPr>
          <w:p w:rsidR="00D722EE" w:rsidRDefault="00D722EE">
            <w:pPr>
              <w:pStyle w:val="ConsPlusNormal"/>
              <w:jc w:val="center"/>
            </w:pPr>
            <w:r>
              <w:t>19661,5</w:t>
            </w:r>
          </w:p>
        </w:tc>
        <w:tc>
          <w:tcPr>
            <w:tcW w:w="1264" w:type="dxa"/>
          </w:tcPr>
          <w:p w:rsidR="00D722EE" w:rsidRDefault="00D722EE">
            <w:pPr>
              <w:pStyle w:val="ConsPlusNormal"/>
              <w:jc w:val="center"/>
            </w:pPr>
            <w:r>
              <w:t>17946,8</w:t>
            </w:r>
          </w:p>
        </w:tc>
        <w:tc>
          <w:tcPr>
            <w:tcW w:w="1264" w:type="dxa"/>
          </w:tcPr>
          <w:p w:rsidR="00D722EE" w:rsidRDefault="00D722EE">
            <w:pPr>
              <w:pStyle w:val="ConsPlusNormal"/>
              <w:jc w:val="center"/>
            </w:pPr>
            <w:r>
              <w:t>13124,6</w:t>
            </w:r>
          </w:p>
        </w:tc>
        <w:tc>
          <w:tcPr>
            <w:tcW w:w="1264" w:type="dxa"/>
          </w:tcPr>
          <w:p w:rsidR="00D722EE" w:rsidRDefault="00D722EE">
            <w:pPr>
              <w:pStyle w:val="ConsPlusNormal"/>
              <w:jc w:val="center"/>
            </w:pPr>
            <w:r>
              <w:t>11730,2</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7.8</w:t>
            </w:r>
          </w:p>
        </w:tc>
        <w:tc>
          <w:tcPr>
            <w:tcW w:w="1320" w:type="dxa"/>
            <w:vMerge w:val="restart"/>
          </w:tcPr>
          <w:p w:rsidR="00D722EE" w:rsidRDefault="00D722EE">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40" w:history="1">
              <w:r>
                <w:rPr>
                  <w:color w:val="0000FF"/>
                </w:rPr>
                <w:t>законом</w:t>
              </w:r>
            </w:hyperlink>
            <w:r>
              <w:t xml:space="preserve"> от 12 января 1995 г. N 5-ФЗ "О </w:t>
            </w:r>
            <w:r>
              <w:lastRenderedPageBreak/>
              <w:t>ветеранах", за счет субвенции, предоставляемой из федерального бюджета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58462,9</w:t>
            </w:r>
          </w:p>
        </w:tc>
        <w:tc>
          <w:tcPr>
            <w:tcW w:w="1264" w:type="dxa"/>
          </w:tcPr>
          <w:p w:rsidR="00D722EE" w:rsidRDefault="00D722EE">
            <w:pPr>
              <w:pStyle w:val="ConsPlusNormal"/>
              <w:jc w:val="center"/>
            </w:pPr>
            <w:r>
              <w:t>48893,5</w:t>
            </w:r>
          </w:p>
        </w:tc>
        <w:tc>
          <w:tcPr>
            <w:tcW w:w="1264" w:type="dxa"/>
          </w:tcPr>
          <w:p w:rsidR="00D722EE" w:rsidRDefault="00D722EE">
            <w:pPr>
              <w:pStyle w:val="ConsPlusNormal"/>
              <w:jc w:val="center"/>
            </w:pPr>
            <w:r>
              <w:t>45499,2</w:t>
            </w:r>
          </w:p>
        </w:tc>
        <w:tc>
          <w:tcPr>
            <w:tcW w:w="1264" w:type="dxa"/>
          </w:tcPr>
          <w:p w:rsidR="00D722EE" w:rsidRDefault="00D722EE">
            <w:pPr>
              <w:pStyle w:val="ConsPlusNormal"/>
              <w:jc w:val="center"/>
            </w:pPr>
            <w:r>
              <w:t>45439,5</w:t>
            </w:r>
          </w:p>
        </w:tc>
        <w:tc>
          <w:tcPr>
            <w:tcW w:w="1264" w:type="dxa"/>
          </w:tcPr>
          <w:p w:rsidR="00D722EE" w:rsidRDefault="00D722EE">
            <w:pPr>
              <w:pStyle w:val="ConsPlusNormal"/>
              <w:jc w:val="center"/>
            </w:pPr>
            <w:r>
              <w:t>40972,2</w:t>
            </w:r>
          </w:p>
        </w:tc>
        <w:tc>
          <w:tcPr>
            <w:tcW w:w="1264" w:type="dxa"/>
          </w:tcPr>
          <w:p w:rsidR="00D722EE" w:rsidRDefault="00D722EE">
            <w:pPr>
              <w:pStyle w:val="ConsPlusNormal"/>
              <w:jc w:val="center"/>
            </w:pPr>
            <w:r>
              <w:t>46477,0</w:t>
            </w:r>
          </w:p>
        </w:tc>
        <w:tc>
          <w:tcPr>
            <w:tcW w:w="1264" w:type="dxa"/>
          </w:tcPr>
          <w:p w:rsidR="00D722EE" w:rsidRDefault="00D722EE">
            <w:pPr>
              <w:pStyle w:val="ConsPlusNormal"/>
              <w:jc w:val="center"/>
            </w:pPr>
            <w:r>
              <w:t>46477,0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А210351350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58462,9</w:t>
            </w:r>
          </w:p>
        </w:tc>
        <w:tc>
          <w:tcPr>
            <w:tcW w:w="1264" w:type="dxa"/>
          </w:tcPr>
          <w:p w:rsidR="00D722EE" w:rsidRDefault="00D722EE">
            <w:pPr>
              <w:pStyle w:val="ConsPlusNormal"/>
              <w:jc w:val="center"/>
            </w:pPr>
            <w:r>
              <w:t>48893,5</w:t>
            </w:r>
          </w:p>
        </w:tc>
        <w:tc>
          <w:tcPr>
            <w:tcW w:w="1264" w:type="dxa"/>
          </w:tcPr>
          <w:p w:rsidR="00D722EE" w:rsidRDefault="00D722EE">
            <w:pPr>
              <w:pStyle w:val="ConsPlusNormal"/>
              <w:jc w:val="center"/>
            </w:pPr>
            <w:r>
              <w:t>45499,2</w:t>
            </w:r>
          </w:p>
        </w:tc>
        <w:tc>
          <w:tcPr>
            <w:tcW w:w="1264" w:type="dxa"/>
          </w:tcPr>
          <w:p w:rsidR="00D722EE" w:rsidRDefault="00D722EE">
            <w:pPr>
              <w:pStyle w:val="ConsPlusNormal"/>
              <w:jc w:val="center"/>
            </w:pPr>
            <w:r>
              <w:t>45439,5</w:t>
            </w:r>
          </w:p>
        </w:tc>
        <w:tc>
          <w:tcPr>
            <w:tcW w:w="1264" w:type="dxa"/>
          </w:tcPr>
          <w:p w:rsidR="00D722EE" w:rsidRDefault="00D722EE">
            <w:pPr>
              <w:pStyle w:val="ConsPlusNormal"/>
              <w:jc w:val="center"/>
            </w:pPr>
            <w:r>
              <w:t>40972,2</w:t>
            </w:r>
          </w:p>
        </w:tc>
        <w:tc>
          <w:tcPr>
            <w:tcW w:w="1264" w:type="dxa"/>
          </w:tcPr>
          <w:p w:rsidR="00D722EE" w:rsidRDefault="00D722EE">
            <w:pPr>
              <w:pStyle w:val="ConsPlusNormal"/>
              <w:jc w:val="center"/>
            </w:pPr>
            <w:r>
              <w:t>46477,0</w:t>
            </w:r>
          </w:p>
        </w:tc>
        <w:tc>
          <w:tcPr>
            <w:tcW w:w="1264" w:type="dxa"/>
          </w:tcPr>
          <w:p w:rsidR="00D722EE" w:rsidRDefault="00D722EE">
            <w:pPr>
              <w:pStyle w:val="ConsPlusNormal"/>
              <w:jc w:val="center"/>
            </w:pPr>
            <w:r>
              <w:t>46477,0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7.9</w:t>
            </w:r>
          </w:p>
        </w:tc>
        <w:tc>
          <w:tcPr>
            <w:tcW w:w="1320" w:type="dxa"/>
            <w:vMerge w:val="restart"/>
          </w:tcPr>
          <w:p w:rsidR="00D722EE" w:rsidRDefault="00D722EE">
            <w:pPr>
              <w:pStyle w:val="ConsPlusNormal"/>
              <w:jc w:val="both"/>
            </w:pPr>
            <w:r>
              <w:t>Обеспечение жильем граждан, уволенных с военной службы (службы), и приравненных к ним лиц за счет субвенции, предоставляемой из федерального бюджета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7.10</w:t>
            </w:r>
          </w:p>
        </w:tc>
        <w:tc>
          <w:tcPr>
            <w:tcW w:w="1320" w:type="dxa"/>
            <w:vMerge w:val="restart"/>
          </w:tcPr>
          <w:p w:rsidR="00D722EE" w:rsidRDefault="00D722EE">
            <w:pPr>
              <w:pStyle w:val="ConsPlusNormal"/>
              <w:jc w:val="both"/>
            </w:pPr>
            <w:r>
              <w:t xml:space="preserve">Осуществление полномочий Российской </w:t>
            </w:r>
            <w:r>
              <w:lastRenderedPageBreak/>
              <w:t xml:space="preserve">Федерации по обеспечению жильем отдельных категорий граждан, установленных Федеральным </w:t>
            </w:r>
            <w:hyperlink r:id="rId241" w:history="1">
              <w:r>
                <w:rPr>
                  <w:color w:val="0000FF"/>
                </w:rPr>
                <w:t>законом</w:t>
              </w:r>
            </w:hyperlink>
            <w:r>
              <w:t xml:space="preserve"> от 24 ноября 1995 г. N 181-ФЗ "О социальной защите инвалидов в Российской Федерации", за счет субвенции, предоставляемой из федерального бюджета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w:t>
            </w:r>
            <w:r>
              <w:lastRenderedPageBreak/>
              <w:t>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42390,2</w:t>
            </w:r>
          </w:p>
        </w:tc>
        <w:tc>
          <w:tcPr>
            <w:tcW w:w="1264" w:type="dxa"/>
          </w:tcPr>
          <w:p w:rsidR="00D722EE" w:rsidRDefault="00D722EE">
            <w:pPr>
              <w:pStyle w:val="ConsPlusNormal"/>
              <w:jc w:val="center"/>
            </w:pPr>
            <w:r>
              <w:t>30568,4</w:t>
            </w:r>
          </w:p>
        </w:tc>
        <w:tc>
          <w:tcPr>
            <w:tcW w:w="1264" w:type="dxa"/>
          </w:tcPr>
          <w:p w:rsidR="00D722EE" w:rsidRDefault="00D722EE">
            <w:pPr>
              <w:pStyle w:val="ConsPlusNormal"/>
              <w:jc w:val="center"/>
            </w:pPr>
            <w:r>
              <w:t>30193,3</w:t>
            </w:r>
          </w:p>
        </w:tc>
        <w:tc>
          <w:tcPr>
            <w:tcW w:w="1264" w:type="dxa"/>
          </w:tcPr>
          <w:p w:rsidR="00D722EE" w:rsidRDefault="00D722EE">
            <w:pPr>
              <w:pStyle w:val="ConsPlusNormal"/>
              <w:jc w:val="center"/>
            </w:pPr>
            <w:r>
              <w:t>30214,5</w:t>
            </w:r>
          </w:p>
        </w:tc>
        <w:tc>
          <w:tcPr>
            <w:tcW w:w="1264" w:type="dxa"/>
          </w:tcPr>
          <w:p w:rsidR="00D722EE" w:rsidRDefault="00D722EE">
            <w:pPr>
              <w:pStyle w:val="ConsPlusNormal"/>
              <w:jc w:val="center"/>
            </w:pPr>
            <w:r>
              <w:t>27195,7</w:t>
            </w:r>
          </w:p>
        </w:tc>
        <w:tc>
          <w:tcPr>
            <w:tcW w:w="1264" w:type="dxa"/>
          </w:tcPr>
          <w:p w:rsidR="00D722EE" w:rsidRDefault="00D722EE">
            <w:pPr>
              <w:pStyle w:val="ConsPlusNormal"/>
              <w:jc w:val="center"/>
            </w:pPr>
            <w:r>
              <w:t>45600,0</w:t>
            </w:r>
          </w:p>
        </w:tc>
        <w:tc>
          <w:tcPr>
            <w:tcW w:w="1264" w:type="dxa"/>
          </w:tcPr>
          <w:p w:rsidR="00D722EE" w:rsidRDefault="00D722EE">
            <w:pPr>
              <w:pStyle w:val="ConsPlusNormal"/>
              <w:jc w:val="center"/>
            </w:pPr>
            <w:r>
              <w:t>45600,0</w:t>
            </w:r>
          </w:p>
        </w:tc>
        <w:tc>
          <w:tcPr>
            <w:tcW w:w="1384" w:type="dxa"/>
          </w:tcPr>
          <w:p w:rsidR="00D722EE" w:rsidRDefault="00D722EE">
            <w:pPr>
              <w:pStyle w:val="ConsPlusNormal"/>
              <w:jc w:val="center"/>
            </w:pPr>
            <w:r>
              <w:t>228000,0</w:t>
            </w:r>
          </w:p>
        </w:tc>
        <w:tc>
          <w:tcPr>
            <w:tcW w:w="1384" w:type="dxa"/>
            <w:tcBorders>
              <w:right w:val="nil"/>
            </w:tcBorders>
          </w:tcPr>
          <w:p w:rsidR="00D722EE" w:rsidRDefault="00D722EE">
            <w:pPr>
              <w:pStyle w:val="ConsPlusNormal"/>
              <w:jc w:val="center"/>
            </w:pPr>
            <w:r>
              <w:t>228000,0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1003</w:t>
            </w:r>
          </w:p>
        </w:tc>
        <w:tc>
          <w:tcPr>
            <w:tcW w:w="1587" w:type="dxa"/>
          </w:tcPr>
          <w:p w:rsidR="00D722EE" w:rsidRDefault="00D722EE">
            <w:pPr>
              <w:pStyle w:val="ConsPlusNormal"/>
              <w:jc w:val="center"/>
            </w:pPr>
            <w:r>
              <w:t>А210351760</w:t>
            </w:r>
          </w:p>
        </w:tc>
        <w:tc>
          <w:tcPr>
            <w:tcW w:w="567" w:type="dxa"/>
          </w:tcPr>
          <w:p w:rsidR="00D722EE" w:rsidRDefault="00D722EE">
            <w:pPr>
              <w:pStyle w:val="ConsPlusNormal"/>
              <w:jc w:val="center"/>
            </w:pPr>
            <w:r>
              <w:t>322</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42390,2</w:t>
            </w:r>
          </w:p>
        </w:tc>
        <w:tc>
          <w:tcPr>
            <w:tcW w:w="1264" w:type="dxa"/>
          </w:tcPr>
          <w:p w:rsidR="00D722EE" w:rsidRDefault="00D722EE">
            <w:pPr>
              <w:pStyle w:val="ConsPlusNormal"/>
              <w:jc w:val="center"/>
            </w:pPr>
            <w:r>
              <w:t>30568,4</w:t>
            </w:r>
          </w:p>
        </w:tc>
        <w:tc>
          <w:tcPr>
            <w:tcW w:w="1264" w:type="dxa"/>
          </w:tcPr>
          <w:p w:rsidR="00D722EE" w:rsidRDefault="00D722EE">
            <w:pPr>
              <w:pStyle w:val="ConsPlusNormal"/>
              <w:jc w:val="center"/>
            </w:pPr>
            <w:r>
              <w:t>30193,3</w:t>
            </w:r>
          </w:p>
        </w:tc>
        <w:tc>
          <w:tcPr>
            <w:tcW w:w="1264" w:type="dxa"/>
          </w:tcPr>
          <w:p w:rsidR="00D722EE" w:rsidRDefault="00D722EE">
            <w:pPr>
              <w:pStyle w:val="ConsPlusNormal"/>
              <w:jc w:val="center"/>
            </w:pPr>
            <w:r>
              <w:t>30214,5</w:t>
            </w:r>
          </w:p>
        </w:tc>
        <w:tc>
          <w:tcPr>
            <w:tcW w:w="1264" w:type="dxa"/>
          </w:tcPr>
          <w:p w:rsidR="00D722EE" w:rsidRDefault="00D722EE">
            <w:pPr>
              <w:pStyle w:val="ConsPlusNormal"/>
              <w:jc w:val="center"/>
            </w:pPr>
            <w:r>
              <w:t>27195,7</w:t>
            </w:r>
          </w:p>
        </w:tc>
        <w:tc>
          <w:tcPr>
            <w:tcW w:w="1264" w:type="dxa"/>
          </w:tcPr>
          <w:p w:rsidR="00D722EE" w:rsidRDefault="00D722EE">
            <w:pPr>
              <w:pStyle w:val="ConsPlusNormal"/>
              <w:jc w:val="center"/>
            </w:pPr>
            <w:r>
              <w:t>45600,0</w:t>
            </w:r>
          </w:p>
        </w:tc>
        <w:tc>
          <w:tcPr>
            <w:tcW w:w="1264" w:type="dxa"/>
          </w:tcPr>
          <w:p w:rsidR="00D722EE" w:rsidRDefault="00D722EE">
            <w:pPr>
              <w:pStyle w:val="ConsPlusNormal"/>
              <w:jc w:val="center"/>
            </w:pPr>
            <w:r>
              <w:t>45600,0</w:t>
            </w:r>
          </w:p>
        </w:tc>
        <w:tc>
          <w:tcPr>
            <w:tcW w:w="1384" w:type="dxa"/>
          </w:tcPr>
          <w:p w:rsidR="00D722EE" w:rsidRDefault="00D722EE">
            <w:pPr>
              <w:pStyle w:val="ConsPlusNormal"/>
              <w:jc w:val="center"/>
            </w:pPr>
            <w:r>
              <w:t>228000,0</w:t>
            </w:r>
          </w:p>
        </w:tc>
        <w:tc>
          <w:tcPr>
            <w:tcW w:w="1384" w:type="dxa"/>
            <w:tcBorders>
              <w:right w:val="nil"/>
            </w:tcBorders>
          </w:tcPr>
          <w:p w:rsidR="00D722EE" w:rsidRDefault="00D722EE">
            <w:pPr>
              <w:pStyle w:val="ConsPlusNormal"/>
              <w:jc w:val="center"/>
            </w:pPr>
            <w:r>
              <w:t>228000,0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7.11</w:t>
            </w:r>
          </w:p>
        </w:tc>
        <w:tc>
          <w:tcPr>
            <w:tcW w:w="1320" w:type="dxa"/>
            <w:vMerge w:val="restart"/>
          </w:tcPr>
          <w:p w:rsidR="00D722EE" w:rsidRDefault="00D722EE">
            <w:pPr>
              <w:pStyle w:val="ConsPlusNormal"/>
              <w:jc w:val="both"/>
            </w:pPr>
            <w:r>
              <w:t>Осуществление функций по использованию государстве</w:t>
            </w:r>
            <w:r>
              <w:lastRenderedPageBreak/>
              <w:t>нного жилищного фонда Чувашской Республики коммерческого использования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863,4</w:t>
            </w:r>
          </w:p>
        </w:tc>
        <w:tc>
          <w:tcPr>
            <w:tcW w:w="1264" w:type="dxa"/>
          </w:tcPr>
          <w:p w:rsidR="00D722EE" w:rsidRDefault="00D722EE">
            <w:pPr>
              <w:pStyle w:val="ConsPlusNormal"/>
              <w:jc w:val="center"/>
            </w:pPr>
            <w:r>
              <w:t>1508,2</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384" w:type="dxa"/>
          </w:tcPr>
          <w:p w:rsidR="00D722EE" w:rsidRDefault="00D722EE">
            <w:pPr>
              <w:pStyle w:val="ConsPlusNormal"/>
              <w:jc w:val="center"/>
            </w:pPr>
            <w:r>
              <w:t>3517,5</w:t>
            </w:r>
          </w:p>
        </w:tc>
        <w:tc>
          <w:tcPr>
            <w:tcW w:w="1384" w:type="dxa"/>
            <w:tcBorders>
              <w:right w:val="nil"/>
            </w:tcBorders>
          </w:tcPr>
          <w:p w:rsidR="00D722EE" w:rsidRDefault="00D722EE">
            <w:pPr>
              <w:pStyle w:val="ConsPlusNormal"/>
              <w:jc w:val="center"/>
            </w:pPr>
            <w:r>
              <w:t>3517,5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А2103160420</w:t>
            </w:r>
          </w:p>
        </w:tc>
        <w:tc>
          <w:tcPr>
            <w:tcW w:w="567" w:type="dxa"/>
          </w:tcPr>
          <w:p w:rsidR="00D722EE" w:rsidRDefault="00D722EE">
            <w:pPr>
              <w:pStyle w:val="ConsPlusNormal"/>
              <w:jc w:val="center"/>
            </w:pPr>
            <w:r>
              <w:t>240</w:t>
            </w:r>
          </w:p>
          <w:p w:rsidR="00D722EE" w:rsidRDefault="00D722EE">
            <w:pPr>
              <w:pStyle w:val="ConsPlusNormal"/>
              <w:jc w:val="center"/>
            </w:pPr>
            <w:r>
              <w:lastRenderedPageBreak/>
              <w:t>850</w:t>
            </w:r>
          </w:p>
        </w:tc>
        <w:tc>
          <w:tcPr>
            <w:tcW w:w="1077" w:type="dxa"/>
          </w:tcPr>
          <w:p w:rsidR="00D722EE" w:rsidRDefault="00D722EE">
            <w:pPr>
              <w:pStyle w:val="ConsPlusNormal"/>
            </w:pPr>
            <w:r>
              <w:lastRenderedPageBreak/>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863,4</w:t>
            </w:r>
          </w:p>
        </w:tc>
        <w:tc>
          <w:tcPr>
            <w:tcW w:w="1264" w:type="dxa"/>
          </w:tcPr>
          <w:p w:rsidR="00D722EE" w:rsidRDefault="00D722EE">
            <w:pPr>
              <w:pStyle w:val="ConsPlusNormal"/>
              <w:jc w:val="center"/>
            </w:pPr>
            <w:r>
              <w:t>1508,2</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264" w:type="dxa"/>
          </w:tcPr>
          <w:p w:rsidR="00D722EE" w:rsidRDefault="00D722EE">
            <w:pPr>
              <w:pStyle w:val="ConsPlusNormal"/>
              <w:jc w:val="center"/>
            </w:pPr>
            <w:r>
              <w:t>703,5</w:t>
            </w:r>
          </w:p>
        </w:tc>
        <w:tc>
          <w:tcPr>
            <w:tcW w:w="1384" w:type="dxa"/>
          </w:tcPr>
          <w:p w:rsidR="00D722EE" w:rsidRDefault="00D722EE">
            <w:pPr>
              <w:pStyle w:val="ConsPlusNormal"/>
              <w:jc w:val="center"/>
            </w:pPr>
            <w:r>
              <w:t>3517,5</w:t>
            </w:r>
          </w:p>
        </w:tc>
        <w:tc>
          <w:tcPr>
            <w:tcW w:w="1384" w:type="dxa"/>
            <w:tcBorders>
              <w:right w:val="nil"/>
            </w:tcBorders>
          </w:tcPr>
          <w:p w:rsidR="00D722EE" w:rsidRDefault="00D722EE">
            <w:pPr>
              <w:pStyle w:val="ConsPlusNormal"/>
              <w:jc w:val="center"/>
            </w:pPr>
            <w:r>
              <w:t>3517,5</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7.12</w:t>
            </w:r>
          </w:p>
        </w:tc>
        <w:tc>
          <w:tcPr>
            <w:tcW w:w="1320" w:type="dxa"/>
            <w:vMerge w:val="restart"/>
          </w:tcPr>
          <w:p w:rsidR="00D722EE" w:rsidRDefault="00D722EE">
            <w:pPr>
              <w:pStyle w:val="ConsPlusNormal"/>
              <w:jc w:val="both"/>
            </w:pPr>
            <w:r>
              <w:t>Возмещение части затрат на уплату процентов по кредитам, полученным в российских кредитных организациях застройщиками, либо новыми застройщиками, либо организация</w:t>
            </w:r>
            <w:r>
              <w:lastRenderedPageBreak/>
              <w:t xml:space="preserve">ми, заключившими договоры подряда с застройщиками на цели завершения строительства проблемного объекта в рамках реализации </w:t>
            </w:r>
            <w:hyperlink r:id="rId242" w:history="1">
              <w:r>
                <w:rPr>
                  <w:color w:val="0000FF"/>
                </w:rPr>
                <w:t>Закона</w:t>
              </w:r>
            </w:hyperlink>
            <w:r>
              <w:t xml:space="preserve"> Чувашской Республики от 25 ноября 2011 г. N 67 "О защите прав граждан - участников долевого строительства многоквартирных домов, пострадавших от действий (бездействи</w:t>
            </w:r>
            <w:r>
              <w:lastRenderedPageBreak/>
              <w:t>я) застройщиков на территории Чувашской Республики"</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1000,0</w:t>
            </w:r>
          </w:p>
        </w:tc>
        <w:tc>
          <w:tcPr>
            <w:tcW w:w="1264" w:type="dxa"/>
          </w:tcPr>
          <w:p w:rsidR="00D722EE" w:rsidRDefault="00D722EE">
            <w:pPr>
              <w:pStyle w:val="ConsPlusNormal"/>
              <w:jc w:val="center"/>
            </w:pPr>
            <w:r>
              <w:t>1000,0</w:t>
            </w:r>
          </w:p>
        </w:tc>
        <w:tc>
          <w:tcPr>
            <w:tcW w:w="1264" w:type="dxa"/>
          </w:tcPr>
          <w:p w:rsidR="00D722EE" w:rsidRDefault="00D722EE">
            <w:pPr>
              <w:pStyle w:val="ConsPlusNormal"/>
              <w:jc w:val="center"/>
            </w:pPr>
            <w:r>
              <w:t>1000,0</w:t>
            </w:r>
          </w:p>
        </w:tc>
        <w:tc>
          <w:tcPr>
            <w:tcW w:w="1384" w:type="dxa"/>
          </w:tcPr>
          <w:p w:rsidR="00D722EE" w:rsidRDefault="00D722EE">
            <w:pPr>
              <w:pStyle w:val="ConsPlusNormal"/>
              <w:jc w:val="center"/>
            </w:pPr>
            <w:r>
              <w:t>5000,0</w:t>
            </w:r>
          </w:p>
        </w:tc>
        <w:tc>
          <w:tcPr>
            <w:tcW w:w="1384" w:type="dxa"/>
            <w:tcBorders>
              <w:right w:val="nil"/>
            </w:tcBorders>
          </w:tcPr>
          <w:p w:rsidR="00D722EE" w:rsidRDefault="00D722EE">
            <w:pPr>
              <w:pStyle w:val="ConsPlusNormal"/>
              <w:jc w:val="center"/>
            </w:pPr>
            <w:r>
              <w:t>5000,0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pPr>
          </w:p>
        </w:tc>
        <w:tc>
          <w:tcPr>
            <w:tcW w:w="680" w:type="dxa"/>
          </w:tcPr>
          <w:p w:rsidR="00D722EE" w:rsidRDefault="00D722EE">
            <w:pPr>
              <w:pStyle w:val="ConsPlusNormal"/>
            </w:pPr>
          </w:p>
        </w:tc>
        <w:tc>
          <w:tcPr>
            <w:tcW w:w="1587" w:type="dxa"/>
          </w:tcPr>
          <w:p w:rsidR="00D722EE" w:rsidRDefault="00D722EE">
            <w:pPr>
              <w:pStyle w:val="ConsPlusNormal"/>
            </w:pPr>
          </w:p>
        </w:tc>
        <w:tc>
          <w:tcPr>
            <w:tcW w:w="567" w:type="dxa"/>
          </w:tcPr>
          <w:p w:rsidR="00D722EE" w:rsidRDefault="00D722EE">
            <w:pPr>
              <w:pStyle w:val="ConsPlusNormal"/>
            </w:pP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1000,0</w:t>
            </w:r>
          </w:p>
        </w:tc>
        <w:tc>
          <w:tcPr>
            <w:tcW w:w="1264" w:type="dxa"/>
          </w:tcPr>
          <w:p w:rsidR="00D722EE" w:rsidRDefault="00D722EE">
            <w:pPr>
              <w:pStyle w:val="ConsPlusNormal"/>
              <w:jc w:val="center"/>
            </w:pPr>
            <w:r>
              <w:t>1000,0</w:t>
            </w:r>
          </w:p>
        </w:tc>
        <w:tc>
          <w:tcPr>
            <w:tcW w:w="1264" w:type="dxa"/>
          </w:tcPr>
          <w:p w:rsidR="00D722EE" w:rsidRDefault="00D722EE">
            <w:pPr>
              <w:pStyle w:val="ConsPlusNormal"/>
              <w:jc w:val="center"/>
            </w:pPr>
            <w:r>
              <w:t>1000,0</w:t>
            </w:r>
          </w:p>
        </w:tc>
        <w:tc>
          <w:tcPr>
            <w:tcW w:w="1384" w:type="dxa"/>
          </w:tcPr>
          <w:p w:rsidR="00D722EE" w:rsidRDefault="00D722EE">
            <w:pPr>
              <w:pStyle w:val="ConsPlusNormal"/>
              <w:jc w:val="center"/>
            </w:pPr>
            <w:r>
              <w:t>5000,0</w:t>
            </w:r>
          </w:p>
        </w:tc>
        <w:tc>
          <w:tcPr>
            <w:tcW w:w="1384" w:type="dxa"/>
            <w:tcBorders>
              <w:right w:val="nil"/>
            </w:tcBorders>
          </w:tcPr>
          <w:p w:rsidR="00D722EE" w:rsidRDefault="00D722EE">
            <w:pPr>
              <w:pStyle w:val="ConsPlusNormal"/>
              <w:jc w:val="center"/>
            </w:pPr>
            <w:r>
              <w:t>5000,0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w:t>
            </w:r>
            <w:r>
              <w:lastRenderedPageBreak/>
              <w:t>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7.13</w:t>
            </w:r>
          </w:p>
        </w:tc>
        <w:tc>
          <w:tcPr>
            <w:tcW w:w="1320" w:type="dxa"/>
            <w:vMerge w:val="restart"/>
          </w:tcPr>
          <w:p w:rsidR="00D722EE" w:rsidRDefault="00D722EE">
            <w:pPr>
              <w:pStyle w:val="ConsPlusNormal"/>
              <w:jc w:val="both"/>
            </w:pPr>
            <w:r>
              <w:t xml:space="preserve">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w:t>
            </w:r>
            <w:r>
              <w:lastRenderedPageBreak/>
              <w:t>предоставляемых семьям, имеющим трех и более детей</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 соисполнитель - Минобразования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7.14</w:t>
            </w:r>
          </w:p>
        </w:tc>
        <w:tc>
          <w:tcPr>
            <w:tcW w:w="1320" w:type="dxa"/>
            <w:vMerge w:val="restart"/>
          </w:tcPr>
          <w:p w:rsidR="00D722EE" w:rsidRDefault="00D722EE">
            <w:pPr>
              <w:pStyle w:val="ConsPlusNormal"/>
              <w:jc w:val="both"/>
            </w:pPr>
            <w:r>
              <w:t>Создание рынка доступного арендного жилья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120000,0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120000,0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132000,0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7.15</w:t>
            </w:r>
          </w:p>
        </w:tc>
        <w:tc>
          <w:tcPr>
            <w:tcW w:w="1320" w:type="dxa"/>
            <w:vMerge w:val="restart"/>
          </w:tcPr>
          <w:p w:rsidR="00D722EE" w:rsidRDefault="00D722EE">
            <w:pPr>
              <w:pStyle w:val="ConsPlusNormal"/>
              <w:jc w:val="both"/>
            </w:pPr>
            <w:r>
              <w:t>Проведение информационно-коммуникац</w:t>
            </w:r>
            <w:r>
              <w:lastRenderedPageBreak/>
              <w:t>ионной кампании, направленной на освещение мероприятий в рамках региональных проектов</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 xml:space="preserve">ответственный исполнитель - </w:t>
            </w:r>
            <w:r>
              <w:lastRenderedPageBreak/>
              <w:t>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1055,0</w:t>
            </w:r>
          </w:p>
        </w:tc>
        <w:tc>
          <w:tcPr>
            <w:tcW w:w="1264" w:type="dxa"/>
          </w:tcPr>
          <w:p w:rsidR="00D722EE" w:rsidRDefault="00D722EE">
            <w:pPr>
              <w:pStyle w:val="ConsPlusNormal"/>
              <w:jc w:val="center"/>
            </w:pPr>
            <w:r>
              <w:t>1055,0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0505</w:t>
            </w:r>
          </w:p>
        </w:tc>
        <w:tc>
          <w:tcPr>
            <w:tcW w:w="1587" w:type="dxa"/>
          </w:tcPr>
          <w:p w:rsidR="00D722EE" w:rsidRDefault="00D722EE">
            <w:pPr>
              <w:pStyle w:val="ConsPlusNormal"/>
              <w:jc w:val="center"/>
            </w:pPr>
            <w:r>
              <w:t>А210319580</w:t>
            </w:r>
          </w:p>
        </w:tc>
        <w:tc>
          <w:tcPr>
            <w:tcW w:w="567" w:type="dxa"/>
          </w:tcPr>
          <w:p w:rsidR="00D722EE" w:rsidRDefault="00D722EE">
            <w:pPr>
              <w:pStyle w:val="ConsPlusNormal"/>
              <w:jc w:val="center"/>
            </w:pPr>
            <w:r>
              <w:t>240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1055,0</w:t>
            </w:r>
          </w:p>
        </w:tc>
        <w:tc>
          <w:tcPr>
            <w:tcW w:w="1264" w:type="dxa"/>
          </w:tcPr>
          <w:p w:rsidR="00D722EE" w:rsidRDefault="00D722EE">
            <w:pPr>
              <w:pStyle w:val="ConsPlusNormal"/>
              <w:jc w:val="center"/>
            </w:pPr>
            <w:r>
              <w:t>1055,0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7.16</w:t>
            </w:r>
          </w:p>
        </w:tc>
        <w:tc>
          <w:tcPr>
            <w:tcW w:w="1320" w:type="dxa"/>
            <w:vMerge w:val="restart"/>
          </w:tcPr>
          <w:p w:rsidR="00D722EE" w:rsidRDefault="00D722EE">
            <w:pPr>
              <w:pStyle w:val="ConsPlusNormal"/>
              <w:jc w:val="both"/>
            </w:pPr>
            <w:r>
              <w:t>Строительство (реконструкция) объектов социальной и инженерной инфраструктуры в рамках реализации проектов по комплексному освоению территорий, предусматр</w:t>
            </w:r>
            <w:r>
              <w:lastRenderedPageBreak/>
              <w:t>ивающих строительство жилья</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 xml:space="preserve">внебюджетные </w:t>
            </w:r>
            <w:r>
              <w:lastRenderedPageBreak/>
              <w:t>источники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7.17</w:t>
            </w:r>
          </w:p>
        </w:tc>
        <w:tc>
          <w:tcPr>
            <w:tcW w:w="1320" w:type="dxa"/>
            <w:vMerge w:val="restart"/>
          </w:tcPr>
          <w:p w:rsidR="00D722EE" w:rsidRDefault="00D722EE">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(электроснабжение)</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А210315210</w:t>
            </w:r>
          </w:p>
        </w:tc>
        <w:tc>
          <w:tcPr>
            <w:tcW w:w="567" w:type="dxa"/>
          </w:tcPr>
          <w:p w:rsidR="00D722EE" w:rsidRDefault="00D722EE">
            <w:pPr>
              <w:pStyle w:val="ConsPlusNormal"/>
              <w:jc w:val="center"/>
            </w:pPr>
            <w:r>
              <w:t>520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Мероприятие 7.18</w:t>
            </w:r>
          </w:p>
        </w:tc>
        <w:tc>
          <w:tcPr>
            <w:tcW w:w="1320" w:type="dxa"/>
            <w:vMerge w:val="restart"/>
          </w:tcPr>
          <w:p w:rsidR="00D722EE" w:rsidRDefault="00D722EE">
            <w:pPr>
              <w:pStyle w:val="ConsPlusNormal"/>
              <w:jc w:val="both"/>
            </w:pPr>
            <w:r>
              <w:t>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Чурикасы Кадикасинского сельского поселения Моргаушского района Чувашской Республики (наружный газопровод)</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7.19</w:t>
            </w:r>
          </w:p>
        </w:tc>
        <w:tc>
          <w:tcPr>
            <w:tcW w:w="1320" w:type="dxa"/>
            <w:vMerge w:val="restart"/>
          </w:tcPr>
          <w:p w:rsidR="00D722EE" w:rsidRDefault="00D722EE">
            <w:pPr>
              <w:pStyle w:val="ConsPlusNormal"/>
              <w:jc w:val="both"/>
            </w:pPr>
            <w:r>
              <w:t>Обеспечение деятельност</w:t>
            </w:r>
            <w:r>
              <w:lastRenderedPageBreak/>
              <w:t>и некоммерческой организации "Фонд защиты прав граждан - участников долевого строительства в Чувашской Республике"</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w:t>
            </w:r>
            <w:r>
              <w:lastRenderedPageBreak/>
              <w:t>ль - Минстрой Чувашии</w:t>
            </w:r>
          </w:p>
        </w:tc>
        <w:tc>
          <w:tcPr>
            <w:tcW w:w="579" w:type="dxa"/>
          </w:tcPr>
          <w:p w:rsidR="00D722EE" w:rsidRDefault="00D722EE">
            <w:pPr>
              <w:pStyle w:val="ConsPlusNormal"/>
              <w:jc w:val="center"/>
            </w:pPr>
            <w:r>
              <w:lastRenderedPageBreak/>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4776,8</w:t>
            </w:r>
          </w:p>
        </w:tc>
        <w:tc>
          <w:tcPr>
            <w:tcW w:w="1264" w:type="dxa"/>
          </w:tcPr>
          <w:p w:rsidR="00D722EE" w:rsidRDefault="00D722EE">
            <w:pPr>
              <w:pStyle w:val="ConsPlusNormal"/>
              <w:jc w:val="center"/>
            </w:pPr>
            <w:r>
              <w:t>7246,1</w:t>
            </w:r>
          </w:p>
        </w:tc>
        <w:tc>
          <w:tcPr>
            <w:tcW w:w="1264" w:type="dxa"/>
          </w:tcPr>
          <w:p w:rsidR="00D722EE" w:rsidRDefault="00D722EE">
            <w:pPr>
              <w:pStyle w:val="ConsPlusNormal"/>
              <w:jc w:val="center"/>
            </w:pPr>
            <w:r>
              <w:t>6434,1</w:t>
            </w:r>
          </w:p>
        </w:tc>
        <w:tc>
          <w:tcPr>
            <w:tcW w:w="1264" w:type="dxa"/>
          </w:tcPr>
          <w:p w:rsidR="00D722EE" w:rsidRDefault="00D722EE">
            <w:pPr>
              <w:pStyle w:val="ConsPlusNormal"/>
              <w:jc w:val="center"/>
            </w:pPr>
            <w:r>
              <w:t>6434,1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 xml:space="preserve">федеральный </w:t>
            </w:r>
            <w:r>
              <w:lastRenderedPageBreak/>
              <w:t>бюджет</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А210315730</w:t>
            </w:r>
          </w:p>
        </w:tc>
        <w:tc>
          <w:tcPr>
            <w:tcW w:w="567" w:type="dxa"/>
          </w:tcPr>
          <w:p w:rsidR="00D722EE" w:rsidRDefault="00D722EE">
            <w:pPr>
              <w:pStyle w:val="ConsPlusNormal"/>
              <w:jc w:val="center"/>
            </w:pPr>
            <w:r>
              <w:t>630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4776,8</w:t>
            </w:r>
          </w:p>
        </w:tc>
        <w:tc>
          <w:tcPr>
            <w:tcW w:w="1264" w:type="dxa"/>
          </w:tcPr>
          <w:p w:rsidR="00D722EE" w:rsidRDefault="00D722EE">
            <w:pPr>
              <w:pStyle w:val="ConsPlusNormal"/>
              <w:jc w:val="center"/>
            </w:pPr>
            <w:r>
              <w:t>7246,1</w:t>
            </w:r>
          </w:p>
        </w:tc>
        <w:tc>
          <w:tcPr>
            <w:tcW w:w="1264" w:type="dxa"/>
          </w:tcPr>
          <w:p w:rsidR="00D722EE" w:rsidRDefault="00D722EE">
            <w:pPr>
              <w:pStyle w:val="ConsPlusNormal"/>
              <w:jc w:val="center"/>
            </w:pPr>
            <w:r>
              <w:t>6434,1</w:t>
            </w:r>
          </w:p>
        </w:tc>
        <w:tc>
          <w:tcPr>
            <w:tcW w:w="1264" w:type="dxa"/>
          </w:tcPr>
          <w:p w:rsidR="00D722EE" w:rsidRDefault="00D722EE">
            <w:pPr>
              <w:pStyle w:val="ConsPlusNormal"/>
              <w:jc w:val="center"/>
            </w:pPr>
            <w:r>
              <w:t>6434,1</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7.20</w:t>
            </w:r>
          </w:p>
        </w:tc>
        <w:tc>
          <w:tcPr>
            <w:tcW w:w="1320" w:type="dxa"/>
            <w:vMerge w:val="restart"/>
          </w:tcPr>
          <w:p w:rsidR="00D722EE" w:rsidRDefault="00D722EE">
            <w:pPr>
              <w:pStyle w:val="ConsPlusNormal"/>
              <w:jc w:val="both"/>
            </w:pPr>
            <w:r>
              <w:t xml:space="preserve">Субсидии в виде имущественного взноса в имущество публично-правовой компании "Фонд защиты прав граждан - участников долевого </w:t>
            </w:r>
            <w:r>
              <w:lastRenderedPageBreak/>
              <w:t>строительства"</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4441,3</w:t>
            </w:r>
          </w:p>
        </w:tc>
        <w:tc>
          <w:tcPr>
            <w:tcW w:w="1264" w:type="dxa"/>
          </w:tcPr>
          <w:p w:rsidR="00D722EE" w:rsidRDefault="00D722EE">
            <w:pPr>
              <w:pStyle w:val="ConsPlusNormal"/>
              <w:jc w:val="center"/>
            </w:pPr>
            <w:r>
              <w:t>6000,0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0501</w:t>
            </w:r>
          </w:p>
        </w:tc>
        <w:tc>
          <w:tcPr>
            <w:tcW w:w="1587" w:type="dxa"/>
          </w:tcPr>
          <w:p w:rsidR="00D722EE" w:rsidRDefault="00D722EE">
            <w:pPr>
              <w:pStyle w:val="ConsPlusNormal"/>
              <w:jc w:val="center"/>
            </w:pPr>
            <w:r>
              <w:t>А210315870</w:t>
            </w:r>
          </w:p>
        </w:tc>
        <w:tc>
          <w:tcPr>
            <w:tcW w:w="567" w:type="dxa"/>
          </w:tcPr>
          <w:p w:rsidR="00D722EE" w:rsidRDefault="00D722EE">
            <w:pPr>
              <w:pStyle w:val="ConsPlusNormal"/>
              <w:jc w:val="center"/>
            </w:pPr>
            <w:r>
              <w:t>630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4441,3</w:t>
            </w:r>
          </w:p>
        </w:tc>
        <w:tc>
          <w:tcPr>
            <w:tcW w:w="1264" w:type="dxa"/>
          </w:tcPr>
          <w:p w:rsidR="00D722EE" w:rsidRDefault="00D722EE">
            <w:pPr>
              <w:pStyle w:val="ConsPlusNormal"/>
              <w:jc w:val="center"/>
            </w:pPr>
            <w:r>
              <w:t>6000,0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lastRenderedPageBreak/>
              <w:t>Основное мероприятие 8</w:t>
            </w:r>
          </w:p>
        </w:tc>
        <w:tc>
          <w:tcPr>
            <w:tcW w:w="1320" w:type="dxa"/>
            <w:vMerge w:val="restart"/>
          </w:tcPr>
          <w:p w:rsidR="00D722EE" w:rsidRDefault="00D722EE">
            <w:pPr>
              <w:pStyle w:val="ConsPlusNormal"/>
              <w:jc w:val="both"/>
            </w:pPr>
            <w:r>
              <w:t>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tc>
        <w:tc>
          <w:tcPr>
            <w:tcW w:w="1008" w:type="dxa"/>
            <w:vMerge w:val="restart"/>
          </w:tcPr>
          <w:p w:rsidR="00D722EE" w:rsidRDefault="00D722EE">
            <w:pPr>
              <w:pStyle w:val="ConsPlusNormal"/>
              <w:jc w:val="both"/>
            </w:pPr>
            <w:r>
              <w:t>строительство объектов инженерной инфраструктуры для жилищного строительства</w:t>
            </w: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202020,2</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F2105R3232</w:t>
            </w:r>
          </w:p>
        </w:tc>
        <w:tc>
          <w:tcPr>
            <w:tcW w:w="567" w:type="dxa"/>
          </w:tcPr>
          <w:p w:rsidR="00D722EE" w:rsidRDefault="00D722EE">
            <w:pPr>
              <w:pStyle w:val="ConsPlusNormal"/>
              <w:jc w:val="center"/>
            </w:pPr>
            <w:r>
              <w:t>410</w:t>
            </w:r>
          </w:p>
        </w:tc>
        <w:tc>
          <w:tcPr>
            <w:tcW w:w="1077" w:type="dxa"/>
          </w:tcPr>
          <w:p w:rsidR="00D722EE" w:rsidRDefault="00D722EE">
            <w:pPr>
              <w:pStyle w:val="ConsPlusNormal"/>
            </w:pPr>
            <w:r>
              <w:t>республиканский бюджет Чувашской Республики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val="restart"/>
            <w:tcBorders>
              <w:left w:val="nil"/>
            </w:tcBorders>
          </w:tcPr>
          <w:p w:rsidR="00D722EE" w:rsidRDefault="00D722EE">
            <w:pPr>
              <w:pStyle w:val="ConsPlusNormal"/>
            </w:pPr>
            <w:r>
              <w:t>Мероприятие 8.1</w:t>
            </w:r>
          </w:p>
        </w:tc>
        <w:tc>
          <w:tcPr>
            <w:tcW w:w="1320" w:type="dxa"/>
            <w:vMerge w:val="restart"/>
          </w:tcPr>
          <w:p w:rsidR="00D722EE" w:rsidRDefault="00D722EE">
            <w:pPr>
              <w:pStyle w:val="ConsPlusNormal"/>
              <w:jc w:val="both"/>
            </w:pPr>
            <w:r>
              <w:t>Проектирование и строительство инженерной инфраструкт</w:t>
            </w:r>
            <w:r>
              <w:lastRenderedPageBreak/>
              <w:t>уры для жилищного строительства в Чувашской Республике в рамках реализации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p>
        </w:tc>
        <w:tc>
          <w:tcPr>
            <w:tcW w:w="1008" w:type="dxa"/>
            <w:vMerge w:val="restart"/>
          </w:tcPr>
          <w:p w:rsidR="00D722EE" w:rsidRDefault="00D722EE">
            <w:pPr>
              <w:pStyle w:val="ConsPlusNormal"/>
            </w:pPr>
          </w:p>
        </w:tc>
        <w:tc>
          <w:tcPr>
            <w:tcW w:w="1191" w:type="dxa"/>
            <w:vMerge w:val="restart"/>
          </w:tcPr>
          <w:p w:rsidR="00D722EE" w:rsidRDefault="00D722EE">
            <w:pPr>
              <w:pStyle w:val="ConsPlusNormal"/>
              <w:jc w:val="both"/>
            </w:pPr>
            <w:r>
              <w:t>ответственный исполнитель - Минстрой Чувашии</w:t>
            </w:r>
          </w:p>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всего</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202020,2</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101010,1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федеральный бюджет</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100000,0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832</w:t>
            </w:r>
          </w:p>
        </w:tc>
        <w:tc>
          <w:tcPr>
            <w:tcW w:w="680" w:type="dxa"/>
          </w:tcPr>
          <w:p w:rsidR="00D722EE" w:rsidRDefault="00D722EE">
            <w:pPr>
              <w:pStyle w:val="ConsPlusNormal"/>
              <w:jc w:val="center"/>
            </w:pPr>
            <w:r>
              <w:t>0502</w:t>
            </w:r>
          </w:p>
        </w:tc>
        <w:tc>
          <w:tcPr>
            <w:tcW w:w="1587" w:type="dxa"/>
          </w:tcPr>
          <w:p w:rsidR="00D722EE" w:rsidRDefault="00D722EE">
            <w:pPr>
              <w:pStyle w:val="ConsPlusNormal"/>
              <w:jc w:val="center"/>
            </w:pPr>
            <w:r>
              <w:t>F2105R3232</w:t>
            </w:r>
          </w:p>
        </w:tc>
        <w:tc>
          <w:tcPr>
            <w:tcW w:w="567" w:type="dxa"/>
          </w:tcPr>
          <w:p w:rsidR="00D722EE" w:rsidRDefault="00D722EE">
            <w:pPr>
              <w:pStyle w:val="ConsPlusNormal"/>
              <w:jc w:val="center"/>
            </w:pPr>
            <w:r>
              <w:t>410</w:t>
            </w:r>
          </w:p>
        </w:tc>
        <w:tc>
          <w:tcPr>
            <w:tcW w:w="1077" w:type="dxa"/>
          </w:tcPr>
          <w:p w:rsidR="00D722EE" w:rsidRDefault="00D722EE">
            <w:pPr>
              <w:pStyle w:val="ConsPlusNormal"/>
            </w:pPr>
            <w:r>
              <w:t>республи</w:t>
            </w:r>
            <w:r>
              <w:lastRenderedPageBreak/>
              <w:t>канский бюджет Чувашской Республики</w:t>
            </w:r>
          </w:p>
        </w:tc>
        <w:tc>
          <w:tcPr>
            <w:tcW w:w="1264" w:type="dxa"/>
          </w:tcPr>
          <w:p w:rsidR="00D722EE" w:rsidRDefault="00D722EE">
            <w:pPr>
              <w:pStyle w:val="ConsPlusNormal"/>
              <w:jc w:val="center"/>
            </w:pPr>
            <w:r>
              <w:lastRenderedPageBreak/>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2020,2</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1010,1</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местные бюджеты</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r w:rsidR="00D722EE">
        <w:tc>
          <w:tcPr>
            <w:tcW w:w="1020" w:type="dxa"/>
            <w:vMerge/>
            <w:tcBorders>
              <w:left w:val="nil"/>
            </w:tcBorders>
          </w:tcPr>
          <w:p w:rsidR="00D722EE" w:rsidRDefault="00D722EE"/>
        </w:tc>
        <w:tc>
          <w:tcPr>
            <w:tcW w:w="1320" w:type="dxa"/>
            <w:vMerge/>
          </w:tcPr>
          <w:p w:rsidR="00D722EE" w:rsidRDefault="00D722EE"/>
        </w:tc>
        <w:tc>
          <w:tcPr>
            <w:tcW w:w="1008" w:type="dxa"/>
            <w:vMerge/>
          </w:tcPr>
          <w:p w:rsidR="00D722EE" w:rsidRDefault="00D722EE"/>
        </w:tc>
        <w:tc>
          <w:tcPr>
            <w:tcW w:w="1191" w:type="dxa"/>
            <w:vMerge/>
          </w:tcPr>
          <w:p w:rsidR="00D722EE" w:rsidRDefault="00D722EE"/>
        </w:tc>
        <w:tc>
          <w:tcPr>
            <w:tcW w:w="579" w:type="dxa"/>
          </w:tcPr>
          <w:p w:rsidR="00D722EE" w:rsidRDefault="00D722EE">
            <w:pPr>
              <w:pStyle w:val="ConsPlusNormal"/>
              <w:jc w:val="center"/>
            </w:pPr>
            <w:r>
              <w:t>x</w:t>
            </w:r>
          </w:p>
        </w:tc>
        <w:tc>
          <w:tcPr>
            <w:tcW w:w="680" w:type="dxa"/>
          </w:tcPr>
          <w:p w:rsidR="00D722EE" w:rsidRDefault="00D722EE">
            <w:pPr>
              <w:pStyle w:val="ConsPlusNormal"/>
              <w:jc w:val="center"/>
            </w:pPr>
            <w:r>
              <w:t>x</w:t>
            </w:r>
          </w:p>
        </w:tc>
        <w:tc>
          <w:tcPr>
            <w:tcW w:w="1587" w:type="dxa"/>
          </w:tcPr>
          <w:p w:rsidR="00D722EE" w:rsidRDefault="00D722EE">
            <w:pPr>
              <w:pStyle w:val="ConsPlusNormal"/>
              <w:jc w:val="center"/>
            </w:pPr>
            <w:r>
              <w:t>x</w:t>
            </w:r>
          </w:p>
        </w:tc>
        <w:tc>
          <w:tcPr>
            <w:tcW w:w="567" w:type="dxa"/>
          </w:tcPr>
          <w:p w:rsidR="00D722EE" w:rsidRDefault="00D722EE">
            <w:pPr>
              <w:pStyle w:val="ConsPlusNormal"/>
              <w:jc w:val="center"/>
            </w:pPr>
            <w:r>
              <w:t>x</w:t>
            </w:r>
          </w:p>
        </w:tc>
        <w:tc>
          <w:tcPr>
            <w:tcW w:w="1077" w:type="dxa"/>
          </w:tcPr>
          <w:p w:rsidR="00D722EE" w:rsidRDefault="00D722EE">
            <w:pPr>
              <w:pStyle w:val="ConsPlusNormal"/>
            </w:pPr>
            <w:r>
              <w:t>внебюджетные источники</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264" w:type="dxa"/>
          </w:tcPr>
          <w:p w:rsidR="00D722EE" w:rsidRDefault="00D722EE">
            <w:pPr>
              <w:pStyle w:val="ConsPlusNormal"/>
              <w:jc w:val="center"/>
            </w:pPr>
            <w:r>
              <w:t>0,0</w:t>
            </w:r>
          </w:p>
        </w:tc>
        <w:tc>
          <w:tcPr>
            <w:tcW w:w="1384" w:type="dxa"/>
          </w:tcPr>
          <w:p w:rsidR="00D722EE" w:rsidRDefault="00D722EE">
            <w:pPr>
              <w:pStyle w:val="ConsPlusNormal"/>
              <w:jc w:val="center"/>
            </w:pPr>
            <w:r>
              <w:t>0,0</w:t>
            </w:r>
          </w:p>
        </w:tc>
        <w:tc>
          <w:tcPr>
            <w:tcW w:w="1384" w:type="dxa"/>
            <w:tcBorders>
              <w:right w:val="nil"/>
            </w:tcBorders>
          </w:tcPr>
          <w:p w:rsidR="00D722EE" w:rsidRDefault="00D722EE">
            <w:pPr>
              <w:pStyle w:val="ConsPlusNormal"/>
              <w:jc w:val="center"/>
            </w:pPr>
            <w:r>
              <w:t>0,0</w:t>
            </w:r>
          </w:p>
        </w:tc>
      </w:tr>
    </w:tbl>
    <w:p w:rsidR="00D722EE" w:rsidRDefault="00D722EE">
      <w:pPr>
        <w:sectPr w:rsidR="00D722EE">
          <w:pgSz w:w="16838" w:h="11905" w:orient="landscape"/>
          <w:pgMar w:top="1701" w:right="1134" w:bottom="850" w:left="1134" w:header="0" w:footer="0" w:gutter="0"/>
          <w:cols w:space="720"/>
        </w:sectPr>
      </w:pPr>
    </w:p>
    <w:p w:rsidR="00D722EE" w:rsidRDefault="00D722EE">
      <w:pPr>
        <w:pStyle w:val="ConsPlusNormal"/>
        <w:jc w:val="both"/>
      </w:pPr>
    </w:p>
    <w:p w:rsidR="00D722EE" w:rsidRDefault="00D722EE">
      <w:pPr>
        <w:pStyle w:val="ConsPlusNormal"/>
        <w:ind w:firstLine="540"/>
        <w:jc w:val="both"/>
      </w:pPr>
      <w:r>
        <w:t>--------------------------------</w:t>
      </w:r>
    </w:p>
    <w:p w:rsidR="00D722EE" w:rsidRDefault="00D722EE">
      <w:pPr>
        <w:pStyle w:val="ConsPlusNormal"/>
        <w:spacing w:before="220"/>
        <w:ind w:firstLine="540"/>
        <w:jc w:val="both"/>
      </w:pPr>
      <w:bookmarkStart w:id="5" w:name="P7288"/>
      <w:bookmarkEnd w:id="5"/>
      <w:r>
        <w:t>&lt;*&gt; Значения показателей на конец соответствующего периода.</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2</w:t>
      </w:r>
    </w:p>
    <w:p w:rsidR="00D722EE" w:rsidRDefault="00D722EE">
      <w:pPr>
        <w:pStyle w:val="ConsPlusNormal"/>
        <w:jc w:val="right"/>
      </w:pPr>
      <w:r>
        <w:t>к подпрограмме "Государственная поддержка</w:t>
      </w:r>
    </w:p>
    <w:p w:rsidR="00D722EE" w:rsidRDefault="00D722EE">
      <w:pPr>
        <w:pStyle w:val="ConsPlusNormal"/>
        <w:jc w:val="right"/>
      </w:pPr>
      <w:r>
        <w:t>строительства жилья в Чувашской Республике"</w:t>
      </w:r>
    </w:p>
    <w:p w:rsidR="00D722EE" w:rsidRDefault="00D722EE">
      <w:pPr>
        <w:pStyle w:val="ConsPlusNormal"/>
        <w:jc w:val="right"/>
      </w:pPr>
      <w:r>
        <w:t>государственной программы Чувашской Республики</w:t>
      </w:r>
    </w:p>
    <w:p w:rsidR="00D722EE" w:rsidRDefault="00D722EE">
      <w:pPr>
        <w:pStyle w:val="ConsPlusNormal"/>
        <w:jc w:val="right"/>
      </w:pPr>
      <w:r>
        <w:t>"Обеспечение граждан 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6" w:name="P7301"/>
      <w:bookmarkEnd w:id="6"/>
      <w:r>
        <w:t>ПРАВИЛА</w:t>
      </w:r>
    </w:p>
    <w:p w:rsidR="00D722EE" w:rsidRDefault="00D722EE">
      <w:pPr>
        <w:pStyle w:val="ConsPlusTitle"/>
        <w:jc w:val="center"/>
      </w:pPr>
      <w:r>
        <w:t>РАСПРЕДЕЛЕНИЯ И ПРЕДОСТАВЛЕНИЯ СУБСИДИЙ</w:t>
      </w:r>
    </w:p>
    <w:p w:rsidR="00D722EE" w:rsidRDefault="00D722EE">
      <w:pPr>
        <w:pStyle w:val="ConsPlusTitle"/>
        <w:jc w:val="center"/>
      </w:pPr>
      <w:r>
        <w:t>ИЗ РЕСПУБЛИКАНСКОГО БЮДЖЕТА ЧУВАШСКОЙ РЕСПУБЛИКИ БЮДЖЕТАМ</w:t>
      </w:r>
    </w:p>
    <w:p w:rsidR="00D722EE" w:rsidRDefault="00D722EE">
      <w:pPr>
        <w:pStyle w:val="ConsPlusTitle"/>
        <w:jc w:val="center"/>
      </w:pPr>
      <w:r>
        <w:t>МУНИЦИПАЛЬНЫХ РАЙОНОВ И БЮДЖЕТАМ ГОРОДСКИХ ОКРУГОВ</w:t>
      </w:r>
    </w:p>
    <w:p w:rsidR="00D722EE" w:rsidRDefault="00D722EE">
      <w:pPr>
        <w:pStyle w:val="ConsPlusTitle"/>
        <w:jc w:val="center"/>
      </w:pPr>
      <w:r>
        <w:t>ЧУВАШСКОЙ РЕСПУБЛИКИ НА СОФИНАНСИРОВАНИЕ РАСХОДНЫХ</w:t>
      </w:r>
    </w:p>
    <w:p w:rsidR="00D722EE" w:rsidRDefault="00D722EE">
      <w:pPr>
        <w:pStyle w:val="ConsPlusTitle"/>
        <w:jc w:val="center"/>
      </w:pPr>
      <w:r>
        <w:t>ОБЯЗАТЕЛЬСТВ МУНИЦИПАЛЬНЫХ РАЙОНОВ И ГОРОДСКИХ ОКРУГОВ</w:t>
      </w:r>
    </w:p>
    <w:p w:rsidR="00D722EE" w:rsidRDefault="00D722EE">
      <w:pPr>
        <w:pStyle w:val="ConsPlusTitle"/>
        <w:jc w:val="center"/>
      </w:pPr>
      <w:r>
        <w:t>НА ПРЕДОСТАВЛЕНИЕ МОЛОДЫМ СЕМЬЯМ СОЦИАЛЬНЫХ ВЫПЛАТ</w:t>
      </w:r>
    </w:p>
    <w:p w:rsidR="00D722EE" w:rsidRDefault="00D722EE">
      <w:pPr>
        <w:pStyle w:val="ConsPlusTitle"/>
        <w:jc w:val="center"/>
      </w:pPr>
      <w:r>
        <w:t>НА ПРИОБРЕТЕНИЕ (СТРОИТЕЛЬСТВО) ЖИЛЬЯ</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243" w:history="1">
              <w:r>
                <w:rPr>
                  <w:color w:val="0000FF"/>
                </w:rPr>
                <w:t>N 317</w:t>
              </w:r>
            </w:hyperlink>
            <w:r>
              <w:rPr>
                <w:color w:val="392C69"/>
              </w:rPr>
              <w:t>,</w:t>
            </w:r>
          </w:p>
          <w:p w:rsidR="00D722EE" w:rsidRDefault="00D722EE">
            <w:pPr>
              <w:pStyle w:val="ConsPlusNormal"/>
              <w:jc w:val="center"/>
            </w:pPr>
            <w:r>
              <w:rPr>
                <w:color w:val="392C69"/>
              </w:rPr>
              <w:t xml:space="preserve">от 24.01.2020 </w:t>
            </w:r>
            <w:hyperlink r:id="rId244" w:history="1">
              <w:r>
                <w:rPr>
                  <w:color w:val="0000FF"/>
                </w:rPr>
                <w:t>N 31</w:t>
              </w:r>
            </w:hyperlink>
            <w:r>
              <w:rPr>
                <w:color w:val="392C69"/>
              </w:rPr>
              <w:t>)</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center"/>
      </w:pPr>
      <w:r>
        <w:t xml:space="preserve">(в ред. </w:t>
      </w:r>
      <w:hyperlink r:id="rId245"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 xml:space="preserve">Настоящие Правила устанавливают порядок и условия распределения и предоставления субсидий из республиканского бюджета Чувашской Республики и субсидий, поступающих из федерального бюджета в республиканский бюджет Чувашской Республики, бюджетам муниципальных районов и бюджетам городских округов на софинансирование расходных обязательств муниципальных районов и городских округов на предоставление молодым семьям социальных выплат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субсидия, социальная выплата, мероприятие, Госпрограмма).</w:t>
      </w:r>
    </w:p>
    <w:p w:rsidR="00D722EE" w:rsidRDefault="00D722EE">
      <w:pPr>
        <w:pStyle w:val="ConsPlusNormal"/>
        <w:jc w:val="both"/>
      </w:pPr>
    </w:p>
    <w:p w:rsidR="00D722EE" w:rsidRDefault="00D722EE">
      <w:pPr>
        <w:pStyle w:val="ConsPlusTitle"/>
        <w:jc w:val="center"/>
        <w:outlineLvl w:val="3"/>
      </w:pPr>
      <w:bookmarkStart w:id="7" w:name="P7319"/>
      <w:bookmarkEnd w:id="7"/>
      <w:r>
        <w:t>II. Отбор муниципальных районов</w:t>
      </w:r>
    </w:p>
    <w:p w:rsidR="00D722EE" w:rsidRDefault="00D722EE">
      <w:pPr>
        <w:pStyle w:val="ConsPlusTitle"/>
        <w:jc w:val="center"/>
      </w:pPr>
      <w:r>
        <w:t>и городских округов для участия в мероприятии</w:t>
      </w:r>
    </w:p>
    <w:p w:rsidR="00D722EE" w:rsidRDefault="00D722EE">
      <w:pPr>
        <w:pStyle w:val="ConsPlusNormal"/>
        <w:jc w:val="center"/>
      </w:pPr>
      <w:r>
        <w:t xml:space="preserve">(в ред. </w:t>
      </w:r>
      <w:hyperlink r:id="rId247"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 xml:space="preserve">2.1. Министерство строительства, архитектуры и жилищно-коммунального хозяйства Чувашской Республики (далее - Минстрой Чувашии) проводит ежегодный отбор муниципальных районов и городских округов Чувашской Республики, бюджетам которых будут предоставлены </w:t>
      </w:r>
      <w:r>
        <w:lastRenderedPageBreak/>
        <w:t>субсидии, для участия в соответствующем году в реализации мероприятия.</w:t>
      </w:r>
    </w:p>
    <w:p w:rsidR="00D722EE" w:rsidRDefault="00D722EE">
      <w:pPr>
        <w:pStyle w:val="ConsPlusNormal"/>
        <w:jc w:val="both"/>
      </w:pPr>
      <w:r>
        <w:t xml:space="preserve">(в ред. </w:t>
      </w:r>
      <w:hyperlink r:id="rId248"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bookmarkStart w:id="8" w:name="P7326"/>
      <w:bookmarkEnd w:id="8"/>
      <w:r>
        <w:t>2.2. Критериями отбора являются:</w:t>
      </w:r>
    </w:p>
    <w:p w:rsidR="00D722EE" w:rsidRDefault="00D722EE">
      <w:pPr>
        <w:pStyle w:val="ConsPlusNormal"/>
        <w:spacing w:before="220"/>
        <w:ind w:firstLine="540"/>
        <w:jc w:val="both"/>
      </w:pPr>
      <w:r>
        <w:t>наличие нормативного правового акта муниципального района (городского округа) Чувашской Республики, утверждающего перечень мероприятий, в целях софинансирования которых предоставляется субсидия;</w:t>
      </w:r>
    </w:p>
    <w:p w:rsidR="00D722EE" w:rsidRDefault="00D722EE">
      <w:pPr>
        <w:pStyle w:val="ConsPlusNormal"/>
        <w:spacing w:before="220"/>
        <w:ind w:firstLine="540"/>
        <w:jc w:val="both"/>
      </w:pPr>
      <w:r>
        <w:t>наличие в соответствующем году в бюджете муниципального района (городского округа) Чувашской Республики бюджетных ассигнований на исполнение расходного обязательства муниципального района (городского округа), софинансирование которого осуществляется из республиканского бюджета Чувашской Республики, в объеме, необходимом для его исполнения;</w:t>
      </w:r>
    </w:p>
    <w:p w:rsidR="00D722EE" w:rsidRDefault="00D722EE">
      <w:pPr>
        <w:pStyle w:val="ConsPlusNormal"/>
        <w:spacing w:before="220"/>
        <w:ind w:firstLine="540"/>
        <w:jc w:val="both"/>
      </w:pPr>
      <w:r>
        <w:t xml:space="preserve">принятие администрацией муниципального района (городского округа) Чувашской Республики обязательства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5 процентов расчетной (средней) стоимости жилья, рассчитанной в соответствии с </w:t>
      </w:r>
      <w:hyperlink r:id="rId249" w:history="1">
        <w:r>
          <w:rPr>
            <w:color w:val="0000FF"/>
          </w:rPr>
          <w:t>пунктом 16</w:t>
        </w:r>
      </w:hyperlink>
      <w:r>
        <w:t xml:space="preserve"> Правил предоставления молодым семьям социальных выплат на приобретение (строительство) жилья и их использования, приведенных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(далее - расчетная (средняя) стоимость жилья).</w:t>
      </w:r>
    </w:p>
    <w:p w:rsidR="00D722EE" w:rsidRDefault="00D722EE">
      <w:pPr>
        <w:pStyle w:val="ConsPlusNormal"/>
        <w:jc w:val="both"/>
      </w:pPr>
      <w:r>
        <w:t xml:space="preserve">(в ред. </w:t>
      </w:r>
      <w:hyperlink r:id="rId250"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 xml:space="preserve">2.3. При соблюдении критериев отбора, указанных в </w:t>
      </w:r>
      <w:hyperlink w:anchor="P7326" w:history="1">
        <w:r>
          <w:rPr>
            <w:color w:val="0000FF"/>
          </w:rPr>
          <w:t>пункте 2.2</w:t>
        </w:r>
      </w:hyperlink>
      <w:r>
        <w:t xml:space="preserve"> настоящих Правил, муниципальный район (городской округ) Чувашской Республики признается прошедшим отбор.</w:t>
      </w:r>
    </w:p>
    <w:p w:rsidR="00D722EE" w:rsidRDefault="00D722EE">
      <w:pPr>
        <w:pStyle w:val="ConsPlusNormal"/>
        <w:spacing w:before="220"/>
        <w:ind w:firstLine="540"/>
        <w:jc w:val="both"/>
      </w:pPr>
      <w:r>
        <w:t>2.4. В рамках отбора Минстрой Чувашии осуществляет следующие функции:</w:t>
      </w:r>
    </w:p>
    <w:p w:rsidR="00D722EE" w:rsidRDefault="00D722EE">
      <w:pPr>
        <w:pStyle w:val="ConsPlusNormal"/>
        <w:spacing w:before="220"/>
        <w:ind w:firstLine="540"/>
        <w:jc w:val="both"/>
      </w:pPr>
      <w:r>
        <w:t xml:space="preserve">а) проводит рассылку извещения о проведении отбора, а также обеспечивает прием, проверку, учет и хранение поступивших от администраций муниципальных районов и городских округов Чувашской Республики документов, подтверждающих соблюдение критериев отбора, указанных в </w:t>
      </w:r>
      <w:hyperlink w:anchor="P7326" w:history="1">
        <w:r>
          <w:rPr>
            <w:color w:val="0000FF"/>
          </w:rPr>
          <w:t>пункте 2.2</w:t>
        </w:r>
      </w:hyperlink>
      <w:r>
        <w:t xml:space="preserve"> настоящих Правил;</w:t>
      </w:r>
    </w:p>
    <w:p w:rsidR="00D722EE" w:rsidRDefault="00D722EE">
      <w:pPr>
        <w:pStyle w:val="ConsPlusNormal"/>
        <w:spacing w:before="220"/>
        <w:ind w:firstLine="540"/>
        <w:jc w:val="both"/>
      </w:pPr>
      <w:r>
        <w:t>б) доводит до сведения администраций муниципальных районов (городских округов) Чувашской Республики результаты отбора;</w:t>
      </w:r>
    </w:p>
    <w:p w:rsidR="00D722EE" w:rsidRDefault="00D722EE">
      <w:pPr>
        <w:pStyle w:val="ConsPlusNormal"/>
        <w:spacing w:before="220"/>
        <w:ind w:firstLine="540"/>
        <w:jc w:val="both"/>
      </w:pPr>
      <w:r>
        <w:t>в) заключает с администрациями муниципальных районов (городских округов) Чувашской Республики, отобранных для участия в реализации мероприятия, соглашения о реализации мероприятия в очередном финансовом году.</w:t>
      </w:r>
    </w:p>
    <w:p w:rsidR="00D722EE" w:rsidRDefault="00D722EE">
      <w:pPr>
        <w:pStyle w:val="ConsPlusNormal"/>
        <w:jc w:val="both"/>
      </w:pPr>
      <w:r>
        <w:t xml:space="preserve">(в ред. </w:t>
      </w:r>
      <w:hyperlink r:id="rId25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bookmarkStart w:id="9" w:name="P7337"/>
      <w:bookmarkEnd w:id="9"/>
      <w:r>
        <w:t xml:space="preserve">2.5. Для участия в отборе администрации муниципальных районов (городских округов) Чувашской Республики направляют в Минстрой Чувашии заявку по форме и в срок, которые устанавливаются Минстроем Чувашии. К заявке прилагаются документы, подтверждающие соблюдение критериев отбора, указанных в </w:t>
      </w:r>
      <w:hyperlink w:anchor="P7326" w:history="1">
        <w:r>
          <w:rPr>
            <w:color w:val="0000FF"/>
          </w:rPr>
          <w:t>пункте 2.2</w:t>
        </w:r>
      </w:hyperlink>
      <w:r>
        <w:t xml:space="preserve"> настоящих Правил.</w:t>
      </w:r>
    </w:p>
    <w:p w:rsidR="00D722EE" w:rsidRDefault="00D722EE">
      <w:pPr>
        <w:pStyle w:val="ConsPlusNormal"/>
        <w:spacing w:before="220"/>
        <w:ind w:firstLine="540"/>
        <w:jc w:val="both"/>
      </w:pPr>
      <w:r>
        <w:t>2.6. Администрации муниципальных районов (городских округов) Чувашской Республики вправе вносить изменения в свою заявку или отозвать ее при условии, что Минстрой Чувашии получил соответствующее уведомление до истечения установленного срока подачи заявок. Изменения, внесенные в заявку, оформляются аналогично заявке и являются ее неотъемлемой частью. Внесение изменений в заявку после истечения установленного срока подачи заявок не допускается.</w:t>
      </w:r>
    </w:p>
    <w:p w:rsidR="00D722EE" w:rsidRDefault="00D722EE">
      <w:pPr>
        <w:pStyle w:val="ConsPlusNormal"/>
        <w:spacing w:before="220"/>
        <w:ind w:firstLine="540"/>
        <w:jc w:val="both"/>
      </w:pPr>
      <w:r>
        <w:lastRenderedPageBreak/>
        <w:t>2.7. Заявка не рассматривается в случае ее получения Минстроем Чувашии по истечении срока подачи заявок. Датой и временем получения заявки считаются дата и время, проставленные Минстроем Чувашии при получении заявки.</w:t>
      </w:r>
    </w:p>
    <w:p w:rsidR="00D722EE" w:rsidRDefault="00D722EE">
      <w:pPr>
        <w:pStyle w:val="ConsPlusNormal"/>
        <w:spacing w:before="220"/>
        <w:ind w:firstLine="540"/>
        <w:jc w:val="both"/>
      </w:pPr>
      <w:r>
        <w:t xml:space="preserve">2.8. Отбор муниципальных районов (городских округов) Чувашской Республики производится на основе документов, указанных в </w:t>
      </w:r>
      <w:hyperlink w:anchor="P7337" w:history="1">
        <w:r>
          <w:rPr>
            <w:color w:val="0000FF"/>
          </w:rPr>
          <w:t>пункте 2.5</w:t>
        </w:r>
      </w:hyperlink>
      <w:r>
        <w:t xml:space="preserve"> настоящих Правил.</w:t>
      </w:r>
    </w:p>
    <w:p w:rsidR="00D722EE" w:rsidRDefault="00D722EE">
      <w:pPr>
        <w:pStyle w:val="ConsPlusNormal"/>
        <w:spacing w:before="220"/>
        <w:ind w:firstLine="540"/>
        <w:jc w:val="both"/>
      </w:pPr>
      <w:r>
        <w:t>2.9. После завершения срока подачи заявок Минстрой Чувашии в течение пяти рабочих дней осуществляет проверку заявок и письменно доводит до сведения администраций муниципальных районов (городских округов) Чувашской Республики результаты отбора.</w:t>
      </w:r>
    </w:p>
    <w:p w:rsidR="00D722EE" w:rsidRDefault="00D722EE">
      <w:pPr>
        <w:pStyle w:val="ConsPlusNormal"/>
        <w:spacing w:before="220"/>
        <w:ind w:firstLine="540"/>
        <w:jc w:val="both"/>
      </w:pPr>
      <w:r>
        <w:t>2.10. С администрациями муниципальных районов (городских округов) Чувашской Республики, отобранных для участия в реализации мероприятия, Минстрой Чувашии заключает соглашения о реализации мероприятия в очередном финансовом году.</w:t>
      </w:r>
    </w:p>
    <w:p w:rsidR="00D722EE" w:rsidRDefault="00D722EE">
      <w:pPr>
        <w:pStyle w:val="ConsPlusNormal"/>
        <w:jc w:val="both"/>
      </w:pPr>
      <w:r>
        <w:t xml:space="preserve">(в ред. </w:t>
      </w:r>
      <w:hyperlink r:id="rId252"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Title"/>
        <w:jc w:val="center"/>
        <w:outlineLvl w:val="3"/>
      </w:pPr>
      <w:r>
        <w:t>III. Порядок финансирования</w:t>
      </w:r>
    </w:p>
    <w:p w:rsidR="00D722EE" w:rsidRDefault="00D722EE">
      <w:pPr>
        <w:pStyle w:val="ConsPlusNormal"/>
        <w:jc w:val="both"/>
      </w:pPr>
    </w:p>
    <w:p w:rsidR="00D722EE" w:rsidRDefault="00D722EE">
      <w:pPr>
        <w:pStyle w:val="ConsPlusNormal"/>
        <w:ind w:firstLine="540"/>
        <w:jc w:val="both"/>
      </w:pPr>
      <w:r>
        <w:t>3.1. Предоставление субсидий осуществляется за счет средств республиканского бюджета Чувашской Республики, предусмотренных по разделу 1000 "Социальная политика", подразделу 1003 "Социальное обеспечение населения", в пределах лимитов бюджетных обязательств, утвержденных в установленном порядке Минстрою Чувашии - главному распорядителю средств республиканского бюджета Чувашской Республики.</w:t>
      </w:r>
    </w:p>
    <w:p w:rsidR="00D722EE" w:rsidRDefault="00D722EE">
      <w:pPr>
        <w:pStyle w:val="ConsPlusNormal"/>
        <w:spacing w:before="220"/>
        <w:ind w:firstLine="540"/>
        <w:jc w:val="both"/>
      </w:pPr>
      <w:r>
        <w:t xml:space="preserve">3.2. Субсидии предоставляются бюджетам муниципальных районов и бюджетам городских округов, прошедших отбор в порядке, предусмотренном </w:t>
      </w:r>
      <w:hyperlink w:anchor="P7319" w:history="1">
        <w:r>
          <w:rPr>
            <w:color w:val="0000FF"/>
          </w:rPr>
          <w:t>разделом II</w:t>
        </w:r>
      </w:hyperlink>
      <w:r>
        <w:t xml:space="preserve"> настоящих Правил.</w:t>
      </w:r>
    </w:p>
    <w:p w:rsidR="00D722EE" w:rsidRDefault="00D722EE">
      <w:pPr>
        <w:pStyle w:val="ConsPlusNormal"/>
        <w:spacing w:before="220"/>
        <w:ind w:firstLine="540"/>
        <w:jc w:val="both"/>
      </w:pPr>
      <w:r>
        <w:t>3.3. Распределение субсидий между бюджетами муниципальных районов и бюджетами городских округов осуществляется по формуле</w:t>
      </w:r>
    </w:p>
    <w:p w:rsidR="00D722EE" w:rsidRDefault="00D722EE">
      <w:pPr>
        <w:pStyle w:val="ConsPlusNormal"/>
        <w:jc w:val="both"/>
      </w:pPr>
    </w:p>
    <w:p w:rsidR="00D722EE" w:rsidRDefault="00D722EE">
      <w:pPr>
        <w:pStyle w:val="ConsPlusNormal"/>
        <w:ind w:firstLine="540"/>
        <w:jc w:val="both"/>
      </w:pPr>
      <w:r>
        <w:t>С</w:t>
      </w:r>
      <w:r>
        <w:rPr>
          <w:vertAlign w:val="subscript"/>
        </w:rPr>
        <w:t>i</w:t>
      </w:r>
      <w:r>
        <w:t xml:space="preserve"> = С</w:t>
      </w:r>
      <w:r>
        <w:rPr>
          <w:vertAlign w:val="subscript"/>
        </w:rPr>
        <w:t>фб</w:t>
      </w:r>
      <w:r>
        <w:t xml:space="preserve"> x Д</w:t>
      </w:r>
      <w:r>
        <w:rPr>
          <w:vertAlign w:val="subscript"/>
        </w:rPr>
        <w:t>i</w:t>
      </w:r>
      <w:r>
        <w:t xml:space="preserve"> + С</w:t>
      </w:r>
      <w:r>
        <w:rPr>
          <w:vertAlign w:val="subscript"/>
        </w:rPr>
        <w:t>рб</w:t>
      </w:r>
      <w:r>
        <w:t xml:space="preserve"> x Д</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С</w:t>
      </w:r>
      <w:r>
        <w:rPr>
          <w:vertAlign w:val="subscript"/>
        </w:rPr>
        <w:t>i</w:t>
      </w:r>
      <w:r>
        <w:t xml:space="preserve"> - объем субсидии, предоставляемой бюджету муниципального района (городского округа);</w:t>
      </w:r>
    </w:p>
    <w:p w:rsidR="00D722EE" w:rsidRDefault="00D722EE">
      <w:pPr>
        <w:pStyle w:val="ConsPlusNormal"/>
        <w:spacing w:before="220"/>
        <w:ind w:firstLine="540"/>
        <w:jc w:val="both"/>
      </w:pPr>
      <w:r>
        <w:t>С</w:t>
      </w:r>
      <w:r>
        <w:rPr>
          <w:vertAlign w:val="subscript"/>
        </w:rPr>
        <w:t>фб</w:t>
      </w:r>
      <w:r>
        <w:t xml:space="preserve"> - предельный размер средств федерального бюджета, предусмотренных республиканскому бюджету Чувашской Республики для софинансирования мероприятия;</w:t>
      </w:r>
    </w:p>
    <w:p w:rsidR="00D722EE" w:rsidRDefault="00D722EE">
      <w:pPr>
        <w:pStyle w:val="ConsPlusNormal"/>
        <w:jc w:val="both"/>
      </w:pPr>
      <w:r>
        <w:t xml:space="preserve">(в ред. </w:t>
      </w:r>
      <w:hyperlink r:id="rId25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С</w:t>
      </w:r>
      <w:r>
        <w:rPr>
          <w:vertAlign w:val="subscript"/>
        </w:rPr>
        <w:t>рб</w:t>
      </w:r>
      <w:r>
        <w:t xml:space="preserve"> - предельный размер средств республиканского бюджета Чувашской Республики для софинансирования мероприятия;</w:t>
      </w:r>
    </w:p>
    <w:p w:rsidR="00D722EE" w:rsidRDefault="00D722EE">
      <w:pPr>
        <w:pStyle w:val="ConsPlusNormal"/>
        <w:jc w:val="both"/>
      </w:pPr>
      <w:r>
        <w:t xml:space="preserve">(в ред. </w:t>
      </w:r>
      <w:hyperlink r:id="rId254"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Д</w:t>
      </w:r>
      <w:r>
        <w:rPr>
          <w:vertAlign w:val="subscript"/>
        </w:rPr>
        <w:t>i</w:t>
      </w:r>
      <w:r>
        <w:t xml:space="preserve"> - доля расходных обязательств муниципального района (городского округа) по реализации мероприятия в общем объеме расходных обязательств всех муниципальных районов и городских округов по реализации мероприятия, определяемая по формуле</w:t>
      </w:r>
    </w:p>
    <w:p w:rsidR="00D722EE" w:rsidRDefault="00D722EE">
      <w:pPr>
        <w:pStyle w:val="ConsPlusNormal"/>
        <w:jc w:val="both"/>
      </w:pPr>
      <w:r>
        <w:t xml:space="preserve">(в ред. </w:t>
      </w:r>
      <w:hyperlink r:id="rId255"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Normal"/>
        <w:ind w:firstLine="540"/>
        <w:jc w:val="both"/>
      </w:pPr>
      <w:r w:rsidRPr="00715967">
        <w:rPr>
          <w:position w:val="-11"/>
        </w:rPr>
        <w:pict>
          <v:shape id="_x0000_i1025" style="width:69.5pt;height:22.6pt" coordsize="" o:spt="100" adj="0,,0" path="" filled="f" stroked="f">
            <v:stroke joinstyle="miter"/>
            <v:imagedata r:id="rId256" o:title="base_23650_136014_32768"/>
            <v:formulas/>
            <v:path o:connecttype="segments"/>
          </v:shape>
        </w:pic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З</w:t>
      </w:r>
      <w:r>
        <w:rPr>
          <w:vertAlign w:val="subscript"/>
        </w:rPr>
        <w:t>i</w:t>
      </w:r>
      <w:r>
        <w:t xml:space="preserve"> - объем расходных обязательств муниципального района (городского округа) по </w:t>
      </w:r>
      <w:r>
        <w:lastRenderedPageBreak/>
        <w:t>реализации мероприятия.</w:t>
      </w:r>
    </w:p>
    <w:p w:rsidR="00D722EE" w:rsidRDefault="00D722EE">
      <w:pPr>
        <w:pStyle w:val="ConsPlusNormal"/>
        <w:jc w:val="both"/>
      </w:pPr>
      <w:r>
        <w:t xml:space="preserve">(в ред. </w:t>
      </w:r>
      <w:hyperlink r:id="rId257"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Normal"/>
        <w:ind w:firstLine="540"/>
        <w:jc w:val="both"/>
      </w:pPr>
      <w:r>
        <w:t xml:space="preserve">3.4. Распределение субсидий между бюджетами муниципальных районов и бюджетами городских округов утверждается </w:t>
      </w:r>
      <w:hyperlink r:id="rId258"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и (или) нормативными правовыми актами Кабинета Министров Чувашской Республики.</w:t>
      </w:r>
    </w:p>
    <w:p w:rsidR="00D722EE" w:rsidRDefault="00D722EE">
      <w:pPr>
        <w:pStyle w:val="ConsPlusNormal"/>
        <w:spacing w:before="220"/>
        <w:ind w:firstLine="540"/>
        <w:jc w:val="both"/>
      </w:pPr>
      <w:r>
        <w:t>Уровень софинансирования расходного обязательства муниципального района (городского округа), принимаемый для расчета размера субсидий, определяется ежегодно Минстроем Чувашии исходя из предельного размера средств федерального бюджета, предусмотренных республиканскому бюджету Чувашской Республики для софинансирования мероприятия, предельного размера средств республиканского бюджета Чувашской Республики для софинансирования мероприятия и объемов расходных обязательств муниципальных районов (городских округов) по реализации мероприятия.</w:t>
      </w:r>
    </w:p>
    <w:p w:rsidR="00D722EE" w:rsidRDefault="00D722EE">
      <w:pPr>
        <w:pStyle w:val="ConsPlusNormal"/>
        <w:jc w:val="both"/>
      </w:pPr>
      <w:r>
        <w:t xml:space="preserve">(в ред. </w:t>
      </w:r>
      <w:hyperlink r:id="rId259"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3.5. Субсидии предоставляются при условии наличия в бюджете муниципального района (городского округа) бюджетных ассигнований, предусмотренных на софинансирование расходных обязательств муниципальных районов (городских округов) по реализации мероприятия.</w:t>
      </w:r>
    </w:p>
    <w:p w:rsidR="00D722EE" w:rsidRDefault="00D722EE">
      <w:pPr>
        <w:pStyle w:val="ConsPlusNormal"/>
        <w:jc w:val="both"/>
      </w:pPr>
      <w:r>
        <w:t xml:space="preserve">(в ред. </w:t>
      </w:r>
      <w:hyperlink r:id="rId260"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3.6. Предоставление субсидий бюджетам муниципальных районов и бюджетам городских округов осуществляется на основании соглашений о предоставлении субсидий, заключенных между Минстроем Чувашии и администрациями муниципальных районов и городских округов (далее - соглашение) в государственной интегрированной информационной системе управления общественными финансами "Электронный бюджет", в которых предусматриваются:</w:t>
      </w:r>
    </w:p>
    <w:p w:rsidR="00D722EE" w:rsidRDefault="00D722EE">
      <w:pPr>
        <w:pStyle w:val="ConsPlusNormal"/>
        <w:spacing w:before="220"/>
        <w:ind w:firstLine="540"/>
        <w:jc w:val="both"/>
      </w:pPr>
      <w:r>
        <w:t>цели, сроки, порядок, размер и условия предоставления субсидии;</w:t>
      </w:r>
    </w:p>
    <w:p w:rsidR="00D722EE" w:rsidRDefault="00D722EE">
      <w:pPr>
        <w:pStyle w:val="ConsPlusNormal"/>
        <w:spacing w:before="220"/>
        <w:ind w:firstLine="540"/>
        <w:jc w:val="both"/>
      </w:pPr>
      <w:r>
        <w:t>направления использования субсидии;</w:t>
      </w:r>
    </w:p>
    <w:p w:rsidR="00D722EE" w:rsidRDefault="00D722EE">
      <w:pPr>
        <w:pStyle w:val="ConsPlusNormal"/>
        <w:spacing w:before="220"/>
        <w:ind w:firstLine="540"/>
        <w:jc w:val="both"/>
      </w:pPr>
      <w:r>
        <w:t>перечень документов, представляемых администрацией муниципального района (городского округа) для получения субсидии;</w:t>
      </w:r>
    </w:p>
    <w:p w:rsidR="00D722EE" w:rsidRDefault="00D722EE">
      <w:pPr>
        <w:pStyle w:val="ConsPlusNormal"/>
        <w:spacing w:before="220"/>
        <w:ind w:firstLine="540"/>
        <w:jc w:val="both"/>
      </w:pPr>
      <w:r>
        <w:t>значение показателя результативности использования субсидии;</w:t>
      </w:r>
    </w:p>
    <w:p w:rsidR="00D722EE" w:rsidRDefault="00D722EE">
      <w:pPr>
        <w:pStyle w:val="ConsPlusNormal"/>
        <w:spacing w:before="220"/>
        <w:ind w:firstLine="540"/>
        <w:jc w:val="both"/>
      </w:pPr>
      <w:r>
        <w:t>обязательство администрации муниципального района (городского округа) о ведении учета показателя результативности использования субсидии и представлении отчетности о достижении его значения;</w:t>
      </w:r>
    </w:p>
    <w:p w:rsidR="00D722EE" w:rsidRDefault="00D722EE">
      <w:pPr>
        <w:pStyle w:val="ConsPlusNormal"/>
        <w:spacing w:before="220"/>
        <w:ind w:firstLine="540"/>
        <w:jc w:val="both"/>
      </w:pPr>
      <w:r>
        <w:t>последствия недостижения администрацией муниципального района (городского округа) установленного значения показателя результативности использования субсидии;</w:t>
      </w:r>
    </w:p>
    <w:p w:rsidR="00D722EE" w:rsidRDefault="00D722EE">
      <w:pPr>
        <w:pStyle w:val="ConsPlusNormal"/>
        <w:spacing w:before="220"/>
        <w:ind w:firstLine="540"/>
        <w:jc w:val="both"/>
      </w:pPr>
      <w:r>
        <w:t>сроки проверки Минстроем Чувашии соблюдения администрацией муниципального района (городского округа) установленных условий и целей использования субсидии;</w:t>
      </w:r>
    </w:p>
    <w:p w:rsidR="00D722EE" w:rsidRDefault="00D722EE">
      <w:pPr>
        <w:pStyle w:val="ConsPlusNormal"/>
        <w:spacing w:before="220"/>
        <w:ind w:firstLine="540"/>
        <w:jc w:val="both"/>
      </w:pPr>
      <w:r>
        <w:t>порядок возврата неиспользованных остатков субсидии;</w:t>
      </w:r>
    </w:p>
    <w:p w:rsidR="00D722EE" w:rsidRDefault="00D722EE">
      <w:pPr>
        <w:pStyle w:val="ConsPlusNormal"/>
        <w:spacing w:before="220"/>
        <w:ind w:firstLine="540"/>
        <w:jc w:val="both"/>
      </w:pPr>
      <w:r>
        <w:t>порядок возврата субсидии в случаях выявления Минстроем Чувашии или органами государственного финансового контроля фактов нарушения целей и условий предоставления субсидии, недостижения значения показателя результативности использования субсидии;</w:t>
      </w:r>
    </w:p>
    <w:p w:rsidR="00D722EE" w:rsidRDefault="00D722EE">
      <w:pPr>
        <w:pStyle w:val="ConsPlusNormal"/>
        <w:spacing w:before="220"/>
        <w:ind w:firstLine="540"/>
        <w:jc w:val="both"/>
      </w:pPr>
      <w:r>
        <w:t>порядок, сроки и формы представления отчетности об использовании субсидии, выполнении условий предоставления субсидии, установленных Минстроем Чувашии;</w:t>
      </w:r>
    </w:p>
    <w:p w:rsidR="00D722EE" w:rsidRDefault="00D722EE">
      <w:pPr>
        <w:pStyle w:val="ConsPlusNormal"/>
        <w:spacing w:before="220"/>
        <w:ind w:firstLine="540"/>
        <w:jc w:val="both"/>
      </w:pPr>
      <w:r>
        <w:lastRenderedPageBreak/>
        <w:t>сведения о размере средств, предусмотренных в бюджетах муниципальных районов (городских округов) на исполнение расходного обязательства муниципального района (городского округа), софинансирование которого осуществляется из республиканского бюджета Чувашской Республики;</w:t>
      </w:r>
    </w:p>
    <w:p w:rsidR="00D722EE" w:rsidRDefault="00D722EE">
      <w:pPr>
        <w:pStyle w:val="ConsPlusNormal"/>
        <w:spacing w:before="220"/>
        <w:ind w:firstLine="540"/>
        <w:jc w:val="both"/>
      </w:pPr>
      <w:r>
        <w:t>обязательства администрации муниципального района (городского округа) по формированию и ведению реестра молодых семей - получателей социальных выплат (далее - список получателей социальных выплат);</w:t>
      </w:r>
    </w:p>
    <w:p w:rsidR="00D722EE" w:rsidRDefault="00D722EE">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обязательства администрации муниципального района (городского округа) о согласовании с Минстроем Чувашии муниципальных программ (подпрограмм), софинансируемых за счет средств республиканского бюджета Чувашской Республики, и внесении в них изменений, которые влекут изменение объемов финансирования и (или) показателей результативности муниципальных программ (подпрограмм) и (или) изменение состава мероприятий указанных программ (подпрограмм), на которые предоставляются субсидии;</w:t>
      </w:r>
    </w:p>
    <w:p w:rsidR="00D722EE" w:rsidRDefault="00D722EE">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реквизиты муниципального правового акта, устанавливающего расходное обязательство муниципального района (городского округа), в целях софинансирования которого предоставляется субсидия;</w:t>
      </w:r>
    </w:p>
    <w:p w:rsidR="00D722EE" w:rsidRDefault="00D722EE">
      <w:pPr>
        <w:pStyle w:val="ConsPlusNormal"/>
        <w:jc w:val="both"/>
      </w:pPr>
      <w:r>
        <w:t xml:space="preserve">(абзац введен </w:t>
      </w:r>
      <w:hyperlink r:id="rId263"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указание структурного подразделения администрации муниципального района (городского округа), на которое возлагаются функции по исполнению (координации исполнения) соглашения со стороны муниципального района (городского округа) и представлению отчетности;</w:t>
      </w:r>
    </w:p>
    <w:p w:rsidR="00D722EE" w:rsidRDefault="00D722EE">
      <w:pPr>
        <w:pStyle w:val="ConsPlusNormal"/>
        <w:jc w:val="both"/>
      </w:pPr>
      <w:r>
        <w:t xml:space="preserve">(абзац введен </w:t>
      </w:r>
      <w:hyperlink r:id="rId264"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ответственность сторон за нарушение условий соглашения;</w:t>
      </w:r>
    </w:p>
    <w:p w:rsidR="00D722EE" w:rsidRDefault="00D722EE">
      <w:pPr>
        <w:pStyle w:val="ConsPlusNormal"/>
        <w:jc w:val="both"/>
      </w:pPr>
      <w:r>
        <w:t xml:space="preserve">(абзац введен </w:t>
      </w:r>
      <w:hyperlink r:id="rId265"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условие о вступлении в силу соглашения.</w:t>
      </w:r>
    </w:p>
    <w:p w:rsidR="00D722EE" w:rsidRDefault="00D722EE">
      <w:pPr>
        <w:pStyle w:val="ConsPlusNormal"/>
        <w:jc w:val="both"/>
      </w:pPr>
      <w:r>
        <w:t xml:space="preserve">(абзац введен </w:t>
      </w:r>
      <w:hyperlink r:id="rId266"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Минстрой Чувашии вправе предусматривать в соглашениях иные условия, определенные нормативными правовыми актами Российской Федерации и нормативными правовыми актами Чувашской Республики, регулирующими порядок предоставления субсидии, с учетом отраслевых особенностей.</w:t>
      </w:r>
    </w:p>
    <w:p w:rsidR="00D722EE" w:rsidRDefault="00D722EE">
      <w:pPr>
        <w:pStyle w:val="ConsPlusNormal"/>
        <w:spacing w:before="220"/>
        <w:ind w:firstLine="540"/>
        <w:jc w:val="both"/>
      </w:pPr>
      <w:r>
        <w:t>3.7. В течение пяти рабочих дней со дня поступления от администрации муниципального района (городского округа) заявки на перечисление субсидии Минстрой Чувашии осуществляет перечисление субсидии из республиканского бюджета Чувашской Республики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республиканского бюджета Чувашской Республики, с отражением указанных операций на лицевых счетах, открытых органам местного самоуправления как получателям бюджетных средств в Управлении Федерального казначейства по Чувашской Республике.</w:t>
      </w:r>
    </w:p>
    <w:p w:rsidR="00D722EE" w:rsidRDefault="00D722EE">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республиканского бюджета Чувашской Республики, осуществляется на основании представленных в Управление Федерального казначейства по Чувашской Республике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D722EE" w:rsidRDefault="00D722EE">
      <w:pPr>
        <w:pStyle w:val="ConsPlusNormal"/>
        <w:spacing w:before="220"/>
        <w:ind w:firstLine="540"/>
        <w:jc w:val="both"/>
      </w:pPr>
      <w:r>
        <w:t xml:space="preserve">3.8. Субсидии, поступающие в бюджеты муниципальных районов, бюджеты городских </w:t>
      </w:r>
      <w:r>
        <w:lastRenderedPageBreak/>
        <w:t>округов и бюджеты поселений, подлежат последующему перечислению на банковские счета молодых семей, открытые в кредитных организациях, отобранных Минстроем Чувашии для участия в реализации мероприятия.</w:t>
      </w:r>
    </w:p>
    <w:p w:rsidR="00D722EE" w:rsidRDefault="00D722EE">
      <w:pPr>
        <w:pStyle w:val="ConsPlusNormal"/>
        <w:jc w:val="both"/>
      </w:pPr>
      <w:r>
        <w:t xml:space="preserve">(в ред. </w:t>
      </w:r>
      <w:hyperlink r:id="rId267"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3.9. В случае сокращения размера субсидий в связи с невыполнением администрациями муниципальных районов (городских округов) требований, установленных настоящими Правилами или соглашениями, эти средства перераспределяются (при наличии потребности) между другими муниципальными районами и городскими округами, отобранными для участия в реализации мероприятия.</w:t>
      </w:r>
    </w:p>
    <w:p w:rsidR="00D722EE" w:rsidRDefault="00D722EE">
      <w:pPr>
        <w:pStyle w:val="ConsPlusNormal"/>
        <w:jc w:val="both"/>
      </w:pPr>
      <w:r>
        <w:t xml:space="preserve">(в ред. </w:t>
      </w:r>
      <w:hyperlink r:id="rId268"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3.9.1. 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rsidR="00D722EE" w:rsidRDefault="00D722EE">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Госпрограммы, государственной программы Чувашской Республики "Обеспечение граждан в Чувашской Республике доступным и комфортным жильем", а также в случае существенного (более чем на 20 процентов) сокращения размера субсидии.</w:t>
      </w:r>
    </w:p>
    <w:p w:rsidR="00D722EE" w:rsidRDefault="00D722EE">
      <w:pPr>
        <w:pStyle w:val="ConsPlusNormal"/>
        <w:jc w:val="both"/>
      </w:pPr>
      <w:r>
        <w:t xml:space="preserve">(п. 3.9.1 введен </w:t>
      </w:r>
      <w:hyperlink r:id="rId269"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bookmarkStart w:id="10" w:name="P7407"/>
      <w:bookmarkEnd w:id="10"/>
      <w:r>
        <w:t>3.10. Администрации муниципальных районов и городских округов ежемесячно до 5 числа месяца, следующего за отчетным, представляют в Минстрой Чувашии отчет об использовании средств федерального бюджета, республиканского бюджета Чувашской Республики и местных бюджетов, выделенных на предоставление социальных выплат в рамках реализации мероприятия, по форме, которая устанавливается Минстроем Чувашии.</w:t>
      </w:r>
    </w:p>
    <w:p w:rsidR="00D722EE" w:rsidRDefault="00D722EE">
      <w:pPr>
        <w:pStyle w:val="ConsPlusNormal"/>
        <w:jc w:val="both"/>
      </w:pPr>
      <w:r>
        <w:t xml:space="preserve">(в ред. </w:t>
      </w:r>
      <w:hyperlink r:id="rId270"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 xml:space="preserve">3.11. В случае непредставления отчета, указанного в </w:t>
      </w:r>
      <w:hyperlink w:anchor="P7407" w:history="1">
        <w:r>
          <w:rPr>
            <w:color w:val="0000FF"/>
          </w:rPr>
          <w:t>пункте 3.10</w:t>
        </w:r>
      </w:hyperlink>
      <w:r>
        <w:t xml:space="preserve"> настоящих Правил, в установленный срок перечисление субсидии в бюджет муниципального района (городского округа) приостанавливается до представления указанного отчета.</w:t>
      </w:r>
    </w:p>
    <w:p w:rsidR="00D722EE" w:rsidRDefault="00D722EE">
      <w:pPr>
        <w:pStyle w:val="ConsPlusNormal"/>
        <w:spacing w:before="220"/>
        <w:ind w:firstLine="540"/>
        <w:jc w:val="both"/>
      </w:pPr>
      <w:r>
        <w:t>3.12. Показателем результативности использования субсидий является количество молодых семей, получивших свидетельство о праве на получение социальной выплаты.</w:t>
      </w:r>
    </w:p>
    <w:p w:rsidR="00D722EE" w:rsidRDefault="00D722EE">
      <w:pPr>
        <w:pStyle w:val="ConsPlusNormal"/>
        <w:spacing w:before="220"/>
        <w:ind w:firstLine="540"/>
        <w:jc w:val="both"/>
      </w:pPr>
      <w:r>
        <w:t>Достижение значения показателя результативности использования субсидий определяется Минстроем Чувашии исходя из сравнения фактически достигнутого по итогам отчетного года значения показателя результативности использования субсидий с плановым значением указанного показателя.</w:t>
      </w:r>
    </w:p>
    <w:p w:rsidR="00D722EE" w:rsidRDefault="00D722EE">
      <w:pPr>
        <w:pStyle w:val="ConsPlusNormal"/>
        <w:spacing w:before="220"/>
        <w:ind w:firstLine="540"/>
        <w:jc w:val="both"/>
      </w:pPr>
      <w:r>
        <w:t>3.13. Минстрой Чувашии в целях осуществления мониторинга предоставления субсидий формирует и ведет реестр соглашений.</w:t>
      </w:r>
    </w:p>
    <w:p w:rsidR="00D722EE" w:rsidRDefault="00D722EE">
      <w:pPr>
        <w:pStyle w:val="ConsPlusNormal"/>
        <w:spacing w:before="220"/>
        <w:ind w:firstLine="540"/>
        <w:jc w:val="both"/>
      </w:pPr>
      <w:r>
        <w:t xml:space="preserve">Реестр соглашений включает в себя сведения о наименовании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районов (городских округов), о целевом назначении, кодах бюджетной классификации, значениях показателей результативности использования субсидий, а </w:t>
      </w:r>
      <w:r>
        <w:lastRenderedPageBreak/>
        <w:t>также информацию о выполнении значений показателей результативности использования субсидий, об объемах бюджетных ассигнований бюджетов муниципальных районов (городских округов), направляемых на финансирование расходных обязательств, софинансирование которых осуществляется за счет субсидий, о количестве муниципальных районов (городских округов), которым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D722EE" w:rsidRDefault="00D722EE">
      <w:pPr>
        <w:pStyle w:val="ConsPlusNormal"/>
        <w:jc w:val="both"/>
      </w:pPr>
      <w:r>
        <w:t xml:space="preserve">(п. 3.13 введен </w:t>
      </w:r>
      <w:hyperlink r:id="rId271" w:history="1">
        <w:r>
          <w:rPr>
            <w:color w:val="0000FF"/>
          </w:rPr>
          <w:t>Постановлением</w:t>
        </w:r>
      </w:hyperlink>
      <w:r>
        <w:t xml:space="preserve"> Кабинета Министров ЧР от 24.07.2019 N 317)</w:t>
      </w:r>
    </w:p>
    <w:p w:rsidR="00D722EE" w:rsidRDefault="00D722EE">
      <w:pPr>
        <w:pStyle w:val="ConsPlusNormal"/>
        <w:jc w:val="both"/>
      </w:pPr>
    </w:p>
    <w:p w:rsidR="00D722EE" w:rsidRDefault="00D722EE">
      <w:pPr>
        <w:pStyle w:val="ConsPlusTitle"/>
        <w:jc w:val="center"/>
        <w:outlineLvl w:val="3"/>
      </w:pPr>
      <w:r>
        <w:t>IV. Порядок возврата субсидий</w:t>
      </w:r>
    </w:p>
    <w:p w:rsidR="00D722EE" w:rsidRDefault="00D722EE">
      <w:pPr>
        <w:pStyle w:val="ConsPlusNormal"/>
        <w:jc w:val="both"/>
      </w:pPr>
    </w:p>
    <w:p w:rsidR="00D722EE" w:rsidRDefault="00D722EE">
      <w:pPr>
        <w:pStyle w:val="ConsPlusNormal"/>
        <w:ind w:firstLine="540"/>
        <w:jc w:val="both"/>
      </w:pPr>
      <w:r>
        <w:t>4.1. Не использованные по состоянию на 1 января очередного финансового года остатки субсидий, предоставленных из республиканского бюджета Чувашской Республики бюджетам муниципальных районов и бюджетам городских округов, подлежат возврату в республиканский бюджет Чувашской Республики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очередного финансового года.</w:t>
      </w:r>
    </w:p>
    <w:p w:rsidR="00D722EE" w:rsidRDefault="00D722EE">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D722EE" w:rsidRDefault="00D722EE">
      <w:pPr>
        <w:pStyle w:val="ConsPlusNormal"/>
        <w:spacing w:before="220"/>
        <w:ind w:firstLine="540"/>
        <w:jc w:val="both"/>
      </w:pPr>
      <w:bookmarkStart w:id="11" w:name="P7420"/>
      <w:bookmarkEnd w:id="11"/>
      <w:r>
        <w:t>В случае если администрацией муниципального района (городского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значения показателя результативности использования субсидии и в срок до дня представления отчета об использовании субсидии в соответствии с соглашением в году, следующем за годом предоставления субсидии, указанные нарушения не устранены, то объем средств, подлежащих возврату в республиканский бюджет Чувашской Республики в срок до 1 апреля года, следующего за годом предоставления субсидии (V</w:t>
      </w:r>
      <w:r>
        <w:rPr>
          <w:vertAlign w:val="subscript"/>
        </w:rPr>
        <w:t>возврата</w:t>
      </w:r>
      <w:r>
        <w:t>), рассчитывается по формуле</w:t>
      </w:r>
    </w:p>
    <w:p w:rsidR="00D722EE" w:rsidRDefault="00D722EE">
      <w:pPr>
        <w:pStyle w:val="ConsPlusNormal"/>
        <w:jc w:val="both"/>
      </w:pPr>
    </w:p>
    <w:p w:rsidR="00D722EE" w:rsidRDefault="00D722EE">
      <w:pPr>
        <w:pStyle w:val="ConsPlusNormal"/>
        <w:ind w:firstLine="540"/>
        <w:jc w:val="both"/>
      </w:pPr>
      <w:r>
        <w:t>V</w:t>
      </w:r>
      <w:r>
        <w:rPr>
          <w:vertAlign w:val="subscript"/>
        </w:rPr>
        <w:t>возврата</w:t>
      </w:r>
      <w:r>
        <w:t xml:space="preserve"> = V</w:t>
      </w:r>
      <w:r>
        <w:rPr>
          <w:vertAlign w:val="subscript"/>
        </w:rPr>
        <w:t>субсидии</w:t>
      </w:r>
      <w:r>
        <w:t xml:space="preserve"> x D x 0,1,</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V</w:t>
      </w:r>
      <w:r>
        <w:rPr>
          <w:vertAlign w:val="subscript"/>
        </w:rPr>
        <w:t>возврата</w:t>
      </w:r>
      <w:r>
        <w:t xml:space="preserve"> - объем средств, подлежащих возврату в республиканский бюджет Чувашской Республики;</w:t>
      </w:r>
    </w:p>
    <w:p w:rsidR="00D722EE" w:rsidRDefault="00D722EE">
      <w:pPr>
        <w:pStyle w:val="ConsPlusNormal"/>
        <w:spacing w:before="220"/>
        <w:ind w:firstLine="540"/>
        <w:jc w:val="both"/>
      </w:pPr>
      <w:r>
        <w:t>V</w:t>
      </w:r>
      <w:r>
        <w:rPr>
          <w:vertAlign w:val="subscript"/>
        </w:rPr>
        <w:t>субсидии</w:t>
      </w:r>
      <w:r>
        <w:t xml:space="preserve"> - размер субсидии, полученной бюджетом муниципального района (городского округа);</w:t>
      </w:r>
    </w:p>
    <w:p w:rsidR="00D722EE" w:rsidRDefault="00D722EE">
      <w:pPr>
        <w:pStyle w:val="ConsPlusNormal"/>
        <w:spacing w:before="220"/>
        <w:ind w:firstLine="540"/>
        <w:jc w:val="both"/>
      </w:pPr>
      <w:r>
        <w:t>D - индекс, отражающий уровень недостижения значения показателя результативности использования субсидии, определяется по формуле</w:t>
      </w:r>
    </w:p>
    <w:p w:rsidR="00D722EE" w:rsidRDefault="00D722EE">
      <w:pPr>
        <w:pStyle w:val="ConsPlusNormal"/>
        <w:jc w:val="both"/>
      </w:pPr>
    </w:p>
    <w:p w:rsidR="00D722EE" w:rsidRDefault="00D722EE">
      <w:pPr>
        <w:pStyle w:val="ConsPlusNormal"/>
        <w:ind w:firstLine="540"/>
        <w:jc w:val="both"/>
      </w:pPr>
      <w:r>
        <w:t>D = 1 - T / S,</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T - фактически достигнутое значение показателя результативности использования субсидии на отчетную дату;</w:t>
      </w:r>
    </w:p>
    <w:p w:rsidR="00D722EE" w:rsidRDefault="00D722EE">
      <w:pPr>
        <w:pStyle w:val="ConsPlusNormal"/>
        <w:spacing w:before="220"/>
        <w:ind w:firstLine="540"/>
        <w:jc w:val="both"/>
      </w:pPr>
      <w:bookmarkStart w:id="12" w:name="P7433"/>
      <w:bookmarkEnd w:id="12"/>
      <w:r>
        <w:t>S - плановое значение показателя результативности использования субсидии, установленное соглашением.</w:t>
      </w:r>
    </w:p>
    <w:p w:rsidR="00D722EE" w:rsidRDefault="00D722EE">
      <w:pPr>
        <w:pStyle w:val="ConsPlusNormal"/>
        <w:jc w:val="both"/>
      </w:pPr>
    </w:p>
    <w:p w:rsidR="00D722EE" w:rsidRDefault="00D722EE">
      <w:pPr>
        <w:pStyle w:val="ConsPlusNormal"/>
        <w:ind w:firstLine="540"/>
        <w:jc w:val="both"/>
      </w:pPr>
      <w:r>
        <w:lastRenderedPageBreak/>
        <w:t>Основанием для освобождения администрации муниципального района (городского округа) от применения мер ответственности, предусмотренных настоящим пунктом,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722EE" w:rsidRDefault="00D722EE">
      <w:pPr>
        <w:pStyle w:val="ConsPlusNormal"/>
        <w:jc w:val="both"/>
      </w:pPr>
      <w:r>
        <w:t xml:space="preserve">(в ред. </w:t>
      </w:r>
      <w:hyperlink r:id="rId27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722EE" w:rsidRDefault="00D722EE">
      <w:pPr>
        <w:pStyle w:val="ConsPlusNormal"/>
        <w:jc w:val="both"/>
      </w:pPr>
      <w:r>
        <w:t xml:space="preserve">(абзац введен </w:t>
      </w:r>
      <w:hyperlink r:id="rId273"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722EE" w:rsidRDefault="00D722EE">
      <w:pPr>
        <w:pStyle w:val="ConsPlusNormal"/>
        <w:jc w:val="both"/>
      </w:pPr>
      <w:r>
        <w:t xml:space="preserve">(абзац введен </w:t>
      </w:r>
      <w:hyperlink r:id="rId274"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722EE" w:rsidRDefault="00D722EE">
      <w:pPr>
        <w:pStyle w:val="ConsPlusNormal"/>
        <w:jc w:val="both"/>
      </w:pPr>
      <w:r>
        <w:t xml:space="preserve">(абзац введен </w:t>
      </w:r>
      <w:hyperlink r:id="rId275"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D722EE" w:rsidRDefault="00D722EE">
      <w:pPr>
        <w:pStyle w:val="ConsPlusNormal"/>
        <w:jc w:val="both"/>
      </w:pPr>
      <w:r>
        <w:t xml:space="preserve">(абзац введен </w:t>
      </w:r>
      <w:hyperlink r:id="rId276"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Администрацией муниципального района (городского округа) не позднее 1 февраля года, следующего за годом предоставления субсидии, представляются в Минстрой Чувашии документы, подтверждающие наступление обстоятельств непреодолимой силы, препятствующих исполнению соответствующих обязательств.</w:t>
      </w:r>
    </w:p>
    <w:p w:rsidR="00D722EE" w:rsidRDefault="00D722EE">
      <w:pPr>
        <w:pStyle w:val="ConsPlusNormal"/>
        <w:jc w:val="both"/>
      </w:pPr>
      <w:r>
        <w:t xml:space="preserve">(абзац введен </w:t>
      </w:r>
      <w:hyperlink r:id="rId277"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722EE" w:rsidRDefault="00D722EE">
      <w:pPr>
        <w:pStyle w:val="ConsPlusNormal"/>
        <w:jc w:val="both"/>
      </w:pPr>
      <w:r>
        <w:t xml:space="preserve">(абзац введен </w:t>
      </w:r>
      <w:hyperlink r:id="rId278"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bookmarkStart w:id="13" w:name="P7449"/>
      <w:bookmarkEnd w:id="13"/>
      <w:r>
        <w:t>Минстрой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722EE" w:rsidRDefault="00D722EE">
      <w:pPr>
        <w:pStyle w:val="ConsPlusNormal"/>
        <w:jc w:val="both"/>
      </w:pPr>
      <w:r>
        <w:t xml:space="preserve">(абзац введен </w:t>
      </w:r>
      <w:hyperlink r:id="rId279"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настоящим пунктом, субсидии подлежат возврату из бюджета муниципального образования в республиканский бюджет Чувашской Республики в объеме и в сроки, которые предусмотрены </w:t>
      </w:r>
      <w:hyperlink w:anchor="P7420" w:history="1">
        <w:r>
          <w:rPr>
            <w:color w:val="0000FF"/>
          </w:rPr>
          <w:t>абзацами третьим</w:t>
        </w:r>
      </w:hyperlink>
      <w:r>
        <w:t xml:space="preserve"> - </w:t>
      </w:r>
      <w:hyperlink w:anchor="P7433" w:history="1">
        <w:r>
          <w:rPr>
            <w:color w:val="0000FF"/>
          </w:rPr>
          <w:t>двенадцатым</w:t>
        </w:r>
      </w:hyperlink>
      <w:r>
        <w:t xml:space="preserve"> настоящего пункта.</w:t>
      </w:r>
    </w:p>
    <w:p w:rsidR="00D722EE" w:rsidRDefault="00D722EE">
      <w:pPr>
        <w:pStyle w:val="ConsPlusNormal"/>
        <w:jc w:val="both"/>
      </w:pPr>
      <w:r>
        <w:t xml:space="preserve">(абзац введен </w:t>
      </w:r>
      <w:hyperlink r:id="rId280"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7420" w:history="1">
        <w:r>
          <w:rPr>
            <w:color w:val="0000FF"/>
          </w:rPr>
          <w:t>абзацами третьим</w:t>
        </w:r>
      </w:hyperlink>
      <w:r>
        <w:t xml:space="preserve"> - </w:t>
      </w:r>
      <w:hyperlink w:anchor="P7433" w:history="1">
        <w:r>
          <w:rPr>
            <w:color w:val="0000FF"/>
          </w:rPr>
          <w:t>двенадцатым</w:t>
        </w:r>
      </w:hyperlink>
      <w:r>
        <w:t xml:space="preserve"> настоящего пункта, или отказывается от добровольного возврата указанных средств, они взыскиваются в судебном порядке.</w:t>
      </w:r>
    </w:p>
    <w:p w:rsidR="00D722EE" w:rsidRDefault="00D722EE">
      <w:pPr>
        <w:pStyle w:val="ConsPlusNormal"/>
        <w:jc w:val="both"/>
      </w:pPr>
      <w:r>
        <w:lastRenderedPageBreak/>
        <w:t xml:space="preserve">(абзац введен </w:t>
      </w:r>
      <w:hyperlink r:id="rId281"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настоящим пунктом, с приложением соответствующего проекта распоряжения Кабинета Министров Чувашской Республики и заключения, указанного в </w:t>
      </w:r>
      <w:hyperlink w:anchor="P7449" w:history="1">
        <w:r>
          <w:rPr>
            <w:color w:val="0000FF"/>
          </w:rPr>
          <w:t>абзаце двадцатом</w:t>
        </w:r>
      </w:hyperlink>
      <w:r>
        <w:t xml:space="preserve"> настоящего пункта.</w:t>
      </w:r>
    </w:p>
    <w:p w:rsidR="00D722EE" w:rsidRDefault="00D722EE">
      <w:pPr>
        <w:pStyle w:val="ConsPlusNormal"/>
        <w:jc w:val="both"/>
      </w:pPr>
      <w:r>
        <w:t xml:space="preserve">(абзац введен </w:t>
      </w:r>
      <w:hyperlink r:id="rId282"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4.2. В случае установления фактов нецелевого использования субсидий данные субсидии подлежат возврату в республиканский бюджет Чувашской Республики в порядке, установленном законодательством Российской Федерации и законодательством Чувашской Республики.</w:t>
      </w:r>
    </w:p>
    <w:p w:rsidR="00D722EE" w:rsidRDefault="00D722EE">
      <w:pPr>
        <w:pStyle w:val="ConsPlusNormal"/>
        <w:jc w:val="both"/>
      </w:pPr>
    </w:p>
    <w:p w:rsidR="00D722EE" w:rsidRDefault="00D722EE">
      <w:pPr>
        <w:pStyle w:val="ConsPlusTitle"/>
        <w:jc w:val="center"/>
        <w:outlineLvl w:val="3"/>
      </w:pPr>
      <w:r>
        <w:t>V. Осуществление контроля</w:t>
      </w:r>
    </w:p>
    <w:p w:rsidR="00D722EE" w:rsidRDefault="00D722EE">
      <w:pPr>
        <w:pStyle w:val="ConsPlusNormal"/>
        <w:jc w:val="both"/>
      </w:pPr>
    </w:p>
    <w:p w:rsidR="00D722EE" w:rsidRDefault="00D722EE">
      <w:pPr>
        <w:pStyle w:val="ConsPlusNormal"/>
        <w:ind w:firstLine="540"/>
        <w:jc w:val="both"/>
      </w:pPr>
      <w:r>
        <w:t>Минстрой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администрациями муниципальных районов, городских округов и поселений условий, целей и порядка предоставления субсидий.</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3</w:t>
      </w:r>
    </w:p>
    <w:p w:rsidR="00D722EE" w:rsidRDefault="00D722EE">
      <w:pPr>
        <w:pStyle w:val="ConsPlusNormal"/>
        <w:jc w:val="right"/>
      </w:pPr>
      <w:r>
        <w:t>к подпрограмме "Государственная поддержка</w:t>
      </w:r>
    </w:p>
    <w:p w:rsidR="00D722EE" w:rsidRDefault="00D722EE">
      <w:pPr>
        <w:pStyle w:val="ConsPlusNormal"/>
        <w:jc w:val="right"/>
      </w:pPr>
      <w:r>
        <w:t>строительства жилья в Чувашской Республике"</w:t>
      </w:r>
    </w:p>
    <w:p w:rsidR="00D722EE" w:rsidRDefault="00D722EE">
      <w:pPr>
        <w:pStyle w:val="ConsPlusNormal"/>
        <w:jc w:val="right"/>
      </w:pPr>
      <w:r>
        <w:t>государственной программы Чувашской Республики</w:t>
      </w:r>
    </w:p>
    <w:p w:rsidR="00D722EE" w:rsidRDefault="00D722EE">
      <w:pPr>
        <w:pStyle w:val="ConsPlusNormal"/>
        <w:jc w:val="right"/>
      </w:pPr>
      <w:r>
        <w:t>"Обеспечение граждан 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14" w:name="P7474"/>
      <w:bookmarkEnd w:id="14"/>
      <w:r>
        <w:t>ПОРЯДОК</w:t>
      </w:r>
    </w:p>
    <w:p w:rsidR="00D722EE" w:rsidRDefault="00D722EE">
      <w:pPr>
        <w:pStyle w:val="ConsPlusTitle"/>
        <w:jc w:val="center"/>
      </w:pPr>
      <w:r>
        <w:t>ОРГАНИЗАЦИИ РАБОТЫ ПО РЕАЛИЗАЦИИ МЕРОПРИЯТИЙ ПО ОБЕСПЕЧЕНИЮ</w:t>
      </w:r>
    </w:p>
    <w:p w:rsidR="00D722EE" w:rsidRDefault="00D722EE">
      <w:pPr>
        <w:pStyle w:val="ConsPlusTitle"/>
        <w:jc w:val="center"/>
      </w:pPr>
      <w:r>
        <w:t>ЖИЛЬЕМ МОЛОДЫХ СЕМЕЙ В РАМКАХ ВЕДОМСТВЕННОЙ ЦЕЛЕВОЙ</w:t>
      </w:r>
    </w:p>
    <w:p w:rsidR="00D722EE" w:rsidRDefault="00D722EE">
      <w:pPr>
        <w:pStyle w:val="ConsPlusTitle"/>
        <w:jc w:val="center"/>
      </w:pPr>
      <w:r>
        <w:t>ПРОГРАММЫ "ОКАЗАНИЕ ГОСУДАРСТВЕННОЙ ПОДДЕРЖКИ ГРАЖДАНАМ</w:t>
      </w:r>
    </w:p>
    <w:p w:rsidR="00D722EE" w:rsidRDefault="00D722EE">
      <w:pPr>
        <w:pStyle w:val="ConsPlusTitle"/>
        <w:jc w:val="center"/>
      </w:pPr>
      <w:r>
        <w:t>В ОБЕСПЕЧЕНИИ ЖИЛЬЕМ И ОПЛАТЕ ЖИЛИЩНО-КОММУНАЛЬНЫХ УСЛУГ"</w:t>
      </w:r>
    </w:p>
    <w:p w:rsidR="00D722EE" w:rsidRDefault="00D722EE">
      <w:pPr>
        <w:pStyle w:val="ConsPlusTitle"/>
        <w:jc w:val="center"/>
      </w:pPr>
      <w:r>
        <w:t>ГОСУДАРСТВЕННОЙ ПРОГРАММЫ РОССИЙСКОЙ ФЕДЕРАЦИИ "ОБЕСПЕЧЕНИЕ</w:t>
      </w:r>
    </w:p>
    <w:p w:rsidR="00D722EE" w:rsidRDefault="00D722EE">
      <w:pPr>
        <w:pStyle w:val="ConsPlusTitle"/>
        <w:jc w:val="center"/>
      </w:pPr>
      <w:r>
        <w:t>ДОСТУПНЫМ И КОМФОРТНЫМ ЖИЛЬЕМ И КОММУНАЛЬНЫМИ УСЛУГАМИ</w:t>
      </w:r>
    </w:p>
    <w:p w:rsidR="00D722EE" w:rsidRDefault="00D722EE">
      <w:pPr>
        <w:pStyle w:val="ConsPlusTitle"/>
        <w:jc w:val="center"/>
      </w:pPr>
      <w:r>
        <w:t>ГРАЖДАН РОССИЙСКОЙ ФЕДЕРАЦИИ" В ЧУВАШСКОЙ РЕСПУБЛИКЕ</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283" w:history="1">
              <w:r>
                <w:rPr>
                  <w:color w:val="0000FF"/>
                </w:rPr>
                <w:t>N 317</w:t>
              </w:r>
            </w:hyperlink>
            <w:r>
              <w:rPr>
                <w:color w:val="392C69"/>
              </w:rPr>
              <w:t>,</w:t>
            </w:r>
          </w:p>
          <w:p w:rsidR="00D722EE" w:rsidRDefault="00D722EE">
            <w:pPr>
              <w:pStyle w:val="ConsPlusNormal"/>
              <w:jc w:val="center"/>
            </w:pPr>
            <w:r>
              <w:rPr>
                <w:color w:val="392C69"/>
              </w:rPr>
              <w:t xml:space="preserve">от 24.01.2020 </w:t>
            </w:r>
            <w:hyperlink r:id="rId284" w:history="1">
              <w:r>
                <w:rPr>
                  <w:color w:val="0000FF"/>
                </w:rPr>
                <w:t>N 31</w:t>
              </w:r>
            </w:hyperlink>
            <w:r>
              <w:rPr>
                <w:color w:val="392C69"/>
              </w:rPr>
              <w:t>)</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center"/>
      </w:pPr>
      <w:r>
        <w:t xml:space="preserve">(в ред. </w:t>
      </w:r>
      <w:hyperlink r:id="rId285"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 xml:space="preserve">Настоящий Порядок регулирует отдельные вопросы организации работы по реализации в Чувашской Республике мероприятий по обеспечению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86" w:history="1">
        <w:r>
          <w:rPr>
            <w:color w:val="0000FF"/>
          </w:rPr>
          <w:t>программы</w:t>
        </w:r>
      </w:hyperlink>
      <w:r>
        <w:t xml:space="preserve"> </w:t>
      </w:r>
      <w:r>
        <w:lastRenderedPageBreak/>
        <w:t xml:space="preserve">Российской Федерации "Обеспечение доступным и комфортным жильем и коммунальными услугами граждан Российской Федерации" (далее - мероприятие) в соответствии с </w:t>
      </w:r>
      <w:hyperlink r:id="rId287"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D722EE" w:rsidRDefault="00D722EE">
      <w:pPr>
        <w:pStyle w:val="ConsPlusNormal"/>
        <w:jc w:val="both"/>
      </w:pPr>
    </w:p>
    <w:p w:rsidR="00D722EE" w:rsidRDefault="00D722EE">
      <w:pPr>
        <w:pStyle w:val="ConsPlusTitle"/>
        <w:jc w:val="center"/>
        <w:outlineLvl w:val="3"/>
      </w:pPr>
      <w:r>
        <w:t>II. Порядок и условия признания молодой семьи</w:t>
      </w:r>
    </w:p>
    <w:p w:rsidR="00D722EE" w:rsidRDefault="00D722EE">
      <w:pPr>
        <w:pStyle w:val="ConsPlusTitle"/>
        <w:jc w:val="center"/>
      </w:pPr>
      <w:r>
        <w:t>имеющей доходы, позволяющие получить кредит, либо иные</w:t>
      </w:r>
    </w:p>
    <w:p w:rsidR="00D722EE" w:rsidRDefault="00D722EE">
      <w:pPr>
        <w:pStyle w:val="ConsPlusTitle"/>
        <w:jc w:val="center"/>
      </w:pPr>
      <w:r>
        <w:t>денежные средства, достаточные для оплаты расчетной</w:t>
      </w:r>
    </w:p>
    <w:p w:rsidR="00D722EE" w:rsidRDefault="00D722EE">
      <w:pPr>
        <w:pStyle w:val="ConsPlusTitle"/>
        <w:jc w:val="center"/>
      </w:pPr>
      <w:r>
        <w:t>(средней) стоимости жилья в части, превышающей размер</w:t>
      </w:r>
    </w:p>
    <w:p w:rsidR="00D722EE" w:rsidRDefault="00D722EE">
      <w:pPr>
        <w:pStyle w:val="ConsPlusTitle"/>
        <w:jc w:val="center"/>
      </w:pPr>
      <w:r>
        <w:t>предоставляемой социальной выплаты</w:t>
      </w:r>
    </w:p>
    <w:p w:rsidR="00D722EE" w:rsidRDefault="00D722EE">
      <w:pPr>
        <w:pStyle w:val="ConsPlusNormal"/>
        <w:jc w:val="both"/>
      </w:pPr>
    </w:p>
    <w:p w:rsidR="00D722EE" w:rsidRDefault="00D722EE">
      <w:pPr>
        <w:pStyle w:val="ConsPlusNormal"/>
        <w:ind w:firstLine="540"/>
        <w:jc w:val="both"/>
      </w:pPr>
      <w:bookmarkStart w:id="15" w:name="P7498"/>
      <w:bookmarkEnd w:id="15"/>
      <w:r>
        <w:t>2.1. Для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молодая семья представляет в орган местного самоуправления, признавший молодую семью нуждающейся в жилом помещении, следующие документы (по выбору):</w:t>
      </w:r>
    </w:p>
    <w:p w:rsidR="00D722EE" w:rsidRDefault="00D722EE">
      <w:pPr>
        <w:pStyle w:val="ConsPlusNormal"/>
        <w:spacing w:before="220"/>
        <w:ind w:firstLine="540"/>
        <w:jc w:val="both"/>
      </w:pPr>
      <w:r>
        <w:t>документы,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(письмо, выписка и прочее);</w:t>
      </w:r>
    </w:p>
    <w:p w:rsidR="00D722EE" w:rsidRDefault="00D722EE">
      <w:pPr>
        <w:pStyle w:val="ConsPlusNormal"/>
        <w:spacing w:before="220"/>
        <w:ind w:firstLine="540"/>
        <w:jc w:val="both"/>
      </w:pPr>
      <w:r>
        <w:t>копии заверенных нотариально договоров займа либо обязательств физических лиц о предоставлении необходимых финансовых средств;</w:t>
      </w:r>
    </w:p>
    <w:p w:rsidR="00D722EE" w:rsidRDefault="00D722EE">
      <w:pPr>
        <w:pStyle w:val="ConsPlusNormal"/>
        <w:spacing w:before="220"/>
        <w:ind w:firstLine="540"/>
        <w:jc w:val="both"/>
      </w:pPr>
      <w:r>
        <w:t>копии договоров займа либо гарантий юридических лиц о предоставлении необходимых финансовых средств;</w:t>
      </w:r>
    </w:p>
    <w:p w:rsidR="00D722EE" w:rsidRDefault="00D722EE">
      <w:pPr>
        <w:pStyle w:val="ConsPlusNormal"/>
        <w:spacing w:before="220"/>
        <w:ind w:firstLine="540"/>
        <w:jc w:val="both"/>
      </w:pPr>
      <w:r>
        <w:t>отчет профессионального оценщика об оценке рыночной стоимости недвижимого имущества, находящегося целиком в собственности молодой семьи;</w:t>
      </w:r>
    </w:p>
    <w:p w:rsidR="00D722EE" w:rsidRDefault="00D722EE">
      <w:pPr>
        <w:pStyle w:val="ConsPlusNormal"/>
        <w:spacing w:before="220"/>
        <w:ind w:firstLine="540"/>
        <w:jc w:val="both"/>
      </w:pPr>
      <w:r>
        <w:t>договор строительного подряда, акты выполненных работ, подтверждающие расходы на строительство жилого дома;</w:t>
      </w:r>
    </w:p>
    <w:p w:rsidR="00D722EE" w:rsidRDefault="00D722EE">
      <w:pPr>
        <w:pStyle w:val="ConsPlusNormal"/>
        <w:spacing w:before="220"/>
        <w:ind w:firstLine="540"/>
        <w:jc w:val="both"/>
      </w:pPr>
      <w:r>
        <w:t>государственный сертификат на материнский (семейный) капитал;</w:t>
      </w:r>
    </w:p>
    <w:p w:rsidR="00D722EE" w:rsidRDefault="00D722EE">
      <w:pPr>
        <w:pStyle w:val="ConsPlusNormal"/>
        <w:spacing w:before="220"/>
        <w:ind w:firstLine="540"/>
        <w:jc w:val="both"/>
      </w:pPr>
      <w:r>
        <w:t>справку или иной документ, подтверждающие наличие на расчетном счете молодой семьи достаточных сумм по вкладам в банке.</w:t>
      </w:r>
    </w:p>
    <w:p w:rsidR="00D722EE" w:rsidRDefault="00D722EE">
      <w:pPr>
        <w:pStyle w:val="ConsPlusNormal"/>
        <w:spacing w:before="220"/>
        <w:ind w:firstLine="540"/>
        <w:jc w:val="both"/>
      </w:pPr>
      <w:r>
        <w:t xml:space="preserve">2.2. 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документы, указанные в </w:t>
      </w:r>
      <w:hyperlink w:anchor="P7498" w:history="1">
        <w:r>
          <w:rPr>
            <w:color w:val="0000FF"/>
          </w:rPr>
          <w:t>пункте 2.1</w:t>
        </w:r>
      </w:hyperlink>
      <w:r>
        <w:t xml:space="preserve"> настоящего Порядка.</w:t>
      </w:r>
    </w:p>
    <w:p w:rsidR="00D722EE" w:rsidRDefault="00D722EE">
      <w:pPr>
        <w:pStyle w:val="ConsPlusNormal"/>
        <w:spacing w:before="220"/>
        <w:ind w:firstLine="540"/>
        <w:jc w:val="both"/>
      </w:pPr>
      <w:bookmarkStart w:id="16" w:name="P7507"/>
      <w:bookmarkEnd w:id="16"/>
      <w:r>
        <w:t xml:space="preserve">2.3. Сумма средств, подтвержденных документами, указанными в </w:t>
      </w:r>
      <w:hyperlink w:anchor="P7498" w:history="1">
        <w:r>
          <w:rPr>
            <w:color w:val="0000FF"/>
          </w:rPr>
          <w:t>пункте 2.1</w:t>
        </w:r>
      </w:hyperlink>
      <w:r>
        <w:t xml:space="preserve"> настоящего Порядка, и предоставляемой социальной выплаты должна быть не менее расчетной (средней) стоимости жилья, рассчитанной в соответствии с </w:t>
      </w:r>
      <w:hyperlink r:id="rId288" w:history="1">
        <w:r>
          <w:rPr>
            <w:color w:val="0000FF"/>
          </w:rPr>
          <w:t>пунктом 16</w:t>
        </w:r>
      </w:hyperlink>
      <w:r>
        <w:t xml:space="preserve"> Правил.</w:t>
      </w:r>
    </w:p>
    <w:p w:rsidR="00D722EE" w:rsidRDefault="00D722EE">
      <w:pPr>
        <w:pStyle w:val="ConsPlusNormal"/>
        <w:spacing w:before="220"/>
        <w:ind w:firstLine="540"/>
        <w:jc w:val="both"/>
      </w:pPr>
      <w:r>
        <w:t xml:space="preserve">2.4. Орган местного самоуправления организует работу по проверке сведений, содержащихся в документах, представленных молодой семьей по своему выбору, указанных в </w:t>
      </w:r>
      <w:hyperlink w:anchor="P7498" w:history="1">
        <w:r>
          <w:rPr>
            <w:color w:val="0000FF"/>
          </w:rPr>
          <w:t>пункте 2.1</w:t>
        </w:r>
      </w:hyperlink>
      <w:r>
        <w:t xml:space="preserve"> настоящего Порядка, и в течение десяти рабочих дней со дня представления этих </w:t>
      </w:r>
      <w:r>
        <w:lastRenderedPageBreak/>
        <w:t>документов принимает решение о признании либо об отказе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течение пяти рабочих дней со дня принятия указанного решения орган местного самоуправления письменно уведомляет молодую семью о принятом решении.</w:t>
      </w:r>
    </w:p>
    <w:p w:rsidR="00D722EE" w:rsidRDefault="00D722EE">
      <w:pPr>
        <w:pStyle w:val="ConsPlusNormal"/>
        <w:spacing w:before="220"/>
        <w:ind w:firstLine="540"/>
        <w:jc w:val="both"/>
      </w:pPr>
      <w:bookmarkStart w:id="17" w:name="P7509"/>
      <w:bookmarkEnd w:id="17"/>
      <w:r>
        <w:t>2.5. Основаниями для отказа в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являются:</w:t>
      </w:r>
    </w:p>
    <w:p w:rsidR="00D722EE" w:rsidRDefault="00D722EE">
      <w:pPr>
        <w:pStyle w:val="ConsPlusNormal"/>
        <w:spacing w:before="220"/>
        <w:ind w:firstLine="540"/>
        <w:jc w:val="both"/>
      </w:pPr>
      <w:r>
        <w:t xml:space="preserve">а) непредставление документов, подтверждающих возможность оплаты расчетной (средней) стоимости жилья в части, превышающей размер предоставляемой социальной выплаты, из указанных в </w:t>
      </w:r>
      <w:hyperlink w:anchor="P7498" w:history="1">
        <w:r>
          <w:rPr>
            <w:color w:val="0000FF"/>
          </w:rPr>
          <w:t>пункте 2.1</w:t>
        </w:r>
      </w:hyperlink>
      <w:r>
        <w:t xml:space="preserve"> настоящего Порядка;</w:t>
      </w:r>
    </w:p>
    <w:p w:rsidR="00D722EE" w:rsidRDefault="00D722EE">
      <w:pPr>
        <w:pStyle w:val="ConsPlusNormal"/>
        <w:spacing w:before="220"/>
        <w:ind w:firstLine="540"/>
        <w:jc w:val="both"/>
      </w:pPr>
      <w:r>
        <w:t xml:space="preserve">б) несоответствие требованиям </w:t>
      </w:r>
      <w:hyperlink w:anchor="P7507" w:history="1">
        <w:r>
          <w:rPr>
            <w:color w:val="0000FF"/>
          </w:rPr>
          <w:t>пункта 2.3</w:t>
        </w:r>
      </w:hyperlink>
      <w:r>
        <w:t xml:space="preserve"> настоящего Порядка;</w:t>
      </w:r>
    </w:p>
    <w:p w:rsidR="00D722EE" w:rsidRDefault="00D722EE">
      <w:pPr>
        <w:pStyle w:val="ConsPlusNormal"/>
        <w:spacing w:before="220"/>
        <w:ind w:firstLine="540"/>
        <w:jc w:val="both"/>
      </w:pPr>
      <w:r>
        <w:t>в) недостоверность сведений, содержащихся в представленных документах.</w:t>
      </w:r>
    </w:p>
    <w:p w:rsidR="00D722EE" w:rsidRDefault="00D722EE">
      <w:pPr>
        <w:pStyle w:val="ConsPlusNormal"/>
        <w:spacing w:before="220"/>
        <w:ind w:firstLine="540"/>
        <w:jc w:val="both"/>
      </w:pPr>
      <w:r>
        <w:t xml:space="preserve">2.6. Повторное рассмотрение документов о признании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допускается после устранения молодой семьей оснований для отказа, предусмотренных </w:t>
      </w:r>
      <w:hyperlink w:anchor="P7509" w:history="1">
        <w:r>
          <w:rPr>
            <w:color w:val="0000FF"/>
          </w:rPr>
          <w:t>пунктом 2.5</w:t>
        </w:r>
      </w:hyperlink>
      <w:r>
        <w:t xml:space="preserve"> настоящего Порядка.</w:t>
      </w:r>
    </w:p>
    <w:p w:rsidR="00D722EE" w:rsidRDefault="00D722EE">
      <w:pPr>
        <w:pStyle w:val="ConsPlusNormal"/>
        <w:jc w:val="both"/>
      </w:pPr>
    </w:p>
    <w:p w:rsidR="00D722EE" w:rsidRDefault="00D722EE">
      <w:pPr>
        <w:pStyle w:val="ConsPlusTitle"/>
        <w:jc w:val="center"/>
        <w:outlineLvl w:val="3"/>
      </w:pPr>
      <w:r>
        <w:t>III. Порядок формирования органом местного самоуправления</w:t>
      </w:r>
    </w:p>
    <w:p w:rsidR="00D722EE" w:rsidRDefault="00D722EE">
      <w:pPr>
        <w:pStyle w:val="ConsPlusTitle"/>
        <w:jc w:val="center"/>
      </w:pPr>
      <w:r>
        <w:t>списка молодых семей - участников мероприятия,</w:t>
      </w:r>
    </w:p>
    <w:p w:rsidR="00D722EE" w:rsidRDefault="00D722EE">
      <w:pPr>
        <w:pStyle w:val="ConsPlusTitle"/>
        <w:jc w:val="center"/>
      </w:pPr>
      <w:r>
        <w:t>изъявивших желание получить социальную выплату</w:t>
      </w:r>
    </w:p>
    <w:p w:rsidR="00D722EE" w:rsidRDefault="00D722EE">
      <w:pPr>
        <w:pStyle w:val="ConsPlusTitle"/>
        <w:jc w:val="center"/>
      </w:pPr>
      <w:r>
        <w:t>в планируемом году</w:t>
      </w:r>
    </w:p>
    <w:p w:rsidR="00D722EE" w:rsidRDefault="00D722EE">
      <w:pPr>
        <w:pStyle w:val="ConsPlusNormal"/>
        <w:jc w:val="center"/>
      </w:pPr>
      <w:r>
        <w:t xml:space="preserve">(в ред. </w:t>
      </w:r>
      <w:hyperlink r:id="rId289"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 xml:space="preserve">3.1. Молодая семья, признанная в соответствии с </w:t>
      </w:r>
      <w:hyperlink r:id="rId290" w:history="1">
        <w:r>
          <w:rPr>
            <w:color w:val="0000FF"/>
          </w:rPr>
          <w:t>Правилами</w:t>
        </w:r>
      </w:hyperlink>
      <w:r>
        <w:t xml:space="preserve"> участником мероприятия, включается органом местного самоуправления в список молодых семей - участников мероприятия, изъявивших желание получить социальную выплату в планируемом году (далее - список).</w:t>
      </w:r>
    </w:p>
    <w:p w:rsidR="00D722EE" w:rsidRDefault="00D722EE">
      <w:pPr>
        <w:pStyle w:val="ConsPlusNormal"/>
        <w:jc w:val="both"/>
      </w:pPr>
      <w:r>
        <w:t xml:space="preserve">(в ред. </w:t>
      </w:r>
      <w:hyperlink r:id="rId29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3.2. Молодые семьи включаются в список в порядке очередности исходя из времени подачи молодой семьей заявления на участие в мероприятии.</w:t>
      </w:r>
    </w:p>
    <w:p w:rsidR="00D722EE" w:rsidRDefault="00D722EE">
      <w:pPr>
        <w:pStyle w:val="ConsPlusNormal"/>
        <w:jc w:val="both"/>
      </w:pPr>
      <w:r>
        <w:t xml:space="preserve">(в ред. </w:t>
      </w:r>
      <w:hyperlink r:id="rId292"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 а также молодые семьи, имеющие трех и более детей.</w:t>
      </w:r>
    </w:p>
    <w:p w:rsidR="00D722EE" w:rsidRDefault="00D722EE">
      <w:pPr>
        <w:pStyle w:val="ConsPlusNormal"/>
        <w:jc w:val="both"/>
      </w:pPr>
      <w:r>
        <w:t xml:space="preserve">(в ред. </w:t>
      </w:r>
      <w:hyperlink r:id="rId293"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При этом при формировании Министерством строительства, архитектуры и жилищно-коммунального хозяйства Чувашской Республики (далее - Минстрой Чувашии) списка молодых семей - претендентов на получение социальных выплат устанавливается квота для молодых семей, не относящихся к молодым семьям - участникам мероприятия, поставленным на учет в качестве нуждающихся в улучшении жилищных условий до 1 марта 2005 г., или молодым семьям, имеющим трех и более детей, в размере не более 30 процентов общего количества молодых семей, включаемых в указанный список.</w:t>
      </w:r>
    </w:p>
    <w:p w:rsidR="00D722EE" w:rsidRDefault="00D722EE">
      <w:pPr>
        <w:pStyle w:val="ConsPlusNormal"/>
        <w:jc w:val="both"/>
      </w:pPr>
      <w:r>
        <w:lastRenderedPageBreak/>
        <w:t xml:space="preserve">(абзац введен </w:t>
      </w:r>
      <w:hyperlink r:id="rId294" w:history="1">
        <w:r>
          <w:rPr>
            <w:color w:val="0000FF"/>
          </w:rPr>
          <w:t>Постановлением</w:t>
        </w:r>
      </w:hyperlink>
      <w:r>
        <w:t xml:space="preserve"> Кабинета Министров ЧР от 24.01.2020 N 31)</w:t>
      </w:r>
    </w:p>
    <w:p w:rsidR="00D722EE" w:rsidRDefault="00D722EE">
      <w:pPr>
        <w:pStyle w:val="ConsPlusNormal"/>
        <w:spacing w:before="220"/>
        <w:ind w:firstLine="540"/>
        <w:jc w:val="both"/>
      </w:pPr>
      <w:r>
        <w:t>3.3. Список формируется органом местного самоуправления по форме, установленной Минстроем Чувашии.</w:t>
      </w:r>
    </w:p>
    <w:p w:rsidR="00D722EE" w:rsidRDefault="00D722EE">
      <w:pPr>
        <w:pStyle w:val="ConsPlusNormal"/>
        <w:jc w:val="both"/>
      </w:pPr>
      <w:r>
        <w:t xml:space="preserve">(в ред. </w:t>
      </w:r>
      <w:hyperlink r:id="rId295"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bookmarkStart w:id="18" w:name="P7532"/>
      <w:bookmarkEnd w:id="18"/>
      <w:r>
        <w:t>3.4. Основаниями для исключения молодой семьи - участника мероприятия из списка являются:</w:t>
      </w:r>
    </w:p>
    <w:p w:rsidR="00D722EE" w:rsidRDefault="00D722EE">
      <w:pPr>
        <w:pStyle w:val="ConsPlusNormal"/>
        <w:jc w:val="both"/>
      </w:pPr>
      <w:r>
        <w:t xml:space="preserve">(в ред. </w:t>
      </w:r>
      <w:hyperlink r:id="rId296"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 xml:space="preserve">а) несоответствие молодой семьи требованиям, указанным в </w:t>
      </w:r>
      <w:hyperlink r:id="rId297" w:history="1">
        <w:r>
          <w:rPr>
            <w:color w:val="0000FF"/>
          </w:rPr>
          <w:t>пункте 6</w:t>
        </w:r>
      </w:hyperlink>
      <w:r>
        <w:t xml:space="preserve"> Правил;</w:t>
      </w:r>
    </w:p>
    <w:p w:rsidR="00D722EE" w:rsidRDefault="00D722EE">
      <w:pPr>
        <w:pStyle w:val="ConsPlusNormal"/>
        <w:spacing w:before="220"/>
        <w:ind w:firstLine="540"/>
        <w:jc w:val="both"/>
      </w:pPr>
      <w: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D722EE" w:rsidRDefault="00D722EE">
      <w:pPr>
        <w:pStyle w:val="ConsPlusNormal"/>
        <w:spacing w:before="220"/>
        <w:ind w:firstLine="540"/>
        <w:jc w:val="both"/>
      </w:pPr>
      <w:r>
        <w:t>в)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D722EE" w:rsidRDefault="00D722EE">
      <w:pPr>
        <w:pStyle w:val="ConsPlusNormal"/>
        <w:spacing w:before="220"/>
        <w:ind w:firstLine="540"/>
        <w:jc w:val="both"/>
      </w:pPr>
      <w:r>
        <w:t>г) поступление заявления молодой семьи об исключении ее из списка.</w:t>
      </w:r>
    </w:p>
    <w:p w:rsidR="00D722EE" w:rsidRDefault="00D722EE">
      <w:pPr>
        <w:pStyle w:val="ConsPlusNormal"/>
        <w:spacing w:before="220"/>
        <w:ind w:firstLine="540"/>
        <w:jc w:val="both"/>
      </w:pPr>
      <w:r>
        <w:t xml:space="preserve">3.5. Исключение молодой семьи из списка производится на основании решения органа местного самоуправления, которое принимается не позднее 15 рабочих дней после дня, когда органу местного самоуправления стало известно о наличии оснований, указанных в </w:t>
      </w:r>
      <w:hyperlink w:anchor="P7532" w:history="1">
        <w:r>
          <w:rPr>
            <w:color w:val="0000FF"/>
          </w:rPr>
          <w:t>пункте 3.4</w:t>
        </w:r>
      </w:hyperlink>
      <w:r>
        <w:t xml:space="preserve"> настоящего Порядка.</w:t>
      </w:r>
    </w:p>
    <w:p w:rsidR="00D722EE" w:rsidRDefault="00D722EE">
      <w:pPr>
        <w:pStyle w:val="ConsPlusNormal"/>
        <w:spacing w:before="220"/>
        <w:ind w:firstLine="540"/>
        <w:jc w:val="both"/>
      </w:pPr>
      <w:r>
        <w:t>Орган местного самоуправления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w:t>
      </w:r>
    </w:p>
    <w:p w:rsidR="00D722EE" w:rsidRDefault="00D722EE">
      <w:pPr>
        <w:pStyle w:val="ConsPlusNormal"/>
        <w:spacing w:before="220"/>
        <w:ind w:firstLine="540"/>
        <w:jc w:val="both"/>
      </w:pPr>
      <w:r>
        <w:t>3.6. Сформированный на планируемый год актуализированный список утверждается органом местного самоуправления и представляется в Минстрой Чувашии до 1 июня года, предшествующего планируемому.</w:t>
      </w:r>
    </w:p>
    <w:p w:rsidR="00D722EE" w:rsidRDefault="00D722EE">
      <w:pPr>
        <w:pStyle w:val="ConsPlusNormal"/>
        <w:spacing w:before="220"/>
        <w:ind w:firstLine="540"/>
        <w:jc w:val="both"/>
      </w:pPr>
      <w:r>
        <w:t>3.7. Утвержденный список размещается 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w:t>
      </w:r>
    </w:p>
    <w:p w:rsidR="00D722EE" w:rsidRDefault="00D722EE">
      <w:pPr>
        <w:pStyle w:val="ConsPlusNormal"/>
        <w:jc w:val="both"/>
      </w:pPr>
    </w:p>
    <w:p w:rsidR="00D722EE" w:rsidRDefault="00D722EE">
      <w:pPr>
        <w:pStyle w:val="ConsPlusTitle"/>
        <w:jc w:val="center"/>
        <w:outlineLvl w:val="3"/>
      </w:pPr>
      <w:r>
        <w:t>IV. Порядок внесения изменений в утвержденный список</w:t>
      </w:r>
    </w:p>
    <w:p w:rsidR="00D722EE" w:rsidRDefault="00D722EE">
      <w:pPr>
        <w:pStyle w:val="ConsPlusTitle"/>
        <w:jc w:val="center"/>
      </w:pPr>
      <w:r>
        <w:t>молодых семей - претендентов на получение</w:t>
      </w:r>
    </w:p>
    <w:p w:rsidR="00D722EE" w:rsidRDefault="00D722EE">
      <w:pPr>
        <w:pStyle w:val="ConsPlusTitle"/>
        <w:jc w:val="center"/>
      </w:pPr>
      <w:r>
        <w:t>социальных выплат в соответствующем году</w:t>
      </w:r>
    </w:p>
    <w:p w:rsidR="00D722EE" w:rsidRDefault="00D722EE">
      <w:pPr>
        <w:pStyle w:val="ConsPlusNormal"/>
        <w:jc w:val="both"/>
      </w:pPr>
    </w:p>
    <w:p w:rsidR="00D722EE" w:rsidRDefault="00D722EE">
      <w:pPr>
        <w:pStyle w:val="ConsPlusNormal"/>
        <w:ind w:firstLine="540"/>
        <w:jc w:val="both"/>
      </w:pPr>
      <w:r>
        <w:t xml:space="preserve">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298" w:history="1">
        <w:r>
          <w:rPr>
            <w:color w:val="0000FF"/>
          </w:rPr>
          <w:t>пунктом 31</w:t>
        </w:r>
      </w:hyperlink>
      <w:r>
        <w:t xml:space="preserve">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 Минстрой Чувашии на основании письменного представления органа местного самоуправления в течение пяти рабочих дней вносит соответствующие изменения в утвержденный список молодых семей - претендентов на получение социальных выплат в соответствующем году, о чем орган местного самоуправления письменно уведомляется в течение пяти рабочих дней со дня принятия решения о внесении изменений.</w:t>
      </w:r>
    </w:p>
    <w:p w:rsidR="00D722EE" w:rsidRDefault="00D722EE">
      <w:pPr>
        <w:pStyle w:val="ConsPlusNormal"/>
        <w:jc w:val="both"/>
      </w:pPr>
    </w:p>
    <w:p w:rsidR="00D722EE" w:rsidRDefault="00D722EE">
      <w:pPr>
        <w:pStyle w:val="ConsPlusTitle"/>
        <w:jc w:val="center"/>
        <w:outlineLvl w:val="3"/>
      </w:pPr>
      <w:r>
        <w:t>V. Порядок предоставления молодым семьям - участникам</w:t>
      </w:r>
    </w:p>
    <w:p w:rsidR="00D722EE" w:rsidRDefault="00D722EE">
      <w:pPr>
        <w:pStyle w:val="ConsPlusTitle"/>
        <w:jc w:val="center"/>
      </w:pPr>
      <w:r>
        <w:t>мероприятия дополнительной социальной выплаты</w:t>
      </w:r>
    </w:p>
    <w:p w:rsidR="00D722EE" w:rsidRDefault="00D722EE">
      <w:pPr>
        <w:pStyle w:val="ConsPlusTitle"/>
        <w:jc w:val="center"/>
      </w:pPr>
      <w:r>
        <w:lastRenderedPageBreak/>
        <w:t>при рождении (усыновлении) одного ребенка</w:t>
      </w:r>
    </w:p>
    <w:p w:rsidR="00D722EE" w:rsidRDefault="00D722EE">
      <w:pPr>
        <w:pStyle w:val="ConsPlusNormal"/>
        <w:jc w:val="center"/>
      </w:pPr>
      <w:r>
        <w:t xml:space="preserve">(в ред. </w:t>
      </w:r>
      <w:hyperlink r:id="rId299"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 xml:space="preserve">5.1. Молодой семье - участнику мероприятия при рождении (усыновлении) одного ребенка предоставляется дополнительная социальная выплата в размере пяти процентов расчетной (средней) стоимости жилья (далее - дополнительная социальная выплата), рассчитанной в соответствии с </w:t>
      </w:r>
      <w:hyperlink r:id="rId300" w:history="1">
        <w:r>
          <w:rPr>
            <w:color w:val="0000FF"/>
          </w:rPr>
          <w:t>пунктом 16</w:t>
        </w:r>
      </w:hyperlink>
      <w:r>
        <w:t xml:space="preserve"> Правил.</w:t>
      </w:r>
    </w:p>
    <w:p w:rsidR="00D722EE" w:rsidRDefault="00D722EE">
      <w:pPr>
        <w:pStyle w:val="ConsPlusNormal"/>
        <w:jc w:val="both"/>
      </w:pPr>
      <w:r>
        <w:t xml:space="preserve">(в ред. </w:t>
      </w:r>
      <w:hyperlink r:id="rId30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На предоставление дополнительной социальной выплаты рекомендуется направлять средства местных бюджетов.</w:t>
      </w:r>
    </w:p>
    <w:p w:rsidR="00D722EE" w:rsidRDefault="00D722EE">
      <w:pPr>
        <w:pStyle w:val="ConsPlusNormal"/>
        <w:spacing w:before="220"/>
        <w:ind w:firstLine="540"/>
        <w:jc w:val="both"/>
      </w:pPr>
      <w:r>
        <w:t>Право на дополнительную социальную выплату молодая семья имеет в случае, если ребенок родился (усыновлен) в период после утверждения списка молодых семей - претендентов на получение социальной выплаты в соответствующем году и до даты предоставления социальной выплаты участнику мероприятия.</w:t>
      </w:r>
    </w:p>
    <w:p w:rsidR="00D722EE" w:rsidRDefault="00D722EE">
      <w:pPr>
        <w:pStyle w:val="ConsPlusNormal"/>
        <w:jc w:val="both"/>
      </w:pPr>
      <w:r>
        <w:t xml:space="preserve">(в ред. </w:t>
      </w:r>
      <w:hyperlink r:id="rId302"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bookmarkStart w:id="19" w:name="P7560"/>
      <w:bookmarkEnd w:id="19"/>
      <w:r>
        <w:t>5.2. Для получения дополнительной социальной выплаты молодая семья представляет в орган местного самоуправления следующие документы:</w:t>
      </w:r>
    </w:p>
    <w:p w:rsidR="00D722EE" w:rsidRDefault="00D722EE">
      <w:pPr>
        <w:pStyle w:val="ConsPlusNormal"/>
        <w:spacing w:before="220"/>
        <w:ind w:firstLine="540"/>
        <w:jc w:val="both"/>
      </w:pPr>
      <w:r>
        <w:t>заявление на получение дополнительной социальной выплаты (в произвольной форме);</w:t>
      </w:r>
    </w:p>
    <w:p w:rsidR="00D722EE" w:rsidRDefault="00D722EE">
      <w:pPr>
        <w:pStyle w:val="ConsPlusNormal"/>
        <w:spacing w:before="220"/>
        <w:ind w:firstLine="540"/>
        <w:jc w:val="both"/>
      </w:pPr>
      <w:r>
        <w:t>копию свидетельства о рождении ребенка либо копии документов, подтверждающих усыновление ребенка.</w:t>
      </w:r>
    </w:p>
    <w:p w:rsidR="00D722EE" w:rsidRDefault="00D722EE">
      <w:pPr>
        <w:pStyle w:val="ConsPlusNormal"/>
        <w:spacing w:before="220"/>
        <w:ind w:firstLine="540"/>
        <w:jc w:val="both"/>
      </w:pPr>
      <w:r>
        <w:t>5.3. Орган местного самоуправления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w:t>
      </w:r>
    </w:p>
    <w:p w:rsidR="00D722EE" w:rsidRDefault="00D722EE">
      <w:pPr>
        <w:pStyle w:val="ConsPlusNormal"/>
        <w:spacing w:before="220"/>
        <w:ind w:firstLine="540"/>
        <w:jc w:val="both"/>
      </w:pPr>
      <w:r>
        <w:t>5.4. Решение об отказе в предоставлении дополнительной социальной выплаты принимается в случаях, если:</w:t>
      </w:r>
    </w:p>
    <w:p w:rsidR="00D722EE" w:rsidRDefault="00D722EE">
      <w:pPr>
        <w:pStyle w:val="ConsPlusNormal"/>
        <w:spacing w:before="220"/>
        <w:ind w:firstLine="540"/>
        <w:jc w:val="both"/>
      </w:pPr>
      <w:r>
        <w:t xml:space="preserve">а) не представлены документы, указанные в </w:t>
      </w:r>
      <w:hyperlink w:anchor="P7560" w:history="1">
        <w:r>
          <w:rPr>
            <w:color w:val="0000FF"/>
          </w:rPr>
          <w:t>пункте 5.2</w:t>
        </w:r>
      </w:hyperlink>
      <w:r>
        <w:t xml:space="preserve"> настоящего Порядка;</w:t>
      </w:r>
    </w:p>
    <w:p w:rsidR="00D722EE" w:rsidRDefault="00D722EE">
      <w:pPr>
        <w:pStyle w:val="ConsPlusNormal"/>
        <w:spacing w:before="220"/>
        <w:ind w:firstLine="540"/>
        <w:jc w:val="both"/>
      </w:pPr>
      <w:r>
        <w:t>б) представлены документы, которые не подтверждают право молодой семьи на получение дополнительной социальной выплаты.</w:t>
      </w:r>
    </w:p>
    <w:p w:rsidR="00D722EE" w:rsidRDefault="00D722EE">
      <w:pPr>
        <w:pStyle w:val="ConsPlusNormal"/>
        <w:spacing w:before="220"/>
        <w:ind w:firstLine="540"/>
        <w:jc w:val="both"/>
      </w:pPr>
      <w:r>
        <w:t>5.5. При принятии решения о предоставлении дополнительной социальной выплаты производится расчет размера дополнительной социальной выплаты, после чего молодой семье выдается свидетельство о праве на получение дополнительной социальной выплаты, которое представляется в уполномоченный банк.</w:t>
      </w:r>
    </w:p>
    <w:p w:rsidR="00D722EE" w:rsidRDefault="00D722EE">
      <w:pPr>
        <w:pStyle w:val="ConsPlusNormal"/>
        <w:jc w:val="both"/>
      </w:pPr>
    </w:p>
    <w:p w:rsidR="00D722EE" w:rsidRDefault="00D722EE">
      <w:pPr>
        <w:pStyle w:val="ConsPlusTitle"/>
        <w:jc w:val="center"/>
        <w:outlineLvl w:val="3"/>
      </w:pPr>
      <w:r>
        <w:t>VI. Размещение информации в Единой государственной</w:t>
      </w:r>
    </w:p>
    <w:p w:rsidR="00D722EE" w:rsidRDefault="00D722EE">
      <w:pPr>
        <w:pStyle w:val="ConsPlusTitle"/>
        <w:jc w:val="center"/>
      </w:pPr>
      <w:r>
        <w:t>информационной системе социального обеспечения</w:t>
      </w:r>
    </w:p>
    <w:p w:rsidR="00D722EE" w:rsidRDefault="00D722EE">
      <w:pPr>
        <w:pStyle w:val="ConsPlusNormal"/>
        <w:jc w:val="both"/>
      </w:pPr>
    </w:p>
    <w:p w:rsidR="00D722EE" w:rsidRDefault="00D722EE">
      <w:pPr>
        <w:pStyle w:val="ConsPlusNormal"/>
        <w:ind w:firstLine="540"/>
        <w:jc w:val="both"/>
      </w:pPr>
      <w:r>
        <w:t xml:space="preserve">Информация о предоставлении молодым семьям социальных выплат на приобретение (строительство) жилья и (или) дополнительной социальной выплаты при рождении (усыновлении) одного ребенка размещается в Единой государственной информационной системе социального обеспечения в течение пяти рабочих дней со дня перечисления средств социальных выплат на банковский счет молодых семей. Размещение и получение указанной информации осуществляются в порядке, установленном </w:t>
      </w:r>
      <w:hyperlink r:id="rId303" w:history="1">
        <w:r>
          <w:rPr>
            <w:color w:val="0000FF"/>
          </w:rPr>
          <w:t>постановлением</w:t>
        </w:r>
      </w:hyperlink>
      <w:r>
        <w:t xml:space="preserve"> Правительства Российской Федерации от 14 февраля 2017 г. N 181 "О Единой государственной информационной системе социального обеспечения".</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4</w:t>
      </w:r>
    </w:p>
    <w:p w:rsidR="00D722EE" w:rsidRDefault="00D722EE">
      <w:pPr>
        <w:pStyle w:val="ConsPlusNormal"/>
        <w:jc w:val="right"/>
      </w:pPr>
      <w:r>
        <w:t>к подпрограмме "Государственная поддержка</w:t>
      </w:r>
    </w:p>
    <w:p w:rsidR="00D722EE" w:rsidRDefault="00D722EE">
      <w:pPr>
        <w:pStyle w:val="ConsPlusNormal"/>
        <w:jc w:val="right"/>
      </w:pPr>
      <w:r>
        <w:t>строительства жилья в Чувашской Республике"</w:t>
      </w:r>
    </w:p>
    <w:p w:rsidR="00D722EE" w:rsidRDefault="00D722EE">
      <w:pPr>
        <w:pStyle w:val="ConsPlusNormal"/>
        <w:jc w:val="right"/>
      </w:pPr>
      <w:r>
        <w:t>государственной программы Чувашской Республики</w:t>
      </w:r>
    </w:p>
    <w:p w:rsidR="00D722EE" w:rsidRDefault="00D722EE">
      <w:pPr>
        <w:pStyle w:val="ConsPlusNormal"/>
        <w:jc w:val="right"/>
      </w:pPr>
      <w:r>
        <w:t>"Обеспечение граждан 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20" w:name="P7585"/>
      <w:bookmarkEnd w:id="20"/>
      <w:r>
        <w:t>ПОРЯДОК</w:t>
      </w:r>
    </w:p>
    <w:p w:rsidR="00D722EE" w:rsidRDefault="00D722EE">
      <w:pPr>
        <w:pStyle w:val="ConsPlusTitle"/>
        <w:jc w:val="center"/>
      </w:pPr>
      <w:r>
        <w:t>ОТБОРА МУНИЦИПАЛЬНЫХ ОБРАЗОВАНИЙ, РАСЧЕТА И РАСПРЕДЕЛЕНИЯ</w:t>
      </w:r>
    </w:p>
    <w:p w:rsidR="00D722EE" w:rsidRDefault="00D722EE">
      <w:pPr>
        <w:pStyle w:val="ConsPlusTitle"/>
        <w:jc w:val="center"/>
      </w:pPr>
      <w:r>
        <w:t>СУБСИДИЙ ИЗ РЕСПУБЛИКАНСКОГО БЮДЖЕТА ЧУВАШСКОЙ РЕСПУБЛИКИ</w:t>
      </w:r>
    </w:p>
    <w:p w:rsidR="00D722EE" w:rsidRDefault="00D722EE">
      <w:pPr>
        <w:pStyle w:val="ConsPlusTitle"/>
        <w:jc w:val="center"/>
      </w:pPr>
      <w:r>
        <w:t>БЮДЖЕТАМ МУНИЦИПАЛЬНЫХ РАЙОНОВ И БЮДЖЕТАМ ГОРОДСКИХ ОКРУГОВ</w:t>
      </w:r>
    </w:p>
    <w:p w:rsidR="00D722EE" w:rsidRDefault="00D722EE">
      <w:pPr>
        <w:pStyle w:val="ConsPlusTitle"/>
        <w:jc w:val="center"/>
      </w:pPr>
      <w:r>
        <w:t>ЧУВАШСКОЙ РЕСПУБЛИКИ НА СОФИНАНСИРОВАНИЕ РАСХОДОВ</w:t>
      </w:r>
    </w:p>
    <w:p w:rsidR="00D722EE" w:rsidRDefault="00D722EE">
      <w:pPr>
        <w:pStyle w:val="ConsPlusTitle"/>
        <w:jc w:val="center"/>
      </w:pPr>
      <w:r>
        <w:t>НА СТРОИТЕЛЬСТВО ОБЪЕКТОВ ИНЖЕНЕРНОЙ ИНФРАСТРУКТУРЫ</w:t>
      </w:r>
    </w:p>
    <w:p w:rsidR="00D722EE" w:rsidRDefault="00D722EE">
      <w:pPr>
        <w:pStyle w:val="ConsPlusTitle"/>
        <w:jc w:val="center"/>
      </w:pPr>
      <w:r>
        <w:t>ДЛЯ ЗЕМЕЛЬНЫХ УЧАСТКОВ, ПРЕДОСТАВЛЕННЫХ МНОГОДЕТНЫМ СЕМЬЯМ</w:t>
      </w:r>
    </w:p>
    <w:p w:rsidR="00D722EE" w:rsidRDefault="00D722EE">
      <w:pPr>
        <w:pStyle w:val="ConsPlusTitle"/>
        <w:jc w:val="center"/>
      </w:pPr>
      <w:r>
        <w:t>ДЛЯ ЦЕЛЕЙ ЖИЛИЩНОГО СТРОИТЕЛЬСТВА</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304"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both"/>
      </w:pPr>
    </w:p>
    <w:p w:rsidR="00D722EE" w:rsidRDefault="00D722EE">
      <w:pPr>
        <w:pStyle w:val="ConsPlusNormal"/>
        <w:ind w:firstLine="540"/>
        <w:jc w:val="both"/>
      </w:pPr>
      <w:bookmarkStart w:id="21" w:name="P7598"/>
      <w:bookmarkEnd w:id="21"/>
      <w:r>
        <w:t>1.1. Настоящий Порядок определяет условия отбора муниципальных образований в целях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(далее - бюджет муниципального образования) на софинансирование расходов по строительству объектов инженерной инфраструктуры для земельных участков, предоставленных многодетным семьям для целей жилищного строительства (далее соответственно - субсидия, земельный участок), а также порядок расчета и распределения субсидий между муниципальными образованиями, претендующими на получение субсидии.</w:t>
      </w:r>
    </w:p>
    <w:p w:rsidR="00D722EE" w:rsidRDefault="00D722EE">
      <w:pPr>
        <w:pStyle w:val="ConsPlusNormal"/>
        <w:spacing w:before="220"/>
        <w:ind w:firstLine="540"/>
        <w:jc w:val="both"/>
      </w:pPr>
      <w:r>
        <w:t xml:space="preserve">1.2. Объем средств республиканского бюджета Чувашской Республики на указанные цели утверждается </w:t>
      </w:r>
      <w:hyperlink r:id="rId30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D722EE" w:rsidRDefault="00D722EE">
      <w:pPr>
        <w:pStyle w:val="ConsPlusNormal"/>
        <w:spacing w:before="220"/>
        <w:ind w:firstLine="540"/>
        <w:jc w:val="both"/>
      </w:pPr>
      <w:r>
        <w:t>1.3. Распределение субсидий из республиканского бюджета Чувашской Республики на софинансирование расходов бюджетов муниципальных образований на указанные цели утверждается постановлением Кабинета Министров Чувашской Республики.</w:t>
      </w:r>
    </w:p>
    <w:p w:rsidR="00D722EE" w:rsidRDefault="00D722EE">
      <w:pPr>
        <w:pStyle w:val="ConsPlusNormal"/>
        <w:jc w:val="both"/>
      </w:pPr>
    </w:p>
    <w:p w:rsidR="00D722EE" w:rsidRDefault="00D722EE">
      <w:pPr>
        <w:pStyle w:val="ConsPlusTitle"/>
        <w:jc w:val="center"/>
        <w:outlineLvl w:val="3"/>
      </w:pPr>
      <w:r>
        <w:t>II. Условия и порядок отбора муниципальных образований</w:t>
      </w:r>
    </w:p>
    <w:p w:rsidR="00D722EE" w:rsidRDefault="00D722EE">
      <w:pPr>
        <w:pStyle w:val="ConsPlusNormal"/>
        <w:jc w:val="both"/>
      </w:pPr>
    </w:p>
    <w:p w:rsidR="00D722EE" w:rsidRDefault="00D722EE">
      <w:pPr>
        <w:pStyle w:val="ConsPlusNormal"/>
        <w:ind w:firstLine="540"/>
        <w:jc w:val="both"/>
      </w:pPr>
      <w:bookmarkStart w:id="22" w:name="P7604"/>
      <w:bookmarkEnd w:id="22"/>
      <w:r>
        <w:t xml:space="preserve">2.1. Субсидии на цели, указанные в </w:t>
      </w:r>
      <w:hyperlink w:anchor="P7598" w:history="1">
        <w:r>
          <w:rPr>
            <w:color w:val="0000FF"/>
          </w:rPr>
          <w:t>пункте 1.1</w:t>
        </w:r>
      </w:hyperlink>
      <w:r>
        <w:t xml:space="preserve"> настоящего Порядка, предоставляются при соблюдении следующих условий:</w:t>
      </w:r>
    </w:p>
    <w:p w:rsidR="00D722EE" w:rsidRDefault="00D722EE">
      <w:pPr>
        <w:pStyle w:val="ConsPlusNormal"/>
        <w:spacing w:before="220"/>
        <w:ind w:firstLine="540"/>
        <w:jc w:val="both"/>
      </w:pPr>
      <w:r>
        <w:t>2.1.1. Земельные участки представляют собой группу компактно расположенных земельных участков, предназначенных для индивидуальной жилой застройки (далее - участок жилой застройки), из которых не менее 20 земельных участков предоставлены многодетным семьям.</w:t>
      </w:r>
    </w:p>
    <w:p w:rsidR="00D722EE" w:rsidRDefault="00D722EE">
      <w:pPr>
        <w:pStyle w:val="ConsPlusNormal"/>
        <w:spacing w:before="220"/>
        <w:ind w:firstLine="540"/>
        <w:jc w:val="both"/>
      </w:pPr>
      <w:r>
        <w:t>2.1.2. Размеры земельных участков составляют от 0,05 до 0,15 га.</w:t>
      </w:r>
    </w:p>
    <w:p w:rsidR="00D722EE" w:rsidRDefault="00D722EE">
      <w:pPr>
        <w:pStyle w:val="ConsPlusNormal"/>
        <w:spacing w:before="220"/>
        <w:ind w:firstLine="540"/>
        <w:jc w:val="both"/>
      </w:pPr>
      <w:r>
        <w:t>2.1.3. Минимальная площадь участка жилой застройки составляет не менее 1,0 га.</w:t>
      </w:r>
    </w:p>
    <w:p w:rsidR="00D722EE" w:rsidRDefault="00D722EE">
      <w:pPr>
        <w:pStyle w:val="ConsPlusNormal"/>
        <w:spacing w:before="220"/>
        <w:ind w:firstLine="540"/>
        <w:jc w:val="both"/>
      </w:pPr>
      <w:r>
        <w:lastRenderedPageBreak/>
        <w:t>2.1.4. Наличие перечня видов объектов инженерной инфраструктуры, которыми предусматривается обеспечить земельные участки исходя из фактической обеспеченности конкретного населенного пункта отдельными видами объектов инженерной инфраструктуры, утвержденного соответствующими органами местного самоуправления.</w:t>
      </w:r>
    </w:p>
    <w:p w:rsidR="00D722EE" w:rsidRDefault="00D722EE">
      <w:pPr>
        <w:pStyle w:val="ConsPlusNormal"/>
        <w:spacing w:before="220"/>
        <w:ind w:firstLine="540"/>
        <w:jc w:val="both"/>
      </w:pPr>
      <w:r>
        <w:t>2.1.5. Наличие утвержденной проектной документации на строительство сетей электро-, газо-, водоснабжения, водоотведения и результатов инженерных изысканий, выполняемых для подготовки такой проектной документации (далее - проектная документация).</w:t>
      </w:r>
    </w:p>
    <w:p w:rsidR="00D722EE" w:rsidRDefault="00D722EE">
      <w:pPr>
        <w:pStyle w:val="ConsPlusNormal"/>
        <w:spacing w:before="220"/>
        <w:ind w:firstLine="540"/>
        <w:jc w:val="both"/>
      </w:pPr>
      <w:r>
        <w:t>2.1.6. Наличие положительного заключения государственной экспертизы проектной документации.</w:t>
      </w:r>
    </w:p>
    <w:p w:rsidR="00D722EE" w:rsidRDefault="00D722EE">
      <w:pPr>
        <w:pStyle w:val="ConsPlusNormal"/>
        <w:spacing w:before="220"/>
        <w:ind w:firstLine="540"/>
        <w:jc w:val="both"/>
      </w:pPr>
      <w:r>
        <w:t xml:space="preserve">2.1.7. Наличие в бюджете муниципального образования бюджетных ассигнований на исполнение расходных обязательств муниципального образования, на софинансирование которых предоставляется субсидия, в размере, определенном в соответствии с </w:t>
      </w:r>
      <w:hyperlink w:anchor="P7642" w:history="1">
        <w:r>
          <w:rPr>
            <w:color w:val="0000FF"/>
          </w:rPr>
          <w:t>пунктом 3.2</w:t>
        </w:r>
      </w:hyperlink>
      <w:r>
        <w:t xml:space="preserve"> настоящего Порядка.</w:t>
      </w:r>
    </w:p>
    <w:p w:rsidR="00D722EE" w:rsidRDefault="00D722EE">
      <w:pPr>
        <w:pStyle w:val="ConsPlusNormal"/>
        <w:spacing w:before="220"/>
        <w:ind w:firstLine="540"/>
        <w:jc w:val="both"/>
      </w:pPr>
      <w:bookmarkStart w:id="23" w:name="P7612"/>
      <w:bookmarkEnd w:id="23"/>
      <w:r>
        <w:t xml:space="preserve">2.2. Соблюдение условий, предусмотренных </w:t>
      </w:r>
      <w:hyperlink w:anchor="P7604" w:history="1">
        <w:r>
          <w:rPr>
            <w:color w:val="0000FF"/>
          </w:rPr>
          <w:t>пунктом 2.1</w:t>
        </w:r>
      </w:hyperlink>
      <w:r>
        <w:t xml:space="preserve"> настоящего Порядка, подтверждается следующими документами:</w:t>
      </w:r>
    </w:p>
    <w:p w:rsidR="00D722EE" w:rsidRDefault="00D722EE">
      <w:pPr>
        <w:pStyle w:val="ConsPlusNormal"/>
        <w:spacing w:before="220"/>
        <w:ind w:firstLine="540"/>
        <w:jc w:val="both"/>
      </w:pPr>
      <w:r>
        <w:t xml:space="preserve">перечень предоставленных многодетным семьям земельных участков (с указанием кадастрового номера земельного участка, площади земельного участка, фамилий, имен, отчеств (последнее - при наличии) всех членов многодетной семьи), удовлетворяющих условиям </w:t>
      </w:r>
      <w:hyperlink w:anchor="P7604" w:history="1">
        <w:r>
          <w:rPr>
            <w:color w:val="0000FF"/>
          </w:rPr>
          <w:t>пункта 2.1</w:t>
        </w:r>
      </w:hyperlink>
      <w:r>
        <w:t xml:space="preserve"> настоящего Порядка и подлежащих обеспечению объектами инженерной инфраструктуры в текущем финансовом году, утвержденный администрацией муниципального образования;</w:t>
      </w:r>
    </w:p>
    <w:p w:rsidR="00D722EE" w:rsidRDefault="00D722EE">
      <w:pPr>
        <w:pStyle w:val="ConsPlusNormal"/>
        <w:spacing w:before="220"/>
        <w:ind w:firstLine="540"/>
        <w:jc w:val="both"/>
      </w:pPr>
      <w:r>
        <w:t>решение администрации муниципального образования о предоставлении многодетным семьям земельных участков на участке жилой застройки;</w:t>
      </w:r>
    </w:p>
    <w:p w:rsidR="00D722EE" w:rsidRDefault="00D722EE">
      <w:pPr>
        <w:pStyle w:val="ConsPlusNormal"/>
        <w:spacing w:before="220"/>
        <w:ind w:firstLine="540"/>
        <w:jc w:val="both"/>
      </w:pPr>
      <w:r>
        <w:t>решения соответствующих органов местного самоуправления об утверждении проекта планировки и проекта межевания участка жилой застройки (план, чертеж в масштабе 1:1000);</w:t>
      </w:r>
    </w:p>
    <w:p w:rsidR="00D722EE" w:rsidRDefault="00D722EE">
      <w:pPr>
        <w:pStyle w:val="ConsPlusNormal"/>
        <w:spacing w:before="220"/>
        <w:ind w:firstLine="540"/>
        <w:jc w:val="both"/>
      </w:pPr>
      <w:r>
        <w:t>решения соответствующих органов местного самоуправления об утверждении перечня видов объектов инженерной инфраструктуры, которыми предусматривается обеспечить земельные участки;</w:t>
      </w:r>
    </w:p>
    <w:p w:rsidR="00D722EE" w:rsidRDefault="00D722EE">
      <w:pPr>
        <w:pStyle w:val="ConsPlusNormal"/>
        <w:spacing w:before="220"/>
        <w:ind w:firstLine="540"/>
        <w:jc w:val="both"/>
      </w:pPr>
      <w:r>
        <w:t>копия положительного заключения государственной экспертизы проектной документации;</w:t>
      </w:r>
    </w:p>
    <w:p w:rsidR="00D722EE" w:rsidRDefault="00D722EE">
      <w:pPr>
        <w:pStyle w:val="ConsPlusNormal"/>
        <w:spacing w:before="220"/>
        <w:ind w:firstLine="540"/>
        <w:jc w:val="both"/>
      </w:pPr>
      <w:r>
        <w:t>копия сводного сметного расчета строительства объекта(ов) инженерной инфраструктуры;</w:t>
      </w:r>
    </w:p>
    <w:p w:rsidR="00D722EE" w:rsidRDefault="00D722EE">
      <w:pPr>
        <w:pStyle w:val="ConsPlusNormal"/>
        <w:spacing w:before="220"/>
        <w:ind w:firstLine="540"/>
        <w:jc w:val="both"/>
      </w:pPr>
      <w:r>
        <w:t>копия документа об утверждении проектной документации;</w:t>
      </w:r>
    </w:p>
    <w:p w:rsidR="00D722EE" w:rsidRDefault="00D722EE">
      <w:pPr>
        <w:pStyle w:val="ConsPlusNormal"/>
        <w:spacing w:before="220"/>
        <w:ind w:firstLine="540"/>
        <w:jc w:val="both"/>
      </w:pPr>
      <w:r>
        <w:t>документы, подтверждающие наличие в бюджете муниципального образования бюджетных ассигнований для софинансирования мероприятий по строительству объектов инженерной инфраструктуры.</w:t>
      </w:r>
    </w:p>
    <w:p w:rsidR="00D722EE" w:rsidRDefault="00D722EE">
      <w:pPr>
        <w:pStyle w:val="ConsPlusNormal"/>
        <w:spacing w:before="220"/>
        <w:ind w:firstLine="540"/>
        <w:jc w:val="both"/>
      </w:pPr>
      <w:r>
        <w:t>2.3. Средства республиканского бюджета Чувашской Республики направляются на софинансирование расходов бюджетов муниципальных образований на строительство сетей электро-, газо-, водоснабжения и водоотведения согласно утвержденной проектной документации, имеющей положительное заключение государственной экспертизы.</w:t>
      </w:r>
    </w:p>
    <w:p w:rsidR="00D722EE" w:rsidRDefault="00D722EE">
      <w:pPr>
        <w:pStyle w:val="ConsPlusNormal"/>
        <w:spacing w:before="220"/>
        <w:ind w:firstLine="540"/>
        <w:jc w:val="both"/>
      </w:pPr>
      <w:r>
        <w:t>2.4. Средства республиканского бюджета Чувашской Республики не предоставляются на софинансирование расходов бюджетов муниципальных образований на строительство объектов инженерной инфраструктуры в границах земельных участков, предоставленных многодетным семьям для целей жилищного строительства, а также если в границах участка жилой застройки расположены участки для строительства многоквартирных домов.</w:t>
      </w:r>
    </w:p>
    <w:p w:rsidR="00D722EE" w:rsidRDefault="00D722EE">
      <w:pPr>
        <w:pStyle w:val="ConsPlusNormal"/>
        <w:spacing w:before="220"/>
        <w:ind w:firstLine="540"/>
        <w:jc w:val="both"/>
      </w:pPr>
      <w:r>
        <w:lastRenderedPageBreak/>
        <w:t xml:space="preserve">2.5. Администрации муниципальных образований ежегодно в срок до 1 апреля представляют в Минстрой Чувашии заявку на получение субсидии с указанием наименования объекта капитального строительства с приложением документов, указанных в </w:t>
      </w:r>
      <w:hyperlink w:anchor="P7612" w:history="1">
        <w:r>
          <w:rPr>
            <w:color w:val="0000FF"/>
          </w:rPr>
          <w:t>пункте 2.2</w:t>
        </w:r>
      </w:hyperlink>
      <w:r>
        <w:t xml:space="preserve"> настоящего Порядка.</w:t>
      </w:r>
    </w:p>
    <w:p w:rsidR="00D722EE" w:rsidRDefault="00D722EE">
      <w:pPr>
        <w:pStyle w:val="ConsPlusNormal"/>
        <w:spacing w:before="220"/>
        <w:ind w:firstLine="540"/>
        <w:jc w:val="both"/>
      </w:pPr>
      <w:r>
        <w:t xml:space="preserve">2.6. Минстрой Чувашии рассматривает представленные заявки на предмет соответствия их условиям, указанным в </w:t>
      </w:r>
      <w:hyperlink w:anchor="P7604" w:history="1">
        <w:r>
          <w:rPr>
            <w:color w:val="0000FF"/>
          </w:rPr>
          <w:t>пункте 2.1</w:t>
        </w:r>
      </w:hyperlink>
      <w:r>
        <w:t xml:space="preserve"> настоящего Порядка, и наличия полного комплекта документов, указанных в </w:t>
      </w:r>
      <w:hyperlink w:anchor="P7612" w:history="1">
        <w:r>
          <w:rPr>
            <w:color w:val="0000FF"/>
          </w:rPr>
          <w:t>пункте 2.2</w:t>
        </w:r>
      </w:hyperlink>
      <w:r>
        <w:t xml:space="preserve"> настоящего Порядка.</w:t>
      </w:r>
    </w:p>
    <w:p w:rsidR="00D722EE" w:rsidRDefault="00D722EE">
      <w:pPr>
        <w:pStyle w:val="ConsPlusNormal"/>
        <w:spacing w:before="220"/>
        <w:ind w:firstLine="540"/>
        <w:jc w:val="both"/>
      </w:pPr>
      <w:r>
        <w:t>2.7. В срок до 1 мая текущего года Минстрой Чувашии на основании принятых к рассмотрению заявок формирует список инвестиционных проектов, предлагаемых к софинансированию за счет средств республиканского бюджета Чувашской Республики, с указанием объемов софинансирования из республиканского бюджета Чувашской Республики и бюджетов муниципальных образований и направляет его в Министерство экономического развития, промышленности и торговли Чувашской Республики (далее - Минэкономразвития Чувашии) для рассмотрения на заседании Совета по инвестиционной политике в целях подготовки сводных предложений по формированию бюджетных инвестиций в разрезе государственных заказчиков и видов экономической деятельности (отрасли).</w:t>
      </w:r>
    </w:p>
    <w:p w:rsidR="00D722EE" w:rsidRDefault="00D722EE">
      <w:pPr>
        <w:pStyle w:val="ConsPlusNormal"/>
        <w:spacing w:before="220"/>
        <w:ind w:firstLine="540"/>
        <w:jc w:val="both"/>
      </w:pPr>
      <w:r>
        <w:t xml:space="preserve">2.8. Перечень инвестиционных проектов, предлагаемых к включению в проект республиканской адресной инвестиционной программы на очередной финансовый год и плановый период, определяется Минэкономразвития Чувашии и рассматривается Советом по инвестиционной политике в соответствии с </w:t>
      </w:r>
      <w:hyperlink r:id="rId306" w:history="1">
        <w:r>
          <w:rPr>
            <w:color w:val="0000FF"/>
          </w:rPr>
          <w:t>Правилами</w:t>
        </w:r>
      </w:hyperlink>
      <w:r>
        <w:t xml:space="preserve"> формирования и реализации республиканской адресной инвестиционной программы и </w:t>
      </w:r>
      <w:hyperlink r:id="rId307" w:history="1">
        <w:r>
          <w:rPr>
            <w:color w:val="0000FF"/>
          </w:rPr>
          <w:t>Порядком</w:t>
        </w:r>
      </w:hyperlink>
      <w:r>
        <w:t xml:space="preserve">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 утвержденными постановлением Кабинета Министров Чувашской Республики от 9 декабря 2010 г. N 428.</w:t>
      </w:r>
    </w:p>
    <w:p w:rsidR="00D722EE" w:rsidRDefault="00D722EE">
      <w:pPr>
        <w:pStyle w:val="ConsPlusNormal"/>
        <w:jc w:val="both"/>
      </w:pPr>
    </w:p>
    <w:p w:rsidR="00D722EE" w:rsidRDefault="00D722EE">
      <w:pPr>
        <w:pStyle w:val="ConsPlusTitle"/>
        <w:jc w:val="center"/>
        <w:outlineLvl w:val="3"/>
      </w:pPr>
      <w:r>
        <w:t>III. Расчет размера субсидии</w:t>
      </w:r>
    </w:p>
    <w:p w:rsidR="00D722EE" w:rsidRDefault="00D722EE">
      <w:pPr>
        <w:pStyle w:val="ConsPlusNormal"/>
        <w:jc w:val="both"/>
      </w:pPr>
    </w:p>
    <w:p w:rsidR="00D722EE" w:rsidRDefault="00D722EE">
      <w:pPr>
        <w:pStyle w:val="ConsPlusNormal"/>
        <w:ind w:firstLine="540"/>
        <w:jc w:val="both"/>
      </w:pPr>
      <w:bookmarkStart w:id="24" w:name="P7630"/>
      <w:bookmarkEnd w:id="24"/>
      <w:r>
        <w:t>3.1. Расчет размера субсидии, предоставляемой бюджету i-го муниципального образования в отношении каждого объекта инженерной инфраструктуры, осуществляется по следующей формуле:</w:t>
      </w:r>
    </w:p>
    <w:p w:rsidR="00D722EE" w:rsidRDefault="00D722EE">
      <w:pPr>
        <w:pStyle w:val="ConsPlusNormal"/>
        <w:jc w:val="both"/>
      </w:pPr>
    </w:p>
    <w:p w:rsidR="00D722EE" w:rsidRDefault="00D722EE">
      <w:pPr>
        <w:pStyle w:val="ConsPlusNormal"/>
        <w:ind w:firstLine="540"/>
        <w:jc w:val="both"/>
      </w:pPr>
      <w:r>
        <w:t>Р = С x У</w:t>
      </w:r>
      <w:r>
        <w:rPr>
          <w:vertAlign w:val="subscript"/>
        </w:rPr>
        <w:t>i</w:t>
      </w:r>
      <w:r>
        <w:t xml:space="preserve"> / 100 x (КУ</w:t>
      </w:r>
      <w:r>
        <w:rPr>
          <w:vertAlign w:val="subscript"/>
        </w:rPr>
        <w:t>м</w:t>
      </w:r>
      <w:r>
        <w:t xml:space="preserve"> / КУ</w:t>
      </w:r>
      <w:r>
        <w:rPr>
          <w:vertAlign w:val="subscript"/>
        </w:rPr>
        <w:t>об</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Р - размер субсидии, подлежащей предоставлению бюджету i-го муниципального образования;</w:t>
      </w:r>
    </w:p>
    <w:p w:rsidR="00D722EE" w:rsidRDefault="00D722EE">
      <w:pPr>
        <w:pStyle w:val="ConsPlusNormal"/>
        <w:spacing w:before="220"/>
        <w:ind w:firstLine="540"/>
        <w:jc w:val="both"/>
      </w:pPr>
      <w:r>
        <w:t>С - стоимость строительства сетей электро-, газо-, водоснабжения и водоотведения согласно утвержденной проектной документации;</w:t>
      </w:r>
    </w:p>
    <w:p w:rsidR="00D722EE" w:rsidRDefault="00D722EE">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муниципального образования из республиканского бюджета Чувашской Республики. Определяется для каждого муниципального образования в процентах в соответствии с </w:t>
      </w:r>
      <w:hyperlink r:id="rId308" w:history="1">
        <w:r>
          <w:rPr>
            <w:color w:val="0000FF"/>
          </w:rPr>
          <w:t>распоряжением</w:t>
        </w:r>
      </w:hyperlink>
      <w:r>
        <w:t xml:space="preserve"> Кабинета Министров Чувашской Республики от 13 ноября 2020 г. N 1024-р;</w:t>
      </w:r>
    </w:p>
    <w:p w:rsidR="00D722EE" w:rsidRDefault="00D722EE">
      <w:pPr>
        <w:pStyle w:val="ConsPlusNormal"/>
        <w:jc w:val="both"/>
      </w:pPr>
      <w:r>
        <w:t xml:space="preserve">(в ред. </w:t>
      </w:r>
      <w:hyperlink r:id="rId30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КУ</w:t>
      </w:r>
      <w:r>
        <w:rPr>
          <w:vertAlign w:val="subscript"/>
        </w:rPr>
        <w:t>м</w:t>
      </w:r>
      <w:r>
        <w:t xml:space="preserve"> - количество земельных участков на участке жилой застройки, предоставленных многодетным семьям i-го муниципального образования;</w:t>
      </w:r>
    </w:p>
    <w:p w:rsidR="00D722EE" w:rsidRDefault="00D722EE">
      <w:pPr>
        <w:pStyle w:val="ConsPlusNormal"/>
        <w:spacing w:before="220"/>
        <w:ind w:firstLine="540"/>
        <w:jc w:val="both"/>
      </w:pPr>
      <w:r>
        <w:t>КУ</w:t>
      </w:r>
      <w:r>
        <w:rPr>
          <w:vertAlign w:val="subscript"/>
        </w:rPr>
        <w:t>об</w:t>
      </w:r>
      <w:r>
        <w:t xml:space="preserve"> - общее количество земельных участков на участке жилой застройки i-го муниципального образования.</w:t>
      </w:r>
    </w:p>
    <w:p w:rsidR="00D722EE" w:rsidRDefault="00D722EE">
      <w:pPr>
        <w:pStyle w:val="ConsPlusNormal"/>
        <w:jc w:val="both"/>
      </w:pPr>
    </w:p>
    <w:p w:rsidR="00D722EE" w:rsidRDefault="00D722EE">
      <w:pPr>
        <w:pStyle w:val="ConsPlusNormal"/>
        <w:ind w:firstLine="540"/>
        <w:jc w:val="both"/>
      </w:pPr>
      <w:bookmarkStart w:id="25" w:name="P7642"/>
      <w:bookmarkEnd w:id="25"/>
      <w:r>
        <w:t>3.2. Расчет размера средств бюджета i-го муниципального образования, необходимых для финансирования мероприятий по строительству объектов инженерной инфраструктуры, осуществляется по следующей формуле:</w:t>
      </w:r>
    </w:p>
    <w:p w:rsidR="00D722EE" w:rsidRDefault="00D722EE">
      <w:pPr>
        <w:pStyle w:val="ConsPlusNormal"/>
        <w:jc w:val="both"/>
      </w:pPr>
    </w:p>
    <w:p w:rsidR="00D722EE" w:rsidRDefault="00D722EE">
      <w:pPr>
        <w:pStyle w:val="ConsPlusNormal"/>
        <w:ind w:firstLine="540"/>
        <w:jc w:val="both"/>
      </w:pPr>
      <w:r>
        <w:t>О</w:t>
      </w:r>
      <w:r>
        <w:rPr>
          <w:vertAlign w:val="subscript"/>
        </w:rPr>
        <w:t>ф</w:t>
      </w:r>
      <w:r>
        <w:t xml:space="preserve"> = С - Р,</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О</w:t>
      </w:r>
      <w:r>
        <w:rPr>
          <w:vertAlign w:val="subscript"/>
        </w:rPr>
        <w:t>ф</w:t>
      </w:r>
      <w:r>
        <w:t xml:space="preserve"> - размер средств бюджета i-го муниципального образования;</w:t>
      </w:r>
    </w:p>
    <w:p w:rsidR="00D722EE" w:rsidRDefault="00D722EE">
      <w:pPr>
        <w:pStyle w:val="ConsPlusNormal"/>
        <w:spacing w:before="220"/>
        <w:ind w:firstLine="540"/>
        <w:jc w:val="both"/>
      </w:pPr>
      <w:r>
        <w:t>С - стоимость строительства сетей электро-, газо-, водоснабжения и водоотведения согласно утвержденной проектной документации;</w:t>
      </w:r>
    </w:p>
    <w:p w:rsidR="00D722EE" w:rsidRDefault="00D722EE">
      <w:pPr>
        <w:pStyle w:val="ConsPlusNormal"/>
        <w:spacing w:before="220"/>
        <w:ind w:firstLine="540"/>
        <w:jc w:val="both"/>
      </w:pPr>
      <w:r>
        <w:t>Р - размер субсидии, предоставляемой бюджету i-го муниципального образования.</w:t>
      </w:r>
    </w:p>
    <w:p w:rsidR="00D722EE" w:rsidRDefault="00D722EE">
      <w:pPr>
        <w:pStyle w:val="ConsPlusNormal"/>
        <w:jc w:val="both"/>
      </w:pPr>
    </w:p>
    <w:p w:rsidR="00D722EE" w:rsidRDefault="00D722EE">
      <w:pPr>
        <w:pStyle w:val="ConsPlusNormal"/>
        <w:ind w:firstLine="540"/>
        <w:jc w:val="both"/>
      </w:pPr>
      <w:r>
        <w:t xml:space="preserve">3.3. В случае, если на получение субсидии претендуют несколько муниципальных образований и суммарный объем субсидий, рассчитанных в соответствии с </w:t>
      </w:r>
      <w:hyperlink w:anchor="P7630" w:history="1">
        <w:r>
          <w:rPr>
            <w:color w:val="0000FF"/>
          </w:rPr>
          <w:t>пунктом 3.1</w:t>
        </w:r>
      </w:hyperlink>
      <w:r>
        <w:t xml:space="preserve"> настоящего Порядка, превышает предельный объем денежных средств, предусмотренных в республиканском бюджете Чувашской Республики на эти цели на соответствующий финансовый год, расчет размера субсидии для i-го муниципального образования производится следующим образом:</w:t>
      </w:r>
    </w:p>
    <w:p w:rsidR="00D722EE" w:rsidRDefault="00D722EE">
      <w:pPr>
        <w:pStyle w:val="ConsPlusNormal"/>
        <w:jc w:val="both"/>
      </w:pPr>
    </w:p>
    <w:p w:rsidR="00D722EE" w:rsidRDefault="00D722EE">
      <w:pPr>
        <w:pStyle w:val="ConsPlusNormal"/>
        <w:ind w:firstLine="540"/>
        <w:jc w:val="both"/>
      </w:pPr>
      <w:r w:rsidRPr="00715967">
        <w:rPr>
          <w:position w:val="-11"/>
        </w:rPr>
        <w:pict>
          <v:shape id="_x0000_i1026" style="width:103pt;height:22.6pt" coordsize="" o:spt="100" adj="0,,0" path="" filled="f" stroked="f">
            <v:stroke joinstyle="miter"/>
            <v:imagedata r:id="rId310" o:title="base_23650_136014_32769"/>
            <v:formulas/>
            <v:path o:connecttype="segments"/>
          </v:shape>
        </w:pic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rsidRPr="00715967">
        <w:rPr>
          <w:position w:val="-11"/>
        </w:rPr>
        <w:pict>
          <v:shape id="_x0000_i1027" style="width:46.05pt;height:22.6pt" coordsize="" o:spt="100" adj="0,,0" path="" filled="f" stroked="f">
            <v:stroke joinstyle="miter"/>
            <v:imagedata r:id="rId311" o:title="base_23650_136014_32770"/>
            <v:formulas/>
            <v:path o:connecttype="segments"/>
          </v:shape>
        </w:pict>
      </w:r>
      <w:r>
        <w:t xml:space="preserve"> - объем субсидии, предоставляемой бюджету i-го муниципального образования, претендующего на субсидию, с учетом всех объектов инженерной инфраструктуры;</w:t>
      </w:r>
    </w:p>
    <w:p w:rsidR="00D722EE" w:rsidRDefault="00D722EE">
      <w:pPr>
        <w:pStyle w:val="ConsPlusNormal"/>
        <w:spacing w:before="220"/>
        <w:ind w:firstLine="540"/>
        <w:jc w:val="both"/>
      </w:pPr>
      <w:r>
        <w:t>L - предельный объем денежных средств, предусмотренных в республиканском бюджете Чувашской Республики на указанные цели на соответствующий финансовый год;</w:t>
      </w:r>
    </w:p>
    <w:p w:rsidR="00D722EE" w:rsidRDefault="00D722EE">
      <w:pPr>
        <w:pStyle w:val="ConsPlusNormal"/>
        <w:spacing w:before="220"/>
        <w:ind w:firstLine="540"/>
        <w:jc w:val="both"/>
      </w:pPr>
      <w:r>
        <w:t xml:space="preserve">S - общий объем субсидий всех муниципальных образований, претендующих на получение субсидии, рассчитанных в соответствии с </w:t>
      </w:r>
      <w:hyperlink w:anchor="P7630" w:history="1">
        <w:r>
          <w:rPr>
            <w:color w:val="0000FF"/>
          </w:rPr>
          <w:t>пунктом 3.1</w:t>
        </w:r>
      </w:hyperlink>
      <w:r>
        <w:t xml:space="preserve"> настоящего Порядка.</w:t>
      </w:r>
    </w:p>
    <w:p w:rsidR="00D722EE" w:rsidRDefault="00D722EE">
      <w:pPr>
        <w:pStyle w:val="ConsPlusNormal"/>
        <w:jc w:val="both"/>
      </w:pPr>
    </w:p>
    <w:p w:rsidR="00D722EE" w:rsidRDefault="00D722EE">
      <w:pPr>
        <w:pStyle w:val="ConsPlusNormal"/>
        <w:ind w:firstLine="540"/>
        <w:jc w:val="both"/>
      </w:pPr>
      <w:r>
        <w:t xml:space="preserve">Соответствующий расчет размера средств бюджета i-го муниципального образования, необходимых для финансирования мероприятий по строительству объектов инженерной инфраструктуры, осуществляется в соответствии с </w:t>
      </w:r>
      <w:hyperlink w:anchor="P7642" w:history="1">
        <w:r>
          <w:rPr>
            <w:color w:val="0000FF"/>
          </w:rPr>
          <w:t>пунктом 3.2</w:t>
        </w:r>
      </w:hyperlink>
      <w:r>
        <w:t xml:space="preserve"> настоящего Порядка.</w:t>
      </w:r>
    </w:p>
    <w:p w:rsidR="00D722EE" w:rsidRDefault="00D722EE">
      <w:pPr>
        <w:pStyle w:val="ConsPlusNormal"/>
        <w:jc w:val="both"/>
      </w:pPr>
    </w:p>
    <w:p w:rsidR="00D722EE" w:rsidRDefault="00D722EE">
      <w:pPr>
        <w:pStyle w:val="ConsPlusTitle"/>
        <w:jc w:val="center"/>
        <w:outlineLvl w:val="3"/>
      </w:pPr>
      <w:r>
        <w:t>IV. Порядок предоставления субсидий</w:t>
      </w:r>
    </w:p>
    <w:p w:rsidR="00D722EE" w:rsidRDefault="00D722EE">
      <w:pPr>
        <w:pStyle w:val="ConsPlusNormal"/>
        <w:jc w:val="center"/>
      </w:pPr>
      <w:r>
        <w:t xml:space="preserve">(в ред. </w:t>
      </w:r>
      <w:hyperlink r:id="rId312" w:history="1">
        <w:r>
          <w:rPr>
            <w:color w:val="0000FF"/>
          </w:rPr>
          <w:t>Постановления</w:t>
        </w:r>
      </w:hyperlink>
      <w:r>
        <w:t xml:space="preserve"> Кабинета Министров ЧР</w:t>
      </w:r>
    </w:p>
    <w:p w:rsidR="00D722EE" w:rsidRDefault="00D722EE">
      <w:pPr>
        <w:pStyle w:val="ConsPlusNormal"/>
        <w:jc w:val="center"/>
      </w:pPr>
      <w:r>
        <w:t>от 20.02.2021 N 55)</w:t>
      </w:r>
    </w:p>
    <w:p w:rsidR="00D722EE" w:rsidRDefault="00D722EE">
      <w:pPr>
        <w:pStyle w:val="ConsPlusNormal"/>
        <w:jc w:val="both"/>
      </w:pPr>
    </w:p>
    <w:p w:rsidR="00D722EE" w:rsidRDefault="00D722EE">
      <w:pPr>
        <w:pStyle w:val="ConsPlusNormal"/>
        <w:ind w:firstLine="540"/>
        <w:jc w:val="both"/>
      </w:pPr>
      <w:r>
        <w:t xml:space="preserve">Субсидии предоставляются в соответствии с Правилами предоставления и распределения субсидий из республиканского бюджета Чувашской Республики бюджетам муниципальных образований Чувашской Республики на софинансирование мероприятий по строительству и реконструкции объектов водоотведения и очистки бытовых сточных вод, Правилами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софинансирование мероприятий по строительству и реконструкции (модернизации) объектов питьевого водоснабжения и водоподготовки с учетом оценки качества и безопасности питьевой воды, Правилами предоставления субсидий из республиканского бюджета Чувашской Республики бюджетам муниципальных районов и бюджетам городских округов на софинансирование </w:t>
      </w:r>
      <w:r>
        <w:lastRenderedPageBreak/>
        <w:t xml:space="preserve">мероприятий по газификации населенных пунктов Чувашской Республики в рамках реализации государственной </w:t>
      </w:r>
      <w:hyperlink r:id="rId313" w:history="1">
        <w:r>
          <w:rPr>
            <w:color w:val="0000FF"/>
          </w:rPr>
          <w:t>программы</w:t>
        </w:r>
      </w:hyperlink>
      <w:r>
        <w:t xml:space="preserve"> Чувашской Республики "Модернизация и развитие сферы жилищно-коммунального хозяйства", утвержденной постановлением Кабинета Министров Чувашской Республики от 29 декабря 2018 г. N 588.</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5</w:t>
      </w:r>
    </w:p>
    <w:p w:rsidR="00D722EE" w:rsidRDefault="00D722EE">
      <w:pPr>
        <w:pStyle w:val="ConsPlusNormal"/>
        <w:jc w:val="right"/>
      </w:pPr>
      <w:r>
        <w:t>к подпрограмме "Государственная</w:t>
      </w:r>
    </w:p>
    <w:p w:rsidR="00D722EE" w:rsidRDefault="00D722EE">
      <w:pPr>
        <w:pStyle w:val="ConsPlusNormal"/>
        <w:jc w:val="right"/>
      </w:pPr>
      <w:r>
        <w:t>поддержка строительства жилья</w:t>
      </w:r>
    </w:p>
    <w:p w:rsidR="00D722EE" w:rsidRDefault="00D722EE">
      <w:pPr>
        <w:pStyle w:val="ConsPlusNormal"/>
        <w:jc w:val="right"/>
      </w:pPr>
      <w:r>
        <w:t>в Чувашской Республике"</w:t>
      </w:r>
    </w:p>
    <w:p w:rsidR="00D722EE" w:rsidRDefault="00D722EE">
      <w:pPr>
        <w:pStyle w:val="ConsPlusNormal"/>
        <w:jc w:val="right"/>
      </w:pPr>
      <w:r>
        <w:t>государственной программы</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26" w:name="P7682"/>
      <w:bookmarkEnd w:id="26"/>
      <w:r>
        <w:t>ПРАВИЛА</w:t>
      </w:r>
    </w:p>
    <w:p w:rsidR="00D722EE" w:rsidRDefault="00D722EE">
      <w:pPr>
        <w:pStyle w:val="ConsPlusTitle"/>
        <w:jc w:val="center"/>
      </w:pPr>
      <w:r>
        <w:t>ПРЕДОСТАВЛЕНИЯ СУБСИДИЙ ИЗ РЕСПУБЛИКАНСКОГО БЮДЖЕТА</w:t>
      </w:r>
    </w:p>
    <w:p w:rsidR="00D722EE" w:rsidRDefault="00D722EE">
      <w:pPr>
        <w:pStyle w:val="ConsPlusTitle"/>
        <w:jc w:val="center"/>
      </w:pPr>
      <w:r>
        <w:t>ЧУВАШСКОЙ РЕСПУБЛИКИ БЮДЖЕТАМ МУНИЦИПАЛЬНЫХ РАЙОНОВ</w:t>
      </w:r>
    </w:p>
    <w:p w:rsidR="00D722EE" w:rsidRDefault="00D722EE">
      <w:pPr>
        <w:pStyle w:val="ConsPlusTitle"/>
        <w:jc w:val="center"/>
      </w:pPr>
      <w:r>
        <w:t>И БЮДЖЕТАМ ГОРОДСКИХ ОКРУГОВ ЧУВАШСКОЙ РЕСПУБЛИКИ</w:t>
      </w:r>
    </w:p>
    <w:p w:rsidR="00D722EE" w:rsidRDefault="00D722EE">
      <w:pPr>
        <w:pStyle w:val="ConsPlusTitle"/>
        <w:jc w:val="center"/>
      </w:pPr>
      <w:r>
        <w:t>НА РЕАЛИЗАЦИЮ МЕРОПРИЯТИЙ ПОДПРОГРАММЫ</w:t>
      </w:r>
    </w:p>
    <w:p w:rsidR="00D722EE" w:rsidRDefault="00D722EE">
      <w:pPr>
        <w:pStyle w:val="ConsPlusTitle"/>
        <w:jc w:val="center"/>
      </w:pPr>
      <w:r>
        <w:t>"ГОСУДАРСТВЕННАЯ ПОДДЕРЖКА СТРОИТЕЛЬСТВА ЖИЛЬЯ</w:t>
      </w:r>
    </w:p>
    <w:p w:rsidR="00D722EE" w:rsidRDefault="00D722EE">
      <w:pPr>
        <w:pStyle w:val="ConsPlusTitle"/>
        <w:jc w:val="center"/>
      </w:pPr>
      <w:r>
        <w:t>В ЧУВАШСКОЙ РЕСПУБЛИКЕ" ГОСУДАРСТВЕННОЙ ПРОГРАММЫ</w:t>
      </w:r>
    </w:p>
    <w:p w:rsidR="00D722EE" w:rsidRDefault="00D722EE">
      <w:pPr>
        <w:pStyle w:val="ConsPlusTitle"/>
        <w:jc w:val="center"/>
      </w:pPr>
      <w:r>
        <w:t>ЧУВАШСКОЙ РЕСПУБЛИКИ "ОБЕСПЕЧЕНИЕ ГРАЖДАН</w:t>
      </w:r>
    </w:p>
    <w:p w:rsidR="00D722EE" w:rsidRDefault="00D722EE">
      <w:pPr>
        <w:pStyle w:val="ConsPlusTitle"/>
        <w:jc w:val="center"/>
      </w:pPr>
      <w:r>
        <w:t>В ЧУВАШСКОЙ РЕСПУБЛИКЕ ДОСТУПНЫМ И КОМФОРТНЫМ ЖИЛЬЕМ"</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314"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both"/>
      </w:pPr>
    </w:p>
    <w:p w:rsidR="00D722EE" w:rsidRDefault="00D722EE">
      <w:pPr>
        <w:pStyle w:val="ConsPlusNormal"/>
        <w:ind w:firstLine="540"/>
        <w:jc w:val="both"/>
      </w:pPr>
      <w:r>
        <w:t xml:space="preserve">1.1. Настоящие Правила устанавливают цель, порядок и условия предоставления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софинансирование расходных обязательств муниципальных образований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 Чувашской Республики "Обеспечение граждан в Чувашской Республике доступным и комфортным жильем", в рамках федерального проекта "Жилье" государственной </w:t>
      </w:r>
      <w:hyperlink r:id="rId31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субсидия, бюджет муниципального образования, муниципальное образование, проект по развитию территорий, государственная программа Чувашской Республики, федеральный проект).</w:t>
      </w:r>
    </w:p>
    <w:p w:rsidR="00D722EE" w:rsidRDefault="00D722EE">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D722EE" w:rsidRDefault="00D722EE">
      <w:pPr>
        <w:pStyle w:val="ConsPlusNormal"/>
        <w:spacing w:before="220"/>
        <w:ind w:firstLine="540"/>
        <w:jc w:val="both"/>
      </w:pPr>
      <w:r>
        <w:t xml:space="preserve">1.2. Субсидии на цели, предусмотренные </w:t>
      </w:r>
      <w:hyperlink w:anchor="P7699" w:history="1">
        <w:r>
          <w:rPr>
            <w:color w:val="0000FF"/>
          </w:rPr>
          <w:t>пунктом 1.3</w:t>
        </w:r>
      </w:hyperlink>
      <w:r>
        <w:t xml:space="preserve"> настоящих Правил, предоставляются в пределах лимитов бюджетных обязательств, доведенных до Министерства строительства, архитектуры и жилищно-коммунального хозяйства Чувашской Республики (далее - Минстрой </w:t>
      </w:r>
      <w:r>
        <w:lastRenderedPageBreak/>
        <w:t>Чувашии).</w:t>
      </w:r>
    </w:p>
    <w:p w:rsidR="00D722EE" w:rsidRDefault="00D722EE">
      <w:pPr>
        <w:pStyle w:val="ConsPlusNormal"/>
        <w:spacing w:before="220"/>
        <w:ind w:firstLine="540"/>
        <w:jc w:val="both"/>
      </w:pPr>
      <w:bookmarkStart w:id="27" w:name="P7699"/>
      <w:bookmarkEnd w:id="27"/>
      <w:r>
        <w:t>1.3. Субсидии направляются на следующие цели:</w:t>
      </w:r>
    </w:p>
    <w:p w:rsidR="00D722EE" w:rsidRDefault="00D722EE">
      <w:pPr>
        <w:pStyle w:val="ConsPlusNormal"/>
        <w:spacing w:before="220"/>
        <w:ind w:firstLine="540"/>
        <w:jc w:val="both"/>
      </w:pPr>
      <w:bookmarkStart w:id="28" w:name="P7700"/>
      <w:bookmarkEnd w:id="28"/>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трех и более детей;</w:t>
      </w:r>
    </w:p>
    <w:p w:rsidR="00D722EE" w:rsidRDefault="00D722EE">
      <w:pPr>
        <w:pStyle w:val="ConsPlusNormal"/>
        <w:spacing w:before="220"/>
        <w:ind w:firstLine="540"/>
        <w:jc w:val="both"/>
      </w:pPr>
      <w:bookmarkStart w:id="29" w:name="P7701"/>
      <w:bookmarkEnd w:id="29"/>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D722EE" w:rsidRDefault="00D722EE">
      <w:pPr>
        <w:pStyle w:val="ConsPlusNormal"/>
        <w:spacing w:before="220"/>
        <w:ind w:firstLine="540"/>
        <w:jc w:val="both"/>
      </w:pPr>
      <w:bookmarkStart w:id="30" w:name="P7702"/>
      <w:bookmarkEnd w:id="30"/>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D722EE" w:rsidRDefault="00D722EE">
      <w:pPr>
        <w:pStyle w:val="ConsPlusNormal"/>
        <w:spacing w:before="220"/>
        <w:ind w:firstLine="540"/>
        <w:jc w:val="both"/>
      </w:pPr>
      <w:bookmarkStart w:id="31" w:name="P7703"/>
      <w:bookmarkEnd w:id="31"/>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D722EE" w:rsidRDefault="00D722EE">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D722EE" w:rsidRDefault="00D722EE">
      <w:pPr>
        <w:pStyle w:val="ConsPlusNormal"/>
        <w:spacing w:before="220"/>
        <w:ind w:firstLine="540"/>
        <w:jc w:val="both"/>
      </w:pPr>
      <w:bookmarkStart w:id="32" w:name="P7705"/>
      <w:bookmarkEnd w:id="32"/>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D722EE" w:rsidRDefault="00D722EE">
      <w:pPr>
        <w:pStyle w:val="ConsPlusNormal"/>
        <w:spacing w:before="220"/>
        <w:ind w:firstLine="540"/>
        <w:jc w:val="both"/>
      </w:pPr>
      <w:r>
        <w:t>1.4. Субсидии предоставляются при соблюдении следующих условий:</w:t>
      </w:r>
    </w:p>
    <w:p w:rsidR="00D722EE" w:rsidRDefault="00D722EE">
      <w:pPr>
        <w:pStyle w:val="ConsPlusNormal"/>
        <w:spacing w:before="220"/>
        <w:ind w:firstLine="540"/>
        <w:jc w:val="both"/>
      </w:pPr>
      <w:r>
        <w:t>а) наличие нормативного правового акта муниципального образования, утверждающего перечень мероприятий, в целях софинансирования которых предоставляется субсидия;</w:t>
      </w:r>
    </w:p>
    <w:p w:rsidR="00D722EE" w:rsidRDefault="00D722EE">
      <w:pPr>
        <w:pStyle w:val="ConsPlusNormal"/>
        <w:spacing w:before="220"/>
        <w:ind w:firstLine="540"/>
        <w:jc w:val="both"/>
      </w:pPr>
      <w:r>
        <w:t>б) наличие в бюджете муниципального образования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республиканского бюджета Чувашской Республики субсидии;</w:t>
      </w:r>
    </w:p>
    <w:p w:rsidR="00D722EE" w:rsidRDefault="00D722EE">
      <w:pPr>
        <w:pStyle w:val="ConsPlusNormal"/>
        <w:spacing w:before="220"/>
        <w:ind w:firstLine="540"/>
        <w:jc w:val="both"/>
      </w:pPr>
      <w:r>
        <w:t xml:space="preserve">в) заключение соглашения между Минстроем Чувашии и администрацией муниципального образования о предоставлении субсидии (далее - соглашение) в соответствии с </w:t>
      </w:r>
      <w:hyperlink r:id="rId316" w:history="1">
        <w:r>
          <w:rPr>
            <w:color w:val="0000FF"/>
          </w:rPr>
          <w:t>пунктом 11</w:t>
        </w:r>
      </w:hyperlink>
      <w:r>
        <w:t xml:space="preserve"> Правил формирования,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утвержденных постановлением Кабинета Министров Чувашской Республики от 29 ноября 2019 г. N 511 (далее - Правила предоставления субсидий);</w:t>
      </w:r>
    </w:p>
    <w:p w:rsidR="00D722EE" w:rsidRDefault="00D722EE">
      <w:pPr>
        <w:pStyle w:val="ConsPlusNormal"/>
        <w:spacing w:before="220"/>
        <w:ind w:firstLine="540"/>
        <w:jc w:val="both"/>
      </w:pPr>
      <w:r>
        <w:t xml:space="preserve">г)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17"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722EE" w:rsidRDefault="00D722EE">
      <w:pPr>
        <w:pStyle w:val="ConsPlusNormal"/>
        <w:spacing w:before="220"/>
        <w:ind w:firstLine="540"/>
        <w:jc w:val="both"/>
      </w:pPr>
      <w:r>
        <w:lastRenderedPageBreak/>
        <w:t>д) наличие обязательства администрации муниципального образования об использовании экономически эффективной проектной документации повторного использования (при наличии такой документации).</w:t>
      </w:r>
    </w:p>
    <w:p w:rsidR="00D722EE" w:rsidRDefault="00D722EE">
      <w:pPr>
        <w:pStyle w:val="ConsPlusNormal"/>
        <w:spacing w:before="220"/>
        <w:ind w:firstLine="540"/>
        <w:jc w:val="both"/>
      </w:pPr>
      <w:bookmarkStart w:id="33" w:name="P7712"/>
      <w:bookmarkEnd w:id="33"/>
      <w:r>
        <w:t>1.5. Субсидии предоставляются на реализацию проектов по развитию территорий, соответствующих следующим критериям:</w:t>
      </w:r>
    </w:p>
    <w:p w:rsidR="00D722EE" w:rsidRDefault="00D722EE">
      <w:pPr>
        <w:pStyle w:val="ConsPlusNormal"/>
        <w:spacing w:before="220"/>
        <w:ind w:firstLine="540"/>
        <w:jc w:val="both"/>
      </w:pPr>
      <w:r>
        <w:t>а) наличие утвержденного проекта планировки территории или решения о разработке проекта планировки территории;</w:t>
      </w:r>
    </w:p>
    <w:p w:rsidR="00D722EE" w:rsidRDefault="00D722EE">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государственной программы Чувашской Республики;</w:t>
      </w:r>
    </w:p>
    <w:p w:rsidR="00D722EE" w:rsidRDefault="00D722EE">
      <w:pPr>
        <w:pStyle w:val="ConsPlusNormal"/>
        <w:spacing w:before="220"/>
        <w:ind w:firstLine="540"/>
        <w:jc w:val="both"/>
      </w:pPr>
      <w:r>
        <w:t>в) наличие документов, подтверждающих планируемое строительство жилья в объеме, заявленном муниципальным образованием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D722EE" w:rsidRDefault="00D722EE">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D722EE" w:rsidRDefault="00D722EE">
      <w:pPr>
        <w:pStyle w:val="ConsPlusNormal"/>
        <w:spacing w:before="220"/>
        <w:ind w:firstLine="540"/>
        <w:jc w:val="both"/>
      </w:pPr>
      <w:r>
        <w:t>1.6. Субсидии предоставляются на основании соглашения по типовой форме, утвержденной Министерством финансов Чувашской Республики (далее - Минфин Чувашии),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30 рабочих дней со дня утверждения распределения средств между бюджетами муниципальных образований, предусматривающего:</w:t>
      </w:r>
    </w:p>
    <w:p w:rsidR="00D722EE" w:rsidRDefault="00D722EE">
      <w:pPr>
        <w:pStyle w:val="ConsPlusNormal"/>
        <w:spacing w:before="22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D722EE" w:rsidRDefault="00D722EE">
      <w:pPr>
        <w:pStyle w:val="ConsPlusNormal"/>
        <w:spacing w:before="220"/>
        <w:ind w:firstLine="540"/>
        <w:jc w:val="both"/>
      </w:pPr>
      <w: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установленный в соответствии с </w:t>
      </w:r>
      <w:hyperlink r:id="rId318" w:history="1">
        <w:r>
          <w:rPr>
            <w:color w:val="0000FF"/>
          </w:rPr>
          <w:t>распоряжением</w:t>
        </w:r>
      </w:hyperlink>
      <w:r>
        <w:t xml:space="preserve"> Кабинета Министров Чувашской Республики от 13 ноября 2020 г. N 1024-р;</w:t>
      </w:r>
    </w:p>
    <w:p w:rsidR="00D722EE" w:rsidRDefault="00D722EE">
      <w:pPr>
        <w:pStyle w:val="ConsPlusNormal"/>
        <w:spacing w:before="220"/>
        <w:ind w:firstLine="540"/>
        <w:jc w:val="both"/>
      </w:pPr>
      <w:r>
        <w:t>в) направления использования субсидии;</w:t>
      </w:r>
    </w:p>
    <w:p w:rsidR="00D722EE" w:rsidRDefault="00D722EE">
      <w:pPr>
        <w:pStyle w:val="ConsPlusNormal"/>
        <w:spacing w:before="220"/>
        <w:ind w:firstLine="540"/>
        <w:jc w:val="both"/>
      </w:pPr>
      <w:r>
        <w:t>г) перечень документов, представляемых администрацией муниципального образования для получения субсидии;</w:t>
      </w:r>
    </w:p>
    <w:p w:rsidR="00D722EE" w:rsidRDefault="00D722EE">
      <w:pPr>
        <w:pStyle w:val="ConsPlusNormal"/>
        <w:spacing w:before="220"/>
        <w:ind w:firstLine="540"/>
        <w:jc w:val="both"/>
      </w:pPr>
      <w:r>
        <w:t>д) значение результата использования субсидии;</w:t>
      </w:r>
    </w:p>
    <w:p w:rsidR="00D722EE" w:rsidRDefault="00D722EE">
      <w:pPr>
        <w:pStyle w:val="ConsPlusNormal"/>
        <w:spacing w:before="220"/>
        <w:ind w:firstLine="540"/>
        <w:jc w:val="both"/>
      </w:pPr>
      <w:bookmarkStart w:id="34" w:name="P7723"/>
      <w:bookmarkEnd w:id="34"/>
      <w:r>
        <w:t>е) обязательство администрации муниципального образования по достижению результата использования субсидии;</w:t>
      </w:r>
    </w:p>
    <w:p w:rsidR="00D722EE" w:rsidRDefault="00D722EE">
      <w:pPr>
        <w:pStyle w:val="ConsPlusNormal"/>
        <w:spacing w:before="220"/>
        <w:ind w:firstLine="540"/>
        <w:jc w:val="both"/>
      </w:pPr>
      <w:r>
        <w:t xml:space="preserve">ж) обязательство администрации муниципального образования по согласованию с Минстроем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указанных программ (подпрограмм), на </w:t>
      </w:r>
      <w:r>
        <w:lastRenderedPageBreak/>
        <w:t>которые предоставляется субсидия;</w:t>
      </w:r>
    </w:p>
    <w:p w:rsidR="00D722EE" w:rsidRDefault="00D722EE">
      <w:pPr>
        <w:pStyle w:val="ConsPlusNormal"/>
        <w:spacing w:before="220"/>
        <w:ind w:firstLine="540"/>
        <w:jc w:val="both"/>
      </w:pPr>
      <w:r>
        <w:t>3) реквизиты муниципального правового акта, устанавливающего расходное обязательство администрации муниципального образования, в целях софинансирования которого предоставляется субсидия (при наличии такого акта);</w:t>
      </w:r>
    </w:p>
    <w:p w:rsidR="00D722EE" w:rsidRDefault="00D722EE">
      <w:pPr>
        <w:pStyle w:val="ConsPlusNormal"/>
        <w:spacing w:before="220"/>
        <w:ind w:firstLine="540"/>
        <w:jc w:val="both"/>
      </w:pPr>
      <w:r>
        <w:t>и) 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значения результата использования субсидии;</w:t>
      </w:r>
    </w:p>
    <w:p w:rsidR="00D722EE" w:rsidRDefault="00D722EE">
      <w:pPr>
        <w:pStyle w:val="ConsPlusNormal"/>
        <w:spacing w:before="220"/>
        <w:ind w:firstLine="540"/>
        <w:jc w:val="both"/>
      </w:pPr>
      <w:r>
        <w:t>к) 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администрации муниципального образования и представлению отчетности;</w:t>
      </w:r>
    </w:p>
    <w:p w:rsidR="00D722EE" w:rsidRDefault="00D722EE">
      <w:pPr>
        <w:pStyle w:val="ConsPlusNormal"/>
        <w:spacing w:before="220"/>
        <w:ind w:firstLine="540"/>
        <w:jc w:val="both"/>
      </w:pPr>
      <w:r>
        <w:t>л) порядок осуществления контроля за выполнением муниципальным образованием обязательств, предусмотренных соглашением;</w:t>
      </w:r>
    </w:p>
    <w:p w:rsidR="00D722EE" w:rsidRDefault="00D722EE">
      <w:pPr>
        <w:pStyle w:val="ConsPlusNormal"/>
        <w:spacing w:before="220"/>
        <w:ind w:firstLine="540"/>
        <w:jc w:val="both"/>
      </w:pPr>
      <w:r>
        <w:t>м) порядок возврата не использованных администрацией муниципального образования остатков субсидии;</w:t>
      </w:r>
    </w:p>
    <w:p w:rsidR="00D722EE" w:rsidRDefault="00D722EE">
      <w:pPr>
        <w:pStyle w:val="ConsPlusNormal"/>
        <w:spacing w:before="220"/>
        <w:ind w:firstLine="540"/>
        <w:jc w:val="both"/>
      </w:pPr>
      <w:r>
        <w:t>н) обязательство администрации муниципального образования по возврату субсидии в республиканский бюджет Чувашской Республики;</w:t>
      </w:r>
    </w:p>
    <w:p w:rsidR="00D722EE" w:rsidRDefault="00D722EE">
      <w:pPr>
        <w:pStyle w:val="ConsPlusNormal"/>
        <w:spacing w:before="220"/>
        <w:ind w:firstLine="540"/>
        <w:jc w:val="both"/>
      </w:pPr>
      <w:bookmarkStart w:id="35" w:name="P7731"/>
      <w:bookmarkEnd w:id="35"/>
      <w:r>
        <w:t>о) ответственность сторон за нарушение условий соглашения;</w:t>
      </w:r>
    </w:p>
    <w:p w:rsidR="00D722EE" w:rsidRDefault="00D722EE">
      <w:pPr>
        <w:pStyle w:val="ConsPlusNormal"/>
        <w:spacing w:before="220"/>
        <w:ind w:firstLine="540"/>
        <w:jc w:val="both"/>
      </w:pPr>
      <w:r>
        <w:t>п)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указанных объектов;</w:t>
      </w:r>
    </w:p>
    <w:p w:rsidR="00D722EE" w:rsidRDefault="00D722EE">
      <w:pPr>
        <w:pStyle w:val="ConsPlusNormal"/>
        <w:spacing w:before="220"/>
        <w:ind w:firstLine="540"/>
        <w:jc w:val="both"/>
      </w:pPr>
      <w:bookmarkStart w:id="36" w:name="P7733"/>
      <w:bookmarkEnd w:id="36"/>
      <w:r>
        <w:t>р) обязательство администрации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D722EE" w:rsidRDefault="00D722EE">
      <w:pPr>
        <w:pStyle w:val="ConsPlusNormal"/>
        <w:spacing w:before="220"/>
        <w:ind w:firstLine="540"/>
        <w:jc w:val="both"/>
      </w:pPr>
      <w:r>
        <w:t>с) обязательство администрации муниципального образования по использованию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D722EE" w:rsidRDefault="00D722EE">
      <w:pPr>
        <w:pStyle w:val="ConsPlusNormal"/>
        <w:spacing w:before="220"/>
        <w:ind w:firstLine="540"/>
        <w:jc w:val="both"/>
      </w:pPr>
      <w:r>
        <w:t xml:space="preserve">1.7. Предельный уровень софинансирования расходного обязательства муниципального образования из республиканского бюджета Чувашской Республики, определенный в соответствии с </w:t>
      </w:r>
      <w:hyperlink r:id="rId319" w:history="1">
        <w:r>
          <w:rPr>
            <w:color w:val="0000FF"/>
          </w:rPr>
          <w:t>пунктом 3</w:t>
        </w:r>
      </w:hyperlink>
      <w:r>
        <w:t xml:space="preserve"> Порядка определения и установления предельного уровня софинансирования Чувашской Республикой объема расходного обязательства муниципального района и городского округа, утвержденного постановлением Кабинета Министров Чувашской Республики от 29 ноября 2019 г. N 511, не применяется в отношении субсидий, предоставляемых за счет средств Дорожного фонда Чувашской Республики.</w:t>
      </w:r>
    </w:p>
    <w:p w:rsidR="00D722EE" w:rsidRDefault="00D722EE">
      <w:pPr>
        <w:pStyle w:val="ConsPlusNormal"/>
        <w:spacing w:before="22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городского округа, предусмотренного в бюджете городского округа, в целях софинансирования которого предоставляется субсидия за счет средств Дорожного фонда Чувашской Республики, определяется в соответствии с </w:t>
      </w:r>
      <w:hyperlink r:id="rId320" w:history="1">
        <w:r>
          <w:rPr>
            <w:color w:val="0000FF"/>
          </w:rPr>
          <w:t>пунктом 4</w:t>
        </w:r>
      </w:hyperlink>
      <w:r>
        <w:t xml:space="preserve"> Методики распределения субсидий из республиканского бюджета Чувашской Республики между бюджетами городских округов на строительство и реконструкцию автомобильных дорог общего пользования местного значения в границах городского округа, приведенной в приложении N 11 к </w:t>
      </w:r>
      <w:r>
        <w:lastRenderedPageBreak/>
        <w:t>подпрограмме "Безопасные и качественные автомобильные дороги" государственной программы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2018 г. N 599.</w:t>
      </w:r>
    </w:p>
    <w:p w:rsidR="00D722EE" w:rsidRDefault="00D722EE">
      <w:pPr>
        <w:pStyle w:val="ConsPlusNormal"/>
        <w:spacing w:before="220"/>
        <w:ind w:firstLine="540"/>
        <w:jc w:val="both"/>
      </w:pPr>
      <w:r>
        <w:t xml:space="preserve">1.8. Не допускается предоставление субсидии на цели, указанные в </w:t>
      </w:r>
      <w:hyperlink w:anchor="P7700" w:history="1">
        <w:r>
          <w:rPr>
            <w:color w:val="0000FF"/>
          </w:rPr>
          <w:t>подпунктах "а"</w:t>
        </w:r>
      </w:hyperlink>
      <w:r>
        <w:t xml:space="preserve"> - </w:t>
      </w:r>
      <w:hyperlink w:anchor="P7702" w:history="1">
        <w:r>
          <w:rPr>
            <w:color w:val="0000FF"/>
          </w:rPr>
          <w:t>"в"</w:t>
        </w:r>
      </w:hyperlink>
      <w:r>
        <w:t xml:space="preserve"> и </w:t>
      </w:r>
      <w:hyperlink w:anchor="P7705" w:history="1">
        <w:r>
          <w:rPr>
            <w:color w:val="0000FF"/>
          </w:rPr>
          <w:t>"е" пункта 1.3</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D722EE" w:rsidRDefault="00D722EE">
      <w:pPr>
        <w:pStyle w:val="ConsPlusNormal"/>
        <w:spacing w:before="220"/>
        <w:ind w:firstLine="540"/>
        <w:jc w:val="both"/>
      </w:pPr>
      <w:r>
        <w:t>1.9. Возмещение затрат (части затрат) на уплату процентов по кредитам, полученным заемщиками, производится:</w:t>
      </w:r>
    </w:p>
    <w:p w:rsidR="00D722EE" w:rsidRDefault="00D722EE">
      <w:pPr>
        <w:pStyle w:val="ConsPlusNormal"/>
        <w:spacing w:before="220"/>
        <w:ind w:firstLine="540"/>
        <w:jc w:val="both"/>
      </w:pPr>
      <w: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D722EE" w:rsidRDefault="00D722EE">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D722EE" w:rsidRDefault="00D722EE">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D722EE" w:rsidRDefault="00D722EE">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D722EE" w:rsidRDefault="00D722EE">
      <w:pPr>
        <w:pStyle w:val="ConsPlusNormal"/>
        <w:spacing w:before="220"/>
        <w:ind w:firstLine="540"/>
        <w:jc w:val="both"/>
      </w:pPr>
      <w:r>
        <w:t xml:space="preserve">1.10. При планировании направления субсидии на цель, предусмотренную </w:t>
      </w:r>
      <w:hyperlink w:anchor="P7700" w:history="1">
        <w:r>
          <w:rPr>
            <w:color w:val="0000FF"/>
          </w:rPr>
          <w:t>подпунктом "а" пункта 1.3</w:t>
        </w:r>
      </w:hyperlink>
      <w:r>
        <w:t xml:space="preserve"> настоящих Правил, администрацией муниципального образования одновременно с заявкой представляются следующие документы:</w:t>
      </w:r>
    </w:p>
    <w:p w:rsidR="00D722EE" w:rsidRDefault="00D722EE">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D722EE" w:rsidRDefault="00D722EE">
      <w:pPr>
        <w:pStyle w:val="ConsPlusNormal"/>
        <w:spacing w:before="220"/>
        <w:ind w:firstLine="540"/>
        <w:jc w:val="both"/>
      </w:pPr>
      <w:r>
        <w:t>б) копия кредитного договора, заверенная кредитной организацией, выдавшей кредит;</w:t>
      </w:r>
    </w:p>
    <w:p w:rsidR="00D722EE" w:rsidRDefault="00D722EE">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D722EE" w:rsidRDefault="00D722EE">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D722EE" w:rsidRDefault="00D722EE">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три месяца до даты подачи заявки.</w:t>
      </w:r>
    </w:p>
    <w:p w:rsidR="00D722EE" w:rsidRDefault="00D722EE">
      <w:pPr>
        <w:pStyle w:val="ConsPlusNormal"/>
        <w:spacing w:before="220"/>
        <w:ind w:firstLine="540"/>
        <w:jc w:val="both"/>
      </w:pPr>
      <w:r>
        <w:t xml:space="preserve">1.11. Минстрой Чувашии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7700" w:history="1">
        <w:r>
          <w:rPr>
            <w:color w:val="0000FF"/>
          </w:rPr>
          <w:t>подпунктом "а" пункта 1.3</w:t>
        </w:r>
      </w:hyperlink>
      <w:r>
        <w:t xml:space="preserve"> настоящих Правил, а также сроки их представления.</w:t>
      </w:r>
    </w:p>
    <w:p w:rsidR="00D722EE" w:rsidRDefault="00D722EE">
      <w:pPr>
        <w:pStyle w:val="ConsPlusNormal"/>
        <w:spacing w:before="220"/>
        <w:ind w:firstLine="540"/>
        <w:jc w:val="both"/>
      </w:pPr>
      <w:r>
        <w:t xml:space="preserve">1.12. При планировании направления субсидии на цель, предусмотренную </w:t>
      </w:r>
      <w:hyperlink w:anchor="P7701" w:history="1">
        <w:r>
          <w:rPr>
            <w:color w:val="0000FF"/>
          </w:rPr>
          <w:t>подпунктом "б" пункта 1.3</w:t>
        </w:r>
      </w:hyperlink>
      <w:r>
        <w:t xml:space="preserve"> настоящих Правил, одновременно с заявкой администрацией муниципального образования представляются следующие документы:</w:t>
      </w:r>
    </w:p>
    <w:p w:rsidR="00D722EE" w:rsidRDefault="00D722EE">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D722EE" w:rsidRDefault="00D722EE">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D722EE" w:rsidRDefault="00D722EE">
      <w:pPr>
        <w:pStyle w:val="ConsPlusNormal"/>
        <w:spacing w:before="220"/>
        <w:ind w:firstLine="540"/>
        <w:jc w:val="both"/>
      </w:pPr>
      <w:r>
        <w:lastRenderedPageBreak/>
        <w:t xml:space="preserve">1.13. При планировании направления субсидии на цель, предусмотренную </w:t>
      </w:r>
      <w:hyperlink w:anchor="P7702" w:history="1">
        <w:r>
          <w:rPr>
            <w:color w:val="0000FF"/>
          </w:rPr>
          <w:t>подпунктом "в" пункта 1.3</w:t>
        </w:r>
      </w:hyperlink>
      <w:r>
        <w:t xml:space="preserve"> настоящих Правил, одновременно с заявкой администрацией муниципального образования представляются следующие документы:</w:t>
      </w:r>
    </w:p>
    <w:p w:rsidR="00D722EE" w:rsidRDefault="00D722EE">
      <w:pPr>
        <w:pStyle w:val="ConsPlusNormal"/>
        <w:spacing w:before="220"/>
        <w:ind w:firstLine="540"/>
        <w:jc w:val="both"/>
      </w:pPr>
      <w:r>
        <w:t>а) 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D722EE" w:rsidRDefault="00D722EE">
      <w:pPr>
        <w:pStyle w:val="ConsPlusNormal"/>
        <w:spacing w:before="220"/>
        <w:ind w:firstLine="540"/>
        <w:jc w:val="both"/>
      </w:pPr>
      <w:r>
        <w:t>б) 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D722EE" w:rsidRDefault="00D722EE">
      <w:pPr>
        <w:pStyle w:val="ConsPlusNormal"/>
        <w:spacing w:before="220"/>
        <w:ind w:firstLine="540"/>
        <w:jc w:val="both"/>
      </w:pPr>
      <w:r>
        <w:t>в) 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D722EE" w:rsidRDefault="00D722EE">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D722EE" w:rsidRDefault="00D722EE">
      <w:pPr>
        <w:pStyle w:val="ConsPlusNormal"/>
        <w:spacing w:before="220"/>
        <w:ind w:firstLine="540"/>
        <w:jc w:val="both"/>
      </w:pPr>
      <w:bookmarkStart w:id="37" w:name="P7758"/>
      <w:bookmarkEnd w:id="37"/>
      <w:r>
        <w:t xml:space="preserve">1.14. При планировании направления субсидии на цели, предусмотренные </w:t>
      </w:r>
      <w:hyperlink w:anchor="P7703" w:history="1">
        <w:r>
          <w:rPr>
            <w:color w:val="0000FF"/>
          </w:rPr>
          <w:t>подпунктами "г"</w:t>
        </w:r>
      </w:hyperlink>
      <w:r>
        <w:t xml:space="preserve"> - </w:t>
      </w:r>
      <w:hyperlink w:anchor="P7705" w:history="1">
        <w:r>
          <w:rPr>
            <w:color w:val="0000FF"/>
          </w:rPr>
          <w:t>"е" пункта 1.3</w:t>
        </w:r>
      </w:hyperlink>
      <w:r>
        <w:t xml:space="preserve"> настоящих Правил, одновременно с заявкой в отношении каждого объекта капитального строительства администрацией муниципального образования представляются следующие сведения и документы:</w:t>
      </w:r>
    </w:p>
    <w:p w:rsidR="00D722EE" w:rsidRDefault="00D722EE">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D722EE" w:rsidRDefault="00D722EE">
      <w:pPr>
        <w:pStyle w:val="ConsPlusNormal"/>
        <w:spacing w:before="220"/>
        <w:ind w:firstLine="540"/>
        <w:jc w:val="both"/>
      </w:pPr>
      <w:r>
        <w:t>б) размер бюджетных ассигнований республиканского бюджета Чувашской Республики, планируемых на финансирование строительства объекта капитального строительства;</w:t>
      </w:r>
    </w:p>
    <w:p w:rsidR="00D722EE" w:rsidRDefault="00D722EE">
      <w:pPr>
        <w:pStyle w:val="ConsPlusNormal"/>
        <w:spacing w:before="220"/>
        <w:ind w:firstLine="540"/>
        <w:jc w:val="both"/>
      </w:pPr>
      <w:r>
        <w:t xml:space="preserve">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реконструкции объекта капитального строительства в случаях, установленных </w:t>
      </w:r>
      <w:hyperlink r:id="rId321" w:history="1">
        <w:r>
          <w:rPr>
            <w:color w:val="0000FF"/>
          </w:rPr>
          <w:t>частью 2 статьи 8.3</w:t>
        </w:r>
      </w:hyperlink>
      <w:r>
        <w:t xml:space="preserve"> Градостроительного кодекса Российской Федерации;</w:t>
      </w:r>
    </w:p>
    <w:p w:rsidR="00D722EE" w:rsidRDefault="00D722EE">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D722EE" w:rsidRDefault="00D722EE">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D722EE" w:rsidRDefault="00D722EE">
      <w:pPr>
        <w:pStyle w:val="ConsPlusNormal"/>
        <w:spacing w:before="220"/>
        <w:ind w:firstLine="540"/>
        <w:jc w:val="both"/>
      </w:pPr>
      <w:r>
        <w:t>е) копия заключения технологического и ценового аудита обоснования инвестиций, осуществляемых в инвестиционный проект по созданию объекта капитального строительства, в случае если подготовка обоснования инвестиций в соответствии с законодательством Российской Федерации является обязательной.</w:t>
      </w:r>
    </w:p>
    <w:p w:rsidR="00D722EE" w:rsidRDefault="00D722EE">
      <w:pPr>
        <w:pStyle w:val="ConsPlusNormal"/>
        <w:spacing w:before="220"/>
        <w:ind w:firstLine="540"/>
        <w:jc w:val="both"/>
      </w:pPr>
      <w:r>
        <w:t xml:space="preserve">1.15. Предоставление субсидии на цели, указанные в </w:t>
      </w:r>
      <w:hyperlink w:anchor="P7703" w:history="1">
        <w:r>
          <w:rPr>
            <w:color w:val="0000FF"/>
          </w:rPr>
          <w:t>подпунктах "г"</w:t>
        </w:r>
      </w:hyperlink>
      <w:r>
        <w:t xml:space="preserve"> - </w:t>
      </w:r>
      <w:hyperlink w:anchor="P7705" w:history="1">
        <w:r>
          <w:rPr>
            <w:color w:val="0000FF"/>
          </w:rPr>
          <w:t>"е" пункта 1.3</w:t>
        </w:r>
      </w:hyperlink>
      <w:r>
        <w:t xml:space="preserve"> настоящих Правил, осуществляется после представления в Минстрой Чувашии заявки и документов, указанных в </w:t>
      </w:r>
      <w:hyperlink w:anchor="P7758" w:history="1">
        <w:r>
          <w:rPr>
            <w:color w:val="0000FF"/>
          </w:rPr>
          <w:t>пункте 1.14</w:t>
        </w:r>
      </w:hyperlink>
      <w:r>
        <w:t xml:space="preserve"> настоящих Правил.</w:t>
      </w:r>
    </w:p>
    <w:p w:rsidR="00D722EE" w:rsidRDefault="00D722EE">
      <w:pPr>
        <w:pStyle w:val="ConsPlusNormal"/>
        <w:jc w:val="both"/>
      </w:pPr>
    </w:p>
    <w:p w:rsidR="00D722EE" w:rsidRDefault="00D722EE">
      <w:pPr>
        <w:pStyle w:val="ConsPlusTitle"/>
        <w:jc w:val="center"/>
        <w:outlineLvl w:val="3"/>
      </w:pPr>
      <w:r>
        <w:t>II. Порядок финансирования</w:t>
      </w:r>
    </w:p>
    <w:p w:rsidR="00D722EE" w:rsidRDefault="00D722EE">
      <w:pPr>
        <w:pStyle w:val="ConsPlusNormal"/>
        <w:jc w:val="both"/>
      </w:pPr>
    </w:p>
    <w:p w:rsidR="00D722EE" w:rsidRDefault="00D722EE">
      <w:pPr>
        <w:pStyle w:val="ConsPlusNormal"/>
        <w:ind w:firstLine="540"/>
        <w:jc w:val="both"/>
      </w:pPr>
      <w:r>
        <w:t>2.1. Для получения субсидии администрация муниципального образования представляет в Минстрой Чувашии заявку по форме, которая утверждается Минстроем Чувашии.</w:t>
      </w:r>
    </w:p>
    <w:p w:rsidR="00D722EE" w:rsidRDefault="00D722EE">
      <w:pPr>
        <w:pStyle w:val="ConsPlusNormal"/>
        <w:spacing w:before="220"/>
        <w:ind w:firstLine="540"/>
        <w:jc w:val="both"/>
      </w:pPr>
      <w:r>
        <w:lastRenderedPageBreak/>
        <w:t xml:space="preserve">2.2. Субсидии распределяются между заявленными муниципальными образованиями проектами по развитию территорий, которые соответствуют критериям, установленным </w:t>
      </w:r>
      <w:hyperlink w:anchor="P7712" w:history="1">
        <w:r>
          <w:rPr>
            <w:color w:val="0000FF"/>
          </w:rPr>
          <w:t>пунктом 1.5</w:t>
        </w:r>
      </w:hyperlink>
      <w:r>
        <w:t xml:space="preserve"> настоящих Правил.</w:t>
      </w:r>
    </w:p>
    <w:p w:rsidR="00D722EE" w:rsidRDefault="00D722EE">
      <w:pPr>
        <w:pStyle w:val="ConsPlusNormal"/>
        <w:spacing w:before="220"/>
        <w:ind w:firstLine="540"/>
        <w:jc w:val="both"/>
      </w:pPr>
      <w:r>
        <w:t xml:space="preserve">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республиканского бюджета Чувашской Республики, образовавшегося после распределения субсидий между проектами, соответствующими критериям, установленным </w:t>
      </w:r>
      <w:hyperlink w:anchor="P7712" w:history="1">
        <w:r>
          <w:rPr>
            <w:color w:val="0000FF"/>
          </w:rPr>
          <w:t>пунктом 1.5</w:t>
        </w:r>
      </w:hyperlink>
      <w:r>
        <w:t xml:space="preserve"> настоящих Правил, на реализацию такого проекта предоставляется субсидия в размере остатка бюджетных ассигнований.</w:t>
      </w:r>
    </w:p>
    <w:p w:rsidR="00D722EE" w:rsidRDefault="00D722EE">
      <w:pPr>
        <w:pStyle w:val="ConsPlusNormal"/>
        <w:spacing w:before="220"/>
        <w:ind w:firstLine="540"/>
        <w:jc w:val="both"/>
      </w:pPr>
      <w:r>
        <w:t xml:space="preserve">2.3. В случае если размер средств, предусмотренных в бюджете муниципального образования на финансирование мероприятий, на софинансирование которых предоставляется субсидия, не обеспечивает уровень софинансирования из республиканского бюджета Чувашской Республики, определенный в соответствии с </w:t>
      </w:r>
      <w:hyperlink r:id="rId322" w:history="1">
        <w:r>
          <w:rPr>
            <w:color w:val="0000FF"/>
          </w:rPr>
          <w:t>пунктом 15</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D722EE" w:rsidRDefault="00D722EE">
      <w:pPr>
        <w:pStyle w:val="ConsPlusNormal"/>
        <w:spacing w:before="220"/>
        <w:ind w:firstLine="540"/>
        <w:jc w:val="both"/>
      </w:pPr>
      <w:r>
        <w:t>2.4. Перечисление субсидий осуществляется с лицевого счета для учета операций по переданным полномочиям получателя бюджетных средств, открытого в Управлении Федерального казначейства по Чувашской Республике, или с лицевого счета получателя средств республиканского бюджета Чувашской Республики, открытого в Минфине Чувашии, для последующего их перечисления в установленном порядке в бюджеты муниципальных образований.</w:t>
      </w:r>
    </w:p>
    <w:p w:rsidR="00D722EE" w:rsidRDefault="00D722EE">
      <w:pPr>
        <w:pStyle w:val="ConsPlusNormal"/>
        <w:spacing w:before="220"/>
        <w:ind w:firstLine="540"/>
        <w:jc w:val="both"/>
      </w:pPr>
      <w:r>
        <w:t>2.5. Администрация муниципального образования ежеквартально, не позднее 10 числа месяца, следующего за отчетным кварталом, представляет в Минстрой Чувашии в порядке и по форме, которые установлены соглашением, отчетность об осуществлении расходов бюджета муниципального образования, в целях софинансирования которых предоставляется субсидия, а также о достижении значения результата использования субсидии.</w:t>
      </w:r>
    </w:p>
    <w:p w:rsidR="00D722EE" w:rsidRDefault="00D722EE">
      <w:pPr>
        <w:pStyle w:val="ConsPlusNormal"/>
        <w:spacing w:before="220"/>
        <w:ind w:firstLine="540"/>
        <w:jc w:val="both"/>
      </w:pPr>
      <w:r>
        <w:t>2.6. Результатом использования субсидии является объем ввода жилья в рамках мероприятия по стимулированию программ развития жилищного строительства субъектов Российской Федерации.</w:t>
      </w:r>
    </w:p>
    <w:p w:rsidR="00D722EE" w:rsidRDefault="00D722EE">
      <w:pPr>
        <w:pStyle w:val="ConsPlusNormal"/>
        <w:spacing w:before="220"/>
        <w:ind w:firstLine="540"/>
        <w:jc w:val="both"/>
      </w:pPr>
      <w:r>
        <w:t>Эффективность использования субсидии оценивается Минстроем Чувашии по итогам отчетного года исходя из степени достижения муниципальным образованием значения результата использования субсидии, предусмотренного соглашением.</w:t>
      </w:r>
    </w:p>
    <w:p w:rsidR="00D722EE" w:rsidRDefault="00D722EE">
      <w:pPr>
        <w:pStyle w:val="ConsPlusNormal"/>
        <w:jc w:val="both"/>
      </w:pPr>
    </w:p>
    <w:p w:rsidR="00D722EE" w:rsidRDefault="00D722EE">
      <w:pPr>
        <w:pStyle w:val="ConsPlusTitle"/>
        <w:jc w:val="center"/>
        <w:outlineLvl w:val="3"/>
      </w:pPr>
      <w:r>
        <w:t>III. Порядок возврата субсидии</w:t>
      </w:r>
    </w:p>
    <w:p w:rsidR="00D722EE" w:rsidRDefault="00D722EE">
      <w:pPr>
        <w:pStyle w:val="ConsPlusNormal"/>
        <w:jc w:val="both"/>
      </w:pPr>
    </w:p>
    <w:p w:rsidR="00D722EE" w:rsidRDefault="00D722EE">
      <w:pPr>
        <w:pStyle w:val="ConsPlusNormal"/>
        <w:ind w:firstLine="540"/>
        <w:jc w:val="both"/>
      </w:pPr>
      <w:r>
        <w:t>3.1. Не использованные по состоянию на 1 января очередного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D722EE" w:rsidRDefault="00D722EE">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D722EE" w:rsidRDefault="00D722EE">
      <w:pPr>
        <w:pStyle w:val="ConsPlusNormal"/>
        <w:spacing w:before="220"/>
        <w:ind w:firstLine="540"/>
        <w:jc w:val="both"/>
      </w:pPr>
      <w:r>
        <w:t xml:space="preserve">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муниципальным образованием в очередном </w:t>
      </w:r>
      <w:r>
        <w:lastRenderedPageBreak/>
        <w:t>финансовом году на те же цели в порядке, установленном бюджетным законодательством Российской Федерации для осуществления расходов получателя средств, источником финансового обеспечения которых является субсидия.</w:t>
      </w:r>
    </w:p>
    <w:p w:rsidR="00D722EE" w:rsidRDefault="00D722EE">
      <w:pPr>
        <w:pStyle w:val="ConsPlusNormal"/>
        <w:spacing w:before="220"/>
        <w:ind w:firstLine="540"/>
        <w:jc w:val="both"/>
      </w:pPr>
      <w:r>
        <w:t>3.2.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D722EE" w:rsidRDefault="00D722EE">
      <w:pPr>
        <w:pStyle w:val="ConsPlusNormal"/>
        <w:spacing w:before="220"/>
        <w:ind w:firstLine="540"/>
        <w:jc w:val="both"/>
      </w:pPr>
      <w:bookmarkStart w:id="38" w:name="P7784"/>
      <w:bookmarkEnd w:id="38"/>
      <w:r>
        <w:t xml:space="preserve">3.3. В случае если муниципальным образованием по состоянию на 31 декабря года предоставления субсидии не достигнуто значение результата использования субсидии, установленное соглашением в соответствии с </w:t>
      </w:r>
      <w:hyperlink w:anchor="P7723" w:history="1">
        <w:r>
          <w:rPr>
            <w:color w:val="0000FF"/>
          </w:rPr>
          <w:t>подпунктом "е" пункта 1.6</w:t>
        </w:r>
      </w:hyperlink>
      <w:r>
        <w:t xml:space="preserve"> настоящих Правил,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в объеме, рассчитанном по формуле</w:t>
      </w:r>
    </w:p>
    <w:p w:rsidR="00D722EE" w:rsidRDefault="00D722EE">
      <w:pPr>
        <w:pStyle w:val="ConsPlusNormal"/>
        <w:jc w:val="both"/>
      </w:pPr>
    </w:p>
    <w:p w:rsidR="00D722EE" w:rsidRDefault="00D722EE">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V</w:t>
      </w:r>
      <w:r>
        <w:rPr>
          <w:vertAlign w:val="subscript"/>
        </w:rPr>
        <w:t>возврата</w:t>
      </w:r>
      <w:r>
        <w:t xml:space="preserve"> - размер субсидии, подлежащей возврату в республиканский бюджет Чувашской Республики;</w:t>
      </w:r>
    </w:p>
    <w:p w:rsidR="00D722EE" w:rsidRDefault="00D722EE">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D722EE" w:rsidRDefault="00D722EE">
      <w:pPr>
        <w:pStyle w:val="ConsPlusNormal"/>
        <w:spacing w:before="220"/>
        <w:ind w:firstLine="540"/>
        <w:jc w:val="both"/>
      </w:pPr>
      <w:r>
        <w:t>k - коэффициент возврата субсидии;</w:t>
      </w:r>
    </w:p>
    <w:p w:rsidR="00D722EE" w:rsidRDefault="00D722EE">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D722EE" w:rsidRDefault="00D722EE">
      <w:pPr>
        <w:pStyle w:val="ConsPlusNormal"/>
        <w:spacing w:before="220"/>
        <w:ind w:firstLine="540"/>
        <w:jc w:val="both"/>
      </w:pPr>
      <w:r>
        <w:t>n - общее количество результатов использования субсидии, установленных соглашением.</w:t>
      </w:r>
    </w:p>
    <w:p w:rsidR="00D722EE" w:rsidRDefault="00D722EE">
      <w:pPr>
        <w:pStyle w:val="ConsPlusNormal"/>
        <w:jc w:val="both"/>
      </w:pPr>
    </w:p>
    <w:p w:rsidR="00D722EE" w:rsidRDefault="00D722EE">
      <w:pPr>
        <w:pStyle w:val="ConsPlusNormal"/>
        <w:ind w:firstLine="540"/>
        <w:jc w:val="both"/>
      </w:pPr>
      <w: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722EE" w:rsidRDefault="00D722EE">
      <w:pPr>
        <w:pStyle w:val="ConsPlusNormal"/>
        <w:spacing w:before="220"/>
        <w:ind w:firstLine="540"/>
        <w:jc w:val="both"/>
      </w:pPr>
      <w:r>
        <w:t>Коэффициент возврата субсидии рассчитывается по формуле</w:t>
      </w:r>
    </w:p>
    <w:p w:rsidR="00D722EE" w:rsidRDefault="00D722EE">
      <w:pPr>
        <w:pStyle w:val="ConsPlusNormal"/>
        <w:jc w:val="both"/>
      </w:pPr>
    </w:p>
    <w:p w:rsidR="00D722EE" w:rsidRDefault="00D722EE">
      <w:pPr>
        <w:pStyle w:val="ConsPlusNormal"/>
        <w:ind w:firstLine="540"/>
        <w:jc w:val="both"/>
      </w:pPr>
      <w:r>
        <w:t>k = SUM D</w:t>
      </w:r>
      <w:r>
        <w:rPr>
          <w:vertAlign w:val="subscript"/>
        </w:rPr>
        <w:t>i</w:t>
      </w:r>
      <w:r>
        <w:t xml:space="preserve"> / m,</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D722EE" w:rsidRDefault="00D722EE">
      <w:pPr>
        <w:pStyle w:val="ConsPlusNormal"/>
        <w:jc w:val="both"/>
      </w:pPr>
    </w:p>
    <w:p w:rsidR="00D722EE" w:rsidRDefault="00D722E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722EE" w:rsidRDefault="00D722EE">
      <w:pPr>
        <w:pStyle w:val="ConsPlusNormal"/>
        <w:spacing w:before="220"/>
        <w:ind w:firstLine="540"/>
        <w:jc w:val="both"/>
      </w:pPr>
      <w:r>
        <w:t>Индекс, отражающий уровень недостижения значения i-го результата использования субсидии, определяется:</w:t>
      </w:r>
    </w:p>
    <w:p w:rsidR="00D722EE" w:rsidRDefault="00D722EE">
      <w:pPr>
        <w:pStyle w:val="ConsPlusNormal"/>
        <w:spacing w:before="220"/>
        <w:ind w:firstLine="540"/>
        <w:jc w:val="both"/>
      </w:pPr>
      <w:r>
        <w:lastRenderedPageBreak/>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Т</w:t>
      </w:r>
      <w:r>
        <w:rPr>
          <w:vertAlign w:val="subscript"/>
        </w:rPr>
        <w:t>i</w:t>
      </w:r>
      <w:r>
        <w:t xml:space="preserve"> / S</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Т</w:t>
      </w:r>
      <w:r>
        <w:rPr>
          <w:vertAlign w:val="subscript"/>
        </w:rPr>
        <w:t>i</w:t>
      </w:r>
      <w:r>
        <w:t xml:space="preserve"> - фактически достигнутое значение i-го результата использования субсидии на отчетную дату;</w:t>
      </w:r>
    </w:p>
    <w:p w:rsidR="00D722EE" w:rsidRDefault="00D722EE">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D722EE" w:rsidRDefault="00D722EE">
      <w:pPr>
        <w:pStyle w:val="ConsPlusNormal"/>
        <w:jc w:val="both"/>
      </w:pPr>
    </w:p>
    <w:p w:rsidR="00D722EE" w:rsidRDefault="00D722EE">
      <w:pPr>
        <w:pStyle w:val="ConsPlusNormal"/>
        <w:ind w:firstLine="540"/>
        <w:jc w:val="both"/>
      </w:pPr>
      <w: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S</w:t>
      </w:r>
      <w:r>
        <w:rPr>
          <w:vertAlign w:val="subscript"/>
        </w:rPr>
        <w:t>i</w:t>
      </w:r>
      <w:r>
        <w:t xml:space="preserve"> / Т</w:t>
      </w:r>
      <w:r>
        <w:rPr>
          <w:vertAlign w:val="subscript"/>
        </w:rPr>
        <w:t>i</w:t>
      </w:r>
      <w:r>
        <w:t>.</w:t>
      </w:r>
    </w:p>
    <w:p w:rsidR="00D722EE" w:rsidRDefault="00D722EE">
      <w:pPr>
        <w:pStyle w:val="ConsPlusNormal"/>
        <w:jc w:val="both"/>
      </w:pPr>
    </w:p>
    <w:p w:rsidR="00D722EE" w:rsidRDefault="00D722EE">
      <w:pPr>
        <w:pStyle w:val="ConsPlusNormal"/>
        <w:ind w:firstLine="540"/>
        <w:jc w:val="both"/>
      </w:pPr>
      <w:bookmarkStart w:id="39" w:name="P7817"/>
      <w:bookmarkEnd w:id="39"/>
      <w:r>
        <w:t xml:space="preserve">3.4.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7733" w:history="1">
        <w:r>
          <w:rPr>
            <w:color w:val="0000FF"/>
          </w:rPr>
          <w:t>подпунктом "р" пункта 1.6</w:t>
        </w:r>
      </w:hyperlink>
      <w:r>
        <w:t xml:space="preserve"> настоящих Правил, и в срок до 1 марта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республиканского бюджета Чувашской Республики в срок до 1 мая года, следующего за годом предоставления субсидии, если администрацией муниципального образования, допустившего нарушение соответствующих обязательств, не позднее 1 февраля года, следующего за годом предоставления субсидии, не представлены документы, предусмотренные абзацем восьмым пункта 3.5 настоящих Правил.</w:t>
      </w:r>
    </w:p>
    <w:p w:rsidR="00D722EE" w:rsidRDefault="00D722EE">
      <w:pPr>
        <w:pStyle w:val="ConsPlusNormal"/>
        <w:spacing w:before="22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w:anchor="P7723" w:history="1">
        <w:r>
          <w:rPr>
            <w:color w:val="0000FF"/>
          </w:rPr>
          <w:t>подпунктами "е"</w:t>
        </w:r>
      </w:hyperlink>
      <w:r>
        <w:t xml:space="preserve"> и </w:t>
      </w:r>
      <w:hyperlink w:anchor="P7733" w:history="1">
        <w:r>
          <w:rPr>
            <w:color w:val="0000FF"/>
          </w:rPr>
          <w:t>"р" пункта 1.6</w:t>
        </w:r>
      </w:hyperlink>
      <w:r>
        <w:t xml:space="preserve"> настоящих Правил,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w:t>
      </w:r>
      <w:hyperlink w:anchor="P7817" w:history="1">
        <w:r>
          <w:rPr>
            <w:color w:val="0000FF"/>
          </w:rPr>
          <w:t>абзацем первым</w:t>
        </w:r>
      </w:hyperlink>
      <w:r>
        <w:t xml:space="preserve"> настоящего пункта.</w:t>
      </w:r>
    </w:p>
    <w:p w:rsidR="00D722EE" w:rsidRDefault="00D722EE">
      <w:pPr>
        <w:pStyle w:val="ConsPlusNormal"/>
        <w:spacing w:before="220"/>
        <w:ind w:firstLine="540"/>
        <w:jc w:val="both"/>
      </w:pPr>
      <w:r>
        <w:t xml:space="preserve">3.5. Расчет объема средств, подлежащих возврату из местного бюджета в республиканский бюджет Чувашской Республики, в случае предоставления консолидированной субсидии осуществляется отдельно для каждого мероприятия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anchor="P7723" w:history="1">
        <w:r>
          <w:rPr>
            <w:color w:val="0000FF"/>
          </w:rPr>
          <w:t>подпунктами "е"</w:t>
        </w:r>
      </w:hyperlink>
      <w:r>
        <w:t xml:space="preserve"> и </w:t>
      </w:r>
      <w:hyperlink w:anchor="P7733" w:history="1">
        <w:r>
          <w:rPr>
            <w:color w:val="0000FF"/>
          </w:rPr>
          <w:t>"р" пункта 1.6</w:t>
        </w:r>
      </w:hyperlink>
      <w:r>
        <w:t xml:space="preserve"> настоящих Правил, с учетом применения результатов использования консолидированной субсидии, предусмотренных для такого мероприятия и (или) объекта капитального строительства (объекта недвижимого имущества) в соответствующих правилах предоставления субсидий. Общий объем средств, подлежащих возврату, определяется как сумма объемов средств, подлежащих возврату, для каждого мероприятия и (или) объекта капитального строительства (объекта недвижимого имущества) в соответствии с </w:t>
      </w:r>
      <w:hyperlink w:anchor="P7784" w:history="1">
        <w:r>
          <w:rPr>
            <w:color w:val="0000FF"/>
          </w:rPr>
          <w:t>пунктами 3.3</w:t>
        </w:r>
      </w:hyperlink>
      <w:r>
        <w:t xml:space="preserve"> и </w:t>
      </w:r>
      <w:hyperlink w:anchor="P7817" w:history="1">
        <w:r>
          <w:rPr>
            <w:color w:val="0000FF"/>
          </w:rPr>
          <w:t>3.4</w:t>
        </w:r>
      </w:hyperlink>
      <w:r>
        <w:t xml:space="preserve"> настоящих Правил, в отношении которых были допущены нарушения.</w:t>
      </w:r>
    </w:p>
    <w:p w:rsidR="00D722EE" w:rsidRDefault="00D722EE">
      <w:pPr>
        <w:pStyle w:val="ConsPlusNormal"/>
        <w:spacing w:before="220"/>
        <w:ind w:firstLine="540"/>
        <w:jc w:val="both"/>
      </w:pPr>
      <w:r>
        <w:t xml:space="preserve">3.6. Основанием для освобождения администрации муниципального образования от </w:t>
      </w:r>
      <w:r>
        <w:lastRenderedPageBreak/>
        <w:t xml:space="preserve">применения мер ответственности, предусмотренных </w:t>
      </w:r>
      <w:hyperlink w:anchor="P7784" w:history="1">
        <w:r>
          <w:rPr>
            <w:color w:val="0000FF"/>
          </w:rPr>
          <w:t>пунктом 3.3</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722EE" w:rsidRDefault="00D722EE">
      <w:pPr>
        <w:pStyle w:val="ConsPlusNormal"/>
        <w:spacing w:before="220"/>
        <w:ind w:firstLine="540"/>
        <w:jc w:val="both"/>
      </w:pPr>
      <w:bookmarkStart w:id="40" w:name="P7821"/>
      <w:bookmarkEnd w:id="40"/>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D722EE" w:rsidRDefault="00D722EE">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D722EE" w:rsidRDefault="00D722E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722EE" w:rsidRDefault="00D722EE">
      <w:pPr>
        <w:pStyle w:val="ConsPlusNormal"/>
        <w:spacing w:before="220"/>
        <w:ind w:firstLine="540"/>
        <w:jc w:val="both"/>
      </w:pPr>
      <w:bookmarkStart w:id="41" w:name="P7824"/>
      <w:bookmarkEnd w:id="41"/>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7731" w:history="1">
        <w:r>
          <w:rPr>
            <w:color w:val="0000FF"/>
          </w:rPr>
          <w:t>подпунктом "о" пункта 1.6</w:t>
        </w:r>
      </w:hyperlink>
      <w:r>
        <w:t xml:space="preserve"> настоящих Правил.</w:t>
      </w:r>
    </w:p>
    <w:p w:rsidR="00D722EE" w:rsidRDefault="00D722EE">
      <w:pPr>
        <w:pStyle w:val="ConsPlusNormal"/>
        <w:spacing w:before="220"/>
        <w:ind w:firstLine="540"/>
        <w:jc w:val="both"/>
      </w:pPr>
      <w:r>
        <w:t xml:space="preserve">Администрацией муниципального образования не позднее 1 февраля года, следующего за годом предоставления субсидии, в Минстрой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7821" w:history="1">
        <w:r>
          <w:rPr>
            <w:color w:val="0000FF"/>
          </w:rPr>
          <w:t>абзацами вторым</w:t>
        </w:r>
      </w:hyperlink>
      <w:r>
        <w:t xml:space="preserve"> - </w:t>
      </w:r>
      <w:hyperlink w:anchor="P7824" w:history="1">
        <w:r>
          <w:rPr>
            <w:color w:val="0000FF"/>
          </w:rPr>
          <w:t>пятым</w:t>
        </w:r>
      </w:hyperlink>
      <w:r>
        <w:t xml:space="preserve"> настоящего пункта.</w:t>
      </w:r>
    </w:p>
    <w:p w:rsidR="00D722EE" w:rsidRDefault="00D722EE">
      <w:pPr>
        <w:pStyle w:val="ConsPlusNormal"/>
        <w:spacing w:before="220"/>
        <w:ind w:firstLine="540"/>
        <w:jc w:val="both"/>
      </w:pPr>
      <w:r>
        <w:t>Одновременно с указанными документами представляется информация о предпринимаемых мерах по устранению нарушения.</w:t>
      </w:r>
    </w:p>
    <w:p w:rsidR="00D722EE" w:rsidRDefault="00D722EE">
      <w:pPr>
        <w:pStyle w:val="ConsPlusNormal"/>
        <w:spacing w:before="220"/>
        <w:ind w:firstLine="540"/>
        <w:jc w:val="both"/>
      </w:pPr>
      <w:bookmarkStart w:id="42" w:name="P7827"/>
      <w:bookmarkEnd w:id="42"/>
      <w:r>
        <w:t xml:space="preserve">Минстрой Чувашии на основании документов, подтверждающих наступление обстоятельств непреодолимой силы, предусмотренных </w:t>
      </w:r>
      <w:hyperlink w:anchor="P7821" w:history="1">
        <w:r>
          <w:rPr>
            <w:color w:val="0000FF"/>
          </w:rPr>
          <w:t>абзацами вторым</w:t>
        </w:r>
      </w:hyperlink>
      <w:r>
        <w:t xml:space="preserve"> - </w:t>
      </w:r>
      <w:hyperlink w:anchor="P7824"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722EE" w:rsidRDefault="00D722EE">
      <w:pPr>
        <w:pStyle w:val="ConsPlusNormal"/>
        <w:spacing w:before="22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7784" w:history="1">
        <w:r>
          <w:rPr>
            <w:color w:val="0000FF"/>
          </w:rPr>
          <w:t>пунктом 3.3</w:t>
        </w:r>
      </w:hyperlink>
      <w:r>
        <w:t xml:space="preserve"> настоящих Правил, субсидия подлежит возврату из бюджета муниципального образования в республиканский бюджет Чувашской Республики в объеме и в сроки, которые предусмотрены пунктом 3.3 настоящих Правил.</w:t>
      </w:r>
    </w:p>
    <w:p w:rsidR="00D722EE" w:rsidRDefault="00D722EE">
      <w:pPr>
        <w:pStyle w:val="ConsPlusNormal"/>
        <w:spacing w:before="220"/>
        <w:ind w:firstLine="540"/>
        <w:jc w:val="both"/>
      </w:pPr>
      <w:r>
        <w:t xml:space="preserve">В случае если администрация муниципального образования не возвращает средства в республиканский бюджет Чувашской Республики в объеме и в сроки, которые предусмотрены </w:t>
      </w:r>
      <w:hyperlink w:anchor="P7784" w:history="1">
        <w:r>
          <w:rPr>
            <w:color w:val="0000FF"/>
          </w:rPr>
          <w:t>пунктами 3.3</w:t>
        </w:r>
      </w:hyperlink>
      <w:r>
        <w:t xml:space="preserve"> и </w:t>
      </w:r>
      <w:hyperlink w:anchor="P7817" w:history="1">
        <w:r>
          <w:rPr>
            <w:color w:val="0000FF"/>
          </w:rPr>
          <w:t>3.4</w:t>
        </w:r>
      </w:hyperlink>
      <w:r>
        <w:t xml:space="preserve"> настоящих Правил, или отказывается от добровольного возврата указанных средств, они взыскиваются в судебном порядке.</w:t>
      </w:r>
    </w:p>
    <w:p w:rsidR="00D722EE" w:rsidRDefault="00D722EE">
      <w:pPr>
        <w:pStyle w:val="ConsPlusNormal"/>
        <w:spacing w:before="22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7784" w:history="1">
        <w:r>
          <w:rPr>
            <w:color w:val="0000FF"/>
          </w:rPr>
          <w:t>пунктом 3.3</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7827" w:history="1">
        <w:r>
          <w:rPr>
            <w:color w:val="0000FF"/>
          </w:rPr>
          <w:t>абзаце восьмом</w:t>
        </w:r>
      </w:hyperlink>
      <w:r>
        <w:t xml:space="preserve"> настоящего пункта.</w:t>
      </w:r>
    </w:p>
    <w:p w:rsidR="00D722EE" w:rsidRDefault="00D722EE">
      <w:pPr>
        <w:pStyle w:val="ConsPlusNormal"/>
        <w:jc w:val="both"/>
      </w:pPr>
    </w:p>
    <w:p w:rsidR="00D722EE" w:rsidRDefault="00D722EE">
      <w:pPr>
        <w:pStyle w:val="ConsPlusTitle"/>
        <w:jc w:val="center"/>
        <w:outlineLvl w:val="3"/>
      </w:pPr>
      <w:r>
        <w:t>IV. Осуществление контроля</w:t>
      </w:r>
    </w:p>
    <w:p w:rsidR="00D722EE" w:rsidRDefault="00D722EE">
      <w:pPr>
        <w:pStyle w:val="ConsPlusNormal"/>
        <w:jc w:val="both"/>
      </w:pPr>
    </w:p>
    <w:p w:rsidR="00D722EE" w:rsidRDefault="00D722EE">
      <w:pPr>
        <w:pStyle w:val="ConsPlusNormal"/>
        <w:ind w:firstLine="540"/>
        <w:jc w:val="both"/>
      </w:pPr>
      <w:r>
        <w:t>4.1. Контроль за соблюдением администрациями муниципальных образований условий, целей и порядка предоставления субсидии осуществляется Минстроем Чувашии и органами государственного финансового контроля.</w:t>
      </w:r>
    </w:p>
    <w:p w:rsidR="00D722EE" w:rsidRDefault="00D722EE">
      <w:pPr>
        <w:pStyle w:val="ConsPlusNormal"/>
        <w:spacing w:before="220"/>
        <w:ind w:firstLine="540"/>
        <w:jc w:val="both"/>
      </w:pPr>
      <w:r>
        <w:t>4.2. Минстрой Чувашии в целях осуществления мониторинга предоставления субсидии формирует и ведет реестр соглашений.</w:t>
      </w:r>
    </w:p>
    <w:p w:rsidR="00D722EE" w:rsidRDefault="00D722EE">
      <w:pPr>
        <w:pStyle w:val="ConsPlusNormal"/>
        <w:spacing w:before="220"/>
        <w:ind w:firstLine="540"/>
        <w:jc w:val="both"/>
      </w:pPr>
      <w:r>
        <w:t>Реестр соглашений включает в себя сведения о наименованиях предоставляемых субсидий, правилах предоставления субсидий, об объемах бюджетных ассигнований республиканского бюджета Чувашской Республики, о распределении субсидий между бюджетами муниципальных образований,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образований, направляемых на финансирование расходных обязательств, софинансирование которых осуществляется за счет субсидий, о количестве муниципальных образований, бюджетам которых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D722EE" w:rsidRDefault="00D722EE">
      <w:pPr>
        <w:pStyle w:val="ConsPlusNormal"/>
        <w:spacing w:before="220"/>
        <w:ind w:firstLine="540"/>
        <w:jc w:val="both"/>
      </w:pPr>
      <w:r>
        <w:t>4.3. Минстрой Чувашии осуществляет контроль за соблюдением администрациями муниципальных образований условий предоставления субсидии путем оценки отчетов администраций муниципальных образований об использовании субсидии, выполнении условий предоставления субсидии, а также отчетов о достижении значения результата использования субсидии с осуществлением выборочного контроля достоверности указанных отчетов в сроки, установленные соглашением.</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6</w:t>
      </w:r>
    </w:p>
    <w:p w:rsidR="00D722EE" w:rsidRDefault="00D722EE">
      <w:pPr>
        <w:pStyle w:val="ConsPlusNormal"/>
        <w:jc w:val="right"/>
      </w:pPr>
      <w:r>
        <w:t>к подпрограмме "Государственная поддержка</w:t>
      </w:r>
    </w:p>
    <w:p w:rsidR="00D722EE" w:rsidRDefault="00D722EE">
      <w:pPr>
        <w:pStyle w:val="ConsPlusNormal"/>
        <w:jc w:val="right"/>
      </w:pPr>
      <w:r>
        <w:t>строительства жилья в Чувашской Республике"</w:t>
      </w:r>
    </w:p>
    <w:p w:rsidR="00D722EE" w:rsidRDefault="00D722EE">
      <w:pPr>
        <w:pStyle w:val="ConsPlusNormal"/>
        <w:jc w:val="right"/>
      </w:pPr>
      <w:r>
        <w:t>государственной программы Чувашской Республики</w:t>
      </w:r>
    </w:p>
    <w:p w:rsidR="00D722EE" w:rsidRDefault="00D722EE">
      <w:pPr>
        <w:pStyle w:val="ConsPlusNormal"/>
        <w:jc w:val="right"/>
      </w:pPr>
      <w:r>
        <w:t>"Обеспечение граждан 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43" w:name="P7850"/>
      <w:bookmarkEnd w:id="43"/>
      <w:r>
        <w:t>ПРАВИЛА</w:t>
      </w:r>
    </w:p>
    <w:p w:rsidR="00D722EE" w:rsidRDefault="00D722EE">
      <w:pPr>
        <w:pStyle w:val="ConsPlusTitle"/>
        <w:jc w:val="center"/>
      </w:pPr>
      <w:r>
        <w:t>ПРЕДОСТАВЛЕНИЯ СУБСИДИЙ ИЗ РЕСПУБЛИКАНСКОГО БЮДЖЕТА</w:t>
      </w:r>
    </w:p>
    <w:p w:rsidR="00D722EE" w:rsidRDefault="00D722EE">
      <w:pPr>
        <w:pStyle w:val="ConsPlusTitle"/>
        <w:jc w:val="center"/>
      </w:pPr>
      <w:r>
        <w:t>ЧУВАШСКОЙ РЕСПУБЛИКИ БЮДЖЕТАМ МУНИЦИПАЛЬНЫХ РАЙОНОВ</w:t>
      </w:r>
    </w:p>
    <w:p w:rsidR="00D722EE" w:rsidRDefault="00D722EE">
      <w:pPr>
        <w:pStyle w:val="ConsPlusTitle"/>
        <w:jc w:val="center"/>
      </w:pPr>
      <w:r>
        <w:t>И БЮДЖЕТАМ ГОРОДСКИХ ОКРУГОВ НА ПЕРЕСЕЛЕНИЕ ГРАЖДАН</w:t>
      </w:r>
    </w:p>
    <w:p w:rsidR="00D722EE" w:rsidRDefault="00D722EE">
      <w:pPr>
        <w:pStyle w:val="ConsPlusTitle"/>
        <w:jc w:val="center"/>
      </w:pPr>
      <w:r>
        <w:t>ИЗ ЖИЛИЩНОГО ФОНДА, ПРИЗНАННОГО В УСТАНОВЛЕННОМ ПОРЯДКЕ</w:t>
      </w:r>
    </w:p>
    <w:p w:rsidR="00D722EE" w:rsidRDefault="00D722EE">
      <w:pPr>
        <w:pStyle w:val="ConsPlusTitle"/>
        <w:jc w:val="center"/>
      </w:pPr>
      <w:r>
        <w:t>ДО 1 ЯНВАРЯ 2017 Г. АВАРИЙНЫМ И ПОДЛЕЖАЩИМ СНОСУ</w:t>
      </w:r>
    </w:p>
    <w:p w:rsidR="00D722EE" w:rsidRDefault="00D722EE">
      <w:pPr>
        <w:pStyle w:val="ConsPlusTitle"/>
        <w:jc w:val="center"/>
      </w:pPr>
      <w:r>
        <w:t>ИЛИ РЕКОНСТРУКЦИИ В СВЯЗИ С ФИЗИЧЕСКИМ ИЗНОСОМ В ПРОЦЕССЕ</w:t>
      </w:r>
    </w:p>
    <w:p w:rsidR="00D722EE" w:rsidRDefault="00D722EE">
      <w:pPr>
        <w:pStyle w:val="ConsPlusTitle"/>
        <w:jc w:val="center"/>
      </w:pPr>
      <w:r>
        <w:t>ЭКСПЛУАТАЦИИ, ЗА СЧЕТ СРЕДСТВ ФОНДА СОДЕЙСТВИЯ</w:t>
      </w:r>
    </w:p>
    <w:p w:rsidR="00D722EE" w:rsidRDefault="00D722EE">
      <w:pPr>
        <w:pStyle w:val="ConsPlusTitle"/>
        <w:jc w:val="center"/>
      </w:pPr>
      <w:r>
        <w:t>РЕФОРМИРОВАНИЮ ЖИЛИЩНО-КОММУНАЛЬНОГО ХОЗЯЙСТВА</w:t>
      </w:r>
    </w:p>
    <w:p w:rsidR="00D722EE" w:rsidRDefault="00D722EE">
      <w:pPr>
        <w:pStyle w:val="ConsPlusTitle"/>
        <w:jc w:val="center"/>
      </w:pPr>
      <w:r>
        <w:t>И СРЕДСТВ РЕСПУБЛИКАНСКОГО БЮДЖЕТА ЧУВАШСКОЙ РЕСПУБЛИКИ</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(введены </w:t>
            </w:r>
            <w:hyperlink r:id="rId323" w:history="1">
              <w:r>
                <w:rPr>
                  <w:color w:val="0000FF"/>
                </w:rPr>
                <w:t>Постановлением</w:t>
              </w:r>
            </w:hyperlink>
            <w:r>
              <w:rPr>
                <w:color w:val="392C69"/>
              </w:rPr>
              <w:t xml:space="preserve"> Кабинета Министров ЧР от 24.07.2019 N 317;</w:t>
            </w:r>
          </w:p>
          <w:p w:rsidR="00D722EE" w:rsidRDefault="00D722EE">
            <w:pPr>
              <w:pStyle w:val="ConsPlusNormal"/>
              <w:jc w:val="center"/>
            </w:pPr>
            <w:r>
              <w:rPr>
                <w:color w:val="392C69"/>
              </w:rPr>
              <w:t xml:space="preserve">в ред. </w:t>
            </w:r>
            <w:hyperlink r:id="rId324"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both"/>
      </w:pPr>
    </w:p>
    <w:p w:rsidR="00D722EE" w:rsidRDefault="00D722EE">
      <w:pPr>
        <w:pStyle w:val="ConsPlusNormal"/>
        <w:ind w:firstLine="540"/>
        <w:jc w:val="both"/>
      </w:pPr>
      <w:bookmarkStart w:id="44" w:name="P7866"/>
      <w:bookmarkEnd w:id="44"/>
      <w:r>
        <w:t xml:space="preserve">1.1. Настоящие Правила регламентируют порядок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в рамках реализации республиканской адресной </w:t>
      </w:r>
      <w:hyperlink r:id="rId325" w:history="1">
        <w:r>
          <w:rPr>
            <w:color w:val="0000FF"/>
          </w:rPr>
          <w:t>программы</w:t>
        </w:r>
      </w:hyperlink>
      <w:r>
        <w:t xml:space="preserve"> "Переселение граждан из жилищного фонда, признанного в установленном порядке до 1 января 2017 г. аварийным и подлежащим сносу или реконструкции в связи с физическим износом в процессе эксплуатации" на 2019 - 2025 годы, утвержденной постановлением Кабинета Министров Чувашской Республики от 28 марта 2019 г. N 92 (далее соответственно - субсидия, Программа, аварийный жилищный фонд).</w:t>
      </w:r>
    </w:p>
    <w:p w:rsidR="00D722EE" w:rsidRDefault="00D722EE">
      <w:pPr>
        <w:pStyle w:val="ConsPlusNormal"/>
        <w:spacing w:before="220"/>
        <w:ind w:firstLine="540"/>
        <w:jc w:val="both"/>
      </w:pPr>
      <w:r>
        <w:t>Субсидии бюджетам муниципальных районов и бюджетам городских округов предоставляются в соответствии с распределением средств республиканского бюджета Чувашской Республики на переселение граждан из аварийного жилищного фонда, утвержденным постановлением Кабинета Министров Чувашской Республики.</w:t>
      </w:r>
    </w:p>
    <w:p w:rsidR="00D722EE" w:rsidRDefault="00D722EE">
      <w:pPr>
        <w:pStyle w:val="ConsPlusNormal"/>
        <w:spacing w:before="220"/>
        <w:ind w:firstLine="540"/>
        <w:jc w:val="both"/>
      </w:pPr>
      <w:r>
        <w:t xml:space="preserve">Субсидии направляются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326"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27" w:history="1">
        <w:r>
          <w:rPr>
            <w:color w:val="0000FF"/>
          </w:rPr>
          <w:t>статьей 32</w:t>
        </w:r>
      </w:hyperlink>
      <w:r>
        <w:t xml:space="preserve"> Жилищного кодекса Российской Федерации.</w:t>
      </w:r>
    </w:p>
    <w:p w:rsidR="00D722EE" w:rsidRDefault="00D722EE">
      <w:pPr>
        <w:pStyle w:val="ConsPlusNormal"/>
        <w:spacing w:before="220"/>
        <w:ind w:firstLine="540"/>
        <w:jc w:val="both"/>
      </w:pPr>
      <w:r>
        <w:t xml:space="preserve">1.2. Субсидия предоставляется бюджетам муниципальных районов и городских округов, подтвердивших выполнение условий, установленных для получения финансовой поддержки за счет средств государственной корпорации - Фонда содействия реформированию жилищно-коммунального хозяйства (далее Фонд), в соответствии с Федеральным </w:t>
      </w:r>
      <w:hyperlink r:id="rId328" w:history="1">
        <w:r>
          <w:rPr>
            <w:color w:val="0000FF"/>
          </w:rPr>
          <w:t>законом</w:t>
        </w:r>
      </w:hyperlink>
      <w:r>
        <w:t xml:space="preserve"> "О Фонде содействия реформированию жилищно-коммунального хозяйства" (далее - Закон), отобранных в установленном Законом порядке в качестве участников </w:t>
      </w:r>
      <w:hyperlink r:id="rId329" w:history="1">
        <w:r>
          <w:rPr>
            <w:color w:val="0000FF"/>
          </w:rPr>
          <w:t>Программы</w:t>
        </w:r>
      </w:hyperlink>
      <w:r>
        <w:t>.</w:t>
      </w:r>
    </w:p>
    <w:p w:rsidR="00D722EE" w:rsidRDefault="00D722EE">
      <w:pPr>
        <w:pStyle w:val="ConsPlusNormal"/>
        <w:jc w:val="both"/>
      </w:pPr>
    </w:p>
    <w:p w:rsidR="00D722EE" w:rsidRDefault="00D722EE">
      <w:pPr>
        <w:pStyle w:val="ConsPlusTitle"/>
        <w:jc w:val="center"/>
        <w:outlineLvl w:val="3"/>
      </w:pPr>
      <w:r>
        <w:t>II. Порядок финансирования</w:t>
      </w:r>
    </w:p>
    <w:p w:rsidR="00D722EE" w:rsidRDefault="00D722EE">
      <w:pPr>
        <w:pStyle w:val="ConsPlusNormal"/>
        <w:jc w:val="both"/>
      </w:pPr>
    </w:p>
    <w:p w:rsidR="00D722EE" w:rsidRDefault="00D722EE">
      <w:pPr>
        <w:pStyle w:val="ConsPlusNormal"/>
        <w:ind w:firstLine="540"/>
        <w:jc w:val="both"/>
      </w:pPr>
      <w:r>
        <w:t xml:space="preserve">2.1. Предоставление субсидий на цель, указанную в </w:t>
      </w:r>
      <w:hyperlink w:anchor="P7866" w:history="1">
        <w:r>
          <w:rPr>
            <w:color w:val="0000FF"/>
          </w:rPr>
          <w:t>пункте 1.1</w:t>
        </w:r>
      </w:hyperlink>
      <w:r>
        <w:t xml:space="preserve"> настоящих Правил,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0501 "Жилищное хозяйство",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строительства, архитектуры и жилищно-коммунального хозяйства Чувашской Республики (далее - Минстрой Чувашии).</w:t>
      </w:r>
    </w:p>
    <w:p w:rsidR="00D722EE" w:rsidRDefault="00D722EE">
      <w:pPr>
        <w:pStyle w:val="ConsPlusNormal"/>
        <w:spacing w:before="220"/>
        <w:ind w:firstLine="540"/>
        <w:jc w:val="both"/>
      </w:pPr>
      <w:r>
        <w:t>2.2. Финансирование расходов на переселение граждан из аварийного жилищного фонда осуществляется за счет средств республиканского бюджета Чувашской Республики и средств, поступающих из Фонда в республиканский бюджет Чувашской Республики на указанные цели.</w:t>
      </w:r>
    </w:p>
    <w:p w:rsidR="00D722EE" w:rsidRDefault="00D722EE">
      <w:pPr>
        <w:pStyle w:val="ConsPlusNormal"/>
        <w:spacing w:before="220"/>
        <w:ind w:firstLine="540"/>
        <w:jc w:val="both"/>
      </w:pPr>
      <w:r>
        <w:t xml:space="preserve">2.3. Расходование средств Фонда, поступивших в республиканский бюджет Чувашской Республики на переселение граждан из аварийного жилищного фонда, осуществляется в порядке, установленном </w:t>
      </w:r>
      <w:hyperlink r:id="rId330" w:history="1">
        <w:r>
          <w:rPr>
            <w:color w:val="0000FF"/>
          </w:rPr>
          <w:t>Законом</w:t>
        </w:r>
      </w:hyperlink>
      <w:r>
        <w:t>.</w:t>
      </w:r>
    </w:p>
    <w:p w:rsidR="00D722EE" w:rsidRDefault="00D722EE">
      <w:pPr>
        <w:pStyle w:val="ConsPlusNormal"/>
        <w:spacing w:before="220"/>
        <w:ind w:firstLine="540"/>
        <w:jc w:val="both"/>
      </w:pPr>
      <w:r>
        <w:t xml:space="preserve">2.4. Перечисление субсидий бюджетам муниципальных районов и бюджетам городских округов осуществляется на основании соглашений, заключаемых между Минстроем Чувашии и администрациями муниципальных районов и городских округов в течение 10 рабочих дней со дня принятия нормативного правового акта Кабинета Министров Чувашской Республики о </w:t>
      </w:r>
      <w:r>
        <w:lastRenderedPageBreak/>
        <w:t>распределении объемов финансирования мероприятий Программы между бюджетами муниципальных районов и городских округов (далее также соответственно - соглашение, получатель субсидии), в которых предусматриваются:</w:t>
      </w:r>
    </w:p>
    <w:p w:rsidR="00D722EE" w:rsidRDefault="00D722EE">
      <w:pPr>
        <w:pStyle w:val="ConsPlusNormal"/>
        <w:spacing w:before="220"/>
        <w:ind w:firstLine="540"/>
        <w:jc w:val="both"/>
      </w:pPr>
      <w:r>
        <w:t>цели, сроки, порядок, размер и условия предоставления субсидии;</w:t>
      </w:r>
    </w:p>
    <w:p w:rsidR="00D722EE" w:rsidRDefault="00D722EE">
      <w:pPr>
        <w:pStyle w:val="ConsPlusNormal"/>
        <w:spacing w:before="220"/>
        <w:ind w:firstLine="540"/>
        <w:jc w:val="both"/>
      </w:pPr>
      <w:r>
        <w:t>направления использования субсидии;</w:t>
      </w:r>
    </w:p>
    <w:p w:rsidR="00D722EE" w:rsidRDefault="00D722EE">
      <w:pPr>
        <w:pStyle w:val="ConsPlusNormal"/>
        <w:spacing w:before="220"/>
        <w:ind w:firstLine="540"/>
        <w:jc w:val="both"/>
      </w:pPr>
      <w:r>
        <w:t>адресное (пообъектное) распределение субсидии с участием средств республиканского бюджета Чувашской Республики по объектам капитального строительства и объектам недвижимого имущества в соответствии с приложением к соглашению;</w:t>
      </w:r>
    </w:p>
    <w:p w:rsidR="00D722EE" w:rsidRDefault="00D722EE">
      <w:pPr>
        <w:pStyle w:val="ConsPlusNormal"/>
        <w:spacing w:before="220"/>
        <w:ind w:firstLine="540"/>
        <w:jc w:val="both"/>
      </w:pPr>
      <w:r>
        <w:t>перечень документов, представляемых получателем субсидии для получения субсидии;</w:t>
      </w:r>
    </w:p>
    <w:p w:rsidR="00D722EE" w:rsidRDefault="00D722EE">
      <w:pPr>
        <w:pStyle w:val="ConsPlusNormal"/>
        <w:spacing w:before="220"/>
        <w:ind w:firstLine="540"/>
        <w:jc w:val="both"/>
      </w:pPr>
      <w:r>
        <w:t>значения показателей результативности использования субсидии;</w:t>
      </w:r>
    </w:p>
    <w:p w:rsidR="00D722EE" w:rsidRDefault="00D722EE">
      <w:pPr>
        <w:pStyle w:val="ConsPlusNormal"/>
        <w:spacing w:before="220"/>
        <w:ind w:firstLine="540"/>
        <w:jc w:val="both"/>
      </w:pPr>
      <w:r>
        <w:t>обязательство получателя субсидии о ведении учета показателей результативности использования субсидии и представлении отчетности о достижении их значений;</w:t>
      </w:r>
    </w:p>
    <w:p w:rsidR="00D722EE" w:rsidRDefault="00D722EE">
      <w:pPr>
        <w:pStyle w:val="ConsPlusNormal"/>
        <w:spacing w:before="220"/>
        <w:ind w:firstLine="540"/>
        <w:jc w:val="both"/>
      </w:pPr>
      <w:r>
        <w:t>порядок, сроки и форма представления отчета об использовании субсидии;</w:t>
      </w:r>
    </w:p>
    <w:p w:rsidR="00D722EE" w:rsidRDefault="00D722EE">
      <w:pPr>
        <w:pStyle w:val="ConsPlusNormal"/>
        <w:spacing w:before="220"/>
        <w:ind w:firstLine="540"/>
        <w:jc w:val="both"/>
      </w:pPr>
      <w:r>
        <w:t>порядок, сроки и форма представления отчета о выполнении условий предоставления субсидий, установленных Минстроем Чувашии;</w:t>
      </w:r>
    </w:p>
    <w:p w:rsidR="00D722EE" w:rsidRDefault="00D722EE">
      <w:pPr>
        <w:pStyle w:val="ConsPlusNormal"/>
        <w:spacing w:before="220"/>
        <w:ind w:firstLine="540"/>
        <w:jc w:val="both"/>
      </w:pPr>
      <w:r>
        <w:t>сроки проверки Минстроем Чувашии условий предоставления и направлений использования субсидии;</w:t>
      </w:r>
    </w:p>
    <w:p w:rsidR="00D722EE" w:rsidRDefault="00D722EE">
      <w:pPr>
        <w:pStyle w:val="ConsPlusNormal"/>
        <w:spacing w:before="220"/>
        <w:ind w:firstLine="540"/>
        <w:jc w:val="both"/>
      </w:pPr>
      <w:r>
        <w:t>порядок возврата не использованных получателем субсидии остатков субсидии;</w:t>
      </w:r>
    </w:p>
    <w:p w:rsidR="00D722EE" w:rsidRDefault="00D722EE">
      <w:pPr>
        <w:pStyle w:val="ConsPlusNormal"/>
        <w:spacing w:before="220"/>
        <w:ind w:firstLine="540"/>
        <w:jc w:val="both"/>
      </w:pPr>
      <w:r>
        <w:t>порядок возврата субсидии в случаях выявления Минстроем Чувашии или органами государственного финансового контроля фактов нарушения целей и условий предоставления субсидии, недостижения значений показателей результативности использования субсидии;</w:t>
      </w:r>
    </w:p>
    <w:p w:rsidR="00D722EE" w:rsidRDefault="00D722EE">
      <w:pPr>
        <w:pStyle w:val="ConsPlusNormal"/>
        <w:spacing w:before="220"/>
        <w:ind w:firstLine="540"/>
        <w:jc w:val="both"/>
      </w:pPr>
      <w:r>
        <w:t>ответственность сторон за нарушение условий соглашения;</w:t>
      </w:r>
    </w:p>
    <w:p w:rsidR="00D722EE" w:rsidRDefault="00D722EE">
      <w:pPr>
        <w:pStyle w:val="ConsPlusNormal"/>
        <w:spacing w:before="220"/>
        <w:ind w:firstLine="540"/>
        <w:jc w:val="both"/>
      </w:pPr>
      <w:r>
        <w:t>условие о вступлении в силу соглашения;</w:t>
      </w:r>
    </w:p>
    <w:p w:rsidR="00D722EE" w:rsidRDefault="00D722EE">
      <w:pPr>
        <w:pStyle w:val="ConsPlusNormal"/>
        <w:spacing w:before="220"/>
        <w:ind w:firstLine="540"/>
        <w:jc w:val="both"/>
      </w:pPr>
      <w:r>
        <w:t>перечень объектов капитального строительства и (или) объектов недвижимого имущества;</w:t>
      </w:r>
    </w:p>
    <w:p w:rsidR="00D722EE" w:rsidRDefault="00D722EE">
      <w:pPr>
        <w:pStyle w:val="ConsPlusNormal"/>
        <w:spacing w:before="220"/>
        <w:ind w:firstLine="540"/>
        <w:jc w:val="both"/>
      </w:pPr>
      <w:r>
        <w:t>сроки и порядок представления отчетности о расходовании средств Фонда, республиканского бюджета Чувашской Республики и (или) местных бюджетов на реализацию Программы, а также о достижении значений показателей результативности использования субсидии по форме, установленной Фондом.</w:t>
      </w:r>
    </w:p>
    <w:p w:rsidR="00D722EE" w:rsidRDefault="00D722EE">
      <w:pPr>
        <w:pStyle w:val="ConsPlusNormal"/>
        <w:spacing w:before="220"/>
        <w:ind w:firstLine="540"/>
        <w:jc w:val="both"/>
      </w:pPr>
      <w:r>
        <w:t>Кроме того, при предоставлении субсидий бюджетам муниципальных районов и бюджетам городских округов в соглашении предусматриваются сведения о софинансировании субсидий за счет средств бюджетов муниципальных районов и бюджетов городских округов.</w:t>
      </w:r>
    </w:p>
    <w:p w:rsidR="00D722EE" w:rsidRDefault="00D722EE">
      <w:pPr>
        <w:pStyle w:val="ConsPlusNormal"/>
        <w:spacing w:before="220"/>
        <w:ind w:firstLine="540"/>
        <w:jc w:val="both"/>
      </w:pPr>
      <w:r>
        <w:t xml:space="preserve">2.5. Субсидия, поступившая в республиканский бюджет Чувашской Республики из Фонда, перечисляется с лицевого счета Минстроя Чувашии, открытого в Министерстве финансов Чувашской Республики (далее - Минфин Чувашии),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районов и бюджеты городских округов. Перечисление субсидии с участием средств Фонда на цель, указанную в </w:t>
      </w:r>
      <w:hyperlink w:anchor="P7866" w:history="1">
        <w:r>
          <w:rPr>
            <w:color w:val="0000FF"/>
          </w:rPr>
          <w:t>пункте 1.1</w:t>
        </w:r>
      </w:hyperlink>
      <w:r>
        <w:t xml:space="preserve"> настоящих Правил, осуществляется в течение 30 дней со дня получения средств Фонда.</w:t>
      </w:r>
    </w:p>
    <w:p w:rsidR="00D722EE" w:rsidRDefault="00D722EE">
      <w:pPr>
        <w:pStyle w:val="ConsPlusNormal"/>
        <w:spacing w:before="220"/>
        <w:ind w:firstLine="540"/>
        <w:jc w:val="both"/>
      </w:pPr>
      <w:r>
        <w:lastRenderedPageBreak/>
        <w:t>2.6. Субсидии из республиканского бюджета Чувашской Республики перечисляются с лицевого счета получателя субсидии - Минстроя Чувашии,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районов и бюджеты городских округов.</w:t>
      </w:r>
    </w:p>
    <w:p w:rsidR="00D722EE" w:rsidRDefault="00D722EE">
      <w:pPr>
        <w:pStyle w:val="ConsPlusNormal"/>
        <w:spacing w:before="220"/>
        <w:ind w:firstLine="540"/>
        <w:jc w:val="both"/>
      </w:pPr>
      <w:r>
        <w:t>2.7. Показателями результативности использования субсидии являются:</w:t>
      </w:r>
    </w:p>
    <w:p w:rsidR="00D722EE" w:rsidRDefault="00D722EE">
      <w:pPr>
        <w:pStyle w:val="ConsPlusNormal"/>
        <w:spacing w:before="220"/>
        <w:ind w:firstLine="540"/>
        <w:jc w:val="both"/>
      </w:pPr>
      <w:r>
        <w:t>количество квадратных метров расселенного аварийного жилищного фонда;</w:t>
      </w:r>
    </w:p>
    <w:p w:rsidR="00D722EE" w:rsidRDefault="00D722EE">
      <w:pPr>
        <w:pStyle w:val="ConsPlusNormal"/>
        <w:spacing w:before="220"/>
        <w:ind w:firstLine="540"/>
        <w:jc w:val="both"/>
      </w:pPr>
      <w:r>
        <w:t>количество переселяемых человек из аварийного жилищного фонда.</w:t>
      </w:r>
    </w:p>
    <w:p w:rsidR="00D722EE" w:rsidRDefault="00D722EE">
      <w:pPr>
        <w:pStyle w:val="ConsPlusNormal"/>
        <w:spacing w:before="220"/>
        <w:ind w:firstLine="540"/>
        <w:jc w:val="both"/>
      </w:pPr>
      <w:r>
        <w:t>Оценка результативности использования субсидии осуществляется Минстроем Чувашии на основе установленных соглашением значений показателей результативности использования субсидии исходя из сравнения фактически достигнутых по итогам отчетного года значений показателей результативности использования субсидии с плановыми значениями указанных показателей.</w:t>
      </w:r>
    </w:p>
    <w:p w:rsidR="00D722EE" w:rsidRDefault="00D722EE">
      <w:pPr>
        <w:pStyle w:val="ConsPlusNormal"/>
        <w:spacing w:before="220"/>
        <w:ind w:firstLine="540"/>
        <w:jc w:val="both"/>
      </w:pPr>
      <w:r>
        <w:t>Отчетность о достижении значений показателей результативности использования субсидии представляется получателями субсидии в Минстрой Чувашии не позднее 15 января года, следующего за годом предоставления субсидии, по форме, установленной Фондом.</w:t>
      </w:r>
    </w:p>
    <w:p w:rsidR="00D722EE" w:rsidRDefault="00D722EE">
      <w:pPr>
        <w:pStyle w:val="ConsPlusNormal"/>
        <w:spacing w:before="220"/>
        <w:ind w:firstLine="540"/>
        <w:jc w:val="both"/>
      </w:pPr>
      <w:r>
        <w:t>2.8. Распределение субсидии с участием средств Фонда (C</w:t>
      </w:r>
      <w:r>
        <w:rPr>
          <w:vertAlign w:val="subscript"/>
        </w:rPr>
        <w:t>i</w:t>
      </w:r>
      <w:r>
        <w:t>) между муниципальными районами и городскими округами осуществляется по формуле</w:t>
      </w:r>
    </w:p>
    <w:p w:rsidR="00D722EE" w:rsidRDefault="00D722EE">
      <w:pPr>
        <w:pStyle w:val="ConsPlusNormal"/>
        <w:jc w:val="both"/>
      </w:pPr>
    </w:p>
    <w:p w:rsidR="00D722EE" w:rsidRDefault="00D722EE">
      <w:pPr>
        <w:pStyle w:val="ConsPlusNormal"/>
        <w:ind w:firstLine="540"/>
        <w:jc w:val="both"/>
      </w:pPr>
      <w:r>
        <w:t>C</w:t>
      </w:r>
      <w:r>
        <w:rPr>
          <w:vertAlign w:val="subscript"/>
        </w:rPr>
        <w:t>i</w:t>
      </w:r>
      <w:r>
        <w:t xml:space="preserve"> = S</w:t>
      </w:r>
      <w:r>
        <w:rPr>
          <w:vertAlign w:val="subscript"/>
        </w:rPr>
        <w:t>i</w:t>
      </w:r>
      <w:r>
        <w:t xml:space="preserve"> x W x Ур,</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S</w:t>
      </w:r>
      <w:r>
        <w:rPr>
          <w:vertAlign w:val="subscript"/>
        </w:rPr>
        <w:t>i</w:t>
      </w:r>
      <w:r>
        <w:t xml:space="preserve"> - площадь аварийного жилищного фонда на территории i-го муниципального района (городского округа);</w:t>
      </w:r>
    </w:p>
    <w:p w:rsidR="00D722EE" w:rsidRDefault="00D722EE">
      <w:pPr>
        <w:pStyle w:val="ConsPlusNormal"/>
        <w:spacing w:before="220"/>
        <w:ind w:firstLine="540"/>
        <w:jc w:val="both"/>
      </w:pPr>
      <w:r>
        <w:t>W - средняя рыночная стоимость одного квадратного метра общей площади жилого помещения по Чувашской Республике, утвержденная нормативным правовым актом Министерства строительства и жилищно-коммунального хозяйства Российской Федерации;</w:t>
      </w:r>
    </w:p>
    <w:p w:rsidR="00D722EE" w:rsidRDefault="00D722EE">
      <w:pPr>
        <w:pStyle w:val="ConsPlusNormal"/>
        <w:spacing w:before="220"/>
        <w:ind w:firstLine="540"/>
        <w:jc w:val="both"/>
      </w:pPr>
      <w:r>
        <w:t xml:space="preserve">Ур - предельный уровень софинансирования расходных обязательств Чувашской Республики из федерального бюджета согласно </w:t>
      </w:r>
      <w:hyperlink r:id="rId331" w:history="1">
        <w:r>
          <w:rPr>
            <w:color w:val="0000FF"/>
          </w:rPr>
          <w:t>распоряжению</w:t>
        </w:r>
      </w:hyperlink>
      <w:r>
        <w:t xml:space="preserve"> Правительства Российской Федерации от 18 октября 2019 г. N 2468-р.</w:t>
      </w:r>
    </w:p>
    <w:p w:rsidR="00D722EE" w:rsidRDefault="00D722EE">
      <w:pPr>
        <w:pStyle w:val="ConsPlusNormal"/>
        <w:jc w:val="both"/>
      </w:pPr>
      <w:r>
        <w:t xml:space="preserve">(в ред. </w:t>
      </w:r>
      <w:hyperlink r:id="rId332"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Размер средств республиканского бюджета Чувашской Республики (C) i-му муниципальному району (городскому округу) рассчитывается по формуле</w:t>
      </w:r>
    </w:p>
    <w:p w:rsidR="00D722EE" w:rsidRDefault="00D722EE">
      <w:pPr>
        <w:pStyle w:val="ConsPlusNormal"/>
        <w:jc w:val="both"/>
      </w:pPr>
    </w:p>
    <w:p w:rsidR="00D722EE" w:rsidRDefault="00D722EE">
      <w:pPr>
        <w:pStyle w:val="ConsPlusNormal"/>
        <w:ind w:firstLine="540"/>
        <w:jc w:val="both"/>
      </w:pPr>
      <w:r>
        <w:t>C = (S</w:t>
      </w:r>
      <w:r>
        <w:rPr>
          <w:vertAlign w:val="subscript"/>
        </w:rPr>
        <w:t>i</w:t>
      </w:r>
      <w:r>
        <w:t xml:space="preserve"> x W - C</w:t>
      </w:r>
      <w:r>
        <w:rPr>
          <w:vertAlign w:val="subscript"/>
        </w:rPr>
        <w:t>i</w:t>
      </w:r>
      <w:r>
        <w:t>) x Ур</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S</w:t>
      </w:r>
      <w:r>
        <w:rPr>
          <w:vertAlign w:val="subscript"/>
        </w:rPr>
        <w:t>i</w:t>
      </w:r>
      <w:r>
        <w:t xml:space="preserve"> - площадь аварийного жилищного фонда на территории i-го муниципального района (городского округа);</w:t>
      </w:r>
    </w:p>
    <w:p w:rsidR="00D722EE" w:rsidRDefault="00D722EE">
      <w:pPr>
        <w:pStyle w:val="ConsPlusNormal"/>
        <w:spacing w:before="220"/>
        <w:ind w:firstLine="540"/>
        <w:jc w:val="both"/>
      </w:pPr>
      <w:r>
        <w:t>W - средняя рыночная стоимость одного квадратного метра общей площади жилого помещения по Чувашской Республике, утвержденная нормативным правовым актом Министерства строительства и жилищно-коммунального хозяйства Российской Федерации;</w:t>
      </w:r>
    </w:p>
    <w:p w:rsidR="00D722EE" w:rsidRDefault="00D722EE">
      <w:pPr>
        <w:pStyle w:val="ConsPlusNormal"/>
        <w:spacing w:before="220"/>
        <w:ind w:firstLine="540"/>
        <w:jc w:val="both"/>
      </w:pPr>
      <w:r>
        <w:lastRenderedPageBreak/>
        <w:t>C</w:t>
      </w:r>
      <w:r>
        <w:rPr>
          <w:vertAlign w:val="subscript"/>
        </w:rPr>
        <w:t>i</w:t>
      </w:r>
      <w:r>
        <w:t xml:space="preserve"> - размер средств Фонда для предоставления субсидии с участием средств Фонда i-му муниципальному району (городскому округу);</w:t>
      </w:r>
    </w:p>
    <w:p w:rsidR="00D722EE" w:rsidRDefault="00D722EE">
      <w:pPr>
        <w:pStyle w:val="ConsPlusNormal"/>
        <w:spacing w:before="220"/>
        <w:ind w:firstLine="540"/>
        <w:jc w:val="both"/>
      </w:pPr>
      <w:r>
        <w:t>Ур</w:t>
      </w:r>
      <w:r>
        <w:rPr>
          <w:vertAlign w:val="subscript"/>
        </w:rPr>
        <w:t>i</w:t>
      </w:r>
      <w:r>
        <w:t xml:space="preserve"> - предельный </w:t>
      </w:r>
      <w:hyperlink r:id="rId333" w:history="1">
        <w:r>
          <w:rPr>
            <w:color w:val="0000FF"/>
          </w:rPr>
          <w:t>уровень</w:t>
        </w:r>
      </w:hyperlink>
      <w:r>
        <w:t xml:space="preserve"> софинансирования расходных обязательств муниципальных районов и городских округов Чувашской Республики из республиканского бюджета Чувашской Республики (за исключением расходных обязательств муниципальных районов и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2019 год и на плановый период 2020 и 2021 годов, утвержденный распоряжением Кабинета Министров Чувашской Республики от 13 ноября 2020 г. N 1024-р.</w:t>
      </w:r>
    </w:p>
    <w:p w:rsidR="00D722EE" w:rsidRDefault="00D722EE">
      <w:pPr>
        <w:pStyle w:val="ConsPlusNormal"/>
        <w:jc w:val="both"/>
      </w:pPr>
      <w:r>
        <w:t xml:space="preserve">(в ред. </w:t>
      </w:r>
      <w:hyperlink r:id="rId33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Размер средств муниципального района (городского округа) (М) рассчитывается по формуле</w:t>
      </w:r>
    </w:p>
    <w:p w:rsidR="00D722EE" w:rsidRDefault="00D722EE">
      <w:pPr>
        <w:pStyle w:val="ConsPlusNormal"/>
        <w:jc w:val="both"/>
      </w:pPr>
    </w:p>
    <w:p w:rsidR="00D722EE" w:rsidRDefault="00D722EE">
      <w:pPr>
        <w:pStyle w:val="ConsPlusNormal"/>
        <w:ind w:firstLine="540"/>
        <w:jc w:val="both"/>
      </w:pPr>
      <w:r>
        <w:t>М = S</w:t>
      </w:r>
      <w:r>
        <w:rPr>
          <w:vertAlign w:val="subscript"/>
        </w:rPr>
        <w:t>i</w:t>
      </w:r>
      <w:r>
        <w:t xml:space="preserve"> x W - (C</w:t>
      </w:r>
      <w:r>
        <w:rPr>
          <w:vertAlign w:val="subscript"/>
        </w:rPr>
        <w:t>i</w:t>
      </w:r>
      <w:r>
        <w:t xml:space="preserve"> + C),</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S</w:t>
      </w:r>
      <w:r>
        <w:rPr>
          <w:vertAlign w:val="subscript"/>
        </w:rPr>
        <w:t>i</w:t>
      </w:r>
      <w:r>
        <w:t xml:space="preserve"> - площадь аварийного жилищного фонда на территории i-го муниципального района (городского округа);</w:t>
      </w:r>
    </w:p>
    <w:p w:rsidR="00D722EE" w:rsidRDefault="00D722EE">
      <w:pPr>
        <w:pStyle w:val="ConsPlusNormal"/>
        <w:spacing w:before="220"/>
        <w:ind w:firstLine="540"/>
        <w:jc w:val="both"/>
      </w:pPr>
      <w:r>
        <w:t>W - средняя рыночная стоимость одного квадратного метра общей площади жилого помещения по Чувашской Республике, утвержденная нормативным правовым актом Министерства строительства и жилищно-коммунального хозяйства Российской Федерации;</w:t>
      </w:r>
    </w:p>
    <w:p w:rsidR="00D722EE" w:rsidRDefault="00D722EE">
      <w:pPr>
        <w:pStyle w:val="ConsPlusNormal"/>
        <w:spacing w:before="220"/>
        <w:ind w:firstLine="540"/>
        <w:jc w:val="both"/>
      </w:pPr>
      <w:r>
        <w:t>C</w:t>
      </w:r>
      <w:r>
        <w:rPr>
          <w:vertAlign w:val="subscript"/>
        </w:rPr>
        <w:t>i</w:t>
      </w:r>
      <w:r>
        <w:t xml:space="preserve"> - размер средств Фонда для предоставления субсидии с участием средств Фонда i-му муниципальному району (городскому округу);</w:t>
      </w:r>
    </w:p>
    <w:p w:rsidR="00D722EE" w:rsidRDefault="00D722EE">
      <w:pPr>
        <w:pStyle w:val="ConsPlusNormal"/>
        <w:spacing w:before="220"/>
        <w:ind w:firstLine="540"/>
        <w:jc w:val="both"/>
      </w:pPr>
      <w:r>
        <w:t>C - размер средств республиканского бюджета Чувашской Республики.</w:t>
      </w:r>
    </w:p>
    <w:p w:rsidR="00D722EE" w:rsidRDefault="00D722EE">
      <w:pPr>
        <w:pStyle w:val="ConsPlusNormal"/>
        <w:spacing w:before="220"/>
        <w:ind w:firstLine="540"/>
        <w:jc w:val="both"/>
      </w:pPr>
      <w:r>
        <w:t>2.9. Получателю субсидии запрещается использовать субсидию на цели, не установленные настоящими Правилами и соглашением.</w:t>
      </w:r>
    </w:p>
    <w:p w:rsidR="00D722EE" w:rsidRDefault="00D722EE">
      <w:pPr>
        <w:pStyle w:val="ConsPlusNormal"/>
        <w:spacing w:before="220"/>
        <w:ind w:firstLine="540"/>
        <w:jc w:val="both"/>
      </w:pPr>
      <w:r>
        <w:t xml:space="preserve">2.10. Получатель субсидии ежемесячно не позднее 5 числа месяца, следующего за отчетным, представляет в Минстрой Чувашии отчет об использовании субсидии по форме, установленной Соглашением, а также отчет о расходовании средств Фонда, республиканского бюджета Чувашской Республики и (или) местных бюджетов на реализацию </w:t>
      </w:r>
      <w:hyperlink r:id="rId335" w:history="1">
        <w:r>
          <w:rPr>
            <w:color w:val="0000FF"/>
          </w:rPr>
          <w:t>Программы</w:t>
        </w:r>
      </w:hyperlink>
      <w:r>
        <w:t xml:space="preserve"> по форме, установленной Фондом.</w:t>
      </w:r>
    </w:p>
    <w:p w:rsidR="00D722EE" w:rsidRDefault="00D722EE">
      <w:pPr>
        <w:pStyle w:val="ConsPlusNormal"/>
        <w:spacing w:before="220"/>
        <w:ind w:firstLine="540"/>
        <w:jc w:val="both"/>
      </w:pPr>
      <w:r>
        <w:t xml:space="preserve">2.11. Минстрой Чувашии ежемесячно не позднее 15 числа месяца, следующего за отчетным, составляет сводный </w:t>
      </w:r>
      <w:hyperlink w:anchor="P7997" w:history="1">
        <w:r>
          <w:rPr>
            <w:color w:val="0000FF"/>
          </w:rPr>
          <w:t>отчет</w:t>
        </w:r>
      </w:hyperlink>
      <w:r>
        <w:t xml:space="preserve"> об использовании субсидий из республиканского бюджета Чувашской Республики на переселение граждан из аварийного жилищного фонда по форме согласно приложению к настоящим Правилам и представляет его в Минфин Чувашии, а также в сроки, установленные Фондом, составляет и представляет в Фонд отчет о расходовании средств Фонда, республиканского бюджета Чувашской Республики и (или) местных бюджетов на реализацию </w:t>
      </w:r>
      <w:hyperlink r:id="rId336" w:history="1">
        <w:r>
          <w:rPr>
            <w:color w:val="0000FF"/>
          </w:rPr>
          <w:t>Программы</w:t>
        </w:r>
      </w:hyperlink>
      <w:r>
        <w:t>.</w:t>
      </w:r>
    </w:p>
    <w:p w:rsidR="00D722EE" w:rsidRDefault="00D722EE">
      <w:pPr>
        <w:pStyle w:val="ConsPlusNormal"/>
        <w:spacing w:before="220"/>
        <w:ind w:firstLine="540"/>
        <w:jc w:val="both"/>
      </w:pPr>
      <w:r>
        <w:t>2.12. Получатели субсидии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субсидии и достоверность сведений, содержащихся в отчетах, представляемых в Минстрой Чувашии.</w:t>
      </w:r>
    </w:p>
    <w:p w:rsidR="00D722EE" w:rsidRDefault="00D722EE">
      <w:pPr>
        <w:pStyle w:val="ConsPlusNormal"/>
        <w:jc w:val="both"/>
      </w:pPr>
    </w:p>
    <w:p w:rsidR="00D722EE" w:rsidRDefault="00D722EE">
      <w:pPr>
        <w:pStyle w:val="ConsPlusTitle"/>
        <w:jc w:val="center"/>
        <w:outlineLvl w:val="3"/>
      </w:pPr>
      <w:r>
        <w:t>III. Порядок возврата субсидий</w:t>
      </w:r>
    </w:p>
    <w:p w:rsidR="00D722EE" w:rsidRDefault="00D722EE">
      <w:pPr>
        <w:pStyle w:val="ConsPlusNormal"/>
        <w:jc w:val="both"/>
      </w:pPr>
    </w:p>
    <w:p w:rsidR="00D722EE" w:rsidRDefault="00D722EE">
      <w:pPr>
        <w:pStyle w:val="ConsPlusNormal"/>
        <w:ind w:firstLine="540"/>
        <w:jc w:val="both"/>
      </w:pPr>
      <w:r>
        <w:t xml:space="preserve">3.1. Не использованные по состоянию на 1 января очередного финансового года остатки </w:t>
      </w:r>
      <w:r>
        <w:lastRenderedPageBreak/>
        <w:t>субсидий, предоставленных из республиканского бюджета Чувашской Республики бюджетам муниципальных районов и бюджетам городских округов, подлежат возврату в республиканский бюджет Чувашской Республики в соответствии с требованиями, установленными бюджетным законодательством Российской Федерации и бюджетным законодательством Чувашской Республики.</w:t>
      </w:r>
    </w:p>
    <w:p w:rsidR="00D722EE" w:rsidRDefault="00D722EE">
      <w:pPr>
        <w:pStyle w:val="ConsPlusNormal"/>
        <w:spacing w:before="220"/>
        <w:ind w:firstLine="540"/>
        <w:jc w:val="both"/>
      </w:pPr>
      <w:r>
        <w:t>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получателя субсидии, источником финансового обеспечения которых является указанная субсидия.</w:t>
      </w:r>
    </w:p>
    <w:p w:rsidR="00D722EE" w:rsidRDefault="00D722EE">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определяемом с соблюдением общих требований, установленных Министерством финансов Российской Федерации.</w:t>
      </w:r>
    </w:p>
    <w:p w:rsidR="00D722EE" w:rsidRDefault="00D722EE">
      <w:pPr>
        <w:pStyle w:val="ConsPlusNormal"/>
        <w:spacing w:before="220"/>
        <w:ind w:firstLine="540"/>
        <w:jc w:val="both"/>
      </w:pPr>
      <w:r>
        <w:t>3.2. В случаях выявления Минстроем Чувашии или органами государственного финансового контроля фактов нарушения условий предоставления и направлений использования субсидии, недостижения значений показателей результативности использования субсидии Минстрой Чувашии в течение 10 рабочих дней со дня принятия решения о возврате субсидии направляет получателю субсидии уведомление о необходимости возврата в республиканский бюджет Чувашской Республики средств Фонда и средств республиканского бюджета Чувашской Республики в течение одного месяца со дня уведомления.</w:t>
      </w:r>
    </w:p>
    <w:p w:rsidR="00D722EE" w:rsidRDefault="00D722EE">
      <w:pPr>
        <w:pStyle w:val="ConsPlusNormal"/>
        <w:spacing w:before="220"/>
        <w:ind w:firstLine="540"/>
        <w:jc w:val="both"/>
      </w:pPr>
      <w:r>
        <w:t xml:space="preserve">3.3. Средства Фонда, поступившие в республиканский бюджет Чувашской Республики, в случае невыполнения условий предоставления субсидии с участием средств Фонда подлежат возврату в порядке, установленном </w:t>
      </w:r>
      <w:hyperlink r:id="rId337" w:history="1">
        <w:r>
          <w:rPr>
            <w:color w:val="0000FF"/>
          </w:rPr>
          <w:t>статьей 23.1</w:t>
        </w:r>
      </w:hyperlink>
      <w:r>
        <w:t xml:space="preserve"> Закона.</w:t>
      </w:r>
    </w:p>
    <w:p w:rsidR="00D722EE" w:rsidRDefault="00D722EE">
      <w:pPr>
        <w:pStyle w:val="ConsPlusNormal"/>
        <w:spacing w:before="220"/>
        <w:ind w:firstLine="540"/>
        <w:jc w:val="both"/>
      </w:pPr>
      <w:r>
        <w:t>3.4. Средства республиканского бюджета Чувашской Республики подлежат возврату в республиканский бюджет Чувашской Республики:</w:t>
      </w:r>
    </w:p>
    <w:p w:rsidR="00D722EE" w:rsidRDefault="00D722EE">
      <w:pPr>
        <w:pStyle w:val="ConsPlusNormal"/>
        <w:spacing w:before="220"/>
        <w:ind w:firstLine="540"/>
        <w:jc w:val="both"/>
      </w:pPr>
      <w:r>
        <w:t>в случае нарушения условий предоставления субсидии - в полном объеме предоставленной субсидии;</w:t>
      </w:r>
    </w:p>
    <w:p w:rsidR="00D722EE" w:rsidRDefault="00D722EE">
      <w:pPr>
        <w:pStyle w:val="ConsPlusNormal"/>
        <w:spacing w:before="220"/>
        <w:ind w:firstLine="540"/>
        <w:jc w:val="both"/>
      </w:pPr>
      <w:r>
        <w:t>в случае нецелевого использования субсидии - в объеме ее нецелевого использования;</w:t>
      </w:r>
    </w:p>
    <w:p w:rsidR="00D722EE" w:rsidRDefault="00D722EE">
      <w:pPr>
        <w:pStyle w:val="ConsPlusNormal"/>
        <w:spacing w:before="220"/>
        <w:ind w:firstLine="540"/>
        <w:jc w:val="both"/>
      </w:pPr>
      <w:r>
        <w:t>в случае недостижения значений показателей результативности использования субсидии объем средств, подлежащих возврату (V</w:t>
      </w:r>
      <w:r>
        <w:rPr>
          <w:vertAlign w:val="subscript"/>
        </w:rPr>
        <w:t>возврата</w:t>
      </w:r>
      <w:r>
        <w:t>), рассчитывается по формуле</w:t>
      </w:r>
    </w:p>
    <w:p w:rsidR="00D722EE" w:rsidRDefault="00D722EE">
      <w:pPr>
        <w:pStyle w:val="ConsPlusNormal"/>
        <w:jc w:val="both"/>
      </w:pPr>
    </w:p>
    <w:p w:rsidR="00D722EE" w:rsidRDefault="00D722EE">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 (городского округа);</w:t>
      </w:r>
    </w:p>
    <w:p w:rsidR="00D722EE" w:rsidRDefault="00D722EE">
      <w:pPr>
        <w:pStyle w:val="ConsPlusNormal"/>
        <w:spacing w:before="220"/>
        <w:ind w:firstLine="540"/>
        <w:jc w:val="both"/>
      </w:pPr>
      <w:r>
        <w:t>k - коэффициент возврата субсидии;</w:t>
      </w:r>
    </w:p>
    <w:p w:rsidR="00D722EE" w:rsidRDefault="00D722EE">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D722EE" w:rsidRDefault="00D722EE">
      <w:pPr>
        <w:pStyle w:val="ConsPlusNormal"/>
        <w:spacing w:before="220"/>
        <w:ind w:firstLine="540"/>
        <w:jc w:val="both"/>
      </w:pPr>
      <w:r>
        <w:t>n - общее количество показателей результативности использования субсидии.</w:t>
      </w:r>
    </w:p>
    <w:p w:rsidR="00D722EE" w:rsidRDefault="00D722EE">
      <w:pPr>
        <w:pStyle w:val="ConsPlusNormal"/>
        <w:spacing w:before="220"/>
        <w:ind w:firstLine="540"/>
        <w:jc w:val="both"/>
      </w:pPr>
      <w:r>
        <w:lastRenderedPageBreak/>
        <w:t>Коэффициент возврата субсидии (k) рассчитывается по формуле</w:t>
      </w:r>
    </w:p>
    <w:p w:rsidR="00D722EE" w:rsidRDefault="00D722EE">
      <w:pPr>
        <w:pStyle w:val="ConsPlusNormal"/>
        <w:jc w:val="both"/>
      </w:pPr>
    </w:p>
    <w:p w:rsidR="00D722EE" w:rsidRDefault="00D722EE">
      <w:pPr>
        <w:pStyle w:val="ConsPlusNormal"/>
        <w:ind w:firstLine="540"/>
        <w:jc w:val="both"/>
      </w:pPr>
      <w:r>
        <w:t>k = SUM D</w:t>
      </w:r>
      <w:r>
        <w:rPr>
          <w:vertAlign w:val="subscript"/>
        </w:rPr>
        <w:t>i</w:t>
      </w:r>
      <w:r>
        <w:t xml:space="preserve"> / m,</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D722EE" w:rsidRDefault="00D722E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D722EE" w:rsidRDefault="00D722EE">
      <w:pPr>
        <w:pStyle w:val="ConsPlusNormal"/>
        <w:spacing w:before="220"/>
        <w:ind w:firstLine="540"/>
        <w:jc w:val="both"/>
      </w:pPr>
      <w:r>
        <w:t>Индекс, отражающий уровень недостижения значения i-го показателя результативности использования субсидии, определяется:</w:t>
      </w:r>
    </w:p>
    <w:p w:rsidR="00D722EE" w:rsidRDefault="00D722EE">
      <w:pPr>
        <w:pStyle w:val="ConsPlusNormal"/>
        <w:spacing w:before="22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D722EE" w:rsidRDefault="00D722E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D722EE" w:rsidRDefault="00D722EE">
      <w:pPr>
        <w:pStyle w:val="ConsPlusNormal"/>
        <w:spacing w:before="220"/>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D722EE" w:rsidRDefault="00D722EE">
      <w:pPr>
        <w:pStyle w:val="ConsPlusNormal"/>
        <w:jc w:val="both"/>
      </w:pPr>
    </w:p>
    <w:p w:rsidR="00D722EE" w:rsidRDefault="00D722EE">
      <w:pPr>
        <w:pStyle w:val="ConsPlusTitle"/>
        <w:jc w:val="center"/>
        <w:outlineLvl w:val="3"/>
      </w:pPr>
      <w:r>
        <w:t>IV. Осуществление контроля</w:t>
      </w:r>
    </w:p>
    <w:p w:rsidR="00D722EE" w:rsidRDefault="00D722EE">
      <w:pPr>
        <w:pStyle w:val="ConsPlusNormal"/>
        <w:jc w:val="both"/>
      </w:pPr>
    </w:p>
    <w:p w:rsidR="00D722EE" w:rsidRDefault="00D722EE">
      <w:pPr>
        <w:pStyle w:val="ConsPlusNormal"/>
        <w:ind w:firstLine="540"/>
        <w:jc w:val="both"/>
      </w:pPr>
      <w:r>
        <w:t>4.1. Контроль за целевым использованием субсидий их получателями осуществляют Минстрой Чувашии, органы государственного финансового контроля в соответствии с законодательством Российской Федерации и законодательством Чувашской Республики.</w:t>
      </w:r>
    </w:p>
    <w:p w:rsidR="00D722EE" w:rsidRDefault="00D722EE">
      <w:pPr>
        <w:pStyle w:val="ConsPlusNormal"/>
        <w:spacing w:before="220"/>
        <w:ind w:firstLine="540"/>
        <w:jc w:val="both"/>
      </w:pPr>
      <w:r>
        <w:t xml:space="preserve">4.2. Контроль за соответствием выполнения работ и применяемых строительных материалов в процессе строительства домов, строительство которых или приобретение жилых помещений в которых осуществляется в рамках реализации Программы,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наличием разрешения на строительство в отношении многоквартирных домов, выполнением требований </w:t>
      </w:r>
      <w:hyperlink r:id="rId338" w:history="1">
        <w:r>
          <w:rPr>
            <w:color w:val="0000FF"/>
          </w:rPr>
          <w:t>частей 2</w:t>
        </w:r>
      </w:hyperlink>
      <w:r>
        <w:t xml:space="preserve"> и </w:t>
      </w:r>
      <w:hyperlink r:id="rId339" w:history="1">
        <w:r>
          <w:rPr>
            <w:color w:val="0000FF"/>
          </w:rPr>
          <w:t>3 статьи 52</w:t>
        </w:r>
      </w:hyperlink>
      <w:r>
        <w:t xml:space="preserve"> Градостроительного кодекса Российской Федерации при строительстве указанных домов осуществляет Минстрой Чувашии.</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3"/>
      </w:pPr>
      <w:r>
        <w:t>Приложение</w:t>
      </w:r>
    </w:p>
    <w:p w:rsidR="00D722EE" w:rsidRDefault="00D722EE">
      <w:pPr>
        <w:pStyle w:val="ConsPlusNormal"/>
        <w:jc w:val="right"/>
      </w:pPr>
      <w:r>
        <w:t>к Правилам предоставления субсидий</w:t>
      </w:r>
    </w:p>
    <w:p w:rsidR="00D722EE" w:rsidRDefault="00D722EE">
      <w:pPr>
        <w:pStyle w:val="ConsPlusNormal"/>
        <w:jc w:val="right"/>
      </w:pPr>
      <w:r>
        <w:t>из республиканского бюджета</w:t>
      </w:r>
    </w:p>
    <w:p w:rsidR="00D722EE" w:rsidRDefault="00D722EE">
      <w:pPr>
        <w:pStyle w:val="ConsPlusNormal"/>
        <w:jc w:val="right"/>
      </w:pPr>
      <w:r>
        <w:t>Чувашской Республики бюджетам</w:t>
      </w:r>
    </w:p>
    <w:p w:rsidR="00D722EE" w:rsidRDefault="00D722EE">
      <w:pPr>
        <w:pStyle w:val="ConsPlusNormal"/>
        <w:jc w:val="right"/>
      </w:pPr>
      <w:r>
        <w:t>муниципальных районов и бюджетам</w:t>
      </w:r>
    </w:p>
    <w:p w:rsidR="00D722EE" w:rsidRDefault="00D722EE">
      <w:pPr>
        <w:pStyle w:val="ConsPlusNormal"/>
        <w:jc w:val="right"/>
      </w:pPr>
      <w:r>
        <w:t>городских округов на переселение граждан</w:t>
      </w:r>
    </w:p>
    <w:p w:rsidR="00D722EE" w:rsidRDefault="00D722EE">
      <w:pPr>
        <w:pStyle w:val="ConsPlusNormal"/>
        <w:jc w:val="right"/>
      </w:pPr>
      <w:r>
        <w:t>из жилищного фонда, признанного</w:t>
      </w:r>
    </w:p>
    <w:p w:rsidR="00D722EE" w:rsidRDefault="00D722EE">
      <w:pPr>
        <w:pStyle w:val="ConsPlusNormal"/>
        <w:jc w:val="right"/>
      </w:pPr>
      <w:r>
        <w:t>в установленном порядке до 1 января 2017 г.</w:t>
      </w:r>
    </w:p>
    <w:p w:rsidR="00D722EE" w:rsidRDefault="00D722EE">
      <w:pPr>
        <w:pStyle w:val="ConsPlusNormal"/>
        <w:jc w:val="right"/>
      </w:pPr>
      <w:r>
        <w:t>аварийным и подлежащим сносу</w:t>
      </w:r>
    </w:p>
    <w:p w:rsidR="00D722EE" w:rsidRDefault="00D722EE">
      <w:pPr>
        <w:pStyle w:val="ConsPlusNormal"/>
        <w:jc w:val="right"/>
      </w:pPr>
      <w:r>
        <w:t>или реконструкции в связи с физическим</w:t>
      </w:r>
    </w:p>
    <w:p w:rsidR="00D722EE" w:rsidRDefault="00D722EE">
      <w:pPr>
        <w:pStyle w:val="ConsPlusNormal"/>
        <w:jc w:val="right"/>
      </w:pPr>
      <w:r>
        <w:t>износом в процессе эксплуатации,</w:t>
      </w:r>
    </w:p>
    <w:p w:rsidR="00D722EE" w:rsidRDefault="00D722EE">
      <w:pPr>
        <w:pStyle w:val="ConsPlusNormal"/>
        <w:jc w:val="right"/>
      </w:pPr>
      <w:r>
        <w:t>за счет средств Фонда содействия</w:t>
      </w:r>
    </w:p>
    <w:p w:rsidR="00D722EE" w:rsidRDefault="00D722EE">
      <w:pPr>
        <w:pStyle w:val="ConsPlusNormal"/>
        <w:jc w:val="right"/>
      </w:pPr>
      <w:r>
        <w:t>реформированию жилищно-коммунального</w:t>
      </w:r>
    </w:p>
    <w:p w:rsidR="00D722EE" w:rsidRDefault="00D722EE">
      <w:pPr>
        <w:pStyle w:val="ConsPlusNormal"/>
        <w:jc w:val="right"/>
      </w:pPr>
      <w:r>
        <w:t>хозяйства и средств</w:t>
      </w:r>
    </w:p>
    <w:p w:rsidR="00D722EE" w:rsidRDefault="00D722EE">
      <w:pPr>
        <w:pStyle w:val="ConsPlusNormal"/>
        <w:jc w:val="right"/>
      </w:pPr>
      <w:r>
        <w:t>республиканского бюджета</w:t>
      </w:r>
    </w:p>
    <w:p w:rsidR="00D722EE" w:rsidRDefault="00D722EE">
      <w:pPr>
        <w:pStyle w:val="ConsPlusNormal"/>
        <w:jc w:val="right"/>
      </w:pPr>
      <w:r>
        <w:t>Чувашской Республики</w:t>
      </w:r>
    </w:p>
    <w:p w:rsidR="00D722EE" w:rsidRDefault="00D722EE">
      <w:pPr>
        <w:pStyle w:val="ConsPlusNormal"/>
        <w:jc w:val="both"/>
      </w:pPr>
    </w:p>
    <w:p w:rsidR="00D722EE" w:rsidRDefault="00D722EE">
      <w:pPr>
        <w:pStyle w:val="ConsPlusNonformat"/>
        <w:jc w:val="both"/>
      </w:pPr>
      <w:bookmarkStart w:id="45" w:name="P7997"/>
      <w:bookmarkEnd w:id="45"/>
      <w:r>
        <w:t xml:space="preserve">                               </w:t>
      </w:r>
      <w:r>
        <w:rPr>
          <w:b/>
        </w:rPr>
        <w:t>СВОДНЫЙ ОТЧЕТ</w:t>
      </w:r>
    </w:p>
    <w:p w:rsidR="00D722EE" w:rsidRDefault="00D722EE">
      <w:pPr>
        <w:pStyle w:val="ConsPlusNonformat"/>
        <w:jc w:val="both"/>
      </w:pPr>
      <w:r>
        <w:t xml:space="preserve">       </w:t>
      </w:r>
      <w:r>
        <w:rPr>
          <w:b/>
        </w:rPr>
        <w:t>по муниципальным районам и городским округам об использовании</w:t>
      </w:r>
    </w:p>
    <w:p w:rsidR="00D722EE" w:rsidRDefault="00D722EE">
      <w:pPr>
        <w:pStyle w:val="ConsPlusNonformat"/>
        <w:jc w:val="both"/>
      </w:pPr>
      <w:r>
        <w:t xml:space="preserve">         </w:t>
      </w:r>
      <w:r>
        <w:rPr>
          <w:b/>
        </w:rPr>
        <w:t>субсидий из республиканского бюджета Чувашской Республики</w:t>
      </w:r>
    </w:p>
    <w:p w:rsidR="00D722EE" w:rsidRDefault="00D722EE">
      <w:pPr>
        <w:pStyle w:val="ConsPlusNonformat"/>
        <w:jc w:val="both"/>
      </w:pPr>
      <w:r>
        <w:t xml:space="preserve">          </w:t>
      </w:r>
      <w:r>
        <w:rPr>
          <w:b/>
        </w:rPr>
        <w:t>на переселение граждан из жилищного фонда, признанного</w:t>
      </w:r>
    </w:p>
    <w:p w:rsidR="00D722EE" w:rsidRDefault="00D722EE">
      <w:pPr>
        <w:pStyle w:val="ConsPlusNonformat"/>
        <w:jc w:val="both"/>
      </w:pPr>
      <w:r>
        <w:t xml:space="preserve">    </w:t>
      </w:r>
      <w:r>
        <w:rPr>
          <w:b/>
        </w:rPr>
        <w:t>в установленном порядке до 1 января 2017 г. аварийным и подлежащим</w:t>
      </w:r>
    </w:p>
    <w:p w:rsidR="00D722EE" w:rsidRDefault="00D722EE">
      <w:pPr>
        <w:pStyle w:val="ConsPlusNonformat"/>
        <w:jc w:val="both"/>
      </w:pPr>
      <w:r>
        <w:t xml:space="preserve">      </w:t>
      </w:r>
      <w:r>
        <w:rPr>
          <w:b/>
        </w:rPr>
        <w:t>сносу или реконструкции в связи с физическим износом в процессе</w:t>
      </w:r>
    </w:p>
    <w:p w:rsidR="00D722EE" w:rsidRDefault="00D722EE">
      <w:pPr>
        <w:pStyle w:val="ConsPlusNonformat"/>
        <w:jc w:val="both"/>
      </w:pPr>
      <w:r>
        <w:t xml:space="preserve">             </w:t>
      </w:r>
      <w:r>
        <w:rPr>
          <w:b/>
        </w:rPr>
        <w:t>эксплуатации, за январь - _______________ 20__ г.</w:t>
      </w:r>
    </w:p>
    <w:p w:rsidR="00D722EE" w:rsidRDefault="00D722EE">
      <w:pPr>
        <w:pStyle w:val="ConsPlusNonformat"/>
        <w:jc w:val="both"/>
      </w:pPr>
      <w:r>
        <w:t xml:space="preserve">                     (ежемесячно, нарастающим итогом)</w:t>
      </w:r>
    </w:p>
    <w:p w:rsidR="00D722EE" w:rsidRDefault="00D722EE">
      <w:pPr>
        <w:pStyle w:val="ConsPlusNormal"/>
        <w:jc w:val="both"/>
      </w:pPr>
    </w:p>
    <w:p w:rsidR="00D722EE" w:rsidRDefault="00D722EE">
      <w:pPr>
        <w:sectPr w:rsidR="00D722E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6"/>
        <w:gridCol w:w="850"/>
        <w:gridCol w:w="709"/>
        <w:gridCol w:w="709"/>
        <w:gridCol w:w="1134"/>
        <w:gridCol w:w="850"/>
        <w:gridCol w:w="567"/>
        <w:gridCol w:w="851"/>
        <w:gridCol w:w="904"/>
        <w:gridCol w:w="939"/>
        <w:gridCol w:w="567"/>
        <w:gridCol w:w="850"/>
        <w:gridCol w:w="992"/>
        <w:gridCol w:w="993"/>
        <w:gridCol w:w="567"/>
        <w:gridCol w:w="850"/>
        <w:gridCol w:w="962"/>
        <w:gridCol w:w="881"/>
      </w:tblGrid>
      <w:tr w:rsidR="00D722EE">
        <w:tc>
          <w:tcPr>
            <w:tcW w:w="866" w:type="dxa"/>
            <w:vMerge w:val="restart"/>
            <w:tcBorders>
              <w:left w:val="nil"/>
            </w:tcBorders>
          </w:tcPr>
          <w:p w:rsidR="00D722EE" w:rsidRDefault="00D722EE">
            <w:pPr>
              <w:pStyle w:val="ConsPlusNormal"/>
              <w:jc w:val="center"/>
            </w:pPr>
            <w:r>
              <w:lastRenderedPageBreak/>
              <w:t>Наименование муниципального района (городского округа)</w:t>
            </w:r>
          </w:p>
        </w:tc>
        <w:tc>
          <w:tcPr>
            <w:tcW w:w="850" w:type="dxa"/>
            <w:vMerge w:val="restart"/>
          </w:tcPr>
          <w:p w:rsidR="00D722EE" w:rsidRDefault="00D722EE">
            <w:pPr>
              <w:pStyle w:val="ConsPlusNormal"/>
              <w:jc w:val="center"/>
            </w:pPr>
            <w:r>
              <w:t>Площадь расселяемых жилых помещений, кв. метров</w:t>
            </w:r>
          </w:p>
        </w:tc>
        <w:tc>
          <w:tcPr>
            <w:tcW w:w="709" w:type="dxa"/>
            <w:vMerge w:val="restart"/>
          </w:tcPr>
          <w:p w:rsidR="00D722EE" w:rsidRDefault="00D722EE">
            <w:pPr>
              <w:pStyle w:val="ConsPlusNormal"/>
              <w:jc w:val="center"/>
            </w:pPr>
            <w:r>
              <w:t>Количество переселяемых семей</w:t>
            </w:r>
          </w:p>
        </w:tc>
        <w:tc>
          <w:tcPr>
            <w:tcW w:w="709" w:type="dxa"/>
            <w:vMerge w:val="restart"/>
          </w:tcPr>
          <w:p w:rsidR="00D722EE" w:rsidRDefault="00D722EE">
            <w:pPr>
              <w:pStyle w:val="ConsPlusNormal"/>
              <w:jc w:val="center"/>
            </w:pPr>
            <w:r>
              <w:t>Количество переселяемых человек</w:t>
            </w:r>
          </w:p>
        </w:tc>
        <w:tc>
          <w:tcPr>
            <w:tcW w:w="1134" w:type="dxa"/>
            <w:vMerge w:val="restart"/>
          </w:tcPr>
          <w:p w:rsidR="00D722EE" w:rsidRDefault="00D722EE">
            <w:pPr>
              <w:pStyle w:val="ConsPlusNormal"/>
              <w:jc w:val="center"/>
            </w:pPr>
            <w:r>
              <w:t>Адреса домов (наименование улицы, номер дома), предоставляемых для переселения граждан</w:t>
            </w:r>
          </w:p>
        </w:tc>
        <w:tc>
          <w:tcPr>
            <w:tcW w:w="850" w:type="dxa"/>
            <w:vMerge w:val="restart"/>
          </w:tcPr>
          <w:p w:rsidR="00D722EE" w:rsidRDefault="00D722EE">
            <w:pPr>
              <w:pStyle w:val="ConsPlusNormal"/>
              <w:jc w:val="center"/>
            </w:pPr>
            <w:r>
              <w:t>Площадь предоставляемых жилых помещений, кв. метров</w:t>
            </w:r>
          </w:p>
        </w:tc>
        <w:tc>
          <w:tcPr>
            <w:tcW w:w="3261" w:type="dxa"/>
            <w:gridSpan w:val="4"/>
          </w:tcPr>
          <w:p w:rsidR="00D722EE" w:rsidRDefault="00D722EE">
            <w:pPr>
              <w:pStyle w:val="ConsPlusNormal"/>
              <w:jc w:val="center"/>
            </w:pPr>
            <w:r>
              <w:t>Объем финансирования на год, тыс. рублей</w:t>
            </w:r>
          </w:p>
        </w:tc>
        <w:tc>
          <w:tcPr>
            <w:tcW w:w="3402" w:type="dxa"/>
            <w:gridSpan w:val="4"/>
          </w:tcPr>
          <w:p w:rsidR="00D722EE" w:rsidRDefault="00D722EE">
            <w:pPr>
              <w:pStyle w:val="ConsPlusNormal"/>
              <w:jc w:val="center"/>
            </w:pPr>
            <w:r>
              <w:t>Профинансировано за отчетный период, тыс. рублей</w:t>
            </w:r>
          </w:p>
        </w:tc>
        <w:tc>
          <w:tcPr>
            <w:tcW w:w="3260" w:type="dxa"/>
            <w:gridSpan w:val="4"/>
            <w:tcBorders>
              <w:right w:val="nil"/>
            </w:tcBorders>
          </w:tcPr>
          <w:p w:rsidR="00D722EE" w:rsidRDefault="00D722EE">
            <w:pPr>
              <w:pStyle w:val="ConsPlusNormal"/>
              <w:jc w:val="center"/>
            </w:pPr>
            <w:r>
              <w:t>Объем выполненных работ</w:t>
            </w:r>
          </w:p>
          <w:p w:rsidR="00D722EE" w:rsidRDefault="00D722EE">
            <w:pPr>
              <w:pStyle w:val="ConsPlusNormal"/>
              <w:jc w:val="center"/>
            </w:pPr>
            <w:r>
              <w:t>за отчетный период, тыс. рублей</w:t>
            </w:r>
          </w:p>
        </w:tc>
      </w:tr>
      <w:tr w:rsidR="00D722EE">
        <w:tc>
          <w:tcPr>
            <w:tcW w:w="866" w:type="dxa"/>
            <w:vMerge/>
            <w:tcBorders>
              <w:left w:val="nil"/>
            </w:tcBorders>
          </w:tcPr>
          <w:p w:rsidR="00D722EE" w:rsidRDefault="00D722EE"/>
        </w:tc>
        <w:tc>
          <w:tcPr>
            <w:tcW w:w="850" w:type="dxa"/>
            <w:vMerge/>
          </w:tcPr>
          <w:p w:rsidR="00D722EE" w:rsidRDefault="00D722EE"/>
        </w:tc>
        <w:tc>
          <w:tcPr>
            <w:tcW w:w="709" w:type="dxa"/>
            <w:vMerge/>
          </w:tcPr>
          <w:p w:rsidR="00D722EE" w:rsidRDefault="00D722EE"/>
        </w:tc>
        <w:tc>
          <w:tcPr>
            <w:tcW w:w="709" w:type="dxa"/>
            <w:vMerge/>
          </w:tcPr>
          <w:p w:rsidR="00D722EE" w:rsidRDefault="00D722EE"/>
        </w:tc>
        <w:tc>
          <w:tcPr>
            <w:tcW w:w="1134" w:type="dxa"/>
            <w:vMerge/>
          </w:tcPr>
          <w:p w:rsidR="00D722EE" w:rsidRDefault="00D722EE"/>
        </w:tc>
        <w:tc>
          <w:tcPr>
            <w:tcW w:w="850" w:type="dxa"/>
            <w:vMerge/>
          </w:tcPr>
          <w:p w:rsidR="00D722EE" w:rsidRDefault="00D722EE"/>
        </w:tc>
        <w:tc>
          <w:tcPr>
            <w:tcW w:w="567" w:type="dxa"/>
            <w:vMerge w:val="restart"/>
          </w:tcPr>
          <w:p w:rsidR="00D722EE" w:rsidRDefault="00D722EE">
            <w:pPr>
              <w:pStyle w:val="ConsPlusNormal"/>
              <w:jc w:val="center"/>
            </w:pPr>
            <w:r>
              <w:t>всего</w:t>
            </w:r>
          </w:p>
        </w:tc>
        <w:tc>
          <w:tcPr>
            <w:tcW w:w="2694" w:type="dxa"/>
            <w:gridSpan w:val="3"/>
          </w:tcPr>
          <w:p w:rsidR="00D722EE" w:rsidRDefault="00D722EE">
            <w:pPr>
              <w:pStyle w:val="ConsPlusNormal"/>
              <w:jc w:val="center"/>
            </w:pPr>
            <w:r>
              <w:t>в том числе за счет средств</w:t>
            </w:r>
          </w:p>
        </w:tc>
        <w:tc>
          <w:tcPr>
            <w:tcW w:w="567" w:type="dxa"/>
            <w:vMerge w:val="restart"/>
          </w:tcPr>
          <w:p w:rsidR="00D722EE" w:rsidRDefault="00D722EE">
            <w:pPr>
              <w:pStyle w:val="ConsPlusNormal"/>
              <w:jc w:val="center"/>
            </w:pPr>
            <w:r>
              <w:t>всего</w:t>
            </w:r>
          </w:p>
        </w:tc>
        <w:tc>
          <w:tcPr>
            <w:tcW w:w="2835" w:type="dxa"/>
            <w:gridSpan w:val="3"/>
          </w:tcPr>
          <w:p w:rsidR="00D722EE" w:rsidRDefault="00D722EE">
            <w:pPr>
              <w:pStyle w:val="ConsPlusNormal"/>
              <w:jc w:val="center"/>
            </w:pPr>
            <w:r>
              <w:t>в том числе за счет средств</w:t>
            </w:r>
          </w:p>
        </w:tc>
        <w:tc>
          <w:tcPr>
            <w:tcW w:w="567" w:type="dxa"/>
            <w:vMerge w:val="restart"/>
          </w:tcPr>
          <w:p w:rsidR="00D722EE" w:rsidRDefault="00D722EE">
            <w:pPr>
              <w:pStyle w:val="ConsPlusNormal"/>
              <w:jc w:val="center"/>
            </w:pPr>
            <w:r>
              <w:t>всего</w:t>
            </w:r>
          </w:p>
        </w:tc>
        <w:tc>
          <w:tcPr>
            <w:tcW w:w="2693" w:type="dxa"/>
            <w:gridSpan w:val="3"/>
            <w:tcBorders>
              <w:right w:val="nil"/>
            </w:tcBorders>
          </w:tcPr>
          <w:p w:rsidR="00D722EE" w:rsidRDefault="00D722EE">
            <w:pPr>
              <w:pStyle w:val="ConsPlusNormal"/>
              <w:jc w:val="center"/>
            </w:pPr>
            <w:r>
              <w:t>в том числе за счет средств</w:t>
            </w:r>
          </w:p>
        </w:tc>
      </w:tr>
      <w:tr w:rsidR="00D722EE">
        <w:tc>
          <w:tcPr>
            <w:tcW w:w="866" w:type="dxa"/>
            <w:vMerge/>
            <w:tcBorders>
              <w:left w:val="nil"/>
            </w:tcBorders>
          </w:tcPr>
          <w:p w:rsidR="00D722EE" w:rsidRDefault="00D722EE"/>
        </w:tc>
        <w:tc>
          <w:tcPr>
            <w:tcW w:w="850" w:type="dxa"/>
            <w:vMerge/>
          </w:tcPr>
          <w:p w:rsidR="00D722EE" w:rsidRDefault="00D722EE"/>
        </w:tc>
        <w:tc>
          <w:tcPr>
            <w:tcW w:w="709" w:type="dxa"/>
            <w:vMerge/>
          </w:tcPr>
          <w:p w:rsidR="00D722EE" w:rsidRDefault="00D722EE"/>
        </w:tc>
        <w:tc>
          <w:tcPr>
            <w:tcW w:w="709" w:type="dxa"/>
            <w:vMerge/>
          </w:tcPr>
          <w:p w:rsidR="00D722EE" w:rsidRDefault="00D722EE"/>
        </w:tc>
        <w:tc>
          <w:tcPr>
            <w:tcW w:w="1134" w:type="dxa"/>
            <w:vMerge/>
          </w:tcPr>
          <w:p w:rsidR="00D722EE" w:rsidRDefault="00D722EE"/>
        </w:tc>
        <w:tc>
          <w:tcPr>
            <w:tcW w:w="850" w:type="dxa"/>
            <w:vMerge/>
          </w:tcPr>
          <w:p w:rsidR="00D722EE" w:rsidRDefault="00D722EE"/>
        </w:tc>
        <w:tc>
          <w:tcPr>
            <w:tcW w:w="567" w:type="dxa"/>
            <w:vMerge/>
          </w:tcPr>
          <w:p w:rsidR="00D722EE" w:rsidRDefault="00D722EE"/>
        </w:tc>
        <w:tc>
          <w:tcPr>
            <w:tcW w:w="851" w:type="dxa"/>
          </w:tcPr>
          <w:p w:rsidR="00D722EE" w:rsidRDefault="00D722EE">
            <w:pPr>
              <w:pStyle w:val="ConsPlusNormal"/>
              <w:jc w:val="center"/>
            </w:pPr>
            <w:r>
              <w:t>Фонда содействия реформированию жилищно-коммунального хозяйства</w:t>
            </w:r>
          </w:p>
        </w:tc>
        <w:tc>
          <w:tcPr>
            <w:tcW w:w="904" w:type="dxa"/>
          </w:tcPr>
          <w:p w:rsidR="00D722EE" w:rsidRDefault="00D722EE">
            <w:pPr>
              <w:pStyle w:val="ConsPlusNormal"/>
              <w:jc w:val="center"/>
            </w:pPr>
            <w:r>
              <w:t>республиканского бюджета Чувашской Республики</w:t>
            </w:r>
          </w:p>
        </w:tc>
        <w:tc>
          <w:tcPr>
            <w:tcW w:w="939" w:type="dxa"/>
          </w:tcPr>
          <w:p w:rsidR="00D722EE" w:rsidRDefault="00D722EE">
            <w:pPr>
              <w:pStyle w:val="ConsPlusNormal"/>
              <w:jc w:val="center"/>
            </w:pPr>
            <w:r>
              <w:t>бюджета муниципального района (городского округа)</w:t>
            </w:r>
          </w:p>
        </w:tc>
        <w:tc>
          <w:tcPr>
            <w:tcW w:w="567" w:type="dxa"/>
            <w:vMerge/>
          </w:tcPr>
          <w:p w:rsidR="00D722EE" w:rsidRDefault="00D722EE"/>
        </w:tc>
        <w:tc>
          <w:tcPr>
            <w:tcW w:w="850" w:type="dxa"/>
          </w:tcPr>
          <w:p w:rsidR="00D722EE" w:rsidRDefault="00D722EE">
            <w:pPr>
              <w:pStyle w:val="ConsPlusNormal"/>
              <w:jc w:val="center"/>
            </w:pPr>
            <w:r>
              <w:t>Фонда содействия реформированию жилищно-коммунального хозяйства</w:t>
            </w:r>
          </w:p>
        </w:tc>
        <w:tc>
          <w:tcPr>
            <w:tcW w:w="992" w:type="dxa"/>
          </w:tcPr>
          <w:p w:rsidR="00D722EE" w:rsidRDefault="00D722EE">
            <w:pPr>
              <w:pStyle w:val="ConsPlusNormal"/>
              <w:jc w:val="center"/>
            </w:pPr>
            <w:r>
              <w:t>республиканского бюджета Чувашской Республики</w:t>
            </w:r>
          </w:p>
        </w:tc>
        <w:tc>
          <w:tcPr>
            <w:tcW w:w="993" w:type="dxa"/>
          </w:tcPr>
          <w:p w:rsidR="00D722EE" w:rsidRDefault="00D722EE">
            <w:pPr>
              <w:pStyle w:val="ConsPlusNormal"/>
              <w:jc w:val="center"/>
            </w:pPr>
            <w:r>
              <w:t>бюджета муниципального района (городского округа)</w:t>
            </w:r>
          </w:p>
        </w:tc>
        <w:tc>
          <w:tcPr>
            <w:tcW w:w="567" w:type="dxa"/>
            <w:vMerge/>
          </w:tcPr>
          <w:p w:rsidR="00D722EE" w:rsidRDefault="00D722EE"/>
        </w:tc>
        <w:tc>
          <w:tcPr>
            <w:tcW w:w="850" w:type="dxa"/>
          </w:tcPr>
          <w:p w:rsidR="00D722EE" w:rsidRDefault="00D722EE">
            <w:pPr>
              <w:pStyle w:val="ConsPlusNormal"/>
              <w:jc w:val="center"/>
            </w:pPr>
            <w:r>
              <w:t>Фонда содействия реформированию жилищно-коммунального хозяйства</w:t>
            </w:r>
          </w:p>
        </w:tc>
        <w:tc>
          <w:tcPr>
            <w:tcW w:w="962" w:type="dxa"/>
          </w:tcPr>
          <w:p w:rsidR="00D722EE" w:rsidRDefault="00D722EE">
            <w:pPr>
              <w:pStyle w:val="ConsPlusNormal"/>
              <w:jc w:val="center"/>
            </w:pPr>
            <w:r>
              <w:t>республиканского бюджета Чувашской Республики</w:t>
            </w:r>
          </w:p>
        </w:tc>
        <w:tc>
          <w:tcPr>
            <w:tcW w:w="881" w:type="dxa"/>
            <w:tcBorders>
              <w:right w:val="nil"/>
            </w:tcBorders>
          </w:tcPr>
          <w:p w:rsidR="00D722EE" w:rsidRDefault="00D722EE">
            <w:pPr>
              <w:pStyle w:val="ConsPlusNormal"/>
              <w:jc w:val="center"/>
            </w:pPr>
            <w:r>
              <w:t>бюджета муниципального района (городского округа)</w:t>
            </w:r>
          </w:p>
        </w:tc>
      </w:tr>
      <w:tr w:rsidR="00D722EE">
        <w:tc>
          <w:tcPr>
            <w:tcW w:w="866" w:type="dxa"/>
            <w:tcBorders>
              <w:left w:val="nil"/>
            </w:tcBorders>
          </w:tcPr>
          <w:p w:rsidR="00D722EE" w:rsidRDefault="00D722EE">
            <w:pPr>
              <w:pStyle w:val="ConsPlusNormal"/>
              <w:jc w:val="center"/>
            </w:pPr>
            <w:r>
              <w:t>1</w:t>
            </w:r>
          </w:p>
        </w:tc>
        <w:tc>
          <w:tcPr>
            <w:tcW w:w="850" w:type="dxa"/>
          </w:tcPr>
          <w:p w:rsidR="00D722EE" w:rsidRDefault="00D722EE">
            <w:pPr>
              <w:pStyle w:val="ConsPlusNormal"/>
              <w:jc w:val="center"/>
            </w:pPr>
            <w:r>
              <w:t>2</w:t>
            </w:r>
          </w:p>
        </w:tc>
        <w:tc>
          <w:tcPr>
            <w:tcW w:w="709" w:type="dxa"/>
          </w:tcPr>
          <w:p w:rsidR="00D722EE" w:rsidRDefault="00D722EE">
            <w:pPr>
              <w:pStyle w:val="ConsPlusNormal"/>
              <w:jc w:val="center"/>
            </w:pPr>
            <w:r>
              <w:t>3</w:t>
            </w:r>
          </w:p>
        </w:tc>
        <w:tc>
          <w:tcPr>
            <w:tcW w:w="709" w:type="dxa"/>
          </w:tcPr>
          <w:p w:rsidR="00D722EE" w:rsidRDefault="00D722EE">
            <w:pPr>
              <w:pStyle w:val="ConsPlusNormal"/>
              <w:jc w:val="center"/>
            </w:pPr>
            <w:r>
              <w:t>4</w:t>
            </w:r>
          </w:p>
        </w:tc>
        <w:tc>
          <w:tcPr>
            <w:tcW w:w="1134" w:type="dxa"/>
          </w:tcPr>
          <w:p w:rsidR="00D722EE" w:rsidRDefault="00D722EE">
            <w:pPr>
              <w:pStyle w:val="ConsPlusNormal"/>
              <w:jc w:val="center"/>
            </w:pPr>
            <w:r>
              <w:t>5</w:t>
            </w:r>
          </w:p>
        </w:tc>
        <w:tc>
          <w:tcPr>
            <w:tcW w:w="850" w:type="dxa"/>
          </w:tcPr>
          <w:p w:rsidR="00D722EE" w:rsidRDefault="00D722EE">
            <w:pPr>
              <w:pStyle w:val="ConsPlusNormal"/>
              <w:jc w:val="center"/>
            </w:pPr>
            <w:r>
              <w:t>6</w:t>
            </w:r>
          </w:p>
        </w:tc>
        <w:tc>
          <w:tcPr>
            <w:tcW w:w="567" w:type="dxa"/>
          </w:tcPr>
          <w:p w:rsidR="00D722EE" w:rsidRDefault="00D722EE">
            <w:pPr>
              <w:pStyle w:val="ConsPlusNormal"/>
              <w:jc w:val="center"/>
            </w:pPr>
            <w:r>
              <w:t>7</w:t>
            </w:r>
          </w:p>
        </w:tc>
        <w:tc>
          <w:tcPr>
            <w:tcW w:w="851" w:type="dxa"/>
          </w:tcPr>
          <w:p w:rsidR="00D722EE" w:rsidRDefault="00D722EE">
            <w:pPr>
              <w:pStyle w:val="ConsPlusNormal"/>
              <w:jc w:val="center"/>
            </w:pPr>
            <w:r>
              <w:t>8</w:t>
            </w:r>
          </w:p>
        </w:tc>
        <w:tc>
          <w:tcPr>
            <w:tcW w:w="904" w:type="dxa"/>
          </w:tcPr>
          <w:p w:rsidR="00D722EE" w:rsidRDefault="00D722EE">
            <w:pPr>
              <w:pStyle w:val="ConsPlusNormal"/>
              <w:jc w:val="center"/>
            </w:pPr>
            <w:r>
              <w:t>9</w:t>
            </w:r>
          </w:p>
        </w:tc>
        <w:tc>
          <w:tcPr>
            <w:tcW w:w="939" w:type="dxa"/>
          </w:tcPr>
          <w:p w:rsidR="00D722EE" w:rsidRDefault="00D722EE">
            <w:pPr>
              <w:pStyle w:val="ConsPlusNormal"/>
              <w:jc w:val="center"/>
            </w:pPr>
            <w:r>
              <w:t>10</w:t>
            </w:r>
          </w:p>
        </w:tc>
        <w:tc>
          <w:tcPr>
            <w:tcW w:w="567" w:type="dxa"/>
          </w:tcPr>
          <w:p w:rsidR="00D722EE" w:rsidRDefault="00D722EE">
            <w:pPr>
              <w:pStyle w:val="ConsPlusNormal"/>
              <w:jc w:val="center"/>
            </w:pPr>
            <w:r>
              <w:t>11</w:t>
            </w:r>
          </w:p>
        </w:tc>
        <w:tc>
          <w:tcPr>
            <w:tcW w:w="850" w:type="dxa"/>
          </w:tcPr>
          <w:p w:rsidR="00D722EE" w:rsidRDefault="00D722EE">
            <w:pPr>
              <w:pStyle w:val="ConsPlusNormal"/>
              <w:jc w:val="center"/>
            </w:pPr>
            <w:r>
              <w:t>12</w:t>
            </w:r>
          </w:p>
        </w:tc>
        <w:tc>
          <w:tcPr>
            <w:tcW w:w="992" w:type="dxa"/>
          </w:tcPr>
          <w:p w:rsidR="00D722EE" w:rsidRDefault="00D722EE">
            <w:pPr>
              <w:pStyle w:val="ConsPlusNormal"/>
              <w:jc w:val="center"/>
            </w:pPr>
            <w:r>
              <w:t>13</w:t>
            </w:r>
          </w:p>
        </w:tc>
        <w:tc>
          <w:tcPr>
            <w:tcW w:w="993" w:type="dxa"/>
          </w:tcPr>
          <w:p w:rsidR="00D722EE" w:rsidRDefault="00D722EE">
            <w:pPr>
              <w:pStyle w:val="ConsPlusNormal"/>
              <w:jc w:val="center"/>
            </w:pPr>
            <w:r>
              <w:t>14</w:t>
            </w:r>
          </w:p>
        </w:tc>
        <w:tc>
          <w:tcPr>
            <w:tcW w:w="567" w:type="dxa"/>
          </w:tcPr>
          <w:p w:rsidR="00D722EE" w:rsidRDefault="00D722EE">
            <w:pPr>
              <w:pStyle w:val="ConsPlusNormal"/>
              <w:jc w:val="center"/>
            </w:pPr>
            <w:r>
              <w:t>15</w:t>
            </w:r>
          </w:p>
        </w:tc>
        <w:tc>
          <w:tcPr>
            <w:tcW w:w="850" w:type="dxa"/>
          </w:tcPr>
          <w:p w:rsidR="00D722EE" w:rsidRDefault="00D722EE">
            <w:pPr>
              <w:pStyle w:val="ConsPlusNormal"/>
              <w:jc w:val="center"/>
            </w:pPr>
            <w:r>
              <w:t>16</w:t>
            </w:r>
          </w:p>
        </w:tc>
        <w:tc>
          <w:tcPr>
            <w:tcW w:w="962" w:type="dxa"/>
          </w:tcPr>
          <w:p w:rsidR="00D722EE" w:rsidRDefault="00D722EE">
            <w:pPr>
              <w:pStyle w:val="ConsPlusNormal"/>
              <w:jc w:val="center"/>
            </w:pPr>
            <w:r>
              <w:t>17</w:t>
            </w:r>
          </w:p>
        </w:tc>
        <w:tc>
          <w:tcPr>
            <w:tcW w:w="881" w:type="dxa"/>
            <w:tcBorders>
              <w:right w:val="nil"/>
            </w:tcBorders>
          </w:tcPr>
          <w:p w:rsidR="00D722EE" w:rsidRDefault="00D722EE">
            <w:pPr>
              <w:pStyle w:val="ConsPlusNormal"/>
              <w:jc w:val="center"/>
            </w:pPr>
            <w:r>
              <w:t>18</w:t>
            </w:r>
          </w:p>
        </w:tc>
      </w:tr>
      <w:tr w:rsidR="00D722EE">
        <w:tc>
          <w:tcPr>
            <w:tcW w:w="866" w:type="dxa"/>
            <w:tcBorders>
              <w:left w:val="nil"/>
            </w:tcBorders>
          </w:tcPr>
          <w:p w:rsidR="00D722EE" w:rsidRDefault="00D722EE">
            <w:pPr>
              <w:pStyle w:val="ConsPlusNormal"/>
            </w:pPr>
          </w:p>
        </w:tc>
        <w:tc>
          <w:tcPr>
            <w:tcW w:w="850" w:type="dxa"/>
          </w:tcPr>
          <w:p w:rsidR="00D722EE" w:rsidRDefault="00D722EE">
            <w:pPr>
              <w:pStyle w:val="ConsPlusNormal"/>
            </w:pPr>
          </w:p>
        </w:tc>
        <w:tc>
          <w:tcPr>
            <w:tcW w:w="709" w:type="dxa"/>
          </w:tcPr>
          <w:p w:rsidR="00D722EE" w:rsidRDefault="00D722EE">
            <w:pPr>
              <w:pStyle w:val="ConsPlusNormal"/>
            </w:pPr>
          </w:p>
        </w:tc>
        <w:tc>
          <w:tcPr>
            <w:tcW w:w="709" w:type="dxa"/>
          </w:tcPr>
          <w:p w:rsidR="00D722EE" w:rsidRDefault="00D722EE">
            <w:pPr>
              <w:pStyle w:val="ConsPlusNormal"/>
            </w:pPr>
          </w:p>
        </w:tc>
        <w:tc>
          <w:tcPr>
            <w:tcW w:w="1134" w:type="dxa"/>
          </w:tcPr>
          <w:p w:rsidR="00D722EE" w:rsidRDefault="00D722EE">
            <w:pPr>
              <w:pStyle w:val="ConsPlusNormal"/>
            </w:pPr>
          </w:p>
        </w:tc>
        <w:tc>
          <w:tcPr>
            <w:tcW w:w="850" w:type="dxa"/>
          </w:tcPr>
          <w:p w:rsidR="00D722EE" w:rsidRDefault="00D722EE">
            <w:pPr>
              <w:pStyle w:val="ConsPlusNormal"/>
            </w:pPr>
          </w:p>
        </w:tc>
        <w:tc>
          <w:tcPr>
            <w:tcW w:w="567" w:type="dxa"/>
          </w:tcPr>
          <w:p w:rsidR="00D722EE" w:rsidRDefault="00D722EE">
            <w:pPr>
              <w:pStyle w:val="ConsPlusNormal"/>
            </w:pPr>
          </w:p>
        </w:tc>
        <w:tc>
          <w:tcPr>
            <w:tcW w:w="851" w:type="dxa"/>
          </w:tcPr>
          <w:p w:rsidR="00D722EE" w:rsidRDefault="00D722EE">
            <w:pPr>
              <w:pStyle w:val="ConsPlusNormal"/>
            </w:pPr>
          </w:p>
        </w:tc>
        <w:tc>
          <w:tcPr>
            <w:tcW w:w="904" w:type="dxa"/>
          </w:tcPr>
          <w:p w:rsidR="00D722EE" w:rsidRDefault="00D722EE">
            <w:pPr>
              <w:pStyle w:val="ConsPlusNormal"/>
            </w:pPr>
          </w:p>
        </w:tc>
        <w:tc>
          <w:tcPr>
            <w:tcW w:w="939"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92" w:type="dxa"/>
          </w:tcPr>
          <w:p w:rsidR="00D722EE" w:rsidRDefault="00D722EE">
            <w:pPr>
              <w:pStyle w:val="ConsPlusNormal"/>
            </w:pPr>
          </w:p>
        </w:tc>
        <w:tc>
          <w:tcPr>
            <w:tcW w:w="993"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62" w:type="dxa"/>
          </w:tcPr>
          <w:p w:rsidR="00D722EE" w:rsidRDefault="00D722EE">
            <w:pPr>
              <w:pStyle w:val="ConsPlusNormal"/>
            </w:pPr>
          </w:p>
        </w:tc>
        <w:tc>
          <w:tcPr>
            <w:tcW w:w="881" w:type="dxa"/>
            <w:tcBorders>
              <w:right w:val="nil"/>
            </w:tcBorders>
          </w:tcPr>
          <w:p w:rsidR="00D722EE" w:rsidRDefault="00D722EE">
            <w:pPr>
              <w:pStyle w:val="ConsPlusNormal"/>
            </w:pPr>
          </w:p>
        </w:tc>
      </w:tr>
      <w:tr w:rsidR="00D722EE">
        <w:tc>
          <w:tcPr>
            <w:tcW w:w="866" w:type="dxa"/>
            <w:tcBorders>
              <w:left w:val="nil"/>
            </w:tcBorders>
          </w:tcPr>
          <w:p w:rsidR="00D722EE" w:rsidRDefault="00D722EE">
            <w:pPr>
              <w:pStyle w:val="ConsPlusNormal"/>
            </w:pPr>
          </w:p>
        </w:tc>
        <w:tc>
          <w:tcPr>
            <w:tcW w:w="850" w:type="dxa"/>
          </w:tcPr>
          <w:p w:rsidR="00D722EE" w:rsidRDefault="00D722EE">
            <w:pPr>
              <w:pStyle w:val="ConsPlusNormal"/>
            </w:pPr>
          </w:p>
        </w:tc>
        <w:tc>
          <w:tcPr>
            <w:tcW w:w="709" w:type="dxa"/>
          </w:tcPr>
          <w:p w:rsidR="00D722EE" w:rsidRDefault="00D722EE">
            <w:pPr>
              <w:pStyle w:val="ConsPlusNormal"/>
            </w:pPr>
          </w:p>
        </w:tc>
        <w:tc>
          <w:tcPr>
            <w:tcW w:w="709" w:type="dxa"/>
          </w:tcPr>
          <w:p w:rsidR="00D722EE" w:rsidRDefault="00D722EE">
            <w:pPr>
              <w:pStyle w:val="ConsPlusNormal"/>
            </w:pPr>
          </w:p>
        </w:tc>
        <w:tc>
          <w:tcPr>
            <w:tcW w:w="1134" w:type="dxa"/>
          </w:tcPr>
          <w:p w:rsidR="00D722EE" w:rsidRDefault="00D722EE">
            <w:pPr>
              <w:pStyle w:val="ConsPlusNormal"/>
            </w:pPr>
          </w:p>
        </w:tc>
        <w:tc>
          <w:tcPr>
            <w:tcW w:w="850" w:type="dxa"/>
          </w:tcPr>
          <w:p w:rsidR="00D722EE" w:rsidRDefault="00D722EE">
            <w:pPr>
              <w:pStyle w:val="ConsPlusNormal"/>
            </w:pPr>
          </w:p>
        </w:tc>
        <w:tc>
          <w:tcPr>
            <w:tcW w:w="567" w:type="dxa"/>
          </w:tcPr>
          <w:p w:rsidR="00D722EE" w:rsidRDefault="00D722EE">
            <w:pPr>
              <w:pStyle w:val="ConsPlusNormal"/>
            </w:pPr>
          </w:p>
        </w:tc>
        <w:tc>
          <w:tcPr>
            <w:tcW w:w="851" w:type="dxa"/>
          </w:tcPr>
          <w:p w:rsidR="00D722EE" w:rsidRDefault="00D722EE">
            <w:pPr>
              <w:pStyle w:val="ConsPlusNormal"/>
            </w:pPr>
          </w:p>
        </w:tc>
        <w:tc>
          <w:tcPr>
            <w:tcW w:w="904" w:type="dxa"/>
          </w:tcPr>
          <w:p w:rsidR="00D722EE" w:rsidRDefault="00D722EE">
            <w:pPr>
              <w:pStyle w:val="ConsPlusNormal"/>
            </w:pPr>
          </w:p>
        </w:tc>
        <w:tc>
          <w:tcPr>
            <w:tcW w:w="939"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92" w:type="dxa"/>
          </w:tcPr>
          <w:p w:rsidR="00D722EE" w:rsidRDefault="00D722EE">
            <w:pPr>
              <w:pStyle w:val="ConsPlusNormal"/>
            </w:pPr>
          </w:p>
        </w:tc>
        <w:tc>
          <w:tcPr>
            <w:tcW w:w="993"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62" w:type="dxa"/>
          </w:tcPr>
          <w:p w:rsidR="00D722EE" w:rsidRDefault="00D722EE">
            <w:pPr>
              <w:pStyle w:val="ConsPlusNormal"/>
            </w:pPr>
          </w:p>
        </w:tc>
        <w:tc>
          <w:tcPr>
            <w:tcW w:w="881" w:type="dxa"/>
            <w:tcBorders>
              <w:right w:val="nil"/>
            </w:tcBorders>
          </w:tcPr>
          <w:p w:rsidR="00D722EE" w:rsidRDefault="00D722EE">
            <w:pPr>
              <w:pStyle w:val="ConsPlusNormal"/>
            </w:pPr>
          </w:p>
        </w:tc>
      </w:tr>
      <w:tr w:rsidR="00D722EE">
        <w:tc>
          <w:tcPr>
            <w:tcW w:w="866" w:type="dxa"/>
            <w:tcBorders>
              <w:left w:val="nil"/>
            </w:tcBorders>
          </w:tcPr>
          <w:p w:rsidR="00D722EE" w:rsidRDefault="00D722EE">
            <w:pPr>
              <w:pStyle w:val="ConsPlusNormal"/>
              <w:jc w:val="both"/>
            </w:pPr>
            <w:r>
              <w:t>Итого</w:t>
            </w:r>
          </w:p>
        </w:tc>
        <w:tc>
          <w:tcPr>
            <w:tcW w:w="850" w:type="dxa"/>
          </w:tcPr>
          <w:p w:rsidR="00D722EE" w:rsidRDefault="00D722EE">
            <w:pPr>
              <w:pStyle w:val="ConsPlusNormal"/>
            </w:pPr>
          </w:p>
        </w:tc>
        <w:tc>
          <w:tcPr>
            <w:tcW w:w="709" w:type="dxa"/>
          </w:tcPr>
          <w:p w:rsidR="00D722EE" w:rsidRDefault="00D722EE">
            <w:pPr>
              <w:pStyle w:val="ConsPlusNormal"/>
            </w:pPr>
          </w:p>
        </w:tc>
        <w:tc>
          <w:tcPr>
            <w:tcW w:w="709" w:type="dxa"/>
          </w:tcPr>
          <w:p w:rsidR="00D722EE" w:rsidRDefault="00D722EE">
            <w:pPr>
              <w:pStyle w:val="ConsPlusNormal"/>
            </w:pPr>
          </w:p>
        </w:tc>
        <w:tc>
          <w:tcPr>
            <w:tcW w:w="1134" w:type="dxa"/>
          </w:tcPr>
          <w:p w:rsidR="00D722EE" w:rsidRDefault="00D722EE">
            <w:pPr>
              <w:pStyle w:val="ConsPlusNormal"/>
            </w:pPr>
          </w:p>
        </w:tc>
        <w:tc>
          <w:tcPr>
            <w:tcW w:w="850" w:type="dxa"/>
          </w:tcPr>
          <w:p w:rsidR="00D722EE" w:rsidRDefault="00D722EE">
            <w:pPr>
              <w:pStyle w:val="ConsPlusNormal"/>
            </w:pPr>
          </w:p>
        </w:tc>
        <w:tc>
          <w:tcPr>
            <w:tcW w:w="567" w:type="dxa"/>
          </w:tcPr>
          <w:p w:rsidR="00D722EE" w:rsidRDefault="00D722EE">
            <w:pPr>
              <w:pStyle w:val="ConsPlusNormal"/>
            </w:pPr>
          </w:p>
        </w:tc>
        <w:tc>
          <w:tcPr>
            <w:tcW w:w="851" w:type="dxa"/>
          </w:tcPr>
          <w:p w:rsidR="00D722EE" w:rsidRDefault="00D722EE">
            <w:pPr>
              <w:pStyle w:val="ConsPlusNormal"/>
            </w:pPr>
          </w:p>
        </w:tc>
        <w:tc>
          <w:tcPr>
            <w:tcW w:w="904" w:type="dxa"/>
          </w:tcPr>
          <w:p w:rsidR="00D722EE" w:rsidRDefault="00D722EE">
            <w:pPr>
              <w:pStyle w:val="ConsPlusNormal"/>
            </w:pPr>
          </w:p>
        </w:tc>
        <w:tc>
          <w:tcPr>
            <w:tcW w:w="939"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92" w:type="dxa"/>
          </w:tcPr>
          <w:p w:rsidR="00D722EE" w:rsidRDefault="00D722EE">
            <w:pPr>
              <w:pStyle w:val="ConsPlusNormal"/>
            </w:pPr>
          </w:p>
        </w:tc>
        <w:tc>
          <w:tcPr>
            <w:tcW w:w="993" w:type="dxa"/>
          </w:tcPr>
          <w:p w:rsidR="00D722EE" w:rsidRDefault="00D722EE">
            <w:pPr>
              <w:pStyle w:val="ConsPlusNormal"/>
            </w:pPr>
          </w:p>
        </w:tc>
        <w:tc>
          <w:tcPr>
            <w:tcW w:w="567" w:type="dxa"/>
          </w:tcPr>
          <w:p w:rsidR="00D722EE" w:rsidRDefault="00D722EE">
            <w:pPr>
              <w:pStyle w:val="ConsPlusNormal"/>
            </w:pPr>
          </w:p>
        </w:tc>
        <w:tc>
          <w:tcPr>
            <w:tcW w:w="850" w:type="dxa"/>
          </w:tcPr>
          <w:p w:rsidR="00D722EE" w:rsidRDefault="00D722EE">
            <w:pPr>
              <w:pStyle w:val="ConsPlusNormal"/>
            </w:pPr>
          </w:p>
        </w:tc>
        <w:tc>
          <w:tcPr>
            <w:tcW w:w="962" w:type="dxa"/>
          </w:tcPr>
          <w:p w:rsidR="00D722EE" w:rsidRDefault="00D722EE">
            <w:pPr>
              <w:pStyle w:val="ConsPlusNormal"/>
            </w:pPr>
          </w:p>
        </w:tc>
        <w:tc>
          <w:tcPr>
            <w:tcW w:w="881" w:type="dxa"/>
            <w:tcBorders>
              <w:right w:val="nil"/>
            </w:tcBorders>
          </w:tcPr>
          <w:p w:rsidR="00D722EE" w:rsidRDefault="00D722EE">
            <w:pPr>
              <w:pStyle w:val="ConsPlusNormal"/>
            </w:pPr>
          </w:p>
        </w:tc>
      </w:tr>
    </w:tbl>
    <w:p w:rsidR="00D722EE" w:rsidRDefault="00D722EE">
      <w:pPr>
        <w:pStyle w:val="ConsPlusNormal"/>
        <w:jc w:val="both"/>
      </w:pPr>
    </w:p>
    <w:p w:rsidR="00D722EE" w:rsidRDefault="00D722EE">
      <w:pPr>
        <w:pStyle w:val="ConsPlusNonformat"/>
        <w:jc w:val="both"/>
      </w:pPr>
      <w:r>
        <w:t>Министр строительства, архитектуры</w:t>
      </w:r>
    </w:p>
    <w:p w:rsidR="00D722EE" w:rsidRDefault="00D722EE">
      <w:pPr>
        <w:pStyle w:val="ConsPlusNonformat"/>
        <w:jc w:val="both"/>
      </w:pPr>
      <w:r>
        <w:t>и жилищно-коммунального хозяйства</w:t>
      </w:r>
    </w:p>
    <w:p w:rsidR="00D722EE" w:rsidRDefault="00D722EE">
      <w:pPr>
        <w:pStyle w:val="ConsPlusNonformat"/>
        <w:jc w:val="both"/>
      </w:pPr>
      <w:r>
        <w:t>Чувашской Республики                     ____________ _____________________</w:t>
      </w:r>
    </w:p>
    <w:p w:rsidR="00D722EE" w:rsidRDefault="00D722EE">
      <w:pPr>
        <w:pStyle w:val="ConsPlusNonformat"/>
        <w:jc w:val="both"/>
      </w:pPr>
      <w:r>
        <w:t xml:space="preserve">                                           (подпись)  (расшифровка подписи)</w:t>
      </w:r>
    </w:p>
    <w:p w:rsidR="00D722EE" w:rsidRDefault="00D722EE">
      <w:pPr>
        <w:pStyle w:val="ConsPlusNonformat"/>
        <w:jc w:val="both"/>
      </w:pPr>
    </w:p>
    <w:p w:rsidR="00D722EE" w:rsidRDefault="00D722EE">
      <w:pPr>
        <w:pStyle w:val="ConsPlusNonformat"/>
        <w:jc w:val="both"/>
      </w:pPr>
      <w:r>
        <w:t>Подготовил</w:t>
      </w:r>
    </w:p>
    <w:p w:rsidR="00D722EE" w:rsidRDefault="00D722EE">
      <w:pPr>
        <w:pStyle w:val="ConsPlusNonformat"/>
        <w:jc w:val="both"/>
      </w:pPr>
      <w:r>
        <w:t>специалист Министерства строительства,</w:t>
      </w:r>
    </w:p>
    <w:p w:rsidR="00D722EE" w:rsidRDefault="00D722EE">
      <w:pPr>
        <w:pStyle w:val="ConsPlusNonformat"/>
        <w:jc w:val="both"/>
      </w:pPr>
      <w:r>
        <w:t>архитектуры и жилищно-коммунального</w:t>
      </w:r>
    </w:p>
    <w:p w:rsidR="00D722EE" w:rsidRDefault="00D722EE">
      <w:pPr>
        <w:pStyle w:val="ConsPlusNonformat"/>
        <w:jc w:val="both"/>
      </w:pPr>
      <w:r>
        <w:t>хозяйства Чувашской Республики           ____________ _____________________</w:t>
      </w:r>
    </w:p>
    <w:p w:rsidR="00D722EE" w:rsidRDefault="00D722EE">
      <w:pPr>
        <w:pStyle w:val="ConsPlusNonformat"/>
        <w:jc w:val="both"/>
      </w:pPr>
      <w:r>
        <w:lastRenderedPageBreak/>
        <w:t xml:space="preserve">                                          (подпись)   (расшифровка подписи)</w:t>
      </w:r>
    </w:p>
    <w:p w:rsidR="00D722EE" w:rsidRDefault="00D722EE">
      <w:pPr>
        <w:pStyle w:val="ConsPlusNonformat"/>
        <w:jc w:val="both"/>
      </w:pPr>
    </w:p>
    <w:p w:rsidR="00D722EE" w:rsidRDefault="00D722EE">
      <w:pPr>
        <w:pStyle w:val="ConsPlusNonformat"/>
        <w:jc w:val="both"/>
      </w:pPr>
      <w:r>
        <w:t>____ ____________ 20__ г.</w:t>
      </w:r>
    </w:p>
    <w:p w:rsidR="00D722EE" w:rsidRDefault="00D722EE">
      <w:pPr>
        <w:pStyle w:val="ConsPlusNonformat"/>
        <w:jc w:val="both"/>
      </w:pPr>
      <w:r>
        <w:t xml:space="preserve">        (дата)</w:t>
      </w:r>
    </w:p>
    <w:p w:rsidR="00D722EE" w:rsidRDefault="00D722EE">
      <w:pPr>
        <w:sectPr w:rsidR="00D722EE">
          <w:pgSz w:w="16838" w:h="11905" w:orient="landscape"/>
          <w:pgMar w:top="1701" w:right="1134" w:bottom="850" w:left="1134" w:header="0" w:footer="0" w:gutter="0"/>
          <w:cols w:space="720"/>
        </w:sectPr>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 N 7</w:t>
      </w:r>
    </w:p>
    <w:p w:rsidR="00D722EE" w:rsidRDefault="00D722EE">
      <w:pPr>
        <w:pStyle w:val="ConsPlusNormal"/>
        <w:jc w:val="right"/>
      </w:pPr>
      <w:r>
        <w:t>к подпрограмме "Государственная поддержка</w:t>
      </w:r>
    </w:p>
    <w:p w:rsidR="00D722EE" w:rsidRDefault="00D722EE">
      <w:pPr>
        <w:pStyle w:val="ConsPlusNormal"/>
        <w:jc w:val="right"/>
      </w:pPr>
      <w:r>
        <w:t>строительства жилья в Чувашской Республике"</w:t>
      </w:r>
    </w:p>
    <w:p w:rsidR="00D722EE" w:rsidRDefault="00D722EE">
      <w:pPr>
        <w:pStyle w:val="ConsPlusNormal"/>
        <w:jc w:val="right"/>
      </w:pPr>
      <w:r>
        <w:t>государственной программы Чувашской Республики</w:t>
      </w:r>
    </w:p>
    <w:p w:rsidR="00D722EE" w:rsidRDefault="00D722EE">
      <w:pPr>
        <w:pStyle w:val="ConsPlusNormal"/>
        <w:jc w:val="right"/>
      </w:pPr>
      <w:r>
        <w:t>"Обеспечение граждан 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46" w:name="P8129"/>
      <w:bookmarkEnd w:id="46"/>
      <w:r>
        <w:t>ПРАВИЛА</w:t>
      </w:r>
    </w:p>
    <w:p w:rsidR="00D722EE" w:rsidRDefault="00D722EE">
      <w:pPr>
        <w:pStyle w:val="ConsPlusTitle"/>
        <w:jc w:val="center"/>
      </w:pPr>
      <w:r>
        <w:t>ПРЕДОСТАВЛЕНИЯ СУБСИДИЙ ИЗ РЕСПУБЛИКАНСКОГО БЮДЖЕТА</w:t>
      </w:r>
    </w:p>
    <w:p w:rsidR="00D722EE" w:rsidRDefault="00D722EE">
      <w:pPr>
        <w:pStyle w:val="ConsPlusTitle"/>
        <w:jc w:val="center"/>
      </w:pPr>
      <w:r>
        <w:t>ЧУВАШСКОЙ РЕСПУБЛИКИ БЮДЖЕТАМ МУНИЦИПАЛЬНЫХ РАЙОНОВ</w:t>
      </w:r>
    </w:p>
    <w:p w:rsidR="00D722EE" w:rsidRDefault="00D722EE">
      <w:pPr>
        <w:pStyle w:val="ConsPlusTitle"/>
        <w:jc w:val="center"/>
      </w:pPr>
      <w:r>
        <w:t>И БЮДЖЕТАМ ГОРОДСКИХ ОКРУГОВ НА ПЕРЕСЕЛЕНИЕ ГРАЖДАН</w:t>
      </w:r>
    </w:p>
    <w:p w:rsidR="00D722EE" w:rsidRDefault="00D722EE">
      <w:pPr>
        <w:pStyle w:val="ConsPlusTitle"/>
        <w:jc w:val="center"/>
      </w:pPr>
      <w:r>
        <w:t>ИЗ ЖИЛИЩНОГО ФОНДА, ПРИЗНАННОГО АВАРИЙНЫМ И ПРЕДСТАВЛЯЮЩЕГО</w:t>
      </w:r>
    </w:p>
    <w:p w:rsidR="00D722EE" w:rsidRDefault="00D722EE">
      <w:pPr>
        <w:pStyle w:val="ConsPlusTitle"/>
        <w:jc w:val="center"/>
      </w:pPr>
      <w:r>
        <w:t>УГРОЗУ ЖИЗНИ И ЗДОРОВЬЮ ГРАЖДАН, ЗА ИСКЛЮЧЕНИЕМ</w:t>
      </w:r>
    </w:p>
    <w:p w:rsidR="00D722EE" w:rsidRDefault="00D722EE">
      <w:pPr>
        <w:pStyle w:val="ConsPlusTitle"/>
        <w:jc w:val="center"/>
      </w:pPr>
      <w:r>
        <w:t>ПРИЗНАННОГО ТАКОВЫМ ДО 1 ЯНВАРЯ 2017 ГОДА</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(введены </w:t>
            </w:r>
            <w:hyperlink r:id="rId340" w:history="1">
              <w:r>
                <w:rPr>
                  <w:color w:val="0000FF"/>
                </w:rPr>
                <w:t>Постановлением</w:t>
              </w:r>
            </w:hyperlink>
            <w:r>
              <w:rPr>
                <w:color w:val="392C69"/>
              </w:rPr>
              <w:t xml:space="preserve"> Кабинета Министров ЧР от 24.07.2019 N 317;</w:t>
            </w:r>
          </w:p>
          <w:p w:rsidR="00D722EE" w:rsidRDefault="00D722EE">
            <w:pPr>
              <w:pStyle w:val="ConsPlusNormal"/>
              <w:jc w:val="center"/>
            </w:pPr>
            <w:r>
              <w:rPr>
                <w:color w:val="392C69"/>
              </w:rPr>
              <w:t xml:space="preserve">в ред. Постановлений Кабинета Министров ЧР от 11.12.2019 </w:t>
            </w:r>
            <w:hyperlink r:id="rId341" w:history="1">
              <w:r>
                <w:rPr>
                  <w:color w:val="0000FF"/>
                </w:rPr>
                <w:t>N 533</w:t>
              </w:r>
            </w:hyperlink>
            <w:r>
              <w:rPr>
                <w:color w:val="392C69"/>
              </w:rPr>
              <w:t>,</w:t>
            </w:r>
          </w:p>
          <w:p w:rsidR="00D722EE" w:rsidRDefault="00D722EE">
            <w:pPr>
              <w:pStyle w:val="ConsPlusNormal"/>
              <w:jc w:val="center"/>
            </w:pPr>
            <w:r>
              <w:rPr>
                <w:color w:val="392C69"/>
              </w:rPr>
              <w:t xml:space="preserve">от 20.02.2021 </w:t>
            </w:r>
            <w:hyperlink r:id="rId342" w:history="1">
              <w:r>
                <w:rPr>
                  <w:color w:val="0000FF"/>
                </w:rPr>
                <w:t>N 55</w:t>
              </w:r>
            </w:hyperlink>
            <w:r>
              <w:rPr>
                <w:color w:val="392C69"/>
              </w:rPr>
              <w:t>)</w:t>
            </w:r>
          </w:p>
        </w:tc>
      </w:tr>
    </w:tbl>
    <w:p w:rsidR="00D722EE" w:rsidRDefault="00D722EE">
      <w:pPr>
        <w:pStyle w:val="ConsPlusNormal"/>
        <w:jc w:val="both"/>
      </w:pPr>
    </w:p>
    <w:p w:rsidR="00D722EE" w:rsidRDefault="00D722EE">
      <w:pPr>
        <w:pStyle w:val="ConsPlusTitle"/>
        <w:jc w:val="center"/>
        <w:outlineLvl w:val="3"/>
      </w:pPr>
      <w:r>
        <w:t>I. Общие положения</w:t>
      </w:r>
    </w:p>
    <w:p w:rsidR="00D722EE" w:rsidRDefault="00D722EE">
      <w:pPr>
        <w:pStyle w:val="ConsPlusNormal"/>
        <w:jc w:val="both"/>
      </w:pPr>
    </w:p>
    <w:p w:rsidR="00D722EE" w:rsidRDefault="00D722EE">
      <w:pPr>
        <w:pStyle w:val="ConsPlusNormal"/>
        <w:ind w:firstLine="540"/>
        <w:jc w:val="both"/>
      </w:pPr>
      <w:bookmarkStart w:id="47" w:name="P8143"/>
      <w:bookmarkEnd w:id="47"/>
      <w:r>
        <w:t>1.1. Настоящие Правила регламентируют порядок предоставления субсидий из республиканского бюджета Чувашской Республики бюджетам муниципальных районов и бюджетам городских округов на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 (далее соответственно - субсидия, аварийный жилищный фонд).</w:t>
      </w:r>
    </w:p>
    <w:p w:rsidR="00D722EE" w:rsidRDefault="00D722EE">
      <w:pPr>
        <w:pStyle w:val="ConsPlusNormal"/>
        <w:spacing w:before="220"/>
        <w:ind w:firstLine="540"/>
        <w:jc w:val="both"/>
      </w:pPr>
      <w:r>
        <w:t>Субсидии бюджетам муниципальных районов и бюджетам городских округов предоставляются в соответствии с распределением средств республиканского бюджета Чувашской Республики на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 утвержденным постановлением Кабинета Министров Чувашской Республики.</w:t>
      </w:r>
    </w:p>
    <w:p w:rsidR="00D722EE" w:rsidRDefault="00D722EE">
      <w:pPr>
        <w:pStyle w:val="ConsPlusNormal"/>
        <w:spacing w:before="220"/>
        <w:ind w:firstLine="540"/>
        <w:jc w:val="both"/>
      </w:pPr>
      <w:r>
        <w:t xml:space="preserve">Субсидии направляются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343"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44" w:history="1">
        <w:r>
          <w:rPr>
            <w:color w:val="0000FF"/>
          </w:rPr>
          <w:t>статьей 32</w:t>
        </w:r>
      </w:hyperlink>
      <w:r>
        <w:t xml:space="preserve"> Жилищного кодекса Российской Федерации.</w:t>
      </w:r>
    </w:p>
    <w:p w:rsidR="00D722EE" w:rsidRDefault="00D722EE">
      <w:pPr>
        <w:pStyle w:val="ConsPlusNormal"/>
        <w:spacing w:before="220"/>
        <w:ind w:firstLine="540"/>
        <w:jc w:val="both"/>
      </w:pPr>
      <w:bookmarkStart w:id="48" w:name="P8146"/>
      <w:bookmarkEnd w:id="48"/>
      <w:r>
        <w:t>1.2. Субсидия предоставляется бюджетам муниципальных районов и городских округов, подтвердивших выполнение условий, установленных для получения финансовой поддержки за счет средств республиканского бюджета Чувашской Республики (далее также - условия предоставления субсидии).</w:t>
      </w:r>
    </w:p>
    <w:p w:rsidR="00D722EE" w:rsidRDefault="00D722EE">
      <w:pPr>
        <w:pStyle w:val="ConsPlusNormal"/>
        <w:spacing w:before="220"/>
        <w:ind w:firstLine="540"/>
        <w:jc w:val="both"/>
      </w:pPr>
      <w:r>
        <w:lastRenderedPageBreak/>
        <w:t>Условиями предоставления субсидии бюджетам муниципальных районов и бюджетам городских округов являются:</w:t>
      </w:r>
    </w:p>
    <w:p w:rsidR="00D722EE" w:rsidRDefault="00D722EE">
      <w:pPr>
        <w:pStyle w:val="ConsPlusNormal"/>
        <w:spacing w:before="220"/>
        <w:ind w:firstLine="540"/>
        <w:jc w:val="both"/>
      </w:pPr>
      <w:r>
        <w:t>наличие многоквартирных домов в жилищном фонде, признанном аварийным и представляющим угрозу жизни и здоровью граждан, за исключением признанном таковым до 1 января 2017 г.;</w:t>
      </w:r>
    </w:p>
    <w:p w:rsidR="00D722EE" w:rsidRDefault="00D722EE">
      <w:pPr>
        <w:pStyle w:val="ConsPlusNormal"/>
        <w:spacing w:before="220"/>
        <w:ind w:firstLine="540"/>
        <w:jc w:val="both"/>
      </w:pPr>
      <w:r>
        <w:t>наличие не менее пяти конструктивных элементов многоквартирного дома (фундамент, межэтажные и межчердачное перекрытия, наружные и внутренние несущие стены, лестничные марши и площадки, стропильная система и кровля), находящихся в аварийном состоянии и со степенью износа не менее 75 процентов, указанных в заключении специализированной организации, проводившей обследование многоквартирного дома;</w:t>
      </w:r>
    </w:p>
    <w:p w:rsidR="00D722EE" w:rsidRDefault="00D722EE">
      <w:pPr>
        <w:pStyle w:val="ConsPlusNormal"/>
        <w:spacing w:before="220"/>
        <w:ind w:firstLine="540"/>
        <w:jc w:val="both"/>
      </w:pPr>
      <w:r>
        <w:t xml:space="preserve">софинансирование расходов за счет средств бюджета муниципального района и бюджета городского округа в размере предельного </w:t>
      </w:r>
      <w:hyperlink r:id="rId345" w:history="1">
        <w:r>
          <w:rPr>
            <w:color w:val="0000FF"/>
          </w:rPr>
          <w:t>уровня</w:t>
        </w:r>
      </w:hyperlink>
      <w:r>
        <w:t xml:space="preserve"> софинансирования расходных обязательств муниципальных районов и городских округов Чувашской Республики из республиканского бюджета Чувашской Республики (за исключением расходных обязательств муниципальных районов и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2019 год и на плановый период 2020 и 2021 годов, утвержденного распоряжением Кабинета Министров Чувашской Республики от 13 ноября 2020 г. N 1024-р.</w:t>
      </w:r>
    </w:p>
    <w:p w:rsidR="00D722EE" w:rsidRDefault="00D722EE">
      <w:pPr>
        <w:pStyle w:val="ConsPlusNormal"/>
        <w:jc w:val="both"/>
      </w:pPr>
      <w:r>
        <w:t xml:space="preserve">(в ред. </w:t>
      </w:r>
      <w:hyperlink r:id="rId346" w:history="1">
        <w:r>
          <w:rPr>
            <w:color w:val="0000FF"/>
          </w:rPr>
          <w:t>Постановления</w:t>
        </w:r>
      </w:hyperlink>
      <w:r>
        <w:t xml:space="preserve"> Кабинета Министров ЧР от 20.02.2021 N 55)</w:t>
      </w:r>
    </w:p>
    <w:p w:rsidR="00D722EE" w:rsidRDefault="00D722EE">
      <w:pPr>
        <w:pStyle w:val="ConsPlusNormal"/>
        <w:jc w:val="both"/>
      </w:pPr>
    </w:p>
    <w:p w:rsidR="00D722EE" w:rsidRDefault="00D722EE">
      <w:pPr>
        <w:pStyle w:val="ConsPlusTitle"/>
        <w:jc w:val="center"/>
        <w:outlineLvl w:val="3"/>
      </w:pPr>
      <w:r>
        <w:t>II. Порядок финансирования</w:t>
      </w:r>
    </w:p>
    <w:p w:rsidR="00D722EE" w:rsidRDefault="00D722EE">
      <w:pPr>
        <w:pStyle w:val="ConsPlusNormal"/>
        <w:jc w:val="both"/>
      </w:pPr>
    </w:p>
    <w:p w:rsidR="00D722EE" w:rsidRDefault="00D722EE">
      <w:pPr>
        <w:pStyle w:val="ConsPlusNormal"/>
        <w:ind w:firstLine="540"/>
        <w:jc w:val="both"/>
      </w:pPr>
      <w:r>
        <w:t xml:space="preserve">2.1. Предоставление субсидий на цель, указанную в </w:t>
      </w:r>
      <w:hyperlink w:anchor="P8143" w:history="1">
        <w:r>
          <w:rPr>
            <w:color w:val="0000FF"/>
          </w:rPr>
          <w:t>пункте 1.1</w:t>
        </w:r>
      </w:hyperlink>
      <w:r>
        <w:t xml:space="preserve"> настоящих Правил, осуществляется за счет средств республиканского бюджета Чувашской Республики, предусмотренных по разделу 0500 "Жилищно-коммунальное хозяйство", подразделу 0501 "Жилищное хозяйство",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строительства, архитектуры и жилищно-коммунального хозяйства Чувашской Республики (далее - Минстрой Чувашии).</w:t>
      </w:r>
    </w:p>
    <w:p w:rsidR="00D722EE" w:rsidRDefault="00D722EE">
      <w:pPr>
        <w:pStyle w:val="ConsPlusNormal"/>
        <w:spacing w:before="220"/>
        <w:ind w:firstLine="540"/>
        <w:jc w:val="both"/>
      </w:pPr>
      <w:r>
        <w:t>Минстрой Чувашии обеспечивает результативность, адресность и целевой характер использования субсидии в соответствии с утвержденными бюджетными ассигнованиями и лимитами бюджетных обязательств.</w:t>
      </w:r>
    </w:p>
    <w:p w:rsidR="00D722EE" w:rsidRDefault="00D722EE">
      <w:pPr>
        <w:pStyle w:val="ConsPlusNormal"/>
        <w:spacing w:before="220"/>
        <w:ind w:firstLine="540"/>
        <w:jc w:val="both"/>
      </w:pPr>
      <w:r>
        <w:t>2.2. Финансирование расходов на переселение граждан из аварийного жилищного фонда за счет средств республиканского бюджета Чувашской Республики осуществляется в части софинансирования расходов бюджетов муниципальных районов и бюджетов городских округов.</w:t>
      </w:r>
    </w:p>
    <w:p w:rsidR="00D722EE" w:rsidRDefault="00D722EE">
      <w:pPr>
        <w:pStyle w:val="ConsPlusNormal"/>
        <w:spacing w:before="220"/>
        <w:ind w:firstLine="540"/>
        <w:jc w:val="both"/>
      </w:pPr>
      <w:bookmarkStart w:id="49" w:name="P8158"/>
      <w:bookmarkEnd w:id="49"/>
      <w:r>
        <w:t>2.3. Для перечисления субсидии администрации муниципальных районов и городских округов (далее также - получатель субсидии) в Минстрой Чувашии представляют:</w:t>
      </w:r>
    </w:p>
    <w:p w:rsidR="00D722EE" w:rsidRDefault="00D722EE">
      <w:pPr>
        <w:pStyle w:val="ConsPlusNormal"/>
        <w:spacing w:before="220"/>
        <w:ind w:firstLine="540"/>
        <w:jc w:val="both"/>
      </w:pPr>
      <w:r>
        <w:t>заявку на получение субсидии;</w:t>
      </w:r>
    </w:p>
    <w:p w:rsidR="00D722EE" w:rsidRDefault="00D722EE">
      <w:pPr>
        <w:pStyle w:val="ConsPlusNormal"/>
        <w:spacing w:before="220"/>
        <w:ind w:firstLine="540"/>
        <w:jc w:val="both"/>
      </w:pPr>
      <w:r>
        <w:t>копии муниципальных контрактов (договоров) на строительство (приобретение) жилых помещений для переселения граждан из аварийного жилищного фонда.</w:t>
      </w:r>
    </w:p>
    <w:p w:rsidR="00D722EE" w:rsidRDefault="00D722EE">
      <w:pPr>
        <w:pStyle w:val="ConsPlusNormal"/>
        <w:spacing w:before="220"/>
        <w:ind w:firstLine="540"/>
        <w:jc w:val="both"/>
      </w:pPr>
      <w:r>
        <w:t>Указанные документы представляются на бумажном носителе.</w:t>
      </w:r>
    </w:p>
    <w:p w:rsidR="00D722EE" w:rsidRDefault="00D722EE">
      <w:pPr>
        <w:pStyle w:val="ConsPlusNormal"/>
        <w:spacing w:before="220"/>
        <w:ind w:firstLine="540"/>
        <w:jc w:val="both"/>
      </w:pPr>
      <w:r>
        <w:t xml:space="preserve">2.4. Минстрой Чувашии в течение трех рабочих дней со дня получения заявки и документов, указанных в </w:t>
      </w:r>
      <w:hyperlink w:anchor="P8158" w:history="1">
        <w:r>
          <w:rPr>
            <w:color w:val="0000FF"/>
          </w:rPr>
          <w:t>пункте 2.3</w:t>
        </w:r>
      </w:hyperlink>
      <w:r>
        <w:t xml:space="preserve"> настоящих Правил, осуществляет их проверку и принимает решение о предоставлении субсидии либо о необходимости представления недостающих документов и (или) уточнения сведений.</w:t>
      </w:r>
    </w:p>
    <w:p w:rsidR="00D722EE" w:rsidRDefault="00D722EE">
      <w:pPr>
        <w:pStyle w:val="ConsPlusNormal"/>
        <w:spacing w:before="220"/>
        <w:ind w:firstLine="540"/>
        <w:jc w:val="both"/>
      </w:pPr>
      <w:bookmarkStart w:id="50" w:name="P8163"/>
      <w:bookmarkEnd w:id="50"/>
      <w:r>
        <w:lastRenderedPageBreak/>
        <w:t>Минстрой Чувашии уведомляет о необходимости представления недостающих документов и (или) уточнения сведений и уведомляет о принятом решении администрацию муниципального района и городского округа не позднее следующего рабочего дня после дня принятия решения.</w:t>
      </w:r>
    </w:p>
    <w:p w:rsidR="00D722EE" w:rsidRDefault="00D722EE">
      <w:pPr>
        <w:pStyle w:val="ConsPlusNormal"/>
        <w:spacing w:before="220"/>
        <w:ind w:firstLine="540"/>
        <w:jc w:val="both"/>
      </w:pPr>
      <w:r>
        <w:t>В уведомлении Минстроя Чувашии указываются причины принятия соответствующего решения, перечень документов и (или) сведений, которые требуют уточнения.</w:t>
      </w:r>
    </w:p>
    <w:p w:rsidR="00D722EE" w:rsidRDefault="00D722EE">
      <w:pPr>
        <w:pStyle w:val="ConsPlusNormal"/>
        <w:spacing w:before="220"/>
        <w:ind w:firstLine="540"/>
        <w:jc w:val="both"/>
      </w:pPr>
      <w:bookmarkStart w:id="51" w:name="P8165"/>
      <w:bookmarkEnd w:id="51"/>
      <w:r>
        <w:t xml:space="preserve">2.5. Получатель субсидии представляет недостающие документы и (или) уточненные сведения в течение двух рабочих дней со дня получения уведомления, указанного в </w:t>
      </w:r>
      <w:hyperlink w:anchor="P8163" w:history="1">
        <w:r>
          <w:rPr>
            <w:color w:val="0000FF"/>
          </w:rPr>
          <w:t>абзаце втором пункта 2.4</w:t>
        </w:r>
      </w:hyperlink>
      <w:r>
        <w:t xml:space="preserve"> настоящих Правил.</w:t>
      </w:r>
    </w:p>
    <w:p w:rsidR="00D722EE" w:rsidRDefault="00D722EE">
      <w:pPr>
        <w:pStyle w:val="ConsPlusNormal"/>
        <w:spacing w:before="220"/>
        <w:ind w:firstLine="540"/>
        <w:jc w:val="both"/>
      </w:pPr>
      <w:r>
        <w:t>2.6. Минстрой Чувашии в течение двух рабочих дней со дня поступления недостающих документов и (или) уточненных сведений проверяет их полноту и достоверность, принимает решение о предоставлении субсидий либо об отказе в их предоставлении.</w:t>
      </w:r>
    </w:p>
    <w:p w:rsidR="00D722EE" w:rsidRDefault="00D722EE">
      <w:pPr>
        <w:pStyle w:val="ConsPlusNormal"/>
        <w:spacing w:before="220"/>
        <w:ind w:firstLine="540"/>
        <w:jc w:val="both"/>
      </w:pPr>
      <w:r>
        <w:t>2.7. Основаниями для отказа в предоставлении субсидии получателю субсидии являются:</w:t>
      </w:r>
    </w:p>
    <w:p w:rsidR="00D722EE" w:rsidRDefault="00D722EE">
      <w:pPr>
        <w:pStyle w:val="ConsPlusNormal"/>
        <w:spacing w:before="220"/>
        <w:ind w:firstLine="540"/>
        <w:jc w:val="both"/>
      </w:pPr>
      <w:r>
        <w:t xml:space="preserve">непредставление администрацией муниципального района и городского округа в срок, указанный в </w:t>
      </w:r>
      <w:hyperlink w:anchor="P8165" w:history="1">
        <w:r>
          <w:rPr>
            <w:color w:val="0000FF"/>
          </w:rPr>
          <w:t>пункте 2.5</w:t>
        </w:r>
      </w:hyperlink>
      <w:r>
        <w:t xml:space="preserve"> настоящих Правил, недостающих документов и (или) уточненных сведений;</w:t>
      </w:r>
    </w:p>
    <w:p w:rsidR="00D722EE" w:rsidRDefault="00D722EE">
      <w:pPr>
        <w:pStyle w:val="ConsPlusNormal"/>
        <w:spacing w:before="220"/>
        <w:ind w:firstLine="540"/>
        <w:jc w:val="both"/>
      </w:pPr>
      <w:r>
        <w:t xml:space="preserve">несоответствие получателя субсидии условиям предоставления субсидии, указанным в </w:t>
      </w:r>
      <w:hyperlink w:anchor="P8146" w:history="1">
        <w:r>
          <w:rPr>
            <w:color w:val="0000FF"/>
          </w:rPr>
          <w:t>пункте 1.2</w:t>
        </w:r>
      </w:hyperlink>
      <w:r>
        <w:t xml:space="preserve"> настоящих Правил.</w:t>
      </w:r>
    </w:p>
    <w:p w:rsidR="00D722EE" w:rsidRDefault="00D722EE">
      <w:pPr>
        <w:pStyle w:val="ConsPlusNormal"/>
        <w:spacing w:before="220"/>
        <w:ind w:firstLine="540"/>
        <w:jc w:val="both"/>
      </w:pPr>
      <w:r>
        <w:t>2.8. Перечисление субсидий бюджетам муниципальных районов и бюджетам городских округов осуществляется на основании соглашений, заключаемых между Минстроем Чувашии и администрациями муниципальных районов и городских округов в течение 10 рабочих дней со дня принятия нормативного правового акта Кабинета Министров Чувашской Республики о распределении средств республиканского бюджета Чувашской Республики между бюджетами муниципальных районов и городских округов (далее - соглашение), в которых предусматриваются:</w:t>
      </w:r>
    </w:p>
    <w:p w:rsidR="00D722EE" w:rsidRDefault="00D722EE">
      <w:pPr>
        <w:pStyle w:val="ConsPlusNormal"/>
        <w:spacing w:before="220"/>
        <w:ind w:firstLine="540"/>
        <w:jc w:val="both"/>
      </w:pPr>
      <w:r>
        <w:t>цели, сроки, порядок, размер и условия предоставления субсидии;</w:t>
      </w:r>
    </w:p>
    <w:p w:rsidR="00D722EE" w:rsidRDefault="00D722EE">
      <w:pPr>
        <w:pStyle w:val="ConsPlusNormal"/>
        <w:spacing w:before="220"/>
        <w:ind w:firstLine="540"/>
        <w:jc w:val="both"/>
      </w:pPr>
      <w:r>
        <w:t>направления использования субсидии;</w:t>
      </w:r>
    </w:p>
    <w:p w:rsidR="00D722EE" w:rsidRDefault="00D722EE">
      <w:pPr>
        <w:pStyle w:val="ConsPlusNormal"/>
        <w:spacing w:before="220"/>
        <w:ind w:firstLine="540"/>
        <w:jc w:val="both"/>
      </w:pPr>
      <w:r>
        <w:t>адресное (пообъектное) распределение субсидии с участием средств республиканского бюджета Чувашской Республики по объектам капитального строительства и объектам недвижимого имущества в соответствии с приложением к соглашению;</w:t>
      </w:r>
    </w:p>
    <w:p w:rsidR="00D722EE" w:rsidRDefault="00D722EE">
      <w:pPr>
        <w:pStyle w:val="ConsPlusNormal"/>
        <w:spacing w:before="220"/>
        <w:ind w:firstLine="540"/>
        <w:jc w:val="both"/>
      </w:pPr>
      <w:r>
        <w:t>перечень документов, представляемых получателем субсидии для получения субсидии;</w:t>
      </w:r>
    </w:p>
    <w:p w:rsidR="00D722EE" w:rsidRDefault="00D722EE">
      <w:pPr>
        <w:pStyle w:val="ConsPlusNormal"/>
        <w:spacing w:before="220"/>
        <w:ind w:firstLine="540"/>
        <w:jc w:val="both"/>
      </w:pPr>
      <w:r>
        <w:t>значения показателей результативности использования субсидии;</w:t>
      </w:r>
    </w:p>
    <w:p w:rsidR="00D722EE" w:rsidRDefault="00D722EE">
      <w:pPr>
        <w:pStyle w:val="ConsPlusNormal"/>
        <w:spacing w:before="220"/>
        <w:ind w:firstLine="540"/>
        <w:jc w:val="both"/>
      </w:pPr>
      <w:r>
        <w:t>обязательство получателя субсидии о ведении учета показателей результативности использования субсидии и представлении отчетности о достижении их значений;</w:t>
      </w:r>
    </w:p>
    <w:p w:rsidR="00D722EE" w:rsidRDefault="00D722EE">
      <w:pPr>
        <w:pStyle w:val="ConsPlusNormal"/>
        <w:spacing w:before="220"/>
        <w:ind w:firstLine="540"/>
        <w:jc w:val="both"/>
      </w:pPr>
      <w:r>
        <w:t>порядок, сроки и форма представления отчета об использовании субсидии;</w:t>
      </w:r>
    </w:p>
    <w:p w:rsidR="00D722EE" w:rsidRDefault="00D722EE">
      <w:pPr>
        <w:pStyle w:val="ConsPlusNormal"/>
        <w:spacing w:before="220"/>
        <w:ind w:firstLine="540"/>
        <w:jc w:val="both"/>
      </w:pPr>
      <w:r>
        <w:t>порядок, сроки и форма представления отчета о выполнении условий предоставления субсидии, установленных Минстроем Чувашии;</w:t>
      </w:r>
    </w:p>
    <w:p w:rsidR="00D722EE" w:rsidRDefault="00D722EE">
      <w:pPr>
        <w:pStyle w:val="ConsPlusNormal"/>
        <w:spacing w:before="220"/>
        <w:ind w:firstLine="540"/>
        <w:jc w:val="both"/>
      </w:pPr>
      <w:r>
        <w:t>сроки проверки Минстроем Чувашии условий предоставления и направлений использования субсидии;</w:t>
      </w:r>
    </w:p>
    <w:p w:rsidR="00D722EE" w:rsidRDefault="00D722EE">
      <w:pPr>
        <w:pStyle w:val="ConsPlusNormal"/>
        <w:spacing w:before="220"/>
        <w:ind w:firstLine="540"/>
        <w:jc w:val="both"/>
      </w:pPr>
      <w:r>
        <w:t>порядок возврата не использованных получателем субсидии остатков субсидии;</w:t>
      </w:r>
    </w:p>
    <w:p w:rsidR="00D722EE" w:rsidRDefault="00D722EE">
      <w:pPr>
        <w:pStyle w:val="ConsPlusNormal"/>
        <w:spacing w:before="220"/>
        <w:ind w:firstLine="540"/>
        <w:jc w:val="both"/>
      </w:pPr>
      <w:r>
        <w:lastRenderedPageBreak/>
        <w:t>порядок возврата субсидии в случаях выявления Минстроем Чувашии или органами государственного финансового контроля фактов нарушения целей и условий предоставления субсидии, недостижения значений показателей результативности использования субсидии;</w:t>
      </w:r>
    </w:p>
    <w:p w:rsidR="00D722EE" w:rsidRDefault="00D722EE">
      <w:pPr>
        <w:pStyle w:val="ConsPlusNormal"/>
        <w:spacing w:before="220"/>
        <w:ind w:firstLine="540"/>
        <w:jc w:val="both"/>
      </w:pPr>
      <w:r>
        <w:t>ответственность сторон за нарушение условий соглашения;</w:t>
      </w:r>
    </w:p>
    <w:p w:rsidR="00D722EE" w:rsidRDefault="00D722EE">
      <w:pPr>
        <w:pStyle w:val="ConsPlusNormal"/>
        <w:spacing w:before="220"/>
        <w:ind w:firstLine="540"/>
        <w:jc w:val="both"/>
      </w:pPr>
      <w:r>
        <w:t>условие о вступлении в силу соглашения;</w:t>
      </w:r>
    </w:p>
    <w:p w:rsidR="00D722EE" w:rsidRDefault="00D722EE">
      <w:pPr>
        <w:pStyle w:val="ConsPlusNormal"/>
        <w:spacing w:before="220"/>
        <w:ind w:firstLine="540"/>
        <w:jc w:val="both"/>
      </w:pPr>
      <w:r>
        <w:t>перечень объектов капитального строительства и (или) объектов недвижимого имущества;</w:t>
      </w:r>
    </w:p>
    <w:p w:rsidR="00D722EE" w:rsidRDefault="00D722EE">
      <w:pPr>
        <w:pStyle w:val="ConsPlusNormal"/>
        <w:spacing w:before="220"/>
        <w:ind w:firstLine="540"/>
        <w:jc w:val="both"/>
      </w:pPr>
      <w:r>
        <w:t>сроки и порядок представления отчетности об осуществлении расходов, источником финансового обеспечения которых являются субсидии, а также о достижении значений показателей результативности использования субсидии.</w:t>
      </w:r>
    </w:p>
    <w:p w:rsidR="00D722EE" w:rsidRDefault="00D722EE">
      <w:pPr>
        <w:pStyle w:val="ConsPlusNormal"/>
        <w:spacing w:before="220"/>
        <w:ind w:firstLine="540"/>
        <w:jc w:val="both"/>
      </w:pPr>
      <w:r>
        <w:t>Кроме того, при предоставлении субсидий бюджетам муниципальных районов и бюджетам городских округов в соглашении предусматриваются сведения о софинансировании субсидий за счет средств бюджетов муниципальных районов и бюджетов городских округов.</w:t>
      </w:r>
    </w:p>
    <w:p w:rsidR="00D722EE" w:rsidRDefault="00D722EE">
      <w:pPr>
        <w:pStyle w:val="ConsPlusNormal"/>
        <w:spacing w:before="220"/>
        <w:ind w:firstLine="540"/>
        <w:jc w:val="both"/>
      </w:pPr>
      <w:r>
        <w:t>2.9. Субсидии из республиканского бюджета Чувашской Республики перечисляются с лицевого счета Минстроя Чувашии, открытого в Управлении Федерального казначейства по Чувашской Республике (далее -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 муниципальных районов и бюджеты городских округов.</w:t>
      </w:r>
    </w:p>
    <w:p w:rsidR="00D722EE" w:rsidRDefault="00D722EE">
      <w:pPr>
        <w:pStyle w:val="ConsPlusNormal"/>
        <w:spacing w:before="220"/>
        <w:ind w:firstLine="540"/>
        <w:jc w:val="both"/>
      </w:pPr>
      <w:r>
        <w:t>2.10. Показателями результативности использования субсидии являются:</w:t>
      </w:r>
    </w:p>
    <w:p w:rsidR="00D722EE" w:rsidRDefault="00D722EE">
      <w:pPr>
        <w:pStyle w:val="ConsPlusNormal"/>
        <w:spacing w:before="220"/>
        <w:ind w:firstLine="540"/>
        <w:jc w:val="both"/>
      </w:pPr>
      <w:r>
        <w:t>количество квадратных метров расселенного аварийного жилищного фонда;</w:t>
      </w:r>
    </w:p>
    <w:p w:rsidR="00D722EE" w:rsidRDefault="00D722EE">
      <w:pPr>
        <w:pStyle w:val="ConsPlusNormal"/>
        <w:spacing w:before="220"/>
        <w:ind w:firstLine="540"/>
        <w:jc w:val="both"/>
      </w:pPr>
      <w:r>
        <w:t>количество переселяемых человек из аварийного жилищного фонда.</w:t>
      </w:r>
    </w:p>
    <w:p w:rsidR="00D722EE" w:rsidRDefault="00D722EE">
      <w:pPr>
        <w:pStyle w:val="ConsPlusNormal"/>
        <w:spacing w:before="220"/>
        <w:ind w:firstLine="540"/>
        <w:jc w:val="both"/>
      </w:pPr>
      <w:r>
        <w:t>Оценка результативности использования субсидии осуществляется Минстроем Чувашии на основе установленных соглашением значений показателей результативности использования субсидии исходя из сравнения фактически достигнутых по итогам отчетного года значений показателей результативности использования субсидии с плановыми значениями указанных показателей.</w:t>
      </w:r>
    </w:p>
    <w:p w:rsidR="00D722EE" w:rsidRDefault="00D722EE">
      <w:pPr>
        <w:pStyle w:val="ConsPlusNormal"/>
        <w:spacing w:before="220"/>
        <w:ind w:firstLine="540"/>
        <w:jc w:val="both"/>
      </w:pPr>
      <w:hyperlink w:anchor="P8273" w:history="1">
        <w:r>
          <w:rPr>
            <w:color w:val="0000FF"/>
          </w:rPr>
          <w:t>Отчетность</w:t>
        </w:r>
      </w:hyperlink>
      <w:r>
        <w:t xml:space="preserve"> о достижении значений показателей результативности использования субсидии представляется получателями субсидии в Минстрой Чувашии не позднее 15 января года, следующего за годом предоставления субсидии, по форме согласно приложению N 1 к настоящим Правилам.</w:t>
      </w:r>
    </w:p>
    <w:p w:rsidR="00D722EE" w:rsidRDefault="00D722EE">
      <w:pPr>
        <w:pStyle w:val="ConsPlusNormal"/>
        <w:spacing w:before="220"/>
        <w:ind w:firstLine="540"/>
        <w:jc w:val="both"/>
      </w:pPr>
      <w:r>
        <w:t>2.11. Распределение субсидии с участием средств республиканского бюджета Чувашской Республики между муниципальными районами и городскими округами (C</w:t>
      </w:r>
      <w:r>
        <w:rPr>
          <w:vertAlign w:val="subscript"/>
        </w:rPr>
        <w:t>i</w:t>
      </w:r>
      <w:r>
        <w:t>) осуществляется по формуле</w:t>
      </w:r>
    </w:p>
    <w:p w:rsidR="00D722EE" w:rsidRDefault="00D722EE">
      <w:pPr>
        <w:pStyle w:val="ConsPlusNormal"/>
        <w:jc w:val="both"/>
      </w:pPr>
    </w:p>
    <w:p w:rsidR="00D722EE" w:rsidRDefault="00D722EE">
      <w:pPr>
        <w:pStyle w:val="ConsPlusNormal"/>
        <w:ind w:firstLine="540"/>
        <w:jc w:val="both"/>
      </w:pPr>
      <w:r>
        <w:t>C</w:t>
      </w:r>
      <w:r>
        <w:rPr>
          <w:vertAlign w:val="subscript"/>
        </w:rPr>
        <w:t>i</w:t>
      </w:r>
      <w:r>
        <w:t xml:space="preserve"> = S</w:t>
      </w:r>
      <w:r>
        <w:rPr>
          <w:vertAlign w:val="subscript"/>
        </w:rPr>
        <w:t>i</w:t>
      </w:r>
      <w:r>
        <w:t xml:space="preserve"> x W x Ур</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S</w:t>
      </w:r>
      <w:r>
        <w:rPr>
          <w:vertAlign w:val="subscript"/>
        </w:rPr>
        <w:t>i</w:t>
      </w:r>
      <w:r>
        <w:t xml:space="preserve"> - площадь аварийного жилищного фонда на территории i-го муниципального района (городского округа);</w:t>
      </w:r>
    </w:p>
    <w:p w:rsidR="00D722EE" w:rsidRDefault="00D722EE">
      <w:pPr>
        <w:pStyle w:val="ConsPlusNormal"/>
        <w:spacing w:before="220"/>
        <w:ind w:firstLine="540"/>
        <w:jc w:val="both"/>
      </w:pPr>
      <w:r>
        <w:t>W - средняя рыночная стоимость одного квадратного метра общей площади жилого помещения по Чувашской Республике, утвержденная нормативным правовым актом Министерства строительства и жилищно-коммунального хозяйства Российской Федерации;</w:t>
      </w:r>
    </w:p>
    <w:p w:rsidR="00D722EE" w:rsidRDefault="00D722EE">
      <w:pPr>
        <w:pStyle w:val="ConsPlusNormal"/>
        <w:spacing w:before="220"/>
        <w:ind w:firstLine="540"/>
        <w:jc w:val="both"/>
      </w:pPr>
      <w:r>
        <w:lastRenderedPageBreak/>
        <w:t>Ур</w:t>
      </w:r>
      <w:r>
        <w:rPr>
          <w:vertAlign w:val="subscript"/>
        </w:rPr>
        <w:t>i</w:t>
      </w:r>
      <w:r>
        <w:t xml:space="preserve"> - предельный </w:t>
      </w:r>
      <w:hyperlink r:id="rId347" w:history="1">
        <w:r>
          <w:rPr>
            <w:color w:val="0000FF"/>
          </w:rPr>
          <w:t>уровень</w:t>
        </w:r>
      </w:hyperlink>
      <w:r>
        <w:t xml:space="preserve"> софинансирования расходных обязательств муниципальных районов и городских округов Чувашской Республики из республиканского бюджета Чувашской Республики (за исключением расходных обязательств муниципальных районов и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на 2019 год и на плановый период 2020 и 2021 годов, утвержденный распоряжением Кабинета Министров Чувашской Республики от 13 ноября 2020 г. N 1024-р.</w:t>
      </w:r>
    </w:p>
    <w:p w:rsidR="00D722EE" w:rsidRDefault="00D722EE">
      <w:pPr>
        <w:pStyle w:val="ConsPlusNormal"/>
        <w:jc w:val="both"/>
      </w:pPr>
      <w:r>
        <w:t xml:space="preserve">(в ред. </w:t>
      </w:r>
      <w:hyperlink r:id="rId348"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Размер средств муниципального района (городского округа) (C) рассчитывается по формуле</w:t>
      </w:r>
    </w:p>
    <w:p w:rsidR="00D722EE" w:rsidRDefault="00D722EE">
      <w:pPr>
        <w:pStyle w:val="ConsPlusNormal"/>
        <w:jc w:val="both"/>
      </w:pPr>
    </w:p>
    <w:p w:rsidR="00D722EE" w:rsidRDefault="00D722EE">
      <w:pPr>
        <w:pStyle w:val="ConsPlusNormal"/>
        <w:ind w:firstLine="540"/>
        <w:jc w:val="both"/>
      </w:pPr>
      <w:r>
        <w:t>C = S</w:t>
      </w:r>
      <w:r>
        <w:rPr>
          <w:vertAlign w:val="subscript"/>
        </w:rPr>
        <w:t>i</w:t>
      </w:r>
      <w:r>
        <w:t xml:space="preserve"> x W - C</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S</w:t>
      </w:r>
      <w:r>
        <w:rPr>
          <w:vertAlign w:val="subscript"/>
        </w:rPr>
        <w:t>i</w:t>
      </w:r>
      <w:r>
        <w:t xml:space="preserve"> - площадь аварийного жилищного фонда на территории i-го муниципального района (городского округа);</w:t>
      </w:r>
    </w:p>
    <w:p w:rsidR="00D722EE" w:rsidRDefault="00D722EE">
      <w:pPr>
        <w:pStyle w:val="ConsPlusNormal"/>
        <w:spacing w:before="220"/>
        <w:ind w:firstLine="540"/>
        <w:jc w:val="both"/>
      </w:pPr>
      <w:r>
        <w:t>W - средняя рыночная стоимость одного квадратного метра общей площади жилого помещения по Чувашской Республике, утвержденная нормативным правовым актом Министерства строительства и жилищно-коммунального хозяйства Российской Федерации;</w:t>
      </w:r>
    </w:p>
    <w:p w:rsidR="00D722EE" w:rsidRDefault="00D722EE">
      <w:pPr>
        <w:pStyle w:val="ConsPlusNormal"/>
        <w:spacing w:before="220"/>
        <w:ind w:firstLine="540"/>
        <w:jc w:val="both"/>
      </w:pPr>
      <w:r>
        <w:t>C</w:t>
      </w:r>
      <w:r>
        <w:rPr>
          <w:vertAlign w:val="subscript"/>
        </w:rPr>
        <w:t>i</w:t>
      </w:r>
      <w:r>
        <w:t xml:space="preserve"> - размер средств республиканского бюджета Чувашской Республики на обеспечение софинансирования расходных обязательств i-му муниципальному району (городскому округу).</w:t>
      </w:r>
    </w:p>
    <w:p w:rsidR="00D722EE" w:rsidRDefault="00D722EE">
      <w:pPr>
        <w:pStyle w:val="ConsPlusNormal"/>
        <w:spacing w:before="220"/>
        <w:ind w:firstLine="540"/>
        <w:jc w:val="both"/>
      </w:pPr>
      <w:r>
        <w:t>2.12. Получателю субсидии запрещается использовать субсидию на цели, не установленные настоящими Правилами и соглашением.</w:t>
      </w:r>
    </w:p>
    <w:p w:rsidR="00D722EE" w:rsidRDefault="00D722EE">
      <w:pPr>
        <w:pStyle w:val="ConsPlusNormal"/>
        <w:spacing w:before="220"/>
        <w:ind w:firstLine="540"/>
        <w:jc w:val="both"/>
      </w:pPr>
      <w:r>
        <w:t>2.13. Получатель субсидии ежемесячно не позднее 5 числа месяца, следующего за отчетным, представляет в Минстрой Чувашии отчет об использовании субсидии по форме, установленной соглашением.</w:t>
      </w:r>
    </w:p>
    <w:p w:rsidR="00D722EE" w:rsidRDefault="00D722EE">
      <w:pPr>
        <w:pStyle w:val="ConsPlusNormal"/>
        <w:spacing w:before="220"/>
        <w:ind w:firstLine="540"/>
        <w:jc w:val="both"/>
      </w:pPr>
      <w:r>
        <w:t xml:space="preserve">2.14. Минстрой Чувашии ежемесячно не позднее 15 числа месяца, следующего за отчетным, составляет сводный </w:t>
      </w:r>
      <w:hyperlink w:anchor="P8346" w:history="1">
        <w:r>
          <w:rPr>
            <w:color w:val="0000FF"/>
          </w:rPr>
          <w:t>отчет</w:t>
        </w:r>
      </w:hyperlink>
      <w:r>
        <w:t xml:space="preserve"> об использовании субсидий по форме согласно приложению N 2 к настоящим Правилам и представляет его в Министерство финансов Чувашской Республики (далее - Минфин Чувашии).</w:t>
      </w:r>
    </w:p>
    <w:p w:rsidR="00D722EE" w:rsidRDefault="00D722EE">
      <w:pPr>
        <w:pStyle w:val="ConsPlusNormal"/>
        <w:spacing w:before="220"/>
        <w:ind w:firstLine="540"/>
        <w:jc w:val="both"/>
      </w:pPr>
      <w:r>
        <w:t>2.15. Получатели субсидии в соответствии с законодательством Российской Федерации и законодательством Чувашской Республики несут ответственность за целевое использование субсидии и достоверность сведений, содержащихся в отчетах, представляемых в Минстрой Чувашии.</w:t>
      </w:r>
    </w:p>
    <w:p w:rsidR="00D722EE" w:rsidRDefault="00D722EE">
      <w:pPr>
        <w:pStyle w:val="ConsPlusNormal"/>
        <w:jc w:val="both"/>
      </w:pPr>
    </w:p>
    <w:p w:rsidR="00D722EE" w:rsidRDefault="00D722EE">
      <w:pPr>
        <w:pStyle w:val="ConsPlusTitle"/>
        <w:jc w:val="center"/>
        <w:outlineLvl w:val="3"/>
      </w:pPr>
      <w:r>
        <w:t>III. Порядок возврата субсидий</w:t>
      </w:r>
    </w:p>
    <w:p w:rsidR="00D722EE" w:rsidRDefault="00D722EE">
      <w:pPr>
        <w:pStyle w:val="ConsPlusNormal"/>
        <w:jc w:val="both"/>
      </w:pPr>
    </w:p>
    <w:p w:rsidR="00D722EE" w:rsidRDefault="00D722EE">
      <w:pPr>
        <w:pStyle w:val="ConsPlusNormal"/>
        <w:ind w:firstLine="540"/>
        <w:jc w:val="both"/>
      </w:pPr>
      <w:r>
        <w:t>3.1. Не использованные по состоянию на 1 января очередного финансового года остатки субсидий, предоставленных из республиканского бюджета Чувашской Республики бюджетам муниципальных районов и бюджетам городских округов, подлежат возврату в республиканский бюджет Чувашской Республики в соответствии с требованиями, установленными бюджетным законодательством Российской Федерации и бюджетным законодательством Чувашской Республики.</w:t>
      </w:r>
    </w:p>
    <w:p w:rsidR="00D722EE" w:rsidRDefault="00D722EE">
      <w:pPr>
        <w:pStyle w:val="ConsPlusNormal"/>
        <w:spacing w:before="220"/>
        <w:ind w:firstLine="540"/>
        <w:jc w:val="both"/>
      </w:pPr>
      <w:r>
        <w:t xml:space="preserve">При наличии потребности в не использованном в текущем финансовом году остатке субсидии указанный остаток в соответствии с решением Минстроя Чувашии по согласованию с Минфином Чувашии может быть использован получателем субсидии в очередном финансовом </w:t>
      </w:r>
      <w:r>
        <w:lastRenderedPageBreak/>
        <w:t>году на те же цели в порядке, установленном бюджетным законодательством Российской Федерации для осуществления расходов получателя субсидии, источником финансового обеспечения которых является указанная субсидия.</w:t>
      </w:r>
    </w:p>
    <w:p w:rsidR="00D722EE" w:rsidRDefault="00D722EE">
      <w:pPr>
        <w:pStyle w:val="ConsPlusNormal"/>
        <w:spacing w:before="22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определяемом с соблюдением общих требований, установленных Министерством финансов Российской Федерации.</w:t>
      </w:r>
    </w:p>
    <w:p w:rsidR="00D722EE" w:rsidRDefault="00D722EE">
      <w:pPr>
        <w:pStyle w:val="ConsPlusNormal"/>
        <w:spacing w:before="220"/>
        <w:ind w:firstLine="540"/>
        <w:jc w:val="both"/>
      </w:pPr>
      <w:r>
        <w:t>3.2. В случаях выявления Минстроем Чувашии или органами государственного финансового контроля фактов нарушения условий предоставления и направлений использования субсидии, недостижения значений показателей результативности использования субсидии Минстрой Чувашии в течение 10 рабочих дней со дня принятия решения о возврате субсидии направляет получателю субсидии уведомление о необходимости возврата в республиканский бюджет Чувашской Республики средств республиканского бюджета Чувашской Республики в течение одного месяца со дня уведомления.</w:t>
      </w:r>
    </w:p>
    <w:p w:rsidR="00D722EE" w:rsidRDefault="00D722EE">
      <w:pPr>
        <w:pStyle w:val="ConsPlusNormal"/>
        <w:spacing w:before="220"/>
        <w:ind w:firstLine="540"/>
        <w:jc w:val="both"/>
      </w:pPr>
      <w:r>
        <w:t>3.3. Средства республиканского бюджета Чувашской Республики подлежат возврату в республиканский бюджет Чувашской Республики:</w:t>
      </w:r>
    </w:p>
    <w:p w:rsidR="00D722EE" w:rsidRDefault="00D722EE">
      <w:pPr>
        <w:pStyle w:val="ConsPlusNormal"/>
        <w:spacing w:before="220"/>
        <w:ind w:firstLine="540"/>
        <w:jc w:val="both"/>
      </w:pPr>
      <w:r>
        <w:t>в случае нарушения условий предоставления субсидии - в полном объеме предоставленной субсидии;</w:t>
      </w:r>
    </w:p>
    <w:p w:rsidR="00D722EE" w:rsidRDefault="00D722EE">
      <w:pPr>
        <w:pStyle w:val="ConsPlusNormal"/>
        <w:spacing w:before="220"/>
        <w:ind w:firstLine="540"/>
        <w:jc w:val="both"/>
      </w:pPr>
      <w:r>
        <w:t>в случае нецелевого использования субсидии - в объеме ее нецелевого использования;</w:t>
      </w:r>
    </w:p>
    <w:p w:rsidR="00D722EE" w:rsidRDefault="00D722EE">
      <w:pPr>
        <w:pStyle w:val="ConsPlusNormal"/>
        <w:spacing w:before="220"/>
        <w:ind w:firstLine="540"/>
        <w:jc w:val="both"/>
      </w:pPr>
      <w:r>
        <w:t>в случае недостижения значений показателей результативности использования субсидии объем средств, подлежащих возврату (V</w:t>
      </w:r>
      <w:r>
        <w:rPr>
          <w:vertAlign w:val="subscript"/>
        </w:rPr>
        <w:t>возврата</w:t>
      </w:r>
      <w:r>
        <w:t>), рассчитывается по формуле</w:t>
      </w:r>
    </w:p>
    <w:p w:rsidR="00D722EE" w:rsidRDefault="00D722EE">
      <w:pPr>
        <w:pStyle w:val="ConsPlusNormal"/>
        <w:jc w:val="both"/>
      </w:pPr>
    </w:p>
    <w:p w:rsidR="00D722EE" w:rsidRDefault="00D722EE">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района (городского округа);</w:t>
      </w:r>
    </w:p>
    <w:p w:rsidR="00D722EE" w:rsidRDefault="00D722EE">
      <w:pPr>
        <w:pStyle w:val="ConsPlusNormal"/>
        <w:spacing w:before="220"/>
        <w:ind w:firstLine="540"/>
        <w:jc w:val="both"/>
      </w:pPr>
      <w:r>
        <w:t>k - коэффициент возврата субсидии;</w:t>
      </w:r>
    </w:p>
    <w:p w:rsidR="00D722EE" w:rsidRDefault="00D722EE">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w:t>
      </w:r>
    </w:p>
    <w:p w:rsidR="00D722EE" w:rsidRDefault="00D722EE">
      <w:pPr>
        <w:pStyle w:val="ConsPlusNormal"/>
        <w:spacing w:before="220"/>
        <w:ind w:firstLine="540"/>
        <w:jc w:val="both"/>
      </w:pPr>
      <w:r>
        <w:t>n - общее количество показателей результативности использования субсидии.</w:t>
      </w:r>
    </w:p>
    <w:p w:rsidR="00D722EE" w:rsidRDefault="00D722EE">
      <w:pPr>
        <w:pStyle w:val="ConsPlusNormal"/>
        <w:spacing w:before="220"/>
        <w:ind w:firstLine="540"/>
        <w:jc w:val="both"/>
      </w:pPr>
      <w:r>
        <w:t>Коэффициент возврата субсидии (k) рассчитывается по формуле</w:t>
      </w:r>
    </w:p>
    <w:p w:rsidR="00D722EE" w:rsidRDefault="00D722EE">
      <w:pPr>
        <w:pStyle w:val="ConsPlusNormal"/>
        <w:jc w:val="both"/>
      </w:pPr>
    </w:p>
    <w:p w:rsidR="00D722EE" w:rsidRDefault="00D722EE">
      <w:pPr>
        <w:pStyle w:val="ConsPlusNormal"/>
        <w:ind w:firstLine="540"/>
        <w:jc w:val="both"/>
      </w:pPr>
      <w:r>
        <w:t>k = SUM D</w:t>
      </w:r>
      <w:r>
        <w:rPr>
          <w:vertAlign w:val="subscript"/>
        </w:rPr>
        <w:t>i</w:t>
      </w:r>
      <w:r>
        <w:t xml:space="preserve"> / m,</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D722EE" w:rsidRDefault="00D722EE">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D722EE" w:rsidRDefault="00D722EE">
      <w:pPr>
        <w:pStyle w:val="ConsPlusNormal"/>
        <w:spacing w:before="220"/>
        <w:ind w:firstLine="540"/>
        <w:jc w:val="both"/>
      </w:pPr>
      <w:r>
        <w:lastRenderedPageBreak/>
        <w:t>Индекс, отражающий уровень недостижения значения i-го показателя результативности использования субсидии, определяется:</w:t>
      </w:r>
    </w:p>
    <w:p w:rsidR="00D722EE" w:rsidRDefault="00D722EE">
      <w:pPr>
        <w:pStyle w:val="ConsPlusNormal"/>
        <w:spacing w:before="22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D722EE" w:rsidRDefault="00D722EE">
      <w:pPr>
        <w:pStyle w:val="ConsPlusNormal"/>
        <w:jc w:val="both"/>
      </w:pPr>
    </w:p>
    <w:p w:rsidR="00D722EE" w:rsidRDefault="00D722EE">
      <w:pPr>
        <w:pStyle w:val="ConsPlusNormal"/>
        <w:ind w:firstLine="540"/>
        <w:jc w:val="both"/>
      </w:pPr>
      <w:r>
        <w:t>где:</w:t>
      </w:r>
    </w:p>
    <w:p w:rsidR="00D722EE" w:rsidRDefault="00D722EE">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D722EE" w:rsidRDefault="00D722EE">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D722EE" w:rsidRDefault="00D722EE">
      <w:pPr>
        <w:pStyle w:val="ConsPlusNormal"/>
        <w:spacing w:before="220"/>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D722EE" w:rsidRDefault="00D722EE">
      <w:pPr>
        <w:pStyle w:val="ConsPlusNormal"/>
        <w:jc w:val="both"/>
      </w:pPr>
    </w:p>
    <w:p w:rsidR="00D722EE" w:rsidRDefault="00D722EE">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D722EE" w:rsidRDefault="00D722EE">
      <w:pPr>
        <w:pStyle w:val="ConsPlusNormal"/>
        <w:jc w:val="both"/>
      </w:pPr>
    </w:p>
    <w:p w:rsidR="00D722EE" w:rsidRDefault="00D722EE">
      <w:pPr>
        <w:pStyle w:val="ConsPlusTitle"/>
        <w:jc w:val="center"/>
        <w:outlineLvl w:val="3"/>
      </w:pPr>
      <w:r>
        <w:t>IV. Осуществление контроля</w:t>
      </w:r>
    </w:p>
    <w:p w:rsidR="00D722EE" w:rsidRDefault="00D722EE">
      <w:pPr>
        <w:pStyle w:val="ConsPlusNormal"/>
        <w:jc w:val="both"/>
      </w:pPr>
    </w:p>
    <w:p w:rsidR="00D722EE" w:rsidRDefault="00D722EE">
      <w:pPr>
        <w:pStyle w:val="ConsPlusNormal"/>
        <w:ind w:firstLine="540"/>
        <w:jc w:val="both"/>
      </w:pPr>
      <w:r>
        <w:t>4.1. Контроль за целевым использованием субсидий их получателями осуществляют Минстрой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w:t>
      </w:r>
    </w:p>
    <w:p w:rsidR="00D722EE" w:rsidRDefault="00D722EE">
      <w:pPr>
        <w:pStyle w:val="ConsPlusNormal"/>
        <w:spacing w:before="220"/>
        <w:ind w:firstLine="540"/>
        <w:jc w:val="both"/>
      </w:pPr>
      <w:r>
        <w:t xml:space="preserve">4.2. Контроль за соответствием выполнения работ и применяемых строительных материалов в процессе строительства домов,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наличием разрешения на строительство в отношении указанных домов, выполнением требований </w:t>
      </w:r>
      <w:hyperlink r:id="rId349" w:history="1">
        <w:r>
          <w:rPr>
            <w:color w:val="0000FF"/>
          </w:rPr>
          <w:t>частей 2</w:t>
        </w:r>
      </w:hyperlink>
      <w:r>
        <w:t xml:space="preserve"> и </w:t>
      </w:r>
      <w:hyperlink r:id="rId350" w:history="1">
        <w:r>
          <w:rPr>
            <w:color w:val="0000FF"/>
          </w:rPr>
          <w:t>3 статьи 52</w:t>
        </w:r>
      </w:hyperlink>
      <w:r>
        <w:t xml:space="preserve"> Градостроительного кодекса Российской Федерации при строительстве указанных домов осуществляет Минстрой Чувашии.</w:t>
      </w:r>
    </w:p>
    <w:p w:rsidR="00D722EE" w:rsidRDefault="00D722EE">
      <w:pPr>
        <w:pStyle w:val="ConsPlusNormal"/>
        <w:jc w:val="both"/>
      </w:pPr>
      <w:r>
        <w:t xml:space="preserve">(п. 4.2 в ред. </w:t>
      </w:r>
      <w:hyperlink r:id="rId351" w:history="1">
        <w:r>
          <w:rPr>
            <w:color w:val="0000FF"/>
          </w:rPr>
          <w:t>Постановления</w:t>
        </w:r>
      </w:hyperlink>
      <w:r>
        <w:t xml:space="preserve"> Кабинета Министров ЧР от 11.12.2019 N 533)</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3"/>
      </w:pPr>
      <w:r>
        <w:t>Приложение N 1</w:t>
      </w:r>
    </w:p>
    <w:p w:rsidR="00D722EE" w:rsidRDefault="00D722EE">
      <w:pPr>
        <w:pStyle w:val="ConsPlusNormal"/>
        <w:jc w:val="right"/>
      </w:pPr>
      <w:r>
        <w:t>к Правилам предоставления субсидий</w:t>
      </w:r>
    </w:p>
    <w:p w:rsidR="00D722EE" w:rsidRDefault="00D722EE">
      <w:pPr>
        <w:pStyle w:val="ConsPlusNormal"/>
        <w:jc w:val="right"/>
      </w:pPr>
      <w:r>
        <w:t>из республиканского бюджета</w:t>
      </w:r>
    </w:p>
    <w:p w:rsidR="00D722EE" w:rsidRDefault="00D722EE">
      <w:pPr>
        <w:pStyle w:val="ConsPlusNormal"/>
        <w:jc w:val="right"/>
      </w:pPr>
      <w:r>
        <w:t>Чувашской Республики бюджетам</w:t>
      </w:r>
    </w:p>
    <w:p w:rsidR="00D722EE" w:rsidRDefault="00D722EE">
      <w:pPr>
        <w:pStyle w:val="ConsPlusNormal"/>
        <w:jc w:val="right"/>
      </w:pPr>
      <w:r>
        <w:t>муниципальных районов и бюджетам</w:t>
      </w:r>
    </w:p>
    <w:p w:rsidR="00D722EE" w:rsidRDefault="00D722EE">
      <w:pPr>
        <w:pStyle w:val="ConsPlusNormal"/>
        <w:jc w:val="right"/>
      </w:pPr>
      <w:r>
        <w:t>городских округов на переселение граждан</w:t>
      </w:r>
    </w:p>
    <w:p w:rsidR="00D722EE" w:rsidRDefault="00D722EE">
      <w:pPr>
        <w:pStyle w:val="ConsPlusNormal"/>
        <w:jc w:val="right"/>
      </w:pPr>
      <w:r>
        <w:t>из жилищного фонда, признанного аварийным</w:t>
      </w:r>
    </w:p>
    <w:p w:rsidR="00D722EE" w:rsidRDefault="00D722EE">
      <w:pPr>
        <w:pStyle w:val="ConsPlusNormal"/>
        <w:jc w:val="right"/>
      </w:pPr>
      <w:r>
        <w:t>и представляющего угрозу жизни и здоровью</w:t>
      </w:r>
    </w:p>
    <w:p w:rsidR="00D722EE" w:rsidRDefault="00D722EE">
      <w:pPr>
        <w:pStyle w:val="ConsPlusNormal"/>
        <w:jc w:val="right"/>
      </w:pPr>
      <w:r>
        <w:t>граждан, за исключением признанного</w:t>
      </w:r>
    </w:p>
    <w:p w:rsidR="00D722EE" w:rsidRDefault="00D722EE">
      <w:pPr>
        <w:pStyle w:val="ConsPlusNormal"/>
        <w:jc w:val="right"/>
      </w:pPr>
      <w:r>
        <w:t>таковым до 1 января 2017 года</w:t>
      </w:r>
    </w:p>
    <w:p w:rsidR="00D722EE" w:rsidRDefault="00D722EE">
      <w:pPr>
        <w:pStyle w:val="ConsPlusNormal"/>
        <w:jc w:val="both"/>
      </w:pPr>
    </w:p>
    <w:p w:rsidR="00D722EE" w:rsidRDefault="00D722EE">
      <w:pPr>
        <w:pStyle w:val="ConsPlusNonformat"/>
        <w:jc w:val="both"/>
      </w:pPr>
      <w:bookmarkStart w:id="52" w:name="P8273"/>
      <w:bookmarkEnd w:id="52"/>
      <w:r>
        <w:t xml:space="preserve">                                   </w:t>
      </w:r>
      <w:r>
        <w:rPr>
          <w:b/>
        </w:rPr>
        <w:t>ОТЧЕТ</w:t>
      </w:r>
    </w:p>
    <w:p w:rsidR="00D722EE" w:rsidRDefault="00D722EE">
      <w:pPr>
        <w:pStyle w:val="ConsPlusNonformat"/>
        <w:jc w:val="both"/>
      </w:pPr>
      <w:r>
        <w:t xml:space="preserve">     </w:t>
      </w:r>
      <w:r>
        <w:rPr>
          <w:b/>
        </w:rPr>
        <w:t>о достижении значений показателей результативности использования</w:t>
      </w:r>
    </w:p>
    <w:p w:rsidR="00D722EE" w:rsidRDefault="00D722EE">
      <w:pPr>
        <w:pStyle w:val="ConsPlusNonformat"/>
        <w:jc w:val="both"/>
      </w:pPr>
      <w:r>
        <w:lastRenderedPageBreak/>
        <w:t xml:space="preserve">    </w:t>
      </w:r>
      <w:r>
        <w:rPr>
          <w:b/>
        </w:rPr>
        <w:t>субсидии из республиканского бюджета Чувашской Республики бюджетам</w:t>
      </w:r>
    </w:p>
    <w:p w:rsidR="00D722EE" w:rsidRDefault="00D722EE">
      <w:pPr>
        <w:pStyle w:val="ConsPlusNonformat"/>
        <w:jc w:val="both"/>
      </w:pPr>
      <w:r>
        <w:t xml:space="preserve">     </w:t>
      </w:r>
      <w:r>
        <w:rPr>
          <w:b/>
        </w:rPr>
        <w:t>муниципальных районов и бюджетам городских округов на переселение</w:t>
      </w:r>
    </w:p>
    <w:p w:rsidR="00D722EE" w:rsidRDefault="00D722EE">
      <w:pPr>
        <w:pStyle w:val="ConsPlusNonformat"/>
        <w:jc w:val="both"/>
      </w:pPr>
      <w:r>
        <w:t xml:space="preserve">    </w:t>
      </w:r>
      <w:r>
        <w:rPr>
          <w:b/>
        </w:rPr>
        <w:t>граждан из жилищного фонда, признанного аварийным и представляющего</w:t>
      </w:r>
    </w:p>
    <w:p w:rsidR="00D722EE" w:rsidRDefault="00D722EE">
      <w:pPr>
        <w:pStyle w:val="ConsPlusNonformat"/>
        <w:jc w:val="both"/>
      </w:pPr>
      <w:r>
        <w:t xml:space="preserve">    </w:t>
      </w:r>
      <w:r>
        <w:rPr>
          <w:b/>
        </w:rPr>
        <w:t>угрозу жизни и здоровью граждан, за исключением признанного таковым</w:t>
      </w:r>
    </w:p>
    <w:p w:rsidR="00D722EE" w:rsidRDefault="00D722EE">
      <w:pPr>
        <w:pStyle w:val="ConsPlusNonformat"/>
        <w:jc w:val="both"/>
      </w:pPr>
      <w:r>
        <w:t xml:space="preserve">         </w:t>
      </w:r>
      <w:r>
        <w:rPr>
          <w:b/>
        </w:rPr>
        <w:t>до 1 января 2017 г., за январь - _______________ 20__ г.</w:t>
      </w:r>
    </w:p>
    <w:p w:rsidR="00D722EE" w:rsidRDefault="00D722EE">
      <w:pPr>
        <w:pStyle w:val="ConsPlusNonformat"/>
        <w:jc w:val="both"/>
      </w:pPr>
      <w:r>
        <w:t xml:space="preserve">                     (ежемесячно, нарастающим итогом)</w:t>
      </w:r>
    </w:p>
    <w:p w:rsidR="00D722EE" w:rsidRDefault="00D722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020"/>
        <w:gridCol w:w="1133"/>
        <w:gridCol w:w="1190"/>
        <w:gridCol w:w="1133"/>
        <w:gridCol w:w="1190"/>
        <w:gridCol w:w="1077"/>
        <w:gridCol w:w="1020"/>
      </w:tblGrid>
      <w:tr w:rsidR="00D722EE">
        <w:tc>
          <w:tcPr>
            <w:tcW w:w="1303" w:type="dxa"/>
            <w:vMerge w:val="restart"/>
            <w:tcBorders>
              <w:left w:val="nil"/>
            </w:tcBorders>
          </w:tcPr>
          <w:p w:rsidR="00D722EE" w:rsidRDefault="00D722EE">
            <w:pPr>
              <w:pStyle w:val="ConsPlusNormal"/>
              <w:jc w:val="center"/>
            </w:pPr>
            <w:r>
              <w:t>Наименование муниципального района (городского округа)</w:t>
            </w:r>
          </w:p>
        </w:tc>
        <w:tc>
          <w:tcPr>
            <w:tcW w:w="1020" w:type="dxa"/>
            <w:vMerge w:val="restart"/>
          </w:tcPr>
          <w:p w:rsidR="00D722EE" w:rsidRDefault="00D722EE">
            <w:pPr>
              <w:pStyle w:val="ConsPlusNormal"/>
              <w:jc w:val="center"/>
            </w:pPr>
            <w:r>
              <w:t>Адреса домов (наименование улицы, номер дома), аварийного дома</w:t>
            </w:r>
          </w:p>
        </w:tc>
        <w:tc>
          <w:tcPr>
            <w:tcW w:w="2323" w:type="dxa"/>
            <w:gridSpan w:val="2"/>
          </w:tcPr>
          <w:p w:rsidR="00D722EE" w:rsidRDefault="00D722EE">
            <w:pPr>
              <w:pStyle w:val="ConsPlusNormal"/>
              <w:jc w:val="center"/>
            </w:pPr>
            <w:r>
              <w:t>План</w:t>
            </w:r>
          </w:p>
        </w:tc>
        <w:tc>
          <w:tcPr>
            <w:tcW w:w="2323" w:type="dxa"/>
            <w:gridSpan w:val="2"/>
          </w:tcPr>
          <w:p w:rsidR="00D722EE" w:rsidRDefault="00D722EE">
            <w:pPr>
              <w:pStyle w:val="ConsPlusNormal"/>
              <w:jc w:val="center"/>
            </w:pPr>
            <w:r>
              <w:t>Факт</w:t>
            </w:r>
          </w:p>
        </w:tc>
        <w:tc>
          <w:tcPr>
            <w:tcW w:w="2097" w:type="dxa"/>
            <w:gridSpan w:val="2"/>
            <w:tcBorders>
              <w:right w:val="nil"/>
            </w:tcBorders>
          </w:tcPr>
          <w:p w:rsidR="00D722EE" w:rsidRDefault="00D722EE">
            <w:pPr>
              <w:pStyle w:val="ConsPlusNormal"/>
              <w:jc w:val="center"/>
            </w:pPr>
            <w:r>
              <w:t>Отклонение</w:t>
            </w:r>
          </w:p>
        </w:tc>
      </w:tr>
      <w:tr w:rsidR="00D722EE">
        <w:tc>
          <w:tcPr>
            <w:tcW w:w="1303" w:type="dxa"/>
            <w:vMerge/>
            <w:tcBorders>
              <w:left w:val="nil"/>
            </w:tcBorders>
          </w:tcPr>
          <w:p w:rsidR="00D722EE" w:rsidRDefault="00D722EE"/>
        </w:tc>
        <w:tc>
          <w:tcPr>
            <w:tcW w:w="1020" w:type="dxa"/>
            <w:vMerge/>
          </w:tcPr>
          <w:p w:rsidR="00D722EE" w:rsidRDefault="00D722EE"/>
        </w:tc>
        <w:tc>
          <w:tcPr>
            <w:tcW w:w="1133" w:type="dxa"/>
          </w:tcPr>
          <w:p w:rsidR="00D722EE" w:rsidRDefault="00D722EE">
            <w:pPr>
              <w:pStyle w:val="ConsPlusNormal"/>
              <w:jc w:val="center"/>
            </w:pPr>
            <w:r>
              <w:t>площадь расселяемых жилых помещений, кв. метров</w:t>
            </w:r>
          </w:p>
        </w:tc>
        <w:tc>
          <w:tcPr>
            <w:tcW w:w="1190" w:type="dxa"/>
          </w:tcPr>
          <w:p w:rsidR="00D722EE" w:rsidRDefault="00D722EE">
            <w:pPr>
              <w:pStyle w:val="ConsPlusNormal"/>
              <w:jc w:val="center"/>
            </w:pPr>
            <w:r>
              <w:t>количество переселяемых человек</w:t>
            </w:r>
          </w:p>
        </w:tc>
        <w:tc>
          <w:tcPr>
            <w:tcW w:w="1133" w:type="dxa"/>
          </w:tcPr>
          <w:p w:rsidR="00D722EE" w:rsidRDefault="00D722EE">
            <w:pPr>
              <w:pStyle w:val="ConsPlusNormal"/>
              <w:jc w:val="center"/>
            </w:pPr>
            <w:r>
              <w:t>площадь расселяемых жилых помещений, кв. метров</w:t>
            </w:r>
          </w:p>
        </w:tc>
        <w:tc>
          <w:tcPr>
            <w:tcW w:w="1190" w:type="dxa"/>
          </w:tcPr>
          <w:p w:rsidR="00D722EE" w:rsidRDefault="00D722EE">
            <w:pPr>
              <w:pStyle w:val="ConsPlusNormal"/>
              <w:jc w:val="center"/>
            </w:pPr>
            <w:r>
              <w:t>количество переселяемых человек</w:t>
            </w:r>
          </w:p>
        </w:tc>
        <w:tc>
          <w:tcPr>
            <w:tcW w:w="1077" w:type="dxa"/>
          </w:tcPr>
          <w:p w:rsidR="00D722EE" w:rsidRDefault="00D722EE">
            <w:pPr>
              <w:pStyle w:val="ConsPlusNormal"/>
              <w:jc w:val="center"/>
            </w:pPr>
            <w:r>
              <w:t>площадь расселяемых жилых помещений, кв. метров</w:t>
            </w:r>
          </w:p>
        </w:tc>
        <w:tc>
          <w:tcPr>
            <w:tcW w:w="1020" w:type="dxa"/>
            <w:tcBorders>
              <w:right w:val="nil"/>
            </w:tcBorders>
          </w:tcPr>
          <w:p w:rsidR="00D722EE" w:rsidRDefault="00D722EE">
            <w:pPr>
              <w:pStyle w:val="ConsPlusNormal"/>
              <w:jc w:val="center"/>
            </w:pPr>
            <w:r>
              <w:t>количество переселяемых человек</w:t>
            </w:r>
          </w:p>
        </w:tc>
      </w:tr>
      <w:tr w:rsidR="00D722EE">
        <w:tc>
          <w:tcPr>
            <w:tcW w:w="1303" w:type="dxa"/>
            <w:tcBorders>
              <w:left w:val="nil"/>
            </w:tcBorders>
          </w:tcPr>
          <w:p w:rsidR="00D722EE" w:rsidRDefault="00D722EE">
            <w:pPr>
              <w:pStyle w:val="ConsPlusNormal"/>
              <w:jc w:val="center"/>
            </w:pPr>
            <w:r>
              <w:t>1</w:t>
            </w:r>
          </w:p>
        </w:tc>
        <w:tc>
          <w:tcPr>
            <w:tcW w:w="1020" w:type="dxa"/>
          </w:tcPr>
          <w:p w:rsidR="00D722EE" w:rsidRDefault="00D722EE">
            <w:pPr>
              <w:pStyle w:val="ConsPlusNormal"/>
              <w:jc w:val="center"/>
            </w:pPr>
            <w:r>
              <w:t>2</w:t>
            </w:r>
          </w:p>
        </w:tc>
        <w:tc>
          <w:tcPr>
            <w:tcW w:w="1133" w:type="dxa"/>
          </w:tcPr>
          <w:p w:rsidR="00D722EE" w:rsidRDefault="00D722EE">
            <w:pPr>
              <w:pStyle w:val="ConsPlusNormal"/>
              <w:jc w:val="center"/>
            </w:pPr>
            <w:r>
              <w:t>3</w:t>
            </w:r>
          </w:p>
        </w:tc>
        <w:tc>
          <w:tcPr>
            <w:tcW w:w="1190" w:type="dxa"/>
          </w:tcPr>
          <w:p w:rsidR="00D722EE" w:rsidRDefault="00D722EE">
            <w:pPr>
              <w:pStyle w:val="ConsPlusNormal"/>
              <w:jc w:val="center"/>
            </w:pPr>
            <w:r>
              <w:t>4</w:t>
            </w:r>
          </w:p>
        </w:tc>
        <w:tc>
          <w:tcPr>
            <w:tcW w:w="1133" w:type="dxa"/>
          </w:tcPr>
          <w:p w:rsidR="00D722EE" w:rsidRDefault="00D722EE">
            <w:pPr>
              <w:pStyle w:val="ConsPlusNormal"/>
              <w:jc w:val="center"/>
            </w:pPr>
            <w:r>
              <w:t>5</w:t>
            </w:r>
          </w:p>
        </w:tc>
        <w:tc>
          <w:tcPr>
            <w:tcW w:w="1190" w:type="dxa"/>
          </w:tcPr>
          <w:p w:rsidR="00D722EE" w:rsidRDefault="00D722EE">
            <w:pPr>
              <w:pStyle w:val="ConsPlusNormal"/>
              <w:jc w:val="center"/>
            </w:pPr>
            <w:r>
              <w:t>6</w:t>
            </w:r>
          </w:p>
        </w:tc>
        <w:tc>
          <w:tcPr>
            <w:tcW w:w="1077" w:type="dxa"/>
          </w:tcPr>
          <w:p w:rsidR="00D722EE" w:rsidRDefault="00D722EE">
            <w:pPr>
              <w:pStyle w:val="ConsPlusNormal"/>
              <w:jc w:val="center"/>
            </w:pPr>
            <w:r>
              <w:t>7</w:t>
            </w:r>
          </w:p>
        </w:tc>
        <w:tc>
          <w:tcPr>
            <w:tcW w:w="1020" w:type="dxa"/>
            <w:tcBorders>
              <w:right w:val="nil"/>
            </w:tcBorders>
          </w:tcPr>
          <w:p w:rsidR="00D722EE" w:rsidRDefault="00D722EE">
            <w:pPr>
              <w:pStyle w:val="ConsPlusNormal"/>
              <w:jc w:val="center"/>
            </w:pPr>
            <w:r>
              <w:t>8</w:t>
            </w:r>
          </w:p>
        </w:tc>
      </w:tr>
      <w:tr w:rsidR="00D722EE">
        <w:tc>
          <w:tcPr>
            <w:tcW w:w="1303" w:type="dxa"/>
            <w:tcBorders>
              <w:left w:val="nil"/>
            </w:tcBorders>
          </w:tcPr>
          <w:p w:rsidR="00D722EE" w:rsidRDefault="00D722EE">
            <w:pPr>
              <w:pStyle w:val="ConsPlusNormal"/>
            </w:pPr>
          </w:p>
        </w:tc>
        <w:tc>
          <w:tcPr>
            <w:tcW w:w="102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077" w:type="dxa"/>
          </w:tcPr>
          <w:p w:rsidR="00D722EE" w:rsidRDefault="00D722EE">
            <w:pPr>
              <w:pStyle w:val="ConsPlusNormal"/>
            </w:pPr>
          </w:p>
        </w:tc>
        <w:tc>
          <w:tcPr>
            <w:tcW w:w="1020" w:type="dxa"/>
            <w:tcBorders>
              <w:right w:val="nil"/>
            </w:tcBorders>
          </w:tcPr>
          <w:p w:rsidR="00D722EE" w:rsidRDefault="00D722EE">
            <w:pPr>
              <w:pStyle w:val="ConsPlusNormal"/>
            </w:pPr>
          </w:p>
        </w:tc>
      </w:tr>
      <w:tr w:rsidR="00D722EE">
        <w:tc>
          <w:tcPr>
            <w:tcW w:w="1303" w:type="dxa"/>
            <w:tcBorders>
              <w:left w:val="nil"/>
            </w:tcBorders>
          </w:tcPr>
          <w:p w:rsidR="00D722EE" w:rsidRDefault="00D722EE">
            <w:pPr>
              <w:pStyle w:val="ConsPlusNormal"/>
            </w:pPr>
          </w:p>
        </w:tc>
        <w:tc>
          <w:tcPr>
            <w:tcW w:w="102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077" w:type="dxa"/>
          </w:tcPr>
          <w:p w:rsidR="00D722EE" w:rsidRDefault="00D722EE">
            <w:pPr>
              <w:pStyle w:val="ConsPlusNormal"/>
            </w:pPr>
          </w:p>
        </w:tc>
        <w:tc>
          <w:tcPr>
            <w:tcW w:w="1020" w:type="dxa"/>
            <w:tcBorders>
              <w:right w:val="nil"/>
            </w:tcBorders>
          </w:tcPr>
          <w:p w:rsidR="00D722EE" w:rsidRDefault="00D722EE">
            <w:pPr>
              <w:pStyle w:val="ConsPlusNormal"/>
            </w:pPr>
          </w:p>
        </w:tc>
      </w:tr>
      <w:tr w:rsidR="00D722EE">
        <w:tc>
          <w:tcPr>
            <w:tcW w:w="1303" w:type="dxa"/>
            <w:tcBorders>
              <w:left w:val="nil"/>
            </w:tcBorders>
          </w:tcPr>
          <w:p w:rsidR="00D722EE" w:rsidRDefault="00D722EE">
            <w:pPr>
              <w:pStyle w:val="ConsPlusNormal"/>
              <w:jc w:val="both"/>
            </w:pPr>
            <w:r>
              <w:t>Итого</w:t>
            </w:r>
          </w:p>
        </w:tc>
        <w:tc>
          <w:tcPr>
            <w:tcW w:w="102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133" w:type="dxa"/>
          </w:tcPr>
          <w:p w:rsidR="00D722EE" w:rsidRDefault="00D722EE">
            <w:pPr>
              <w:pStyle w:val="ConsPlusNormal"/>
            </w:pPr>
          </w:p>
        </w:tc>
        <w:tc>
          <w:tcPr>
            <w:tcW w:w="1190" w:type="dxa"/>
          </w:tcPr>
          <w:p w:rsidR="00D722EE" w:rsidRDefault="00D722EE">
            <w:pPr>
              <w:pStyle w:val="ConsPlusNormal"/>
            </w:pPr>
          </w:p>
        </w:tc>
        <w:tc>
          <w:tcPr>
            <w:tcW w:w="1077" w:type="dxa"/>
          </w:tcPr>
          <w:p w:rsidR="00D722EE" w:rsidRDefault="00D722EE">
            <w:pPr>
              <w:pStyle w:val="ConsPlusNormal"/>
            </w:pPr>
          </w:p>
        </w:tc>
        <w:tc>
          <w:tcPr>
            <w:tcW w:w="1020" w:type="dxa"/>
            <w:tcBorders>
              <w:right w:val="nil"/>
            </w:tcBorders>
          </w:tcPr>
          <w:p w:rsidR="00D722EE" w:rsidRDefault="00D722EE">
            <w:pPr>
              <w:pStyle w:val="ConsPlusNormal"/>
            </w:pPr>
          </w:p>
        </w:tc>
      </w:tr>
    </w:tbl>
    <w:p w:rsidR="00D722EE" w:rsidRDefault="00D722EE">
      <w:pPr>
        <w:pStyle w:val="ConsPlusNormal"/>
        <w:jc w:val="both"/>
      </w:pPr>
    </w:p>
    <w:p w:rsidR="00D722EE" w:rsidRDefault="00D722EE">
      <w:pPr>
        <w:pStyle w:val="ConsPlusNonformat"/>
        <w:jc w:val="both"/>
      </w:pPr>
      <w:r>
        <w:t>Глава администрации</w:t>
      </w:r>
    </w:p>
    <w:p w:rsidR="00D722EE" w:rsidRDefault="00D722EE">
      <w:pPr>
        <w:pStyle w:val="ConsPlusNonformat"/>
        <w:jc w:val="both"/>
      </w:pPr>
      <w:r>
        <w:t>муниципального района</w:t>
      </w:r>
    </w:p>
    <w:p w:rsidR="00D722EE" w:rsidRDefault="00D722EE">
      <w:pPr>
        <w:pStyle w:val="ConsPlusNonformat"/>
        <w:jc w:val="both"/>
      </w:pPr>
      <w:r>
        <w:t>(городского округа)                      ____________ _____________________</w:t>
      </w:r>
    </w:p>
    <w:p w:rsidR="00D722EE" w:rsidRDefault="00D722EE">
      <w:pPr>
        <w:pStyle w:val="ConsPlusNonformat"/>
        <w:jc w:val="both"/>
      </w:pPr>
      <w:r>
        <w:t xml:space="preserve">                                           (подпись)  (расшифровка подписи)</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3"/>
      </w:pPr>
      <w:r>
        <w:t>Приложение N 2</w:t>
      </w:r>
    </w:p>
    <w:p w:rsidR="00D722EE" w:rsidRDefault="00D722EE">
      <w:pPr>
        <w:pStyle w:val="ConsPlusNormal"/>
        <w:jc w:val="right"/>
      </w:pPr>
      <w:r>
        <w:t>к Правилам предоставления субсидий</w:t>
      </w:r>
    </w:p>
    <w:p w:rsidR="00D722EE" w:rsidRDefault="00D722EE">
      <w:pPr>
        <w:pStyle w:val="ConsPlusNormal"/>
        <w:jc w:val="right"/>
      </w:pPr>
      <w:r>
        <w:t>из республиканского бюджета</w:t>
      </w:r>
    </w:p>
    <w:p w:rsidR="00D722EE" w:rsidRDefault="00D722EE">
      <w:pPr>
        <w:pStyle w:val="ConsPlusNormal"/>
        <w:jc w:val="right"/>
      </w:pPr>
      <w:r>
        <w:t>Чувашской Республики бюджетам</w:t>
      </w:r>
    </w:p>
    <w:p w:rsidR="00D722EE" w:rsidRDefault="00D722EE">
      <w:pPr>
        <w:pStyle w:val="ConsPlusNormal"/>
        <w:jc w:val="right"/>
      </w:pPr>
      <w:r>
        <w:t>муниципальных районов и бюджетам</w:t>
      </w:r>
    </w:p>
    <w:p w:rsidR="00D722EE" w:rsidRDefault="00D722EE">
      <w:pPr>
        <w:pStyle w:val="ConsPlusNormal"/>
        <w:jc w:val="right"/>
      </w:pPr>
      <w:r>
        <w:t>городских округов на переселение граждан</w:t>
      </w:r>
    </w:p>
    <w:p w:rsidR="00D722EE" w:rsidRDefault="00D722EE">
      <w:pPr>
        <w:pStyle w:val="ConsPlusNormal"/>
        <w:jc w:val="right"/>
      </w:pPr>
      <w:r>
        <w:t>из жилищного фонда, признанного аварийным</w:t>
      </w:r>
    </w:p>
    <w:p w:rsidR="00D722EE" w:rsidRDefault="00D722EE">
      <w:pPr>
        <w:pStyle w:val="ConsPlusNormal"/>
        <w:jc w:val="right"/>
      </w:pPr>
      <w:r>
        <w:t>и представляющего угрозу жизни и здоровью</w:t>
      </w:r>
    </w:p>
    <w:p w:rsidR="00D722EE" w:rsidRDefault="00D722EE">
      <w:pPr>
        <w:pStyle w:val="ConsPlusNormal"/>
        <w:jc w:val="right"/>
      </w:pPr>
      <w:r>
        <w:t>граждан, за исключением признанного</w:t>
      </w:r>
    </w:p>
    <w:p w:rsidR="00D722EE" w:rsidRDefault="00D722EE">
      <w:pPr>
        <w:pStyle w:val="ConsPlusNormal"/>
        <w:jc w:val="right"/>
      </w:pPr>
      <w:r>
        <w:t>таковым до 1 января 2017 года</w:t>
      </w:r>
    </w:p>
    <w:p w:rsidR="00D722EE" w:rsidRDefault="00D722EE">
      <w:pPr>
        <w:pStyle w:val="ConsPlusNormal"/>
        <w:jc w:val="both"/>
      </w:pPr>
    </w:p>
    <w:p w:rsidR="00D722EE" w:rsidRDefault="00D722EE">
      <w:pPr>
        <w:pStyle w:val="ConsPlusNonformat"/>
        <w:jc w:val="both"/>
      </w:pPr>
      <w:bookmarkStart w:id="53" w:name="P8346"/>
      <w:bookmarkEnd w:id="53"/>
      <w:r>
        <w:t xml:space="preserve">                               </w:t>
      </w:r>
      <w:r>
        <w:rPr>
          <w:b/>
        </w:rPr>
        <w:t>СВОДНЫЙ ОТЧЕТ</w:t>
      </w:r>
    </w:p>
    <w:p w:rsidR="00D722EE" w:rsidRDefault="00D722EE">
      <w:pPr>
        <w:pStyle w:val="ConsPlusNonformat"/>
        <w:jc w:val="both"/>
      </w:pPr>
      <w:r>
        <w:t xml:space="preserve">       </w:t>
      </w:r>
      <w:r>
        <w:rPr>
          <w:b/>
        </w:rPr>
        <w:t>по муниципальным районам и городским округам об использовании</w:t>
      </w:r>
    </w:p>
    <w:p w:rsidR="00D722EE" w:rsidRDefault="00D722EE">
      <w:pPr>
        <w:pStyle w:val="ConsPlusNonformat"/>
        <w:jc w:val="both"/>
      </w:pPr>
      <w:r>
        <w:t xml:space="preserve">         </w:t>
      </w:r>
      <w:r>
        <w:rPr>
          <w:b/>
        </w:rPr>
        <w:t>субсидий из республиканского бюджета Чувашской Республики</w:t>
      </w:r>
    </w:p>
    <w:p w:rsidR="00D722EE" w:rsidRDefault="00D722EE">
      <w:pPr>
        <w:pStyle w:val="ConsPlusNonformat"/>
        <w:jc w:val="both"/>
      </w:pPr>
      <w:r>
        <w:t xml:space="preserve">     </w:t>
      </w:r>
      <w:r>
        <w:rPr>
          <w:b/>
        </w:rPr>
        <w:t>на переселение граждан из жилищного фонда, признанного аварийным</w:t>
      </w:r>
    </w:p>
    <w:p w:rsidR="00D722EE" w:rsidRDefault="00D722EE">
      <w:pPr>
        <w:pStyle w:val="ConsPlusNonformat"/>
        <w:jc w:val="both"/>
      </w:pPr>
      <w:r>
        <w:t xml:space="preserve">            </w:t>
      </w:r>
      <w:r>
        <w:rPr>
          <w:b/>
        </w:rPr>
        <w:t>и представляющего угрозу жизни и здоровью граждан,</w:t>
      </w:r>
    </w:p>
    <w:p w:rsidR="00D722EE" w:rsidRDefault="00D722EE">
      <w:pPr>
        <w:pStyle w:val="ConsPlusNonformat"/>
        <w:jc w:val="both"/>
      </w:pPr>
      <w:r>
        <w:t xml:space="preserve">          </w:t>
      </w:r>
      <w:r>
        <w:rPr>
          <w:b/>
        </w:rPr>
        <w:t>за исключением признанного таковым до 1 января 2017 г.,</w:t>
      </w:r>
    </w:p>
    <w:p w:rsidR="00D722EE" w:rsidRDefault="00D722EE">
      <w:pPr>
        <w:pStyle w:val="ConsPlusNonformat"/>
        <w:jc w:val="both"/>
      </w:pPr>
      <w:r>
        <w:t xml:space="preserve">                    </w:t>
      </w:r>
      <w:r>
        <w:rPr>
          <w:b/>
        </w:rPr>
        <w:t>за январь - _______________ 20__ г.</w:t>
      </w:r>
    </w:p>
    <w:p w:rsidR="00D722EE" w:rsidRDefault="00D722EE">
      <w:pPr>
        <w:pStyle w:val="ConsPlusNonformat"/>
        <w:jc w:val="both"/>
      </w:pPr>
      <w:r>
        <w:t xml:space="preserve">                     (ежемесячно, нарастающим итогом)</w:t>
      </w:r>
    </w:p>
    <w:p w:rsidR="00D722EE" w:rsidRDefault="00D722EE">
      <w:pPr>
        <w:pStyle w:val="ConsPlusNormal"/>
        <w:jc w:val="both"/>
      </w:pPr>
    </w:p>
    <w:p w:rsidR="00D722EE" w:rsidRDefault="00D722EE">
      <w:pPr>
        <w:sectPr w:rsidR="00D722E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1134"/>
        <w:gridCol w:w="850"/>
        <w:gridCol w:w="848"/>
        <w:gridCol w:w="1278"/>
        <w:gridCol w:w="993"/>
        <w:gridCol w:w="664"/>
        <w:gridCol w:w="993"/>
        <w:gridCol w:w="1134"/>
        <w:gridCol w:w="664"/>
        <w:gridCol w:w="1134"/>
        <w:gridCol w:w="1276"/>
        <w:gridCol w:w="664"/>
        <w:gridCol w:w="1134"/>
        <w:gridCol w:w="1134"/>
      </w:tblGrid>
      <w:tr w:rsidR="00D722EE">
        <w:tc>
          <w:tcPr>
            <w:tcW w:w="1008" w:type="dxa"/>
            <w:vMerge w:val="restart"/>
            <w:tcBorders>
              <w:left w:val="nil"/>
            </w:tcBorders>
          </w:tcPr>
          <w:p w:rsidR="00D722EE" w:rsidRDefault="00D722EE">
            <w:pPr>
              <w:pStyle w:val="ConsPlusNormal"/>
              <w:jc w:val="center"/>
            </w:pPr>
            <w:r>
              <w:lastRenderedPageBreak/>
              <w:t>Наименование муниципального района (городского округа)</w:t>
            </w:r>
          </w:p>
        </w:tc>
        <w:tc>
          <w:tcPr>
            <w:tcW w:w="1134" w:type="dxa"/>
            <w:vMerge w:val="restart"/>
          </w:tcPr>
          <w:p w:rsidR="00D722EE" w:rsidRDefault="00D722EE">
            <w:pPr>
              <w:pStyle w:val="ConsPlusNormal"/>
              <w:jc w:val="center"/>
            </w:pPr>
            <w:r>
              <w:t>Площадь расселяемых жилых помещений, кв. метров</w:t>
            </w:r>
          </w:p>
        </w:tc>
        <w:tc>
          <w:tcPr>
            <w:tcW w:w="850" w:type="dxa"/>
            <w:vMerge w:val="restart"/>
          </w:tcPr>
          <w:p w:rsidR="00D722EE" w:rsidRDefault="00D722EE">
            <w:pPr>
              <w:pStyle w:val="ConsPlusNormal"/>
              <w:jc w:val="center"/>
            </w:pPr>
            <w:r>
              <w:t>Количество переселяемых семей</w:t>
            </w:r>
          </w:p>
        </w:tc>
        <w:tc>
          <w:tcPr>
            <w:tcW w:w="848" w:type="dxa"/>
            <w:vMerge w:val="restart"/>
          </w:tcPr>
          <w:p w:rsidR="00D722EE" w:rsidRDefault="00D722EE">
            <w:pPr>
              <w:pStyle w:val="ConsPlusNormal"/>
              <w:jc w:val="center"/>
            </w:pPr>
            <w:r>
              <w:t>Количество переселяемых человек</w:t>
            </w:r>
          </w:p>
        </w:tc>
        <w:tc>
          <w:tcPr>
            <w:tcW w:w="1278" w:type="dxa"/>
            <w:vMerge w:val="restart"/>
          </w:tcPr>
          <w:p w:rsidR="00D722EE" w:rsidRDefault="00D722EE">
            <w:pPr>
              <w:pStyle w:val="ConsPlusNormal"/>
              <w:jc w:val="center"/>
            </w:pPr>
            <w:r>
              <w:t>Адреса домов (наименование улицы, номер дома), предоставляемых для переселения граждан</w:t>
            </w:r>
          </w:p>
        </w:tc>
        <w:tc>
          <w:tcPr>
            <w:tcW w:w="993" w:type="dxa"/>
            <w:vMerge w:val="restart"/>
          </w:tcPr>
          <w:p w:rsidR="00D722EE" w:rsidRDefault="00D722EE">
            <w:pPr>
              <w:pStyle w:val="ConsPlusNormal"/>
              <w:jc w:val="center"/>
            </w:pPr>
            <w:r>
              <w:t>Площадь предоставляемых жилых помещений, кв. метров</w:t>
            </w:r>
          </w:p>
        </w:tc>
        <w:tc>
          <w:tcPr>
            <w:tcW w:w="2791" w:type="dxa"/>
            <w:gridSpan w:val="3"/>
          </w:tcPr>
          <w:p w:rsidR="00D722EE" w:rsidRDefault="00D722EE">
            <w:pPr>
              <w:pStyle w:val="ConsPlusNormal"/>
              <w:jc w:val="center"/>
            </w:pPr>
            <w:r>
              <w:t>Объем финансирования на год, тыс. рублей</w:t>
            </w:r>
          </w:p>
        </w:tc>
        <w:tc>
          <w:tcPr>
            <w:tcW w:w="3074" w:type="dxa"/>
            <w:gridSpan w:val="3"/>
          </w:tcPr>
          <w:p w:rsidR="00D722EE" w:rsidRDefault="00D722EE">
            <w:pPr>
              <w:pStyle w:val="ConsPlusNormal"/>
              <w:jc w:val="center"/>
            </w:pPr>
            <w:r>
              <w:t>Профинансировано за отчетный период, тыс. рублей</w:t>
            </w:r>
          </w:p>
        </w:tc>
        <w:tc>
          <w:tcPr>
            <w:tcW w:w="2932" w:type="dxa"/>
            <w:gridSpan w:val="3"/>
            <w:tcBorders>
              <w:right w:val="nil"/>
            </w:tcBorders>
          </w:tcPr>
          <w:p w:rsidR="00D722EE" w:rsidRDefault="00D722EE">
            <w:pPr>
              <w:pStyle w:val="ConsPlusNormal"/>
              <w:jc w:val="center"/>
            </w:pPr>
            <w:r>
              <w:t>Объем выполненных работ за отчетный период, тыс. рублей</w:t>
            </w:r>
          </w:p>
        </w:tc>
      </w:tr>
      <w:tr w:rsidR="00D722EE">
        <w:tc>
          <w:tcPr>
            <w:tcW w:w="1008" w:type="dxa"/>
            <w:vMerge/>
            <w:tcBorders>
              <w:left w:val="nil"/>
            </w:tcBorders>
          </w:tcPr>
          <w:p w:rsidR="00D722EE" w:rsidRDefault="00D722EE"/>
        </w:tc>
        <w:tc>
          <w:tcPr>
            <w:tcW w:w="1134" w:type="dxa"/>
            <w:vMerge/>
          </w:tcPr>
          <w:p w:rsidR="00D722EE" w:rsidRDefault="00D722EE"/>
        </w:tc>
        <w:tc>
          <w:tcPr>
            <w:tcW w:w="850" w:type="dxa"/>
            <w:vMerge/>
          </w:tcPr>
          <w:p w:rsidR="00D722EE" w:rsidRDefault="00D722EE"/>
        </w:tc>
        <w:tc>
          <w:tcPr>
            <w:tcW w:w="848" w:type="dxa"/>
            <w:vMerge/>
          </w:tcPr>
          <w:p w:rsidR="00D722EE" w:rsidRDefault="00D722EE"/>
        </w:tc>
        <w:tc>
          <w:tcPr>
            <w:tcW w:w="1278" w:type="dxa"/>
            <w:vMerge/>
          </w:tcPr>
          <w:p w:rsidR="00D722EE" w:rsidRDefault="00D722EE"/>
        </w:tc>
        <w:tc>
          <w:tcPr>
            <w:tcW w:w="993" w:type="dxa"/>
            <w:vMerge/>
          </w:tcPr>
          <w:p w:rsidR="00D722EE" w:rsidRDefault="00D722EE"/>
        </w:tc>
        <w:tc>
          <w:tcPr>
            <w:tcW w:w="664" w:type="dxa"/>
            <w:vMerge w:val="restart"/>
          </w:tcPr>
          <w:p w:rsidR="00D722EE" w:rsidRDefault="00D722EE">
            <w:pPr>
              <w:pStyle w:val="ConsPlusNormal"/>
              <w:jc w:val="center"/>
            </w:pPr>
            <w:r>
              <w:t>всего</w:t>
            </w:r>
          </w:p>
        </w:tc>
        <w:tc>
          <w:tcPr>
            <w:tcW w:w="2127" w:type="dxa"/>
            <w:gridSpan w:val="2"/>
          </w:tcPr>
          <w:p w:rsidR="00D722EE" w:rsidRDefault="00D722EE">
            <w:pPr>
              <w:pStyle w:val="ConsPlusNormal"/>
              <w:jc w:val="center"/>
            </w:pPr>
            <w:r>
              <w:t>в том числе за счет средств</w:t>
            </w:r>
          </w:p>
        </w:tc>
        <w:tc>
          <w:tcPr>
            <w:tcW w:w="664" w:type="dxa"/>
            <w:vMerge w:val="restart"/>
          </w:tcPr>
          <w:p w:rsidR="00D722EE" w:rsidRDefault="00D722EE">
            <w:pPr>
              <w:pStyle w:val="ConsPlusNormal"/>
              <w:jc w:val="center"/>
            </w:pPr>
            <w:r>
              <w:t>всего</w:t>
            </w:r>
          </w:p>
        </w:tc>
        <w:tc>
          <w:tcPr>
            <w:tcW w:w="2410" w:type="dxa"/>
            <w:gridSpan w:val="2"/>
          </w:tcPr>
          <w:p w:rsidR="00D722EE" w:rsidRDefault="00D722EE">
            <w:pPr>
              <w:pStyle w:val="ConsPlusNormal"/>
              <w:jc w:val="center"/>
            </w:pPr>
            <w:r>
              <w:t>в том числе за счет средств</w:t>
            </w:r>
          </w:p>
        </w:tc>
        <w:tc>
          <w:tcPr>
            <w:tcW w:w="664" w:type="dxa"/>
            <w:vMerge w:val="restart"/>
          </w:tcPr>
          <w:p w:rsidR="00D722EE" w:rsidRDefault="00D722EE">
            <w:pPr>
              <w:pStyle w:val="ConsPlusNormal"/>
              <w:jc w:val="center"/>
            </w:pPr>
            <w:r>
              <w:t>всего</w:t>
            </w:r>
          </w:p>
        </w:tc>
        <w:tc>
          <w:tcPr>
            <w:tcW w:w="2268" w:type="dxa"/>
            <w:gridSpan w:val="2"/>
            <w:tcBorders>
              <w:right w:val="nil"/>
            </w:tcBorders>
          </w:tcPr>
          <w:p w:rsidR="00D722EE" w:rsidRDefault="00D722EE">
            <w:pPr>
              <w:pStyle w:val="ConsPlusNormal"/>
              <w:jc w:val="center"/>
            </w:pPr>
            <w:r>
              <w:t>в том числе за счет средств</w:t>
            </w:r>
          </w:p>
        </w:tc>
      </w:tr>
      <w:tr w:rsidR="00D722EE">
        <w:tc>
          <w:tcPr>
            <w:tcW w:w="1008" w:type="dxa"/>
            <w:vMerge/>
            <w:tcBorders>
              <w:left w:val="nil"/>
            </w:tcBorders>
          </w:tcPr>
          <w:p w:rsidR="00D722EE" w:rsidRDefault="00D722EE"/>
        </w:tc>
        <w:tc>
          <w:tcPr>
            <w:tcW w:w="1134" w:type="dxa"/>
            <w:vMerge/>
          </w:tcPr>
          <w:p w:rsidR="00D722EE" w:rsidRDefault="00D722EE"/>
        </w:tc>
        <w:tc>
          <w:tcPr>
            <w:tcW w:w="850" w:type="dxa"/>
            <w:vMerge/>
          </w:tcPr>
          <w:p w:rsidR="00D722EE" w:rsidRDefault="00D722EE"/>
        </w:tc>
        <w:tc>
          <w:tcPr>
            <w:tcW w:w="848" w:type="dxa"/>
            <w:vMerge/>
          </w:tcPr>
          <w:p w:rsidR="00D722EE" w:rsidRDefault="00D722EE"/>
        </w:tc>
        <w:tc>
          <w:tcPr>
            <w:tcW w:w="1278" w:type="dxa"/>
            <w:vMerge/>
          </w:tcPr>
          <w:p w:rsidR="00D722EE" w:rsidRDefault="00D722EE"/>
        </w:tc>
        <w:tc>
          <w:tcPr>
            <w:tcW w:w="993" w:type="dxa"/>
            <w:vMerge/>
          </w:tcPr>
          <w:p w:rsidR="00D722EE" w:rsidRDefault="00D722EE"/>
        </w:tc>
        <w:tc>
          <w:tcPr>
            <w:tcW w:w="664" w:type="dxa"/>
            <w:vMerge/>
          </w:tcPr>
          <w:p w:rsidR="00D722EE" w:rsidRDefault="00D722EE"/>
        </w:tc>
        <w:tc>
          <w:tcPr>
            <w:tcW w:w="993" w:type="dxa"/>
          </w:tcPr>
          <w:p w:rsidR="00D722EE" w:rsidRDefault="00D722EE">
            <w:pPr>
              <w:pStyle w:val="ConsPlusNormal"/>
              <w:jc w:val="center"/>
            </w:pPr>
            <w:r>
              <w:t>республиканского бюджета Чувашской Республики</w:t>
            </w:r>
          </w:p>
        </w:tc>
        <w:tc>
          <w:tcPr>
            <w:tcW w:w="1134" w:type="dxa"/>
          </w:tcPr>
          <w:p w:rsidR="00D722EE" w:rsidRDefault="00D722EE">
            <w:pPr>
              <w:pStyle w:val="ConsPlusNormal"/>
              <w:jc w:val="center"/>
            </w:pPr>
            <w:r>
              <w:t>бюджета муниципального района (городского округа)</w:t>
            </w:r>
          </w:p>
        </w:tc>
        <w:tc>
          <w:tcPr>
            <w:tcW w:w="664" w:type="dxa"/>
            <w:vMerge/>
          </w:tcPr>
          <w:p w:rsidR="00D722EE" w:rsidRDefault="00D722EE"/>
        </w:tc>
        <w:tc>
          <w:tcPr>
            <w:tcW w:w="1134" w:type="dxa"/>
          </w:tcPr>
          <w:p w:rsidR="00D722EE" w:rsidRDefault="00D722EE">
            <w:pPr>
              <w:pStyle w:val="ConsPlusNormal"/>
              <w:jc w:val="center"/>
            </w:pPr>
            <w:r>
              <w:t>республиканского бюджета Чувашской Республики</w:t>
            </w:r>
          </w:p>
        </w:tc>
        <w:tc>
          <w:tcPr>
            <w:tcW w:w="1276" w:type="dxa"/>
          </w:tcPr>
          <w:p w:rsidR="00D722EE" w:rsidRDefault="00D722EE">
            <w:pPr>
              <w:pStyle w:val="ConsPlusNormal"/>
              <w:jc w:val="center"/>
            </w:pPr>
            <w:r>
              <w:t>бюджета муниципального района (городского округа)</w:t>
            </w:r>
          </w:p>
        </w:tc>
        <w:tc>
          <w:tcPr>
            <w:tcW w:w="664" w:type="dxa"/>
            <w:vMerge/>
          </w:tcPr>
          <w:p w:rsidR="00D722EE" w:rsidRDefault="00D722EE"/>
        </w:tc>
        <w:tc>
          <w:tcPr>
            <w:tcW w:w="1134" w:type="dxa"/>
          </w:tcPr>
          <w:p w:rsidR="00D722EE" w:rsidRDefault="00D722EE">
            <w:pPr>
              <w:pStyle w:val="ConsPlusNormal"/>
              <w:jc w:val="center"/>
            </w:pPr>
            <w:r>
              <w:t>республиканского бюджета Чувашской Республики</w:t>
            </w:r>
          </w:p>
        </w:tc>
        <w:tc>
          <w:tcPr>
            <w:tcW w:w="1134" w:type="dxa"/>
            <w:tcBorders>
              <w:right w:val="nil"/>
            </w:tcBorders>
          </w:tcPr>
          <w:p w:rsidR="00D722EE" w:rsidRDefault="00D722EE">
            <w:pPr>
              <w:pStyle w:val="ConsPlusNormal"/>
              <w:jc w:val="center"/>
            </w:pPr>
            <w:r>
              <w:t>бюджета муниципального района (городского округа)</w:t>
            </w:r>
          </w:p>
        </w:tc>
      </w:tr>
      <w:tr w:rsidR="00D722EE">
        <w:tc>
          <w:tcPr>
            <w:tcW w:w="1008" w:type="dxa"/>
            <w:tcBorders>
              <w:left w:val="nil"/>
            </w:tcBorders>
          </w:tcPr>
          <w:p w:rsidR="00D722EE" w:rsidRDefault="00D722EE">
            <w:pPr>
              <w:pStyle w:val="ConsPlusNormal"/>
              <w:jc w:val="center"/>
            </w:pPr>
            <w:r>
              <w:t>1</w:t>
            </w:r>
          </w:p>
        </w:tc>
        <w:tc>
          <w:tcPr>
            <w:tcW w:w="1134" w:type="dxa"/>
          </w:tcPr>
          <w:p w:rsidR="00D722EE" w:rsidRDefault="00D722EE">
            <w:pPr>
              <w:pStyle w:val="ConsPlusNormal"/>
              <w:jc w:val="center"/>
            </w:pPr>
            <w:r>
              <w:t>2</w:t>
            </w:r>
          </w:p>
        </w:tc>
        <w:tc>
          <w:tcPr>
            <w:tcW w:w="850" w:type="dxa"/>
          </w:tcPr>
          <w:p w:rsidR="00D722EE" w:rsidRDefault="00D722EE">
            <w:pPr>
              <w:pStyle w:val="ConsPlusNormal"/>
              <w:jc w:val="center"/>
            </w:pPr>
            <w:r>
              <w:t>3</w:t>
            </w:r>
          </w:p>
        </w:tc>
        <w:tc>
          <w:tcPr>
            <w:tcW w:w="848" w:type="dxa"/>
          </w:tcPr>
          <w:p w:rsidR="00D722EE" w:rsidRDefault="00D722EE">
            <w:pPr>
              <w:pStyle w:val="ConsPlusNormal"/>
              <w:jc w:val="center"/>
            </w:pPr>
            <w:r>
              <w:t>4</w:t>
            </w:r>
          </w:p>
        </w:tc>
        <w:tc>
          <w:tcPr>
            <w:tcW w:w="1278" w:type="dxa"/>
          </w:tcPr>
          <w:p w:rsidR="00D722EE" w:rsidRDefault="00D722EE">
            <w:pPr>
              <w:pStyle w:val="ConsPlusNormal"/>
              <w:jc w:val="center"/>
            </w:pPr>
            <w:r>
              <w:t>5</w:t>
            </w:r>
          </w:p>
        </w:tc>
        <w:tc>
          <w:tcPr>
            <w:tcW w:w="993" w:type="dxa"/>
          </w:tcPr>
          <w:p w:rsidR="00D722EE" w:rsidRDefault="00D722EE">
            <w:pPr>
              <w:pStyle w:val="ConsPlusNormal"/>
              <w:jc w:val="center"/>
            </w:pPr>
            <w:r>
              <w:t>6</w:t>
            </w:r>
          </w:p>
        </w:tc>
        <w:tc>
          <w:tcPr>
            <w:tcW w:w="664" w:type="dxa"/>
          </w:tcPr>
          <w:p w:rsidR="00D722EE" w:rsidRDefault="00D722EE">
            <w:pPr>
              <w:pStyle w:val="ConsPlusNormal"/>
              <w:jc w:val="center"/>
            </w:pPr>
            <w:r>
              <w:t>7</w:t>
            </w:r>
          </w:p>
        </w:tc>
        <w:tc>
          <w:tcPr>
            <w:tcW w:w="993" w:type="dxa"/>
          </w:tcPr>
          <w:p w:rsidR="00D722EE" w:rsidRDefault="00D722EE">
            <w:pPr>
              <w:pStyle w:val="ConsPlusNormal"/>
              <w:jc w:val="center"/>
            </w:pPr>
            <w:r>
              <w:t>8</w:t>
            </w:r>
          </w:p>
        </w:tc>
        <w:tc>
          <w:tcPr>
            <w:tcW w:w="1134" w:type="dxa"/>
          </w:tcPr>
          <w:p w:rsidR="00D722EE" w:rsidRDefault="00D722EE">
            <w:pPr>
              <w:pStyle w:val="ConsPlusNormal"/>
              <w:jc w:val="center"/>
            </w:pPr>
            <w:r>
              <w:t>9</w:t>
            </w:r>
          </w:p>
        </w:tc>
        <w:tc>
          <w:tcPr>
            <w:tcW w:w="664" w:type="dxa"/>
          </w:tcPr>
          <w:p w:rsidR="00D722EE" w:rsidRDefault="00D722EE">
            <w:pPr>
              <w:pStyle w:val="ConsPlusNormal"/>
              <w:jc w:val="center"/>
            </w:pPr>
            <w:r>
              <w:t>10</w:t>
            </w:r>
          </w:p>
        </w:tc>
        <w:tc>
          <w:tcPr>
            <w:tcW w:w="1134" w:type="dxa"/>
          </w:tcPr>
          <w:p w:rsidR="00D722EE" w:rsidRDefault="00D722EE">
            <w:pPr>
              <w:pStyle w:val="ConsPlusNormal"/>
              <w:jc w:val="center"/>
            </w:pPr>
            <w:r>
              <w:t>11</w:t>
            </w:r>
          </w:p>
        </w:tc>
        <w:tc>
          <w:tcPr>
            <w:tcW w:w="1276" w:type="dxa"/>
          </w:tcPr>
          <w:p w:rsidR="00D722EE" w:rsidRDefault="00D722EE">
            <w:pPr>
              <w:pStyle w:val="ConsPlusNormal"/>
              <w:jc w:val="center"/>
            </w:pPr>
            <w:r>
              <w:t>12</w:t>
            </w:r>
          </w:p>
        </w:tc>
        <w:tc>
          <w:tcPr>
            <w:tcW w:w="664" w:type="dxa"/>
          </w:tcPr>
          <w:p w:rsidR="00D722EE" w:rsidRDefault="00D722EE">
            <w:pPr>
              <w:pStyle w:val="ConsPlusNormal"/>
              <w:jc w:val="center"/>
            </w:pPr>
            <w:r>
              <w:t>13</w:t>
            </w:r>
          </w:p>
        </w:tc>
        <w:tc>
          <w:tcPr>
            <w:tcW w:w="1134" w:type="dxa"/>
          </w:tcPr>
          <w:p w:rsidR="00D722EE" w:rsidRDefault="00D722EE">
            <w:pPr>
              <w:pStyle w:val="ConsPlusNormal"/>
              <w:jc w:val="center"/>
            </w:pPr>
            <w:r>
              <w:t>14</w:t>
            </w:r>
          </w:p>
        </w:tc>
        <w:tc>
          <w:tcPr>
            <w:tcW w:w="1134" w:type="dxa"/>
            <w:tcBorders>
              <w:right w:val="nil"/>
            </w:tcBorders>
          </w:tcPr>
          <w:p w:rsidR="00D722EE" w:rsidRDefault="00D722EE">
            <w:pPr>
              <w:pStyle w:val="ConsPlusNormal"/>
              <w:jc w:val="center"/>
            </w:pPr>
            <w:r>
              <w:t>15</w:t>
            </w:r>
          </w:p>
        </w:tc>
      </w:tr>
      <w:tr w:rsidR="00D722EE">
        <w:tc>
          <w:tcPr>
            <w:tcW w:w="1008" w:type="dxa"/>
            <w:tcBorders>
              <w:left w:val="nil"/>
            </w:tcBorders>
          </w:tcPr>
          <w:p w:rsidR="00D722EE" w:rsidRDefault="00D722EE">
            <w:pPr>
              <w:pStyle w:val="ConsPlusNormal"/>
            </w:pPr>
          </w:p>
        </w:tc>
        <w:tc>
          <w:tcPr>
            <w:tcW w:w="1134" w:type="dxa"/>
          </w:tcPr>
          <w:p w:rsidR="00D722EE" w:rsidRDefault="00D722EE">
            <w:pPr>
              <w:pStyle w:val="ConsPlusNormal"/>
            </w:pPr>
          </w:p>
        </w:tc>
        <w:tc>
          <w:tcPr>
            <w:tcW w:w="850" w:type="dxa"/>
          </w:tcPr>
          <w:p w:rsidR="00D722EE" w:rsidRDefault="00D722EE">
            <w:pPr>
              <w:pStyle w:val="ConsPlusNormal"/>
            </w:pPr>
          </w:p>
        </w:tc>
        <w:tc>
          <w:tcPr>
            <w:tcW w:w="848" w:type="dxa"/>
          </w:tcPr>
          <w:p w:rsidR="00D722EE" w:rsidRDefault="00D722EE">
            <w:pPr>
              <w:pStyle w:val="ConsPlusNormal"/>
            </w:pPr>
          </w:p>
        </w:tc>
        <w:tc>
          <w:tcPr>
            <w:tcW w:w="1278" w:type="dxa"/>
          </w:tcPr>
          <w:p w:rsidR="00D722EE" w:rsidRDefault="00D722EE">
            <w:pPr>
              <w:pStyle w:val="ConsPlusNormal"/>
            </w:pPr>
          </w:p>
        </w:tc>
        <w:tc>
          <w:tcPr>
            <w:tcW w:w="993" w:type="dxa"/>
          </w:tcPr>
          <w:p w:rsidR="00D722EE" w:rsidRDefault="00D722EE">
            <w:pPr>
              <w:pStyle w:val="ConsPlusNormal"/>
            </w:pPr>
          </w:p>
        </w:tc>
        <w:tc>
          <w:tcPr>
            <w:tcW w:w="664" w:type="dxa"/>
          </w:tcPr>
          <w:p w:rsidR="00D722EE" w:rsidRDefault="00D722EE">
            <w:pPr>
              <w:pStyle w:val="ConsPlusNormal"/>
            </w:pPr>
          </w:p>
        </w:tc>
        <w:tc>
          <w:tcPr>
            <w:tcW w:w="993" w:type="dxa"/>
          </w:tcPr>
          <w:p w:rsidR="00D722EE" w:rsidRDefault="00D722EE">
            <w:pPr>
              <w:pStyle w:val="ConsPlusNormal"/>
            </w:pPr>
          </w:p>
        </w:tc>
        <w:tc>
          <w:tcPr>
            <w:tcW w:w="1134"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276"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134" w:type="dxa"/>
            <w:tcBorders>
              <w:right w:val="nil"/>
            </w:tcBorders>
          </w:tcPr>
          <w:p w:rsidR="00D722EE" w:rsidRDefault="00D722EE">
            <w:pPr>
              <w:pStyle w:val="ConsPlusNormal"/>
            </w:pPr>
          </w:p>
        </w:tc>
      </w:tr>
      <w:tr w:rsidR="00D722EE">
        <w:tc>
          <w:tcPr>
            <w:tcW w:w="1008" w:type="dxa"/>
            <w:tcBorders>
              <w:left w:val="nil"/>
            </w:tcBorders>
          </w:tcPr>
          <w:p w:rsidR="00D722EE" w:rsidRDefault="00D722EE">
            <w:pPr>
              <w:pStyle w:val="ConsPlusNormal"/>
            </w:pPr>
          </w:p>
        </w:tc>
        <w:tc>
          <w:tcPr>
            <w:tcW w:w="1134" w:type="dxa"/>
          </w:tcPr>
          <w:p w:rsidR="00D722EE" w:rsidRDefault="00D722EE">
            <w:pPr>
              <w:pStyle w:val="ConsPlusNormal"/>
            </w:pPr>
          </w:p>
        </w:tc>
        <w:tc>
          <w:tcPr>
            <w:tcW w:w="850" w:type="dxa"/>
          </w:tcPr>
          <w:p w:rsidR="00D722EE" w:rsidRDefault="00D722EE">
            <w:pPr>
              <w:pStyle w:val="ConsPlusNormal"/>
            </w:pPr>
          </w:p>
        </w:tc>
        <w:tc>
          <w:tcPr>
            <w:tcW w:w="848" w:type="dxa"/>
          </w:tcPr>
          <w:p w:rsidR="00D722EE" w:rsidRDefault="00D722EE">
            <w:pPr>
              <w:pStyle w:val="ConsPlusNormal"/>
            </w:pPr>
          </w:p>
        </w:tc>
        <w:tc>
          <w:tcPr>
            <w:tcW w:w="1278" w:type="dxa"/>
          </w:tcPr>
          <w:p w:rsidR="00D722EE" w:rsidRDefault="00D722EE">
            <w:pPr>
              <w:pStyle w:val="ConsPlusNormal"/>
            </w:pPr>
          </w:p>
        </w:tc>
        <w:tc>
          <w:tcPr>
            <w:tcW w:w="993" w:type="dxa"/>
          </w:tcPr>
          <w:p w:rsidR="00D722EE" w:rsidRDefault="00D722EE">
            <w:pPr>
              <w:pStyle w:val="ConsPlusNormal"/>
            </w:pPr>
          </w:p>
        </w:tc>
        <w:tc>
          <w:tcPr>
            <w:tcW w:w="664" w:type="dxa"/>
          </w:tcPr>
          <w:p w:rsidR="00D722EE" w:rsidRDefault="00D722EE">
            <w:pPr>
              <w:pStyle w:val="ConsPlusNormal"/>
            </w:pPr>
          </w:p>
        </w:tc>
        <w:tc>
          <w:tcPr>
            <w:tcW w:w="993" w:type="dxa"/>
          </w:tcPr>
          <w:p w:rsidR="00D722EE" w:rsidRDefault="00D722EE">
            <w:pPr>
              <w:pStyle w:val="ConsPlusNormal"/>
            </w:pPr>
          </w:p>
        </w:tc>
        <w:tc>
          <w:tcPr>
            <w:tcW w:w="1134"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276"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134" w:type="dxa"/>
            <w:tcBorders>
              <w:right w:val="nil"/>
            </w:tcBorders>
          </w:tcPr>
          <w:p w:rsidR="00D722EE" w:rsidRDefault="00D722EE">
            <w:pPr>
              <w:pStyle w:val="ConsPlusNormal"/>
            </w:pPr>
          </w:p>
        </w:tc>
      </w:tr>
      <w:tr w:rsidR="00D722EE">
        <w:tc>
          <w:tcPr>
            <w:tcW w:w="1008" w:type="dxa"/>
            <w:tcBorders>
              <w:left w:val="nil"/>
            </w:tcBorders>
          </w:tcPr>
          <w:p w:rsidR="00D722EE" w:rsidRDefault="00D722EE">
            <w:pPr>
              <w:pStyle w:val="ConsPlusNormal"/>
              <w:jc w:val="both"/>
            </w:pPr>
            <w:r>
              <w:t>Итого</w:t>
            </w:r>
          </w:p>
        </w:tc>
        <w:tc>
          <w:tcPr>
            <w:tcW w:w="1134" w:type="dxa"/>
          </w:tcPr>
          <w:p w:rsidR="00D722EE" w:rsidRDefault="00D722EE">
            <w:pPr>
              <w:pStyle w:val="ConsPlusNormal"/>
            </w:pPr>
          </w:p>
        </w:tc>
        <w:tc>
          <w:tcPr>
            <w:tcW w:w="850" w:type="dxa"/>
          </w:tcPr>
          <w:p w:rsidR="00D722EE" w:rsidRDefault="00D722EE">
            <w:pPr>
              <w:pStyle w:val="ConsPlusNormal"/>
            </w:pPr>
          </w:p>
        </w:tc>
        <w:tc>
          <w:tcPr>
            <w:tcW w:w="848" w:type="dxa"/>
          </w:tcPr>
          <w:p w:rsidR="00D722EE" w:rsidRDefault="00D722EE">
            <w:pPr>
              <w:pStyle w:val="ConsPlusNormal"/>
            </w:pPr>
          </w:p>
        </w:tc>
        <w:tc>
          <w:tcPr>
            <w:tcW w:w="1278" w:type="dxa"/>
          </w:tcPr>
          <w:p w:rsidR="00D722EE" w:rsidRDefault="00D722EE">
            <w:pPr>
              <w:pStyle w:val="ConsPlusNormal"/>
            </w:pPr>
          </w:p>
        </w:tc>
        <w:tc>
          <w:tcPr>
            <w:tcW w:w="993" w:type="dxa"/>
          </w:tcPr>
          <w:p w:rsidR="00D722EE" w:rsidRDefault="00D722EE">
            <w:pPr>
              <w:pStyle w:val="ConsPlusNormal"/>
            </w:pPr>
          </w:p>
        </w:tc>
        <w:tc>
          <w:tcPr>
            <w:tcW w:w="664" w:type="dxa"/>
          </w:tcPr>
          <w:p w:rsidR="00D722EE" w:rsidRDefault="00D722EE">
            <w:pPr>
              <w:pStyle w:val="ConsPlusNormal"/>
            </w:pPr>
          </w:p>
        </w:tc>
        <w:tc>
          <w:tcPr>
            <w:tcW w:w="993" w:type="dxa"/>
          </w:tcPr>
          <w:p w:rsidR="00D722EE" w:rsidRDefault="00D722EE">
            <w:pPr>
              <w:pStyle w:val="ConsPlusNormal"/>
            </w:pPr>
          </w:p>
        </w:tc>
        <w:tc>
          <w:tcPr>
            <w:tcW w:w="1134"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276" w:type="dxa"/>
          </w:tcPr>
          <w:p w:rsidR="00D722EE" w:rsidRDefault="00D722EE">
            <w:pPr>
              <w:pStyle w:val="ConsPlusNormal"/>
            </w:pPr>
          </w:p>
        </w:tc>
        <w:tc>
          <w:tcPr>
            <w:tcW w:w="664" w:type="dxa"/>
          </w:tcPr>
          <w:p w:rsidR="00D722EE" w:rsidRDefault="00D722EE">
            <w:pPr>
              <w:pStyle w:val="ConsPlusNormal"/>
            </w:pPr>
          </w:p>
        </w:tc>
        <w:tc>
          <w:tcPr>
            <w:tcW w:w="1134" w:type="dxa"/>
          </w:tcPr>
          <w:p w:rsidR="00D722EE" w:rsidRDefault="00D722EE">
            <w:pPr>
              <w:pStyle w:val="ConsPlusNormal"/>
            </w:pPr>
          </w:p>
        </w:tc>
        <w:tc>
          <w:tcPr>
            <w:tcW w:w="1134" w:type="dxa"/>
            <w:tcBorders>
              <w:right w:val="nil"/>
            </w:tcBorders>
          </w:tcPr>
          <w:p w:rsidR="00D722EE" w:rsidRDefault="00D722EE">
            <w:pPr>
              <w:pStyle w:val="ConsPlusNormal"/>
            </w:pPr>
          </w:p>
        </w:tc>
      </w:tr>
    </w:tbl>
    <w:p w:rsidR="00D722EE" w:rsidRDefault="00D722EE">
      <w:pPr>
        <w:pStyle w:val="ConsPlusNormal"/>
        <w:jc w:val="both"/>
      </w:pPr>
    </w:p>
    <w:p w:rsidR="00D722EE" w:rsidRDefault="00D722EE">
      <w:pPr>
        <w:pStyle w:val="ConsPlusNonformat"/>
        <w:jc w:val="both"/>
      </w:pPr>
      <w:r>
        <w:t>Министр строительства, архитектуры</w:t>
      </w:r>
    </w:p>
    <w:p w:rsidR="00D722EE" w:rsidRDefault="00D722EE">
      <w:pPr>
        <w:pStyle w:val="ConsPlusNonformat"/>
        <w:jc w:val="both"/>
      </w:pPr>
      <w:r>
        <w:t>и жилищно-коммунального хозяйства</w:t>
      </w:r>
    </w:p>
    <w:p w:rsidR="00D722EE" w:rsidRDefault="00D722EE">
      <w:pPr>
        <w:pStyle w:val="ConsPlusNonformat"/>
        <w:jc w:val="both"/>
      </w:pPr>
      <w:r>
        <w:t>Чувашской Республики                     ____________ _____________________</w:t>
      </w:r>
    </w:p>
    <w:p w:rsidR="00D722EE" w:rsidRDefault="00D722EE">
      <w:pPr>
        <w:pStyle w:val="ConsPlusNonformat"/>
        <w:jc w:val="both"/>
      </w:pPr>
      <w:r>
        <w:t xml:space="preserve">                                           (подпись)  (расшифровка подписи)</w:t>
      </w:r>
    </w:p>
    <w:p w:rsidR="00D722EE" w:rsidRDefault="00D722EE">
      <w:pPr>
        <w:pStyle w:val="ConsPlusNonformat"/>
        <w:jc w:val="both"/>
      </w:pPr>
      <w:r>
        <w:t>Подготовил</w:t>
      </w:r>
    </w:p>
    <w:p w:rsidR="00D722EE" w:rsidRDefault="00D722EE">
      <w:pPr>
        <w:pStyle w:val="ConsPlusNonformat"/>
        <w:jc w:val="both"/>
      </w:pPr>
      <w:r>
        <w:t>специалист Министерства строительства,</w:t>
      </w:r>
    </w:p>
    <w:p w:rsidR="00D722EE" w:rsidRDefault="00D722EE">
      <w:pPr>
        <w:pStyle w:val="ConsPlusNonformat"/>
        <w:jc w:val="both"/>
      </w:pPr>
      <w:r>
        <w:t>архитектуры и жилищно-коммунального</w:t>
      </w:r>
    </w:p>
    <w:p w:rsidR="00D722EE" w:rsidRDefault="00D722EE">
      <w:pPr>
        <w:pStyle w:val="ConsPlusNonformat"/>
        <w:jc w:val="both"/>
      </w:pPr>
      <w:r>
        <w:t>хозяйства Чувашской Республики         ____________ _______________________</w:t>
      </w:r>
    </w:p>
    <w:p w:rsidR="00D722EE" w:rsidRDefault="00D722EE">
      <w:pPr>
        <w:pStyle w:val="ConsPlusNonformat"/>
        <w:jc w:val="both"/>
      </w:pPr>
      <w:r>
        <w:t xml:space="preserve">                                         (подпись)  (расшифровка подписи)</w:t>
      </w:r>
    </w:p>
    <w:p w:rsidR="00D722EE" w:rsidRDefault="00D722EE">
      <w:pPr>
        <w:sectPr w:rsidR="00D722EE">
          <w:pgSz w:w="16838" w:h="11905" w:orient="landscape"/>
          <w:pgMar w:top="1701" w:right="1134" w:bottom="850" w:left="1134" w:header="0" w:footer="0" w:gutter="0"/>
          <w:cols w:space="720"/>
        </w:sectPr>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1"/>
      </w:pPr>
      <w:r>
        <w:t>Приложение N 4</w:t>
      </w:r>
    </w:p>
    <w:p w:rsidR="00D722EE" w:rsidRDefault="00D722EE">
      <w:pPr>
        <w:pStyle w:val="ConsPlusNormal"/>
        <w:jc w:val="right"/>
      </w:pPr>
      <w:r>
        <w:t>к государственной программе</w:t>
      </w:r>
    </w:p>
    <w:p w:rsidR="00D722EE" w:rsidRDefault="00D722EE">
      <w:pPr>
        <w:pStyle w:val="ConsPlusNormal"/>
        <w:jc w:val="right"/>
      </w:pPr>
      <w:r>
        <w:t>Чувашской Республики</w:t>
      </w:r>
    </w:p>
    <w:p w:rsidR="00D722EE" w:rsidRDefault="00D722EE">
      <w:pPr>
        <w:pStyle w:val="ConsPlusNormal"/>
        <w:jc w:val="right"/>
      </w:pPr>
      <w:r>
        <w:t>"Обеспечение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54" w:name="P8458"/>
      <w:bookmarkEnd w:id="54"/>
      <w:r>
        <w:t>ПОДПРОГРАММА</w:t>
      </w:r>
    </w:p>
    <w:p w:rsidR="00D722EE" w:rsidRDefault="00D722EE">
      <w:pPr>
        <w:pStyle w:val="ConsPlusTitle"/>
        <w:jc w:val="center"/>
      </w:pPr>
      <w:r>
        <w:t>"ОБЕСПЕЧЕНИЕ ЖИЛЫМИ ПОМЕЩЕНИЯМИ ДЕТЕЙ-СИРОТ И ДЕТЕЙ,</w:t>
      </w:r>
    </w:p>
    <w:p w:rsidR="00D722EE" w:rsidRDefault="00D722EE">
      <w:pPr>
        <w:pStyle w:val="ConsPlusTitle"/>
        <w:jc w:val="center"/>
      </w:pPr>
      <w:r>
        <w:t>ОСТАВШИХСЯ БЕЗ ПОПЕЧЕНИЯ РОДИТЕЛЕЙ, ЛИЦ ИЗ ЧИСЛА</w:t>
      </w:r>
    </w:p>
    <w:p w:rsidR="00D722EE" w:rsidRDefault="00D722EE">
      <w:pPr>
        <w:pStyle w:val="ConsPlusTitle"/>
        <w:jc w:val="center"/>
      </w:pPr>
      <w:r>
        <w:t>ДЕТЕЙ-СИРОТ И ДЕТЕЙ, ОСТАВШИХСЯ БЕЗ ПОПЕЧЕНИЯ РОДИТЕЛЕЙ"</w:t>
      </w:r>
    </w:p>
    <w:p w:rsidR="00D722EE" w:rsidRDefault="00D722EE">
      <w:pPr>
        <w:pStyle w:val="ConsPlusTitle"/>
        <w:jc w:val="center"/>
      </w:pPr>
      <w:r>
        <w:t>ГОСУДАРСТВЕННОЙ ПРОГРАММЫ ЧУВАШСКОЙ РЕСПУБЛИКИ</w:t>
      </w:r>
    </w:p>
    <w:p w:rsidR="00D722EE" w:rsidRDefault="00D722EE">
      <w:pPr>
        <w:pStyle w:val="ConsPlusTitle"/>
        <w:jc w:val="center"/>
      </w:pPr>
      <w:r>
        <w:t>"ОБЕСПЕЧЕНИЕ ГРАЖДАН В ЧУВАШСКОЙ РЕСПУБЛИКЕ</w:t>
      </w:r>
    </w:p>
    <w:p w:rsidR="00D722EE" w:rsidRDefault="00D722EE">
      <w:pPr>
        <w:pStyle w:val="ConsPlusTitle"/>
        <w:jc w:val="center"/>
      </w:pPr>
      <w:r>
        <w:t>ДОСТУПНЫМ И КОМФОРТНЫМ ЖИЛЬЕМ"</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Постановлений Кабинета Министров ЧР от 24.07.2019 </w:t>
            </w:r>
            <w:hyperlink r:id="rId352" w:history="1">
              <w:r>
                <w:rPr>
                  <w:color w:val="0000FF"/>
                </w:rPr>
                <w:t>N 317</w:t>
              </w:r>
            </w:hyperlink>
            <w:r>
              <w:rPr>
                <w:color w:val="392C69"/>
              </w:rPr>
              <w:t>,</w:t>
            </w:r>
          </w:p>
          <w:p w:rsidR="00D722EE" w:rsidRDefault="00D722EE">
            <w:pPr>
              <w:pStyle w:val="ConsPlusNormal"/>
              <w:jc w:val="center"/>
            </w:pPr>
            <w:r>
              <w:rPr>
                <w:color w:val="392C69"/>
              </w:rPr>
              <w:t xml:space="preserve">от 24.01.2020 </w:t>
            </w:r>
            <w:hyperlink r:id="rId353" w:history="1">
              <w:r>
                <w:rPr>
                  <w:color w:val="0000FF"/>
                </w:rPr>
                <w:t>N 31</w:t>
              </w:r>
            </w:hyperlink>
            <w:r>
              <w:rPr>
                <w:color w:val="392C69"/>
              </w:rPr>
              <w:t xml:space="preserve">, от 27.05.2020 </w:t>
            </w:r>
            <w:hyperlink r:id="rId354" w:history="1">
              <w:r>
                <w:rPr>
                  <w:color w:val="0000FF"/>
                </w:rPr>
                <w:t>N 274</w:t>
              </w:r>
            </w:hyperlink>
            <w:r>
              <w:rPr>
                <w:color w:val="392C69"/>
              </w:rPr>
              <w:t xml:space="preserve">, от 20.02.2021 </w:t>
            </w:r>
            <w:hyperlink r:id="rId355" w:history="1">
              <w:r>
                <w:rPr>
                  <w:color w:val="0000FF"/>
                </w:rPr>
                <w:t>N 55</w:t>
              </w:r>
            </w:hyperlink>
            <w:r>
              <w:rPr>
                <w:color w:val="392C69"/>
              </w:rPr>
              <w:t>)</w:t>
            </w:r>
          </w:p>
        </w:tc>
      </w:tr>
    </w:tbl>
    <w:p w:rsidR="00D722EE" w:rsidRDefault="00D722EE">
      <w:pPr>
        <w:pStyle w:val="ConsPlusNormal"/>
        <w:jc w:val="both"/>
      </w:pPr>
    </w:p>
    <w:p w:rsidR="00D722EE" w:rsidRDefault="00D722EE">
      <w:pPr>
        <w:pStyle w:val="ConsPlusTitle"/>
        <w:jc w:val="center"/>
        <w:outlineLvl w:val="2"/>
      </w:pPr>
      <w:r>
        <w:t>Паспорт подпрограммы</w:t>
      </w:r>
    </w:p>
    <w:p w:rsidR="00D722EE" w:rsidRDefault="00D72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419"/>
        <w:gridCol w:w="6066"/>
      </w:tblGrid>
      <w:tr w:rsidR="00D722EE">
        <w:tc>
          <w:tcPr>
            <w:tcW w:w="2551" w:type="dxa"/>
            <w:tcBorders>
              <w:top w:val="nil"/>
              <w:left w:val="nil"/>
              <w:bottom w:val="nil"/>
              <w:right w:val="nil"/>
            </w:tcBorders>
          </w:tcPr>
          <w:p w:rsidR="00D722EE" w:rsidRDefault="00D722EE">
            <w:pPr>
              <w:pStyle w:val="ConsPlusNormal"/>
              <w:jc w:val="both"/>
            </w:pPr>
            <w:r>
              <w:t>Ответственный исполнитель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Министерство строительства, архитектуры и жилищно-коммунального хозяйства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Соисполнитель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Министерство образования и молодежной политики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Участники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органы местного самоуправления (по согласованию)</w:t>
            </w:r>
          </w:p>
        </w:tc>
      </w:tr>
      <w:tr w:rsidR="00D722EE">
        <w:tc>
          <w:tcPr>
            <w:tcW w:w="2551" w:type="dxa"/>
            <w:tcBorders>
              <w:top w:val="nil"/>
              <w:left w:val="nil"/>
              <w:bottom w:val="nil"/>
              <w:right w:val="nil"/>
            </w:tcBorders>
          </w:tcPr>
          <w:p w:rsidR="00D722EE" w:rsidRDefault="00D722EE">
            <w:pPr>
              <w:pStyle w:val="ConsPlusNormal"/>
              <w:jc w:val="both"/>
            </w:pPr>
            <w:r>
              <w:t>Цель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Чувашской Республики</w:t>
            </w:r>
          </w:p>
        </w:tc>
      </w:tr>
      <w:tr w:rsidR="00D722EE">
        <w:tc>
          <w:tcPr>
            <w:tcW w:w="2551" w:type="dxa"/>
            <w:tcBorders>
              <w:top w:val="nil"/>
              <w:left w:val="nil"/>
              <w:bottom w:val="nil"/>
              <w:right w:val="nil"/>
            </w:tcBorders>
          </w:tcPr>
          <w:p w:rsidR="00D722EE" w:rsidRDefault="00D722EE">
            <w:pPr>
              <w:pStyle w:val="ConsPlusNormal"/>
              <w:jc w:val="both"/>
            </w:pPr>
            <w:r>
              <w:t>Задачи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 xml:space="preserve">предоставление благоустроенных жилых помещений специализированного жилищного 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w:t>
            </w:r>
            <w:r>
              <w:lastRenderedPageBreak/>
              <w:t>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D722EE" w:rsidRDefault="00D722EE">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722EE" w:rsidRDefault="00D722EE">
            <w:pPr>
              <w:pStyle w:val="ConsPlusNormal"/>
              <w:jc w:val="both"/>
            </w:pPr>
            <w:r>
              <w:t>формирование списков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tc>
      </w:tr>
      <w:tr w:rsidR="00D722EE">
        <w:tc>
          <w:tcPr>
            <w:tcW w:w="9036" w:type="dxa"/>
            <w:gridSpan w:val="3"/>
            <w:tcBorders>
              <w:top w:val="nil"/>
              <w:left w:val="nil"/>
              <w:bottom w:val="nil"/>
              <w:right w:val="nil"/>
            </w:tcBorders>
          </w:tcPr>
          <w:p w:rsidR="00D722EE" w:rsidRDefault="00D722EE">
            <w:pPr>
              <w:pStyle w:val="ConsPlusNormal"/>
              <w:jc w:val="both"/>
            </w:pPr>
            <w:r>
              <w:lastRenderedPageBreak/>
              <w:t xml:space="preserve">(в ред. </w:t>
            </w:r>
            <w:hyperlink r:id="rId356" w:history="1">
              <w:r>
                <w:rPr>
                  <w:color w:val="0000FF"/>
                </w:rPr>
                <w:t>Постановления</w:t>
              </w:r>
            </w:hyperlink>
            <w:r>
              <w:t xml:space="preserve"> Кабинета Министров ЧР от 24.07.2019 N 317)</w:t>
            </w:r>
          </w:p>
        </w:tc>
      </w:tr>
      <w:tr w:rsidR="00D722EE">
        <w:tc>
          <w:tcPr>
            <w:tcW w:w="2551" w:type="dxa"/>
            <w:tcBorders>
              <w:top w:val="nil"/>
              <w:left w:val="nil"/>
              <w:bottom w:val="nil"/>
              <w:right w:val="nil"/>
            </w:tcBorders>
          </w:tcPr>
          <w:p w:rsidR="00D722EE" w:rsidRDefault="00D722EE">
            <w:pPr>
              <w:pStyle w:val="ConsPlusNormal"/>
              <w:jc w:val="both"/>
            </w:pPr>
            <w:r>
              <w:t>Целевые показатели (индикаторы) подпрограммы</w:t>
            </w:r>
          </w:p>
        </w:tc>
        <w:tc>
          <w:tcPr>
            <w:tcW w:w="419" w:type="dxa"/>
            <w:tcBorders>
              <w:top w:val="nil"/>
              <w:left w:val="nil"/>
              <w:bottom w:val="nil"/>
              <w:right w:val="nil"/>
            </w:tcBorders>
          </w:tcPr>
          <w:p w:rsidR="00D722EE" w:rsidRDefault="00D722EE">
            <w:pPr>
              <w:pStyle w:val="ConsPlusNormal"/>
              <w:jc w:val="right"/>
            </w:pPr>
            <w:r>
              <w:t>-</w:t>
            </w:r>
          </w:p>
        </w:tc>
        <w:tc>
          <w:tcPr>
            <w:tcW w:w="6066" w:type="dxa"/>
            <w:tcBorders>
              <w:top w:val="nil"/>
              <w:left w:val="nil"/>
              <w:bottom w:val="nil"/>
              <w:right w:val="nil"/>
            </w:tcBorders>
          </w:tcPr>
          <w:p w:rsidR="00D722EE" w:rsidRDefault="00D722EE">
            <w:pPr>
              <w:pStyle w:val="ConsPlusNormal"/>
              <w:jc w:val="both"/>
            </w:pPr>
            <w:r>
              <w:t>к 2036 году будут достигнуты следующие целевые показатели (индикаторы):</w:t>
            </w:r>
          </w:p>
          <w:p w:rsidR="00D722EE" w:rsidRDefault="00D722EE">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- 110 человек ежегодно;</w:t>
            </w:r>
          </w:p>
          <w:p w:rsidR="00D722EE" w:rsidRDefault="00D722EE">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(нарастающим итогом), - 1259 человек;</w:t>
            </w:r>
          </w:p>
          <w:p w:rsidR="00D722EE" w:rsidRDefault="00D722EE">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- 5 жилых помещений ежегодно;</w:t>
            </w:r>
          </w:p>
          <w:p w:rsidR="00D722EE" w:rsidRDefault="00D722EE">
            <w:pPr>
              <w:pStyle w:val="ConsPlusNormal"/>
              <w:jc w:val="both"/>
            </w:pPr>
            <w: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5 процентов ежегодно;</w:t>
            </w:r>
          </w:p>
          <w:p w:rsidR="00D722EE" w:rsidRDefault="00D722EE">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начало года - снижение до 688 человек</w:t>
            </w:r>
          </w:p>
        </w:tc>
      </w:tr>
      <w:tr w:rsidR="00D722EE">
        <w:tc>
          <w:tcPr>
            <w:tcW w:w="9036" w:type="dxa"/>
            <w:gridSpan w:val="3"/>
            <w:tcBorders>
              <w:top w:val="nil"/>
              <w:left w:val="nil"/>
              <w:bottom w:val="nil"/>
              <w:right w:val="nil"/>
            </w:tcBorders>
          </w:tcPr>
          <w:p w:rsidR="00D722EE" w:rsidRDefault="00D722EE">
            <w:pPr>
              <w:pStyle w:val="ConsPlusNormal"/>
              <w:jc w:val="both"/>
            </w:pPr>
            <w:r>
              <w:lastRenderedPageBreak/>
              <w:t xml:space="preserve">(в ред. Постановлений Кабинета Министров ЧР от 24.07.2019 </w:t>
            </w:r>
            <w:hyperlink r:id="rId357" w:history="1">
              <w:r>
                <w:rPr>
                  <w:color w:val="0000FF"/>
                </w:rPr>
                <w:t>N 317</w:t>
              </w:r>
            </w:hyperlink>
            <w:r>
              <w:t xml:space="preserve">, от 24.01.2020 </w:t>
            </w:r>
            <w:hyperlink r:id="rId358" w:history="1">
              <w:r>
                <w:rPr>
                  <w:color w:val="0000FF"/>
                </w:rPr>
                <w:t>N 31</w:t>
              </w:r>
            </w:hyperlink>
            <w:r>
              <w:t xml:space="preserve">, от 27.05.2020 </w:t>
            </w:r>
            <w:hyperlink r:id="rId359" w:history="1">
              <w:r>
                <w:rPr>
                  <w:color w:val="0000FF"/>
                </w:rPr>
                <w:t>N 274</w:t>
              </w:r>
            </w:hyperlink>
            <w:r>
              <w:t>)</w:t>
            </w:r>
          </w:p>
        </w:tc>
      </w:tr>
      <w:tr w:rsidR="00D722EE">
        <w:tc>
          <w:tcPr>
            <w:tcW w:w="2551" w:type="dxa"/>
            <w:tcBorders>
              <w:top w:val="nil"/>
              <w:left w:val="nil"/>
              <w:bottom w:val="nil"/>
              <w:right w:val="nil"/>
            </w:tcBorders>
          </w:tcPr>
          <w:p w:rsidR="00D722EE" w:rsidRDefault="00D722EE">
            <w:pPr>
              <w:pStyle w:val="ConsPlusNormal"/>
              <w:jc w:val="both"/>
            </w:pPr>
            <w:r>
              <w:t>Срок реализации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2019 - 2035 годы</w:t>
            </w:r>
          </w:p>
        </w:tc>
      </w:tr>
      <w:tr w:rsidR="00D722EE">
        <w:tc>
          <w:tcPr>
            <w:tcW w:w="2551" w:type="dxa"/>
            <w:tcBorders>
              <w:top w:val="nil"/>
              <w:left w:val="nil"/>
              <w:bottom w:val="nil"/>
              <w:right w:val="nil"/>
            </w:tcBorders>
          </w:tcPr>
          <w:p w:rsidR="00D722EE" w:rsidRDefault="00D722EE">
            <w:pPr>
              <w:pStyle w:val="ConsPlusNormal"/>
              <w:jc w:val="both"/>
            </w:pPr>
            <w:r>
              <w:t>Объемы финансирования подпрограммы с разбивкой по годам реализации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общий объем финансирования подпрограммы в 2019 - 2035 годах составляет 2434263,3 тыс. рублей, в том числе:</w:t>
            </w:r>
          </w:p>
          <w:p w:rsidR="00D722EE" w:rsidRDefault="00D722EE">
            <w:pPr>
              <w:pStyle w:val="ConsPlusNormal"/>
              <w:jc w:val="both"/>
            </w:pPr>
            <w:r>
              <w:t>в 2019 году - 238903,1 тыс. рублей;</w:t>
            </w:r>
          </w:p>
          <w:p w:rsidR="00D722EE" w:rsidRDefault="00D722EE">
            <w:pPr>
              <w:pStyle w:val="ConsPlusNormal"/>
              <w:jc w:val="both"/>
            </w:pPr>
            <w:r>
              <w:t>в 2020 году - 383913,7 тыс. рублей;</w:t>
            </w:r>
          </w:p>
          <w:p w:rsidR="00D722EE" w:rsidRDefault="00D722EE">
            <w:pPr>
              <w:pStyle w:val="ConsPlusNormal"/>
              <w:jc w:val="both"/>
            </w:pPr>
            <w:r>
              <w:t>в 2021 году - 282152,8 тыс. рублей;</w:t>
            </w:r>
          </w:p>
          <w:p w:rsidR="00D722EE" w:rsidRDefault="00D722EE">
            <w:pPr>
              <w:pStyle w:val="ConsPlusNormal"/>
              <w:jc w:val="both"/>
            </w:pPr>
            <w:r>
              <w:t>в 2022 году - 124915,1 тыс. рублей;</w:t>
            </w:r>
          </w:p>
          <w:p w:rsidR="00D722EE" w:rsidRDefault="00D722EE">
            <w:pPr>
              <w:pStyle w:val="ConsPlusNormal"/>
              <w:jc w:val="both"/>
            </w:pPr>
            <w:r>
              <w:t>в 2023 году - 124533,0 тыс. рублей;</w:t>
            </w:r>
          </w:p>
          <w:p w:rsidR="00D722EE" w:rsidRDefault="00D722EE">
            <w:pPr>
              <w:pStyle w:val="ConsPlusNormal"/>
              <w:jc w:val="both"/>
            </w:pPr>
            <w:r>
              <w:t>в 2024 году - 106653,8 тыс. рублей;</w:t>
            </w:r>
          </w:p>
          <w:p w:rsidR="00D722EE" w:rsidRDefault="00D722EE">
            <w:pPr>
              <w:pStyle w:val="ConsPlusNormal"/>
              <w:jc w:val="both"/>
            </w:pPr>
            <w:r>
              <w:t>в 2025 году - 106653,8 тыс. рублей;</w:t>
            </w:r>
          </w:p>
          <w:p w:rsidR="00D722EE" w:rsidRDefault="00D722EE">
            <w:pPr>
              <w:pStyle w:val="ConsPlusNormal"/>
              <w:jc w:val="both"/>
            </w:pPr>
            <w:r>
              <w:t>в 2026 - 2030 годах - 533269,0 тыс. рублей;</w:t>
            </w:r>
          </w:p>
          <w:p w:rsidR="00D722EE" w:rsidRDefault="00D722EE">
            <w:pPr>
              <w:pStyle w:val="ConsPlusNormal"/>
              <w:jc w:val="both"/>
            </w:pPr>
            <w:r>
              <w:t>в 2031 - 2035 годах - 533269,0 тыс. рублей;</w:t>
            </w:r>
          </w:p>
          <w:p w:rsidR="00D722EE" w:rsidRDefault="00D722EE">
            <w:pPr>
              <w:pStyle w:val="ConsPlusNormal"/>
              <w:jc w:val="both"/>
            </w:pPr>
            <w:r>
              <w:t>из них средства:</w:t>
            </w:r>
          </w:p>
          <w:p w:rsidR="00D722EE" w:rsidRDefault="00D722EE">
            <w:pPr>
              <w:pStyle w:val="ConsPlusNormal"/>
              <w:jc w:val="both"/>
            </w:pPr>
            <w:r>
              <w:t>федерального бюджета - 1177912,8 тыс. рублей (48,4 процента), в том числе:</w:t>
            </w:r>
          </w:p>
          <w:p w:rsidR="00D722EE" w:rsidRDefault="00D722EE">
            <w:pPr>
              <w:pStyle w:val="ConsPlusNormal"/>
              <w:jc w:val="both"/>
            </w:pPr>
            <w:r>
              <w:t>в 2019 году - 54604,0 тыс. рублей;</w:t>
            </w:r>
          </w:p>
          <w:p w:rsidR="00D722EE" w:rsidRDefault="00D722EE">
            <w:pPr>
              <w:pStyle w:val="ConsPlusNormal"/>
              <w:jc w:val="both"/>
            </w:pPr>
            <w:r>
              <w:t>в 2020 году - 225655,4 тыс. рублей;</w:t>
            </w:r>
          </w:p>
          <w:p w:rsidR="00D722EE" w:rsidRDefault="00D722EE">
            <w:pPr>
              <w:pStyle w:val="ConsPlusNormal"/>
              <w:jc w:val="both"/>
            </w:pPr>
            <w:r>
              <w:t>в 2021 году - 72787,4 тыс. рублей;</w:t>
            </w:r>
          </w:p>
          <w:p w:rsidR="00D722EE" w:rsidRDefault="00D722EE">
            <w:pPr>
              <w:pStyle w:val="ConsPlusNormal"/>
              <w:jc w:val="both"/>
            </w:pPr>
            <w:r>
              <w:t>в 2022 году - 73234,4 тыс. рублей;</w:t>
            </w:r>
          </w:p>
          <w:p w:rsidR="00D722EE" w:rsidRDefault="00D722EE">
            <w:pPr>
              <w:pStyle w:val="ConsPlusNormal"/>
              <w:jc w:val="both"/>
            </w:pPr>
            <w:r>
              <w:t>в 2023 году - 73234,4 тыс. рублей;</w:t>
            </w:r>
          </w:p>
          <w:p w:rsidR="00D722EE" w:rsidRDefault="00D722EE">
            <w:pPr>
              <w:pStyle w:val="ConsPlusNormal"/>
              <w:jc w:val="both"/>
            </w:pPr>
            <w:r>
              <w:t>в 2024 году - 56533,1 тыс. рублей;</w:t>
            </w:r>
          </w:p>
          <w:p w:rsidR="00D722EE" w:rsidRDefault="00D722EE">
            <w:pPr>
              <w:pStyle w:val="ConsPlusNormal"/>
              <w:jc w:val="both"/>
            </w:pPr>
            <w:r>
              <w:t>в 2025 году - 56533,1 тыс. рублей;</w:t>
            </w:r>
          </w:p>
          <w:p w:rsidR="00D722EE" w:rsidRDefault="00D722EE">
            <w:pPr>
              <w:pStyle w:val="ConsPlusNormal"/>
              <w:jc w:val="both"/>
            </w:pPr>
            <w:r>
              <w:t>в 2026 - 2030 годах - 282665,5 тыс. рублей;</w:t>
            </w:r>
          </w:p>
          <w:p w:rsidR="00D722EE" w:rsidRDefault="00D722EE">
            <w:pPr>
              <w:pStyle w:val="ConsPlusNormal"/>
              <w:jc w:val="both"/>
            </w:pPr>
            <w:r>
              <w:t>в 2031 - 2035 годах - 282665,5 тыс. рублей;</w:t>
            </w:r>
          </w:p>
          <w:p w:rsidR="00D722EE" w:rsidRDefault="00D722EE">
            <w:pPr>
              <w:pStyle w:val="ConsPlusNormal"/>
              <w:jc w:val="both"/>
            </w:pPr>
            <w:r>
              <w:t>республиканского бюджета Чувашской Республики - 1256350,2 тыс. рублей (51,6 процента), в том числе:</w:t>
            </w:r>
          </w:p>
          <w:p w:rsidR="00D722EE" w:rsidRDefault="00D722EE">
            <w:pPr>
              <w:pStyle w:val="ConsPlusNormal"/>
              <w:jc w:val="both"/>
            </w:pPr>
            <w:r>
              <w:t>в 2019 году - 184299,1 тыс. рублей;</w:t>
            </w:r>
          </w:p>
          <w:p w:rsidR="00D722EE" w:rsidRDefault="00D722EE">
            <w:pPr>
              <w:pStyle w:val="ConsPlusNormal"/>
              <w:jc w:val="both"/>
            </w:pPr>
            <w:r>
              <w:t>в 2020 году - 158258,3 тыс. рублей;</w:t>
            </w:r>
          </w:p>
          <w:p w:rsidR="00D722EE" w:rsidRDefault="00D722EE">
            <w:pPr>
              <w:pStyle w:val="ConsPlusNormal"/>
              <w:jc w:val="both"/>
            </w:pPr>
            <w:r>
              <w:t>в 2021 году - 209365,4 тыс. рублей;</w:t>
            </w:r>
          </w:p>
          <w:p w:rsidR="00D722EE" w:rsidRDefault="00D722EE">
            <w:pPr>
              <w:pStyle w:val="ConsPlusNormal"/>
              <w:jc w:val="both"/>
            </w:pPr>
            <w:r>
              <w:t>в 2022 году - 51680,7 тыс. рублей;</w:t>
            </w:r>
          </w:p>
          <w:p w:rsidR="00D722EE" w:rsidRDefault="00D722EE">
            <w:pPr>
              <w:pStyle w:val="ConsPlusNormal"/>
              <w:jc w:val="both"/>
            </w:pPr>
            <w:r>
              <w:t>в 2023 году - 51298,6 тыс. рублей;</w:t>
            </w:r>
          </w:p>
          <w:p w:rsidR="00D722EE" w:rsidRDefault="00D722EE">
            <w:pPr>
              <w:pStyle w:val="ConsPlusNormal"/>
              <w:jc w:val="both"/>
            </w:pPr>
            <w:r>
              <w:t>в 2024 году - 50120,7 тыс. рублей;</w:t>
            </w:r>
          </w:p>
          <w:p w:rsidR="00D722EE" w:rsidRDefault="00D722EE">
            <w:pPr>
              <w:pStyle w:val="ConsPlusNormal"/>
              <w:jc w:val="both"/>
            </w:pPr>
            <w:r>
              <w:t>в 2025 году - 50120,7 тыс. рублей;</w:t>
            </w:r>
          </w:p>
          <w:p w:rsidR="00D722EE" w:rsidRDefault="00D722EE">
            <w:pPr>
              <w:pStyle w:val="ConsPlusNormal"/>
              <w:jc w:val="both"/>
            </w:pPr>
            <w:r>
              <w:t>в 2026 - 2030 годах - 250603,5 тыс. рублей;</w:t>
            </w:r>
          </w:p>
          <w:p w:rsidR="00D722EE" w:rsidRDefault="00D722EE">
            <w:pPr>
              <w:pStyle w:val="ConsPlusNormal"/>
              <w:jc w:val="both"/>
            </w:pPr>
            <w:r>
              <w:t>в 2031 - 2035 годах - 250603,5 тыс. рублей.</w:t>
            </w:r>
          </w:p>
          <w:p w:rsidR="00D722EE" w:rsidRDefault="00D722EE">
            <w:pPr>
              <w:pStyle w:val="ConsPlusNormal"/>
              <w:jc w:val="both"/>
            </w:pPr>
            <w: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D722EE">
        <w:tc>
          <w:tcPr>
            <w:tcW w:w="9036" w:type="dxa"/>
            <w:gridSpan w:val="3"/>
            <w:tcBorders>
              <w:top w:val="nil"/>
              <w:left w:val="nil"/>
              <w:bottom w:val="nil"/>
              <w:right w:val="nil"/>
            </w:tcBorders>
          </w:tcPr>
          <w:p w:rsidR="00D722EE" w:rsidRDefault="00D722EE">
            <w:pPr>
              <w:pStyle w:val="ConsPlusNormal"/>
              <w:jc w:val="both"/>
            </w:pPr>
            <w:r>
              <w:t xml:space="preserve">(позиция в ред. </w:t>
            </w:r>
            <w:hyperlink r:id="rId360" w:history="1">
              <w:r>
                <w:rPr>
                  <w:color w:val="0000FF"/>
                </w:rPr>
                <w:t>Постановления</w:t>
              </w:r>
            </w:hyperlink>
            <w:r>
              <w:t xml:space="preserve"> Кабинета Министров ЧР от 20.02.2021 N 55)</w:t>
            </w:r>
          </w:p>
        </w:tc>
      </w:tr>
      <w:tr w:rsidR="00D722EE">
        <w:tc>
          <w:tcPr>
            <w:tcW w:w="2551" w:type="dxa"/>
            <w:tcBorders>
              <w:top w:val="nil"/>
              <w:left w:val="nil"/>
              <w:bottom w:val="nil"/>
              <w:right w:val="nil"/>
            </w:tcBorders>
          </w:tcPr>
          <w:p w:rsidR="00D722EE" w:rsidRDefault="00D722EE">
            <w:pPr>
              <w:pStyle w:val="ConsPlusNormal"/>
              <w:jc w:val="both"/>
            </w:pPr>
            <w:r>
              <w:t>Ожидаемые результаты реализации подпрограммы</w:t>
            </w:r>
          </w:p>
        </w:tc>
        <w:tc>
          <w:tcPr>
            <w:tcW w:w="419" w:type="dxa"/>
            <w:tcBorders>
              <w:top w:val="nil"/>
              <w:left w:val="nil"/>
              <w:bottom w:val="nil"/>
              <w:right w:val="nil"/>
            </w:tcBorders>
          </w:tcPr>
          <w:p w:rsidR="00D722EE" w:rsidRDefault="00D722EE">
            <w:pPr>
              <w:pStyle w:val="ConsPlusNormal"/>
              <w:jc w:val="center"/>
            </w:pPr>
            <w:r>
              <w:t>-</w:t>
            </w:r>
          </w:p>
        </w:tc>
        <w:tc>
          <w:tcPr>
            <w:tcW w:w="6066" w:type="dxa"/>
            <w:tcBorders>
              <w:top w:val="nil"/>
              <w:left w:val="nil"/>
              <w:bottom w:val="nil"/>
              <w:right w:val="nil"/>
            </w:tcBorders>
          </w:tcPr>
          <w:p w:rsidR="00D722EE" w:rsidRDefault="00D722EE">
            <w:pPr>
              <w:pStyle w:val="ConsPlusNormal"/>
              <w:jc w:val="both"/>
            </w:pPr>
            <w:r>
              <w:t>обеспечение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722EE" w:rsidRDefault="00D722EE">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w:t>
            </w:r>
            <w:r>
              <w:lastRenderedPageBreak/>
              <w:t>детей, оставшихся без попечения родителей, в возрасте от 14 до 23 лет;</w:t>
            </w:r>
          </w:p>
          <w:p w:rsidR="00D722EE" w:rsidRDefault="00D722EE">
            <w:pPr>
              <w:pStyle w:val="ConsPlusNormal"/>
              <w:jc w:val="both"/>
            </w:pPr>
            <w: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tc>
      </w:tr>
    </w:tbl>
    <w:p w:rsidR="00D722EE" w:rsidRDefault="00D722EE">
      <w:pPr>
        <w:pStyle w:val="ConsPlusNormal"/>
        <w:jc w:val="both"/>
      </w:pPr>
    </w:p>
    <w:p w:rsidR="00D722EE" w:rsidRDefault="00D722EE">
      <w:pPr>
        <w:pStyle w:val="ConsPlusTitle"/>
        <w:jc w:val="center"/>
        <w:outlineLvl w:val="2"/>
      </w:pPr>
      <w:r>
        <w:t>Раздел I. ПРИОРИТЕТЫ И ЦЕЛЬ ПОДПРОГРАММЫ,</w:t>
      </w:r>
    </w:p>
    <w:p w:rsidR="00D722EE" w:rsidRDefault="00D722EE">
      <w:pPr>
        <w:pStyle w:val="ConsPlusTitle"/>
        <w:jc w:val="center"/>
      </w:pPr>
      <w:r>
        <w:t>ОБЩАЯ ХАРАКТЕРИСТИКА УЧАСТИЯ ОРГАНОВ</w:t>
      </w:r>
    </w:p>
    <w:p w:rsidR="00D722EE" w:rsidRDefault="00D722EE">
      <w:pPr>
        <w:pStyle w:val="ConsPlusTitle"/>
        <w:jc w:val="center"/>
      </w:pPr>
      <w:r>
        <w:t>МЕСТНОГО САМОУПРАВЛЕНИЯ МУНИЦИПАЛЬНЫХ РАЙОНОВ</w:t>
      </w:r>
    </w:p>
    <w:p w:rsidR="00D722EE" w:rsidRDefault="00D722EE">
      <w:pPr>
        <w:pStyle w:val="ConsPlusTitle"/>
        <w:jc w:val="center"/>
      </w:pPr>
      <w:r>
        <w:t>И ГОРОДСКИХ ОКРУГОВ В РЕАЛИЗАЦИИ ПОДПРОГРАММЫ</w:t>
      </w:r>
    </w:p>
    <w:p w:rsidR="00D722EE" w:rsidRDefault="00D722EE">
      <w:pPr>
        <w:pStyle w:val="ConsPlusNormal"/>
        <w:jc w:val="both"/>
      </w:pPr>
    </w:p>
    <w:p w:rsidR="00D722EE" w:rsidRDefault="00D722EE">
      <w:pPr>
        <w:pStyle w:val="ConsPlusNormal"/>
        <w:ind w:firstLine="540"/>
        <w:jc w:val="both"/>
      </w:pPr>
      <w:r>
        <w:t>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 органов местного самоуправления по обеспечению жилищных прав детей-сирот и детей, оставшихся без попечения родителей, лиц из числа детей-сирот и детей, оставшихся без попечения родителей, проживающих на территории Чувашской Республики.</w:t>
      </w:r>
    </w:p>
    <w:p w:rsidR="00D722EE" w:rsidRDefault="00D722EE">
      <w:pPr>
        <w:pStyle w:val="ConsPlusNormal"/>
        <w:spacing w:before="220"/>
        <w:ind w:firstLine="540"/>
        <w:jc w:val="both"/>
      </w:pPr>
      <w:r>
        <w:t>Основной целью подпрограммы является 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Чувашской Республики.</w:t>
      </w:r>
    </w:p>
    <w:p w:rsidR="00D722EE" w:rsidRDefault="00D722EE">
      <w:pPr>
        <w:pStyle w:val="ConsPlusNormal"/>
        <w:spacing w:before="220"/>
        <w:ind w:firstLine="540"/>
        <w:jc w:val="both"/>
      </w:pPr>
      <w:r>
        <w:t>Мероприятия подпрограммы, направленные на решение задач по предоставлению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проведению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и формированию списков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 носят комплексный межведомственный характер и реализуются с участием органов местного самоуправления муниципальных районов и городских округов.</w:t>
      </w:r>
    </w:p>
    <w:p w:rsidR="00D722EE" w:rsidRDefault="00D722EE">
      <w:pPr>
        <w:pStyle w:val="ConsPlusNormal"/>
        <w:jc w:val="both"/>
      </w:pPr>
      <w:r>
        <w:t xml:space="preserve">(в ред. </w:t>
      </w:r>
      <w:hyperlink r:id="rId36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 xml:space="preserve">В соответствии с Федеральным </w:t>
      </w:r>
      <w:hyperlink r:id="rId362" w:history="1">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и Законом Чувашской Республики "О регулировании жилищных отношений" специализированные 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w:t>
      </w:r>
    </w:p>
    <w:p w:rsidR="00D722EE" w:rsidRDefault="00D722EE">
      <w:pPr>
        <w:pStyle w:val="ConsPlusNormal"/>
        <w:spacing w:before="220"/>
        <w:ind w:firstLine="540"/>
        <w:jc w:val="both"/>
      </w:pPr>
      <w:r>
        <w:lastRenderedPageBreak/>
        <w:t xml:space="preserve">В соответствии с </w:t>
      </w:r>
      <w:hyperlink r:id="rId363" w:history="1">
        <w:r>
          <w:rPr>
            <w:color w:val="0000FF"/>
          </w:rPr>
          <w:t>Законом</w:t>
        </w:r>
      </w:hyperlink>
      <w:r>
        <w:t xml:space="preserve"> Чувашской Республики от 24 ноября 2004 г. N 48 "О социальной поддержке детей в Чувашской Республике" детям-сиротам и детям, оставшимся без попечения родителей, а также лицам из числа детей-сирот и детей, оставшихся без попечения родителей, в возрасте от 14 до 23 лет однократно по их заявлению производится ремонт жилых помещений. Ремонт производится с целью приведения жилого помещения в состояние, пригодное для проживания, отвечающее установленным санитарным и техническим правилам и нормам, иным требованиям законодательства.</w:t>
      </w:r>
    </w:p>
    <w:p w:rsidR="00D722EE" w:rsidRDefault="00D722EE">
      <w:pPr>
        <w:pStyle w:val="ConsPlusNormal"/>
        <w:spacing w:before="220"/>
        <w:ind w:firstLine="540"/>
        <w:jc w:val="both"/>
      </w:pPr>
      <w:hyperlink r:id="rId364" w:history="1">
        <w:r>
          <w:rPr>
            <w:color w:val="0000FF"/>
          </w:rPr>
          <w:t>Законом</w:t>
        </w:r>
      </w:hyperlink>
      <w:r>
        <w:t xml:space="preserve"> Чувашской Республики от 17 октября 2005 г. N 42 "О регулировании жилищных отношений" определен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rsidR="00D722EE" w:rsidRDefault="00D722EE">
      <w:pPr>
        <w:pStyle w:val="ConsPlusNormal"/>
        <w:jc w:val="both"/>
      </w:pPr>
      <w:r>
        <w:t xml:space="preserve">(в ред. </w:t>
      </w:r>
      <w:hyperlink r:id="rId365"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hyperlink r:id="rId366" w:history="1">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722EE" w:rsidRDefault="00D722EE">
      <w:pPr>
        <w:pStyle w:val="ConsPlusNormal"/>
        <w:jc w:val="both"/>
      </w:pPr>
    </w:p>
    <w:p w:rsidR="00D722EE" w:rsidRDefault="00D722EE">
      <w:pPr>
        <w:pStyle w:val="ConsPlusTitle"/>
        <w:jc w:val="center"/>
        <w:outlineLvl w:val="2"/>
      </w:pPr>
      <w:r>
        <w:t>Раздел II. ПЕРЕЧЕНЬ И СВЕДЕНИЯ О ЦЕЛЕВЫХ ПОКАЗАТЕЛЯХ</w:t>
      </w:r>
    </w:p>
    <w:p w:rsidR="00D722EE" w:rsidRDefault="00D722EE">
      <w:pPr>
        <w:pStyle w:val="ConsPlusTitle"/>
        <w:jc w:val="center"/>
      </w:pPr>
      <w:r>
        <w:t>(ИНДИКАТОРАХ) ПОДПРОГРАММЫ С РАСШИФРОВКОЙ</w:t>
      </w:r>
    </w:p>
    <w:p w:rsidR="00D722EE" w:rsidRDefault="00D722EE">
      <w:pPr>
        <w:pStyle w:val="ConsPlusTitle"/>
        <w:jc w:val="center"/>
      </w:pPr>
      <w:r>
        <w:t>ПЛАНОВЫХ ЗНАЧЕНИЙ ПО ГОДАМ ЕЕ РЕАЛИЗАЦИИ</w:t>
      </w:r>
    </w:p>
    <w:p w:rsidR="00D722EE" w:rsidRDefault="00D722EE">
      <w:pPr>
        <w:pStyle w:val="ConsPlusNormal"/>
        <w:jc w:val="center"/>
      </w:pPr>
      <w:r>
        <w:t xml:space="preserve">(в ред. </w:t>
      </w:r>
      <w:hyperlink r:id="rId367" w:history="1">
        <w:r>
          <w:rPr>
            <w:color w:val="0000FF"/>
          </w:rPr>
          <w:t>Постановления</w:t>
        </w:r>
      </w:hyperlink>
      <w:r>
        <w:t xml:space="preserve"> Кабинета Министров ЧР</w:t>
      </w:r>
    </w:p>
    <w:p w:rsidR="00D722EE" w:rsidRDefault="00D722EE">
      <w:pPr>
        <w:pStyle w:val="ConsPlusNormal"/>
        <w:jc w:val="center"/>
      </w:pPr>
      <w:r>
        <w:t>от 24.07.2019 N 317)</w:t>
      </w:r>
    </w:p>
    <w:p w:rsidR="00D722EE" w:rsidRDefault="00D722EE">
      <w:pPr>
        <w:pStyle w:val="ConsPlusNormal"/>
        <w:jc w:val="both"/>
      </w:pPr>
    </w:p>
    <w:p w:rsidR="00D722EE" w:rsidRDefault="00D722EE">
      <w:pPr>
        <w:pStyle w:val="ConsPlusNormal"/>
        <w:ind w:firstLine="540"/>
        <w:jc w:val="both"/>
      </w:pPr>
      <w:r>
        <w:t>В подпрограмме предусмотрены следующие целевые показатели (индикаторы) достижения цели и решения задач подпрограммы:</w:t>
      </w:r>
    </w:p>
    <w:p w:rsidR="00D722EE" w:rsidRDefault="00D722EE">
      <w:pPr>
        <w:pStyle w:val="ConsPlusNormal"/>
        <w:jc w:val="both"/>
      </w:pPr>
      <w:r>
        <w:t xml:space="preserve">(в ред. </w:t>
      </w:r>
      <w:hyperlink r:id="rId368"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D722EE" w:rsidRDefault="00D722EE">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(нарастающим итогом);</w:t>
      </w:r>
    </w:p>
    <w:p w:rsidR="00D722EE" w:rsidRDefault="00D722EE">
      <w:pPr>
        <w:pStyle w:val="ConsPlusNormal"/>
        <w:jc w:val="both"/>
      </w:pPr>
      <w:r>
        <w:t xml:space="preserve">(абзац введен </w:t>
      </w:r>
      <w:hyperlink r:id="rId369" w:history="1">
        <w:r>
          <w:rPr>
            <w:color w:val="0000FF"/>
          </w:rPr>
          <w:t>Постановлением</w:t>
        </w:r>
      </w:hyperlink>
      <w:r>
        <w:t xml:space="preserve"> Кабинета Министров ЧР от 27.05.2020 N 274)</w:t>
      </w:r>
    </w:p>
    <w:p w:rsidR="00D722EE" w:rsidRDefault="00D722EE">
      <w:pPr>
        <w:pStyle w:val="ConsPlusNormal"/>
        <w:spacing w:before="220"/>
        <w:ind w:firstLine="540"/>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722EE" w:rsidRDefault="00D722EE">
      <w:pPr>
        <w:pStyle w:val="ConsPlusNormal"/>
        <w:spacing w:before="220"/>
        <w:ind w:firstLine="540"/>
        <w:jc w:val="both"/>
      </w:pPr>
      <w: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D722EE" w:rsidRDefault="00D722EE">
      <w:pPr>
        <w:pStyle w:val="ConsPlusNormal"/>
        <w:spacing w:before="220"/>
        <w:ind w:firstLine="540"/>
        <w:jc w:val="both"/>
      </w:pPr>
      <w:r>
        <w:lastRenderedPageBreak/>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D722EE" w:rsidRDefault="00D722EE">
      <w:pPr>
        <w:pStyle w:val="ConsPlusNormal"/>
        <w:jc w:val="both"/>
      </w:pPr>
      <w:r>
        <w:t xml:space="preserve">(абзац введен </w:t>
      </w:r>
      <w:hyperlink r:id="rId370"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результате реализации мероприятий подпрограммы ожидается достижение следующих целевых показателей (индикаторов):</w:t>
      </w:r>
    </w:p>
    <w:p w:rsidR="00D722EE" w:rsidRDefault="00D722EE">
      <w:pPr>
        <w:pStyle w:val="ConsPlusNormal"/>
        <w:jc w:val="both"/>
      </w:pPr>
      <w:r>
        <w:t xml:space="preserve">(в ред. </w:t>
      </w:r>
      <w:hyperlink r:id="rId371"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p w:rsidR="00D722EE" w:rsidRDefault="00D722EE">
      <w:pPr>
        <w:pStyle w:val="ConsPlusNormal"/>
        <w:spacing w:before="220"/>
        <w:ind w:firstLine="540"/>
        <w:jc w:val="both"/>
      </w:pPr>
      <w:r>
        <w:t>в 2019 году - 232 человека;</w:t>
      </w:r>
    </w:p>
    <w:p w:rsidR="00D722EE" w:rsidRDefault="00D722EE">
      <w:pPr>
        <w:pStyle w:val="ConsPlusNormal"/>
        <w:jc w:val="both"/>
      </w:pPr>
      <w:r>
        <w:t xml:space="preserve">(в ред. </w:t>
      </w:r>
      <w:hyperlink r:id="rId37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- 330 человек;</w:t>
      </w:r>
    </w:p>
    <w:p w:rsidR="00D722EE" w:rsidRDefault="00D722EE">
      <w:pPr>
        <w:pStyle w:val="ConsPlusNormal"/>
        <w:jc w:val="both"/>
      </w:pPr>
      <w:r>
        <w:t xml:space="preserve">(в ред. </w:t>
      </w:r>
      <w:hyperlink r:id="rId373"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- 220 человек;</w:t>
      </w:r>
    </w:p>
    <w:p w:rsidR="00D722EE" w:rsidRDefault="00D722EE">
      <w:pPr>
        <w:pStyle w:val="ConsPlusNormal"/>
        <w:jc w:val="both"/>
      </w:pPr>
      <w:r>
        <w:t xml:space="preserve">(в ред. </w:t>
      </w:r>
      <w:hyperlink r:id="rId37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- 94 человека;</w:t>
      </w:r>
    </w:p>
    <w:p w:rsidR="00D722EE" w:rsidRDefault="00D722EE">
      <w:pPr>
        <w:pStyle w:val="ConsPlusNormal"/>
        <w:jc w:val="both"/>
      </w:pPr>
      <w:r>
        <w:t xml:space="preserve">(в ред. </w:t>
      </w:r>
      <w:hyperlink r:id="rId375"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- 81 человек;</w:t>
      </w:r>
    </w:p>
    <w:p w:rsidR="00D722EE" w:rsidRDefault="00D722EE">
      <w:pPr>
        <w:pStyle w:val="ConsPlusNormal"/>
        <w:jc w:val="both"/>
      </w:pPr>
      <w:r>
        <w:t xml:space="preserve">(в ред. </w:t>
      </w:r>
      <w:hyperlink r:id="rId37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2024 году - 110 человек;</w:t>
      </w:r>
    </w:p>
    <w:p w:rsidR="00D722EE" w:rsidRDefault="00D722EE">
      <w:pPr>
        <w:pStyle w:val="ConsPlusNormal"/>
        <w:spacing w:before="220"/>
        <w:ind w:firstLine="540"/>
        <w:jc w:val="both"/>
      </w:pPr>
      <w:r>
        <w:t>в 2025 году - 110 человек;</w:t>
      </w:r>
    </w:p>
    <w:p w:rsidR="00D722EE" w:rsidRDefault="00D722EE">
      <w:pPr>
        <w:pStyle w:val="ConsPlusNormal"/>
        <w:spacing w:before="220"/>
        <w:ind w:firstLine="540"/>
        <w:jc w:val="both"/>
      </w:pPr>
      <w:r>
        <w:t>в 2030 году - 110 человек;</w:t>
      </w:r>
    </w:p>
    <w:p w:rsidR="00D722EE" w:rsidRDefault="00D722EE">
      <w:pPr>
        <w:pStyle w:val="ConsPlusNormal"/>
        <w:spacing w:before="220"/>
        <w:ind w:firstLine="540"/>
        <w:jc w:val="both"/>
      </w:pPr>
      <w:r>
        <w:t>в 2035 году - 110 человек;</w:t>
      </w:r>
    </w:p>
    <w:p w:rsidR="00D722EE" w:rsidRDefault="00D722EE">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(нарастающим итогом):</w:t>
      </w:r>
    </w:p>
    <w:p w:rsidR="00D722EE" w:rsidRDefault="00D722EE">
      <w:pPr>
        <w:pStyle w:val="ConsPlusNormal"/>
        <w:jc w:val="both"/>
      </w:pPr>
      <w:r>
        <w:t xml:space="preserve">(абзац введен </w:t>
      </w:r>
      <w:hyperlink r:id="rId377" w:history="1">
        <w:r>
          <w:rPr>
            <w:color w:val="0000FF"/>
          </w:rPr>
          <w:t>Постановлением</w:t>
        </w:r>
      </w:hyperlink>
      <w:r>
        <w:t xml:space="preserve"> Кабинета Министров ЧР от 27.05.2020 N 274)</w:t>
      </w:r>
    </w:p>
    <w:p w:rsidR="00D722EE" w:rsidRDefault="00D722EE">
      <w:pPr>
        <w:pStyle w:val="ConsPlusNormal"/>
        <w:spacing w:before="220"/>
        <w:ind w:firstLine="540"/>
        <w:jc w:val="both"/>
      </w:pPr>
      <w:r>
        <w:t>в 2019 году - 323 человека;</w:t>
      </w:r>
    </w:p>
    <w:p w:rsidR="00D722EE" w:rsidRDefault="00D722EE">
      <w:pPr>
        <w:pStyle w:val="ConsPlusNormal"/>
        <w:jc w:val="both"/>
      </w:pPr>
      <w:r>
        <w:t xml:space="preserve">(абзац введен </w:t>
      </w:r>
      <w:hyperlink r:id="rId378" w:history="1">
        <w:r>
          <w:rPr>
            <w:color w:val="0000FF"/>
          </w:rPr>
          <w:t>Постановлением</w:t>
        </w:r>
      </w:hyperlink>
      <w:r>
        <w:t xml:space="preserve"> Кабинета Министров ЧР от 27.05.2020 N 274)</w:t>
      </w:r>
    </w:p>
    <w:p w:rsidR="00D722EE" w:rsidRDefault="00D722EE">
      <w:pPr>
        <w:pStyle w:val="ConsPlusNormal"/>
        <w:spacing w:before="220"/>
        <w:ind w:firstLine="540"/>
        <w:jc w:val="both"/>
      </w:pPr>
      <w:r>
        <w:t>в 2020 году - 511 человек;</w:t>
      </w:r>
    </w:p>
    <w:p w:rsidR="00D722EE" w:rsidRDefault="00D722EE">
      <w:pPr>
        <w:pStyle w:val="ConsPlusNormal"/>
        <w:jc w:val="both"/>
      </w:pPr>
      <w:r>
        <w:t xml:space="preserve">(в ред. </w:t>
      </w:r>
      <w:hyperlink r:id="rId379"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2021 году - 570 человек;</w:t>
      </w:r>
    </w:p>
    <w:p w:rsidR="00D722EE" w:rsidRDefault="00D722EE">
      <w:pPr>
        <w:pStyle w:val="ConsPlusNormal"/>
        <w:jc w:val="both"/>
      </w:pPr>
      <w:r>
        <w:t xml:space="preserve">(в ред. </w:t>
      </w:r>
      <w:hyperlink r:id="rId380"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2022 году - 630 человек;</w:t>
      </w:r>
    </w:p>
    <w:p w:rsidR="00D722EE" w:rsidRDefault="00D722EE">
      <w:pPr>
        <w:pStyle w:val="ConsPlusNormal"/>
        <w:jc w:val="both"/>
      </w:pPr>
      <w:r>
        <w:t xml:space="preserve">(в ред. </w:t>
      </w:r>
      <w:hyperlink r:id="rId381"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2023 году - 690 человек;</w:t>
      </w:r>
    </w:p>
    <w:p w:rsidR="00D722EE" w:rsidRDefault="00D722EE">
      <w:pPr>
        <w:pStyle w:val="ConsPlusNormal"/>
        <w:jc w:val="both"/>
      </w:pPr>
      <w:r>
        <w:t xml:space="preserve">(в ред. </w:t>
      </w:r>
      <w:hyperlink r:id="rId382"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lastRenderedPageBreak/>
        <w:t>в 2024 году - 748 человек;</w:t>
      </w:r>
    </w:p>
    <w:p w:rsidR="00D722EE" w:rsidRDefault="00D722EE">
      <w:pPr>
        <w:pStyle w:val="ConsPlusNormal"/>
        <w:jc w:val="both"/>
      </w:pPr>
      <w:r>
        <w:t xml:space="preserve">(в ред. </w:t>
      </w:r>
      <w:hyperlink r:id="rId383"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2025 году - 806 человек;</w:t>
      </w:r>
    </w:p>
    <w:p w:rsidR="00D722EE" w:rsidRDefault="00D722EE">
      <w:pPr>
        <w:pStyle w:val="ConsPlusNormal"/>
        <w:jc w:val="both"/>
      </w:pPr>
      <w:r>
        <w:t xml:space="preserve">(в ред. </w:t>
      </w:r>
      <w:hyperlink r:id="rId384"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2030 году - 1096 человек;</w:t>
      </w:r>
    </w:p>
    <w:p w:rsidR="00D722EE" w:rsidRDefault="00D722EE">
      <w:pPr>
        <w:pStyle w:val="ConsPlusNormal"/>
        <w:jc w:val="both"/>
      </w:pPr>
      <w:r>
        <w:t xml:space="preserve">(в ред. </w:t>
      </w:r>
      <w:hyperlink r:id="rId385"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в 2035 году - 1386 человек;</w:t>
      </w:r>
    </w:p>
    <w:p w:rsidR="00D722EE" w:rsidRDefault="00D722EE">
      <w:pPr>
        <w:pStyle w:val="ConsPlusNormal"/>
        <w:jc w:val="both"/>
      </w:pPr>
      <w:r>
        <w:t xml:space="preserve">(в ред. </w:t>
      </w:r>
      <w:hyperlink r:id="rId386"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722EE" w:rsidRDefault="00D722EE">
      <w:pPr>
        <w:pStyle w:val="ConsPlusNormal"/>
        <w:spacing w:before="220"/>
        <w:ind w:firstLine="540"/>
        <w:jc w:val="both"/>
      </w:pPr>
      <w:r>
        <w:t>в 2019 году - 4 жилых помещения;</w:t>
      </w:r>
    </w:p>
    <w:p w:rsidR="00D722EE" w:rsidRDefault="00D722EE">
      <w:pPr>
        <w:pStyle w:val="ConsPlusNormal"/>
        <w:spacing w:before="220"/>
        <w:ind w:firstLine="540"/>
        <w:jc w:val="both"/>
      </w:pPr>
      <w:r>
        <w:t>в 2020 году - 2 жилых помещения;</w:t>
      </w:r>
    </w:p>
    <w:p w:rsidR="00D722EE" w:rsidRDefault="00D722EE">
      <w:pPr>
        <w:pStyle w:val="ConsPlusNormal"/>
        <w:spacing w:before="220"/>
        <w:ind w:firstLine="540"/>
        <w:jc w:val="both"/>
      </w:pPr>
      <w:r>
        <w:t>в 2021 году - 1 жилое помещение;</w:t>
      </w:r>
    </w:p>
    <w:p w:rsidR="00D722EE" w:rsidRDefault="00D722EE">
      <w:pPr>
        <w:pStyle w:val="ConsPlusNormal"/>
        <w:spacing w:before="220"/>
        <w:ind w:firstLine="540"/>
        <w:jc w:val="both"/>
      </w:pPr>
      <w:r>
        <w:t>в 2022 году - 1 жилое помещение;</w:t>
      </w:r>
    </w:p>
    <w:p w:rsidR="00D722EE" w:rsidRDefault="00D722EE">
      <w:pPr>
        <w:pStyle w:val="ConsPlusNormal"/>
        <w:jc w:val="both"/>
      </w:pPr>
      <w:r>
        <w:t xml:space="preserve">(в ред. </w:t>
      </w:r>
      <w:hyperlink r:id="rId387"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2023 году - 5 жилых помещений;</w:t>
      </w:r>
    </w:p>
    <w:p w:rsidR="00D722EE" w:rsidRDefault="00D722EE">
      <w:pPr>
        <w:pStyle w:val="ConsPlusNormal"/>
        <w:spacing w:before="220"/>
        <w:ind w:firstLine="540"/>
        <w:jc w:val="both"/>
      </w:pPr>
      <w:r>
        <w:t>в 2024 году - 5 жилых помещений;</w:t>
      </w:r>
    </w:p>
    <w:p w:rsidR="00D722EE" w:rsidRDefault="00D722EE">
      <w:pPr>
        <w:pStyle w:val="ConsPlusNormal"/>
        <w:spacing w:before="220"/>
        <w:ind w:firstLine="540"/>
        <w:jc w:val="both"/>
      </w:pPr>
      <w:r>
        <w:t>в 2025 году - 5 жилых помещений;</w:t>
      </w:r>
    </w:p>
    <w:p w:rsidR="00D722EE" w:rsidRDefault="00D722EE">
      <w:pPr>
        <w:pStyle w:val="ConsPlusNormal"/>
        <w:spacing w:before="220"/>
        <w:ind w:firstLine="540"/>
        <w:jc w:val="both"/>
      </w:pPr>
      <w:r>
        <w:t>в 2030 году - 5 жилых помещений;</w:t>
      </w:r>
    </w:p>
    <w:p w:rsidR="00D722EE" w:rsidRDefault="00D722EE">
      <w:pPr>
        <w:pStyle w:val="ConsPlusNormal"/>
        <w:spacing w:before="220"/>
        <w:ind w:firstLine="540"/>
        <w:jc w:val="both"/>
      </w:pPr>
      <w:r>
        <w:t>в 2035 году - 5 жилых помещений;</w:t>
      </w:r>
    </w:p>
    <w:p w:rsidR="00D722EE" w:rsidRDefault="00D722EE">
      <w:pPr>
        <w:pStyle w:val="ConsPlusNormal"/>
        <w:spacing w:before="220"/>
        <w:ind w:firstLine="540"/>
        <w:jc w:val="both"/>
      </w:pPr>
      <w: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D722EE" w:rsidRDefault="00D722EE">
      <w:pPr>
        <w:pStyle w:val="ConsPlusNormal"/>
        <w:spacing w:before="220"/>
        <w:ind w:firstLine="540"/>
        <w:jc w:val="both"/>
      </w:pPr>
      <w:r>
        <w:t>в 2019 году - 5 процентов;</w:t>
      </w:r>
    </w:p>
    <w:p w:rsidR="00D722EE" w:rsidRDefault="00D722EE">
      <w:pPr>
        <w:pStyle w:val="ConsPlusNormal"/>
        <w:spacing w:before="220"/>
        <w:ind w:firstLine="540"/>
        <w:jc w:val="both"/>
      </w:pPr>
      <w:r>
        <w:t>в 2020 году - 5 процентов;</w:t>
      </w:r>
    </w:p>
    <w:p w:rsidR="00D722EE" w:rsidRDefault="00D722EE">
      <w:pPr>
        <w:pStyle w:val="ConsPlusNormal"/>
        <w:spacing w:before="220"/>
        <w:ind w:firstLine="540"/>
        <w:jc w:val="both"/>
      </w:pPr>
      <w:r>
        <w:t>в 2021 году - 5 процентов;</w:t>
      </w:r>
    </w:p>
    <w:p w:rsidR="00D722EE" w:rsidRDefault="00D722EE">
      <w:pPr>
        <w:pStyle w:val="ConsPlusNormal"/>
        <w:spacing w:before="220"/>
        <w:ind w:firstLine="540"/>
        <w:jc w:val="both"/>
      </w:pPr>
      <w:r>
        <w:t>в 2022 году - 5 процентов;</w:t>
      </w:r>
    </w:p>
    <w:p w:rsidR="00D722EE" w:rsidRDefault="00D722EE">
      <w:pPr>
        <w:pStyle w:val="ConsPlusNormal"/>
        <w:spacing w:before="220"/>
        <w:ind w:firstLine="540"/>
        <w:jc w:val="both"/>
      </w:pPr>
      <w:r>
        <w:t>в 2023 году - 5 процентов;</w:t>
      </w:r>
    </w:p>
    <w:p w:rsidR="00D722EE" w:rsidRDefault="00D722EE">
      <w:pPr>
        <w:pStyle w:val="ConsPlusNormal"/>
        <w:spacing w:before="220"/>
        <w:ind w:firstLine="540"/>
        <w:jc w:val="both"/>
      </w:pPr>
      <w:r>
        <w:t>в 2024 году - 5 процентов;</w:t>
      </w:r>
    </w:p>
    <w:p w:rsidR="00D722EE" w:rsidRDefault="00D722EE">
      <w:pPr>
        <w:pStyle w:val="ConsPlusNormal"/>
        <w:spacing w:before="220"/>
        <w:ind w:firstLine="540"/>
        <w:jc w:val="both"/>
      </w:pPr>
      <w:r>
        <w:t>в 2025 году - 5 процентов;</w:t>
      </w:r>
    </w:p>
    <w:p w:rsidR="00D722EE" w:rsidRDefault="00D722EE">
      <w:pPr>
        <w:pStyle w:val="ConsPlusNormal"/>
        <w:spacing w:before="220"/>
        <w:ind w:firstLine="540"/>
        <w:jc w:val="both"/>
      </w:pPr>
      <w:r>
        <w:t>в 2030 году - 5 процентов;</w:t>
      </w:r>
    </w:p>
    <w:p w:rsidR="00D722EE" w:rsidRDefault="00D722EE">
      <w:pPr>
        <w:pStyle w:val="ConsPlusNormal"/>
        <w:spacing w:before="220"/>
        <w:ind w:firstLine="540"/>
        <w:jc w:val="both"/>
      </w:pPr>
      <w:r>
        <w:t>в 2035 году - 5 процентов;</w:t>
      </w:r>
    </w:p>
    <w:p w:rsidR="00D722EE" w:rsidRDefault="00D722EE">
      <w:pPr>
        <w:pStyle w:val="ConsPlusNormal"/>
        <w:spacing w:before="220"/>
        <w:ind w:firstLine="540"/>
        <w:jc w:val="both"/>
      </w:pPr>
      <w:r>
        <w:lastRenderedPageBreak/>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w:t>
      </w:r>
    </w:p>
    <w:p w:rsidR="00D722EE" w:rsidRDefault="00D722EE">
      <w:pPr>
        <w:pStyle w:val="ConsPlusNormal"/>
        <w:jc w:val="both"/>
      </w:pPr>
      <w:r>
        <w:t xml:space="preserve">(абзац введен </w:t>
      </w:r>
      <w:hyperlink r:id="rId388" w:history="1">
        <w:r>
          <w:rPr>
            <w:color w:val="0000FF"/>
          </w:rPr>
          <w:t>Постановлением</w:t>
        </w:r>
      </w:hyperlink>
      <w:r>
        <w:t xml:space="preserve"> Кабинета Министров ЧР от 24.07.2019 N 317)</w:t>
      </w:r>
    </w:p>
    <w:p w:rsidR="00D722EE" w:rsidRDefault="00D722EE">
      <w:pPr>
        <w:pStyle w:val="ConsPlusNormal"/>
        <w:spacing w:before="220"/>
        <w:ind w:firstLine="540"/>
        <w:jc w:val="both"/>
      </w:pPr>
      <w:r>
        <w:t>в 2019 году - 1576 человек;</w:t>
      </w:r>
    </w:p>
    <w:p w:rsidR="00D722EE" w:rsidRDefault="00D722EE">
      <w:pPr>
        <w:pStyle w:val="ConsPlusNormal"/>
        <w:jc w:val="both"/>
      </w:pPr>
      <w:r>
        <w:t xml:space="preserve">(в ред. </w:t>
      </w:r>
      <w:hyperlink r:id="rId389"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2020 году - 1497 человек;</w:t>
      </w:r>
    </w:p>
    <w:p w:rsidR="00D722EE" w:rsidRDefault="00D722EE">
      <w:pPr>
        <w:pStyle w:val="ConsPlusNormal"/>
        <w:jc w:val="both"/>
      </w:pPr>
      <w:r>
        <w:t xml:space="preserve">(в ред. </w:t>
      </w:r>
      <w:hyperlink r:id="rId390"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2021 году - 1422 человека;</w:t>
      </w:r>
    </w:p>
    <w:p w:rsidR="00D722EE" w:rsidRDefault="00D722EE">
      <w:pPr>
        <w:pStyle w:val="ConsPlusNormal"/>
        <w:jc w:val="both"/>
      </w:pPr>
      <w:r>
        <w:t xml:space="preserve">(в ред. </w:t>
      </w:r>
      <w:hyperlink r:id="rId391"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2022 году - 1350 человек;</w:t>
      </w:r>
    </w:p>
    <w:p w:rsidR="00D722EE" w:rsidRDefault="00D722EE">
      <w:pPr>
        <w:pStyle w:val="ConsPlusNormal"/>
        <w:jc w:val="both"/>
      </w:pPr>
      <w:r>
        <w:t xml:space="preserve">(в ред. </w:t>
      </w:r>
      <w:hyperlink r:id="rId392"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2023 году - 1282 человека;</w:t>
      </w:r>
    </w:p>
    <w:p w:rsidR="00D722EE" w:rsidRDefault="00D722EE">
      <w:pPr>
        <w:pStyle w:val="ConsPlusNormal"/>
        <w:jc w:val="both"/>
      </w:pPr>
      <w:r>
        <w:t xml:space="preserve">(в ред. </w:t>
      </w:r>
      <w:hyperlink r:id="rId393"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2024 году - 1218 человек;</w:t>
      </w:r>
    </w:p>
    <w:p w:rsidR="00D722EE" w:rsidRDefault="00D722EE">
      <w:pPr>
        <w:pStyle w:val="ConsPlusNormal"/>
        <w:jc w:val="both"/>
      </w:pPr>
      <w:r>
        <w:t xml:space="preserve">(в ред. </w:t>
      </w:r>
      <w:hyperlink r:id="rId394"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2025 году - 1157 человек;</w:t>
      </w:r>
    </w:p>
    <w:p w:rsidR="00D722EE" w:rsidRDefault="00D722EE">
      <w:pPr>
        <w:pStyle w:val="ConsPlusNormal"/>
        <w:jc w:val="both"/>
      </w:pPr>
      <w:r>
        <w:t xml:space="preserve">(в ред. </w:t>
      </w:r>
      <w:hyperlink r:id="rId395"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2030 году - 893 человека;</w:t>
      </w:r>
    </w:p>
    <w:p w:rsidR="00D722EE" w:rsidRDefault="00D722EE">
      <w:pPr>
        <w:pStyle w:val="ConsPlusNormal"/>
        <w:jc w:val="both"/>
      </w:pPr>
      <w:r>
        <w:t xml:space="preserve">(в ред. </w:t>
      </w:r>
      <w:hyperlink r:id="rId396"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r>
        <w:t>в 2035 году - 688 человек.</w:t>
      </w:r>
    </w:p>
    <w:p w:rsidR="00D722EE" w:rsidRDefault="00D722EE">
      <w:pPr>
        <w:pStyle w:val="ConsPlusNormal"/>
        <w:jc w:val="both"/>
      </w:pPr>
      <w:r>
        <w:t xml:space="preserve">(в ред. </w:t>
      </w:r>
      <w:hyperlink r:id="rId397" w:history="1">
        <w:r>
          <w:rPr>
            <w:color w:val="0000FF"/>
          </w:rPr>
          <w:t>Постановления</w:t>
        </w:r>
      </w:hyperlink>
      <w:r>
        <w:t xml:space="preserve"> Кабинета Министров ЧР от 24.01.2020 N 31)</w:t>
      </w:r>
    </w:p>
    <w:p w:rsidR="00D722EE" w:rsidRDefault="00D722EE">
      <w:pPr>
        <w:pStyle w:val="ConsPlusNormal"/>
        <w:spacing w:before="220"/>
        <w:ind w:firstLine="540"/>
        <w:jc w:val="both"/>
      </w:pPr>
      <w:hyperlink w:anchor="P8767" w:history="1">
        <w:r>
          <w:rPr>
            <w:color w:val="0000FF"/>
          </w:rPr>
          <w:t>Сведения</w:t>
        </w:r>
      </w:hyperlink>
      <w:r>
        <w:t xml:space="preserve"> о целевых показателях (индикаторах) подпрограммы с расшифровкой плановых значений по годам ее реализации приведены в приложении к подпрограмме.</w:t>
      </w:r>
    </w:p>
    <w:p w:rsidR="00D722EE" w:rsidRDefault="00D722EE">
      <w:pPr>
        <w:pStyle w:val="ConsPlusNormal"/>
        <w:jc w:val="both"/>
      </w:pPr>
      <w:r>
        <w:t xml:space="preserve">(в ред. </w:t>
      </w:r>
      <w:hyperlink r:id="rId398" w:history="1">
        <w:r>
          <w:rPr>
            <w:color w:val="0000FF"/>
          </w:rPr>
          <w:t>Постановления</w:t>
        </w:r>
      </w:hyperlink>
      <w:r>
        <w:t xml:space="preserve"> Кабинета Министров ЧР от 24.07.2019 N 317)</w:t>
      </w:r>
    </w:p>
    <w:p w:rsidR="00D722EE" w:rsidRDefault="00D722EE">
      <w:pPr>
        <w:pStyle w:val="ConsPlusNormal"/>
        <w:jc w:val="both"/>
      </w:pPr>
    </w:p>
    <w:p w:rsidR="00D722EE" w:rsidRDefault="00D722EE">
      <w:pPr>
        <w:pStyle w:val="ConsPlusTitle"/>
        <w:jc w:val="center"/>
        <w:outlineLvl w:val="2"/>
      </w:pPr>
      <w:r>
        <w:t>Раздел III. ХАРАКТЕРИСТИКИ ОСНОВНЫХ МЕРОПРИЯТИЙ,</w:t>
      </w:r>
    </w:p>
    <w:p w:rsidR="00D722EE" w:rsidRDefault="00D722EE">
      <w:pPr>
        <w:pStyle w:val="ConsPlusTitle"/>
        <w:jc w:val="center"/>
      </w:pPr>
      <w:r>
        <w:t>МЕРОПРИЯТИЙ ПОДПРОГРАММЫ С УКАЗАНИЕМ СРОКОВ</w:t>
      </w:r>
    </w:p>
    <w:p w:rsidR="00D722EE" w:rsidRDefault="00D722EE">
      <w:pPr>
        <w:pStyle w:val="ConsPlusTitle"/>
        <w:jc w:val="center"/>
      </w:pPr>
      <w:r>
        <w:t>И ЭТАПОВ ИХ РЕАЛИЗАЦИИ</w:t>
      </w:r>
    </w:p>
    <w:p w:rsidR="00D722EE" w:rsidRDefault="00D722EE">
      <w:pPr>
        <w:pStyle w:val="ConsPlusNormal"/>
        <w:jc w:val="both"/>
      </w:pPr>
    </w:p>
    <w:p w:rsidR="00D722EE" w:rsidRDefault="00D722EE">
      <w:pPr>
        <w:pStyle w:val="ConsPlusNormal"/>
        <w:ind w:firstLine="540"/>
        <w:jc w:val="both"/>
      </w:pPr>
      <w:r>
        <w:t>Достижение цели и решение задач подпрограммы осуществляются путем выполнения основных мероприятий подпрограммы:</w:t>
      </w:r>
    </w:p>
    <w:p w:rsidR="00D722EE" w:rsidRDefault="00D722EE">
      <w:pPr>
        <w:pStyle w:val="ConsPlusNormal"/>
        <w:spacing w:before="220"/>
        <w:ind w:firstLine="540"/>
        <w:jc w:val="both"/>
      </w:pPr>
      <w:r>
        <w:t>Основное мероприятие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D722EE" w:rsidRDefault="00D722EE">
      <w:pPr>
        <w:pStyle w:val="ConsPlusNormal"/>
        <w:spacing w:before="220"/>
        <w:ind w:firstLine="540"/>
        <w:jc w:val="both"/>
      </w:pPr>
      <w:r>
        <w:t>В рамках выполнения данного основного мероприятия предполагается предоставление субвенций бюджетам муниципальных районов и бюджетам городских округов на обеспечение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а также на приведение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пригодное для проживания состояние, отвечающее установленным санитарным и техническим правилам и нормам, иным требованиям законодательства.</w:t>
      </w:r>
    </w:p>
    <w:p w:rsidR="00D722EE" w:rsidRDefault="00D722EE">
      <w:pPr>
        <w:pStyle w:val="ConsPlusNormal"/>
        <w:spacing w:before="220"/>
        <w:ind w:firstLine="540"/>
        <w:jc w:val="both"/>
      </w:pPr>
      <w:r>
        <w:lastRenderedPageBreak/>
        <w:t>Основное мероприятие 2. Формирование списков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rsidR="00D722EE" w:rsidRDefault="00D722EE">
      <w:pPr>
        <w:pStyle w:val="ConsPlusNormal"/>
        <w:jc w:val="both"/>
      </w:pPr>
      <w:r>
        <w:t xml:space="preserve">(в ред. </w:t>
      </w:r>
      <w:hyperlink r:id="rId399"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В рамках выполнения данного основного мероприятия предполагается 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списки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p w:rsidR="00D722EE" w:rsidRDefault="00D722EE">
      <w:pPr>
        <w:pStyle w:val="ConsPlusNormal"/>
        <w:jc w:val="both"/>
      </w:pPr>
      <w:r>
        <w:t xml:space="preserve">(в ред. </w:t>
      </w:r>
      <w:hyperlink r:id="rId400" w:history="1">
        <w:r>
          <w:rPr>
            <w:color w:val="0000FF"/>
          </w:rPr>
          <w:t>Постановления</w:t>
        </w:r>
      </w:hyperlink>
      <w:r>
        <w:t xml:space="preserve"> Кабинета Министров ЧР от 24.07.2019 N 317)</w:t>
      </w:r>
    </w:p>
    <w:p w:rsidR="00D722EE" w:rsidRDefault="00D722EE">
      <w:pPr>
        <w:pStyle w:val="ConsPlusNormal"/>
        <w:spacing w:before="220"/>
        <w:ind w:firstLine="540"/>
        <w:jc w:val="both"/>
      </w:pPr>
      <w:r>
        <w:t>Мероприятия подпрограммы рассчитаны на период 2019 - 2035 годов. Реализация подпрограммы не предусматривает выделения отдельных этапов.</w:t>
      </w:r>
    </w:p>
    <w:p w:rsidR="00D722EE" w:rsidRDefault="00D722EE">
      <w:pPr>
        <w:pStyle w:val="ConsPlusNormal"/>
        <w:jc w:val="both"/>
      </w:pPr>
    </w:p>
    <w:p w:rsidR="00D722EE" w:rsidRDefault="00D722EE">
      <w:pPr>
        <w:pStyle w:val="ConsPlusTitle"/>
        <w:jc w:val="center"/>
        <w:outlineLvl w:val="2"/>
      </w:pPr>
      <w:r>
        <w:t>Раздел IV. ОБОСНОВАНИЕ ОБЪЕМА ФИНАНСОВЫХ РЕСУРСОВ,</w:t>
      </w:r>
    </w:p>
    <w:p w:rsidR="00D722EE" w:rsidRDefault="00D722EE">
      <w:pPr>
        <w:pStyle w:val="ConsPlusTitle"/>
        <w:jc w:val="center"/>
      </w:pPr>
      <w:r>
        <w:t>НЕОБХОДИМЫХ ДЛЯ РЕАЛИЗАЦИИ ПОДПРОГРАММЫ</w:t>
      </w:r>
    </w:p>
    <w:p w:rsidR="00D722EE" w:rsidRDefault="00D722EE">
      <w:pPr>
        <w:pStyle w:val="ConsPlusNormal"/>
        <w:jc w:val="both"/>
      </w:pPr>
    </w:p>
    <w:p w:rsidR="00D722EE" w:rsidRDefault="00D722EE">
      <w:pPr>
        <w:pStyle w:val="ConsPlusNormal"/>
        <w:ind w:firstLine="540"/>
        <w:jc w:val="both"/>
      </w:pPr>
      <w:r>
        <w:t>Финансирование подпрограммы осуществляется за счет средств федерального бюджета и республиканского бюджета Чувашской Республики.</w:t>
      </w:r>
    </w:p>
    <w:p w:rsidR="00D722EE" w:rsidRDefault="00D722EE">
      <w:pPr>
        <w:pStyle w:val="ConsPlusNormal"/>
        <w:spacing w:before="220"/>
        <w:ind w:firstLine="540"/>
        <w:jc w:val="both"/>
      </w:pPr>
      <w:r>
        <w:t>При софинансировании мероприятий подпрограммы из внебюджетных источников могут использоваться в том числе различные инструменты государственно-частного партнерства.</w:t>
      </w:r>
    </w:p>
    <w:p w:rsidR="00D722EE" w:rsidRDefault="00D722EE">
      <w:pPr>
        <w:pStyle w:val="ConsPlusNormal"/>
        <w:spacing w:before="220"/>
        <w:ind w:firstLine="540"/>
        <w:jc w:val="both"/>
      </w:pPr>
      <w:r>
        <w:t>Общий объем финансирования подпрограммы в 2019 - 2035 годах составляет 2434263,3 тыс. рублей, в том числе средства:</w:t>
      </w:r>
    </w:p>
    <w:p w:rsidR="00D722EE" w:rsidRDefault="00D722EE">
      <w:pPr>
        <w:pStyle w:val="ConsPlusNormal"/>
        <w:jc w:val="both"/>
      </w:pPr>
      <w:r>
        <w:t xml:space="preserve">(в ред. </w:t>
      </w:r>
      <w:hyperlink r:id="rId401"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федерального бюджета - 1177912,8 тыс. рублей;</w:t>
      </w:r>
    </w:p>
    <w:p w:rsidR="00D722EE" w:rsidRDefault="00D722EE">
      <w:pPr>
        <w:pStyle w:val="ConsPlusNormal"/>
        <w:jc w:val="both"/>
      </w:pPr>
      <w:r>
        <w:t xml:space="preserve">(в ред. </w:t>
      </w:r>
      <w:hyperlink r:id="rId402" w:history="1">
        <w:r>
          <w:rPr>
            <w:color w:val="0000FF"/>
          </w:rPr>
          <w:t>Постановления</w:t>
        </w:r>
      </w:hyperlink>
      <w:r>
        <w:t xml:space="preserve"> Кабинета Министров ЧР от 20.02.2021 N 55)</w:t>
      </w:r>
    </w:p>
    <w:p w:rsidR="00D722EE" w:rsidRDefault="00D722EE">
      <w:pPr>
        <w:pStyle w:val="ConsPlusNormal"/>
        <w:spacing w:before="220"/>
        <w:ind w:firstLine="540"/>
        <w:jc w:val="both"/>
      </w:pPr>
      <w:r>
        <w:t>республиканского бюджета Чувашской Республики - 1256350,5 тыс. рублей (таблица).</w:t>
      </w:r>
    </w:p>
    <w:p w:rsidR="00D722EE" w:rsidRDefault="00D722EE">
      <w:pPr>
        <w:pStyle w:val="ConsPlusNormal"/>
        <w:jc w:val="both"/>
      </w:pPr>
      <w:r>
        <w:t xml:space="preserve">(в ред. </w:t>
      </w:r>
      <w:hyperlink r:id="rId403" w:history="1">
        <w:r>
          <w:rPr>
            <w:color w:val="0000FF"/>
          </w:rPr>
          <w:t>Постановления</w:t>
        </w:r>
      </w:hyperlink>
      <w:r>
        <w:t xml:space="preserve"> Кабинета Министров ЧР от 20.02.2021 N 55)</w:t>
      </w:r>
    </w:p>
    <w:p w:rsidR="00D722EE" w:rsidRDefault="00D722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1513"/>
        <w:gridCol w:w="1321"/>
        <w:gridCol w:w="1428"/>
        <w:gridCol w:w="1261"/>
        <w:gridCol w:w="1304"/>
      </w:tblGrid>
      <w:tr w:rsidR="00D722EE">
        <w:tc>
          <w:tcPr>
            <w:tcW w:w="2044" w:type="dxa"/>
            <w:vMerge w:val="restart"/>
            <w:tcBorders>
              <w:left w:val="nil"/>
            </w:tcBorders>
          </w:tcPr>
          <w:p w:rsidR="00D722EE" w:rsidRDefault="00D722EE">
            <w:pPr>
              <w:pStyle w:val="ConsPlusNormal"/>
              <w:jc w:val="center"/>
            </w:pPr>
            <w:r>
              <w:t>Этапы и годы реализации подпрограммы</w:t>
            </w:r>
          </w:p>
        </w:tc>
        <w:tc>
          <w:tcPr>
            <w:tcW w:w="6827" w:type="dxa"/>
            <w:gridSpan w:val="5"/>
            <w:tcBorders>
              <w:right w:val="nil"/>
            </w:tcBorders>
          </w:tcPr>
          <w:p w:rsidR="00D722EE" w:rsidRDefault="00D722EE">
            <w:pPr>
              <w:pStyle w:val="ConsPlusNormal"/>
              <w:jc w:val="center"/>
            </w:pPr>
            <w:r>
              <w:t>Источники финансирования, тыс. рублей</w:t>
            </w:r>
          </w:p>
        </w:tc>
      </w:tr>
      <w:tr w:rsidR="00D722EE">
        <w:tc>
          <w:tcPr>
            <w:tcW w:w="2044" w:type="dxa"/>
            <w:vMerge/>
            <w:tcBorders>
              <w:left w:val="nil"/>
            </w:tcBorders>
          </w:tcPr>
          <w:p w:rsidR="00D722EE" w:rsidRDefault="00D722EE"/>
        </w:tc>
        <w:tc>
          <w:tcPr>
            <w:tcW w:w="1513" w:type="dxa"/>
            <w:vMerge w:val="restart"/>
          </w:tcPr>
          <w:p w:rsidR="00D722EE" w:rsidRDefault="00D722EE">
            <w:pPr>
              <w:pStyle w:val="ConsPlusNormal"/>
              <w:jc w:val="center"/>
            </w:pPr>
            <w:r>
              <w:t>всего</w:t>
            </w:r>
          </w:p>
        </w:tc>
        <w:tc>
          <w:tcPr>
            <w:tcW w:w="5314" w:type="dxa"/>
            <w:gridSpan w:val="4"/>
            <w:tcBorders>
              <w:right w:val="nil"/>
            </w:tcBorders>
          </w:tcPr>
          <w:p w:rsidR="00D722EE" w:rsidRDefault="00D722EE">
            <w:pPr>
              <w:pStyle w:val="ConsPlusNormal"/>
              <w:jc w:val="center"/>
            </w:pPr>
            <w:r>
              <w:t>в том числе</w:t>
            </w:r>
          </w:p>
        </w:tc>
      </w:tr>
      <w:tr w:rsidR="00D722EE">
        <w:tc>
          <w:tcPr>
            <w:tcW w:w="2044" w:type="dxa"/>
            <w:vMerge/>
            <w:tcBorders>
              <w:left w:val="nil"/>
            </w:tcBorders>
          </w:tcPr>
          <w:p w:rsidR="00D722EE" w:rsidRDefault="00D722EE"/>
        </w:tc>
        <w:tc>
          <w:tcPr>
            <w:tcW w:w="1513" w:type="dxa"/>
            <w:vMerge/>
          </w:tcPr>
          <w:p w:rsidR="00D722EE" w:rsidRDefault="00D722EE"/>
        </w:tc>
        <w:tc>
          <w:tcPr>
            <w:tcW w:w="1321" w:type="dxa"/>
          </w:tcPr>
          <w:p w:rsidR="00D722EE" w:rsidRDefault="00D722EE">
            <w:pPr>
              <w:pStyle w:val="ConsPlusNormal"/>
              <w:jc w:val="center"/>
            </w:pPr>
            <w:r>
              <w:t>федеральный бюджет</w:t>
            </w:r>
          </w:p>
        </w:tc>
        <w:tc>
          <w:tcPr>
            <w:tcW w:w="1428" w:type="dxa"/>
          </w:tcPr>
          <w:p w:rsidR="00D722EE" w:rsidRDefault="00D722EE">
            <w:pPr>
              <w:pStyle w:val="ConsPlusNormal"/>
              <w:jc w:val="center"/>
            </w:pPr>
            <w:r>
              <w:t>республиканский бюджет Чувашской Республики</w:t>
            </w:r>
          </w:p>
        </w:tc>
        <w:tc>
          <w:tcPr>
            <w:tcW w:w="1261" w:type="dxa"/>
          </w:tcPr>
          <w:p w:rsidR="00D722EE" w:rsidRDefault="00D722EE">
            <w:pPr>
              <w:pStyle w:val="ConsPlusNormal"/>
              <w:jc w:val="center"/>
            </w:pPr>
            <w:r>
              <w:t>местные бюджеты</w:t>
            </w:r>
          </w:p>
        </w:tc>
        <w:tc>
          <w:tcPr>
            <w:tcW w:w="1304" w:type="dxa"/>
            <w:tcBorders>
              <w:right w:val="nil"/>
            </w:tcBorders>
          </w:tcPr>
          <w:p w:rsidR="00D722EE" w:rsidRDefault="00D722EE">
            <w:pPr>
              <w:pStyle w:val="ConsPlusNormal"/>
              <w:jc w:val="center"/>
            </w:pPr>
            <w:r>
              <w:t>внебюджетные источники</w:t>
            </w:r>
          </w:p>
        </w:tc>
      </w:tr>
      <w:tr w:rsidR="00D722EE">
        <w:tc>
          <w:tcPr>
            <w:tcW w:w="2044" w:type="dxa"/>
            <w:tcBorders>
              <w:left w:val="nil"/>
            </w:tcBorders>
          </w:tcPr>
          <w:p w:rsidR="00D722EE" w:rsidRDefault="00D722EE">
            <w:pPr>
              <w:pStyle w:val="ConsPlusNormal"/>
              <w:jc w:val="both"/>
            </w:pPr>
            <w:r>
              <w:t>Всего</w:t>
            </w:r>
          </w:p>
          <w:p w:rsidR="00D722EE" w:rsidRDefault="00D722EE">
            <w:pPr>
              <w:pStyle w:val="ConsPlusNormal"/>
              <w:jc w:val="both"/>
            </w:pPr>
            <w:r>
              <w:t>2019 - 2035 годы, в том числе:</w:t>
            </w:r>
          </w:p>
        </w:tc>
        <w:tc>
          <w:tcPr>
            <w:tcW w:w="1513" w:type="dxa"/>
          </w:tcPr>
          <w:p w:rsidR="00D722EE" w:rsidRDefault="00D722EE">
            <w:pPr>
              <w:pStyle w:val="ConsPlusNormal"/>
              <w:jc w:val="center"/>
            </w:pPr>
            <w:r>
              <w:t>2434263,3</w:t>
            </w:r>
          </w:p>
        </w:tc>
        <w:tc>
          <w:tcPr>
            <w:tcW w:w="1321" w:type="dxa"/>
          </w:tcPr>
          <w:p w:rsidR="00D722EE" w:rsidRDefault="00D722EE">
            <w:pPr>
              <w:pStyle w:val="ConsPlusNormal"/>
              <w:jc w:val="center"/>
            </w:pPr>
            <w:r>
              <w:t>1177912,8</w:t>
            </w:r>
          </w:p>
        </w:tc>
        <w:tc>
          <w:tcPr>
            <w:tcW w:w="1428" w:type="dxa"/>
          </w:tcPr>
          <w:p w:rsidR="00D722EE" w:rsidRDefault="00D722EE">
            <w:pPr>
              <w:pStyle w:val="ConsPlusNormal"/>
              <w:jc w:val="center"/>
            </w:pPr>
            <w:r>
              <w:t>1256350,5</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2019 год</w:t>
            </w:r>
          </w:p>
        </w:tc>
        <w:tc>
          <w:tcPr>
            <w:tcW w:w="1513" w:type="dxa"/>
          </w:tcPr>
          <w:p w:rsidR="00D722EE" w:rsidRDefault="00D722EE">
            <w:pPr>
              <w:pStyle w:val="ConsPlusNormal"/>
              <w:jc w:val="center"/>
            </w:pPr>
            <w:r>
              <w:t>238903,1</w:t>
            </w:r>
          </w:p>
        </w:tc>
        <w:tc>
          <w:tcPr>
            <w:tcW w:w="1321" w:type="dxa"/>
          </w:tcPr>
          <w:p w:rsidR="00D722EE" w:rsidRDefault="00D722EE">
            <w:pPr>
              <w:pStyle w:val="ConsPlusNormal"/>
              <w:jc w:val="center"/>
            </w:pPr>
            <w:r>
              <w:t>54604,0</w:t>
            </w:r>
          </w:p>
        </w:tc>
        <w:tc>
          <w:tcPr>
            <w:tcW w:w="1428" w:type="dxa"/>
          </w:tcPr>
          <w:p w:rsidR="00D722EE" w:rsidRDefault="00D722EE">
            <w:pPr>
              <w:pStyle w:val="ConsPlusNormal"/>
              <w:jc w:val="center"/>
            </w:pPr>
            <w:r>
              <w:t>184299,1</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lastRenderedPageBreak/>
              <w:t>2020 год</w:t>
            </w:r>
          </w:p>
        </w:tc>
        <w:tc>
          <w:tcPr>
            <w:tcW w:w="1513" w:type="dxa"/>
          </w:tcPr>
          <w:p w:rsidR="00D722EE" w:rsidRDefault="00D722EE">
            <w:pPr>
              <w:pStyle w:val="ConsPlusNormal"/>
              <w:jc w:val="center"/>
            </w:pPr>
            <w:r>
              <w:t>383913,7</w:t>
            </w:r>
          </w:p>
        </w:tc>
        <w:tc>
          <w:tcPr>
            <w:tcW w:w="1321" w:type="dxa"/>
          </w:tcPr>
          <w:p w:rsidR="00D722EE" w:rsidRDefault="00D722EE">
            <w:pPr>
              <w:pStyle w:val="ConsPlusNormal"/>
              <w:jc w:val="center"/>
            </w:pPr>
            <w:r>
              <w:t>225655,4</w:t>
            </w:r>
          </w:p>
        </w:tc>
        <w:tc>
          <w:tcPr>
            <w:tcW w:w="1428" w:type="dxa"/>
          </w:tcPr>
          <w:p w:rsidR="00D722EE" w:rsidRDefault="00D722EE">
            <w:pPr>
              <w:pStyle w:val="ConsPlusNormal"/>
              <w:jc w:val="center"/>
            </w:pPr>
            <w:r>
              <w:t>158258,3</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2021 год</w:t>
            </w:r>
          </w:p>
        </w:tc>
        <w:tc>
          <w:tcPr>
            <w:tcW w:w="1513" w:type="dxa"/>
          </w:tcPr>
          <w:p w:rsidR="00D722EE" w:rsidRDefault="00D722EE">
            <w:pPr>
              <w:pStyle w:val="ConsPlusNormal"/>
              <w:jc w:val="center"/>
            </w:pPr>
            <w:r>
              <w:t>282152,8</w:t>
            </w:r>
          </w:p>
        </w:tc>
        <w:tc>
          <w:tcPr>
            <w:tcW w:w="1321" w:type="dxa"/>
          </w:tcPr>
          <w:p w:rsidR="00D722EE" w:rsidRDefault="00D722EE">
            <w:pPr>
              <w:pStyle w:val="ConsPlusNormal"/>
              <w:jc w:val="center"/>
            </w:pPr>
            <w:r>
              <w:t>72787,4</w:t>
            </w:r>
          </w:p>
        </w:tc>
        <w:tc>
          <w:tcPr>
            <w:tcW w:w="1428" w:type="dxa"/>
          </w:tcPr>
          <w:p w:rsidR="00D722EE" w:rsidRDefault="00D722EE">
            <w:pPr>
              <w:pStyle w:val="ConsPlusNormal"/>
              <w:jc w:val="center"/>
            </w:pPr>
            <w:r>
              <w:t>209365,4</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2022 год</w:t>
            </w:r>
          </w:p>
        </w:tc>
        <w:tc>
          <w:tcPr>
            <w:tcW w:w="1513" w:type="dxa"/>
          </w:tcPr>
          <w:p w:rsidR="00D722EE" w:rsidRDefault="00D722EE">
            <w:pPr>
              <w:pStyle w:val="ConsPlusNormal"/>
              <w:jc w:val="center"/>
            </w:pPr>
            <w:r>
              <w:t>124915,1</w:t>
            </w:r>
          </w:p>
        </w:tc>
        <w:tc>
          <w:tcPr>
            <w:tcW w:w="1321" w:type="dxa"/>
          </w:tcPr>
          <w:p w:rsidR="00D722EE" w:rsidRDefault="00D722EE">
            <w:pPr>
              <w:pStyle w:val="ConsPlusNormal"/>
              <w:jc w:val="center"/>
            </w:pPr>
            <w:r>
              <w:t>73234,4</w:t>
            </w:r>
          </w:p>
        </w:tc>
        <w:tc>
          <w:tcPr>
            <w:tcW w:w="1428" w:type="dxa"/>
          </w:tcPr>
          <w:p w:rsidR="00D722EE" w:rsidRDefault="00D722EE">
            <w:pPr>
              <w:pStyle w:val="ConsPlusNormal"/>
              <w:jc w:val="center"/>
            </w:pPr>
            <w:r>
              <w:t>51680,7</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2023 год</w:t>
            </w:r>
          </w:p>
        </w:tc>
        <w:tc>
          <w:tcPr>
            <w:tcW w:w="1513" w:type="dxa"/>
          </w:tcPr>
          <w:p w:rsidR="00D722EE" w:rsidRDefault="00D722EE">
            <w:pPr>
              <w:pStyle w:val="ConsPlusNormal"/>
              <w:jc w:val="center"/>
            </w:pPr>
            <w:r>
              <w:t>124533,0</w:t>
            </w:r>
          </w:p>
        </w:tc>
        <w:tc>
          <w:tcPr>
            <w:tcW w:w="1321" w:type="dxa"/>
          </w:tcPr>
          <w:p w:rsidR="00D722EE" w:rsidRDefault="00D722EE">
            <w:pPr>
              <w:pStyle w:val="ConsPlusNormal"/>
              <w:jc w:val="center"/>
            </w:pPr>
            <w:r>
              <w:t>73234,4</w:t>
            </w:r>
          </w:p>
        </w:tc>
        <w:tc>
          <w:tcPr>
            <w:tcW w:w="1428" w:type="dxa"/>
          </w:tcPr>
          <w:p w:rsidR="00D722EE" w:rsidRDefault="00D722EE">
            <w:pPr>
              <w:pStyle w:val="ConsPlusNormal"/>
              <w:jc w:val="center"/>
            </w:pPr>
            <w:r>
              <w:t>51298,6</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2024 год</w:t>
            </w:r>
          </w:p>
        </w:tc>
        <w:tc>
          <w:tcPr>
            <w:tcW w:w="1513" w:type="dxa"/>
          </w:tcPr>
          <w:p w:rsidR="00D722EE" w:rsidRDefault="00D722EE">
            <w:pPr>
              <w:pStyle w:val="ConsPlusNormal"/>
              <w:jc w:val="center"/>
            </w:pPr>
            <w:r>
              <w:t>106653,8</w:t>
            </w:r>
          </w:p>
        </w:tc>
        <w:tc>
          <w:tcPr>
            <w:tcW w:w="1321" w:type="dxa"/>
          </w:tcPr>
          <w:p w:rsidR="00D722EE" w:rsidRDefault="00D722EE">
            <w:pPr>
              <w:pStyle w:val="ConsPlusNormal"/>
              <w:jc w:val="center"/>
            </w:pPr>
            <w:r>
              <w:t>56533,1</w:t>
            </w:r>
          </w:p>
        </w:tc>
        <w:tc>
          <w:tcPr>
            <w:tcW w:w="1428" w:type="dxa"/>
          </w:tcPr>
          <w:p w:rsidR="00D722EE" w:rsidRDefault="00D722EE">
            <w:pPr>
              <w:pStyle w:val="ConsPlusNormal"/>
              <w:jc w:val="center"/>
            </w:pPr>
            <w:r>
              <w:t>50120,7</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2025 год</w:t>
            </w:r>
          </w:p>
        </w:tc>
        <w:tc>
          <w:tcPr>
            <w:tcW w:w="1513" w:type="dxa"/>
          </w:tcPr>
          <w:p w:rsidR="00D722EE" w:rsidRDefault="00D722EE">
            <w:pPr>
              <w:pStyle w:val="ConsPlusNormal"/>
              <w:jc w:val="center"/>
            </w:pPr>
            <w:r>
              <w:t>106653,8</w:t>
            </w:r>
          </w:p>
        </w:tc>
        <w:tc>
          <w:tcPr>
            <w:tcW w:w="1321" w:type="dxa"/>
          </w:tcPr>
          <w:p w:rsidR="00D722EE" w:rsidRDefault="00D722EE">
            <w:pPr>
              <w:pStyle w:val="ConsPlusNormal"/>
              <w:jc w:val="center"/>
            </w:pPr>
            <w:r>
              <w:t>56533,1</w:t>
            </w:r>
          </w:p>
        </w:tc>
        <w:tc>
          <w:tcPr>
            <w:tcW w:w="1428" w:type="dxa"/>
          </w:tcPr>
          <w:p w:rsidR="00D722EE" w:rsidRDefault="00D722EE">
            <w:pPr>
              <w:pStyle w:val="ConsPlusNormal"/>
              <w:jc w:val="center"/>
            </w:pPr>
            <w:r>
              <w:t>50120,7</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2026 - 2030 годы</w:t>
            </w:r>
          </w:p>
        </w:tc>
        <w:tc>
          <w:tcPr>
            <w:tcW w:w="1513" w:type="dxa"/>
          </w:tcPr>
          <w:p w:rsidR="00D722EE" w:rsidRDefault="00D722EE">
            <w:pPr>
              <w:pStyle w:val="ConsPlusNormal"/>
              <w:jc w:val="center"/>
            </w:pPr>
            <w:r>
              <w:t>533269,0</w:t>
            </w:r>
          </w:p>
        </w:tc>
        <w:tc>
          <w:tcPr>
            <w:tcW w:w="1321" w:type="dxa"/>
          </w:tcPr>
          <w:p w:rsidR="00D722EE" w:rsidRDefault="00D722EE">
            <w:pPr>
              <w:pStyle w:val="ConsPlusNormal"/>
              <w:jc w:val="center"/>
            </w:pPr>
            <w:r>
              <w:t>282665,5</w:t>
            </w:r>
          </w:p>
        </w:tc>
        <w:tc>
          <w:tcPr>
            <w:tcW w:w="1428" w:type="dxa"/>
          </w:tcPr>
          <w:p w:rsidR="00D722EE" w:rsidRDefault="00D722EE">
            <w:pPr>
              <w:pStyle w:val="ConsPlusNormal"/>
              <w:jc w:val="center"/>
            </w:pPr>
            <w:r>
              <w:t>250603,5</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r w:rsidR="00D722EE">
        <w:tc>
          <w:tcPr>
            <w:tcW w:w="2044" w:type="dxa"/>
            <w:tcBorders>
              <w:left w:val="nil"/>
            </w:tcBorders>
          </w:tcPr>
          <w:p w:rsidR="00D722EE" w:rsidRDefault="00D722EE">
            <w:pPr>
              <w:pStyle w:val="ConsPlusNormal"/>
              <w:jc w:val="both"/>
            </w:pPr>
            <w:r>
              <w:t>2031 - 2035 годы</w:t>
            </w:r>
          </w:p>
        </w:tc>
        <w:tc>
          <w:tcPr>
            <w:tcW w:w="1513" w:type="dxa"/>
          </w:tcPr>
          <w:p w:rsidR="00D722EE" w:rsidRDefault="00D722EE">
            <w:pPr>
              <w:pStyle w:val="ConsPlusNormal"/>
              <w:jc w:val="center"/>
            </w:pPr>
            <w:r>
              <w:t>533269,0</w:t>
            </w:r>
          </w:p>
        </w:tc>
        <w:tc>
          <w:tcPr>
            <w:tcW w:w="1321" w:type="dxa"/>
          </w:tcPr>
          <w:p w:rsidR="00D722EE" w:rsidRDefault="00D722EE">
            <w:pPr>
              <w:pStyle w:val="ConsPlusNormal"/>
              <w:jc w:val="center"/>
            </w:pPr>
            <w:r>
              <w:t>282665,5</w:t>
            </w:r>
          </w:p>
        </w:tc>
        <w:tc>
          <w:tcPr>
            <w:tcW w:w="1428" w:type="dxa"/>
          </w:tcPr>
          <w:p w:rsidR="00D722EE" w:rsidRDefault="00D722EE">
            <w:pPr>
              <w:pStyle w:val="ConsPlusNormal"/>
              <w:jc w:val="center"/>
            </w:pPr>
            <w:r>
              <w:t>250603,5</w:t>
            </w:r>
          </w:p>
        </w:tc>
        <w:tc>
          <w:tcPr>
            <w:tcW w:w="1261" w:type="dxa"/>
          </w:tcPr>
          <w:p w:rsidR="00D722EE" w:rsidRDefault="00D722EE">
            <w:pPr>
              <w:pStyle w:val="ConsPlusNormal"/>
              <w:jc w:val="center"/>
            </w:pPr>
            <w:r>
              <w:t>0</w:t>
            </w:r>
          </w:p>
        </w:tc>
        <w:tc>
          <w:tcPr>
            <w:tcW w:w="1304" w:type="dxa"/>
            <w:tcBorders>
              <w:right w:val="nil"/>
            </w:tcBorders>
          </w:tcPr>
          <w:p w:rsidR="00D722EE" w:rsidRDefault="00D722EE">
            <w:pPr>
              <w:pStyle w:val="ConsPlusNormal"/>
              <w:jc w:val="center"/>
            </w:pPr>
            <w:r>
              <w:t>0</w:t>
            </w:r>
          </w:p>
        </w:tc>
      </w:tr>
    </w:tbl>
    <w:p w:rsidR="00D722EE" w:rsidRDefault="00D722EE">
      <w:pPr>
        <w:pStyle w:val="ConsPlusNormal"/>
        <w:jc w:val="both"/>
      </w:pPr>
      <w:r>
        <w:t xml:space="preserve">(таблица в ред. </w:t>
      </w:r>
      <w:hyperlink r:id="rId404" w:history="1">
        <w:r>
          <w:rPr>
            <w:color w:val="0000FF"/>
          </w:rPr>
          <w:t>Постановления</w:t>
        </w:r>
      </w:hyperlink>
      <w:r>
        <w:t xml:space="preserve"> Кабинета Министров ЧР от 20.02.2021 N 55)</w:t>
      </w:r>
    </w:p>
    <w:p w:rsidR="00D722EE" w:rsidRDefault="00D722EE">
      <w:pPr>
        <w:pStyle w:val="ConsPlusNormal"/>
        <w:jc w:val="both"/>
      </w:pPr>
    </w:p>
    <w:p w:rsidR="00D722EE" w:rsidRDefault="00D722EE">
      <w:pPr>
        <w:pStyle w:val="ConsPlusNormal"/>
        <w:ind w:firstLine="540"/>
        <w:jc w:val="both"/>
      </w:pPr>
      <w:r>
        <w:t>Объемы финансирования подпрограммы с разбивкой по годам реализации подпрограммы представлены в паспорте подпрограммы.</w:t>
      </w:r>
    </w:p>
    <w:p w:rsidR="00D722EE" w:rsidRDefault="00D722EE">
      <w:pPr>
        <w:pStyle w:val="ConsPlusNormal"/>
        <w:spacing w:before="220"/>
        <w:ind w:firstLine="540"/>
        <w:jc w:val="both"/>
      </w:pPr>
      <w:r>
        <w:t xml:space="preserve">Ресурсное </w:t>
      </w:r>
      <w:hyperlink w:anchor="P8767" w:history="1">
        <w:r>
          <w:rPr>
            <w:color w:val="0000FF"/>
          </w:rPr>
          <w:t>обеспечение</w:t>
        </w:r>
      </w:hyperlink>
      <w:r>
        <w:t xml:space="preserve"> реализации подпрограммы за счет всех источников финансирования представлено в приложении к подпрограмме.</w:t>
      </w: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both"/>
      </w:pPr>
    </w:p>
    <w:p w:rsidR="00D722EE" w:rsidRDefault="00D722EE">
      <w:pPr>
        <w:pStyle w:val="ConsPlusNormal"/>
        <w:jc w:val="right"/>
        <w:outlineLvl w:val="2"/>
      </w:pPr>
      <w:r>
        <w:t>Приложение</w:t>
      </w:r>
    </w:p>
    <w:p w:rsidR="00D722EE" w:rsidRDefault="00D722EE">
      <w:pPr>
        <w:pStyle w:val="ConsPlusNormal"/>
        <w:jc w:val="right"/>
      </w:pPr>
      <w:r>
        <w:t>к подпрограмме "Обеспечение жилыми</w:t>
      </w:r>
    </w:p>
    <w:p w:rsidR="00D722EE" w:rsidRDefault="00D722EE">
      <w:pPr>
        <w:pStyle w:val="ConsPlusNormal"/>
        <w:jc w:val="right"/>
      </w:pPr>
      <w:r>
        <w:t>помещениями детей-сирот и детей,</w:t>
      </w:r>
    </w:p>
    <w:p w:rsidR="00D722EE" w:rsidRDefault="00D722EE">
      <w:pPr>
        <w:pStyle w:val="ConsPlusNormal"/>
        <w:jc w:val="right"/>
      </w:pPr>
      <w:r>
        <w:t>оставшихся без попечения родителей,</w:t>
      </w:r>
    </w:p>
    <w:p w:rsidR="00D722EE" w:rsidRDefault="00D722EE">
      <w:pPr>
        <w:pStyle w:val="ConsPlusNormal"/>
        <w:jc w:val="right"/>
      </w:pPr>
      <w:r>
        <w:t>лиц из числа детей-сирот и детей,</w:t>
      </w:r>
    </w:p>
    <w:p w:rsidR="00D722EE" w:rsidRDefault="00D722EE">
      <w:pPr>
        <w:pStyle w:val="ConsPlusNormal"/>
        <w:jc w:val="right"/>
      </w:pPr>
      <w:r>
        <w:t>оставшихся без попечения родителей"</w:t>
      </w:r>
    </w:p>
    <w:p w:rsidR="00D722EE" w:rsidRDefault="00D722EE">
      <w:pPr>
        <w:pStyle w:val="ConsPlusNormal"/>
        <w:jc w:val="right"/>
      </w:pPr>
      <w:r>
        <w:t>государственной программы Чувашской</w:t>
      </w:r>
    </w:p>
    <w:p w:rsidR="00D722EE" w:rsidRDefault="00D722EE">
      <w:pPr>
        <w:pStyle w:val="ConsPlusNormal"/>
        <w:jc w:val="right"/>
      </w:pPr>
      <w:r>
        <w:t>Республики "Обеспечение граждан</w:t>
      </w:r>
    </w:p>
    <w:p w:rsidR="00D722EE" w:rsidRDefault="00D722EE">
      <w:pPr>
        <w:pStyle w:val="ConsPlusNormal"/>
        <w:jc w:val="right"/>
      </w:pPr>
      <w:r>
        <w:t>в Чувашской Республике</w:t>
      </w:r>
    </w:p>
    <w:p w:rsidR="00D722EE" w:rsidRDefault="00D722EE">
      <w:pPr>
        <w:pStyle w:val="ConsPlusNormal"/>
        <w:jc w:val="right"/>
      </w:pPr>
      <w:r>
        <w:t>доступным и комфортным жильем"</w:t>
      </w:r>
    </w:p>
    <w:p w:rsidR="00D722EE" w:rsidRDefault="00D722EE">
      <w:pPr>
        <w:pStyle w:val="ConsPlusNormal"/>
        <w:jc w:val="both"/>
      </w:pPr>
    </w:p>
    <w:p w:rsidR="00D722EE" w:rsidRDefault="00D722EE">
      <w:pPr>
        <w:pStyle w:val="ConsPlusTitle"/>
        <w:jc w:val="center"/>
      </w:pPr>
      <w:bookmarkStart w:id="55" w:name="P8767"/>
      <w:bookmarkEnd w:id="55"/>
      <w:r>
        <w:t>РЕСУРСНОЕ ОБЕСПЕЧЕНИЕ</w:t>
      </w:r>
    </w:p>
    <w:p w:rsidR="00D722EE" w:rsidRDefault="00D722EE">
      <w:pPr>
        <w:pStyle w:val="ConsPlusTitle"/>
        <w:jc w:val="center"/>
      </w:pPr>
      <w:r>
        <w:t>РЕАЛИЗАЦИИ ПОДПРОГРАММЫ "ОБЕСПЕЧЕНИЕ ЖИЛЫМИ ПОМЕЩЕНИЯМИ</w:t>
      </w:r>
    </w:p>
    <w:p w:rsidR="00D722EE" w:rsidRDefault="00D722EE">
      <w:pPr>
        <w:pStyle w:val="ConsPlusTitle"/>
        <w:jc w:val="center"/>
      </w:pPr>
      <w:r>
        <w:t>ДЕТЕЙ-СИРОТ И ДЕТЕЙ, ОСТАВШИХСЯ БЕЗ ПОПЕЧЕНИЯ РОДИТЕЛЕЙ,</w:t>
      </w:r>
    </w:p>
    <w:p w:rsidR="00D722EE" w:rsidRDefault="00D722EE">
      <w:pPr>
        <w:pStyle w:val="ConsPlusTitle"/>
        <w:jc w:val="center"/>
      </w:pPr>
      <w:r>
        <w:t>ЛИЦ ИЗ ЧИСЛА ДЕТЕЙ-СИРОТ И ДЕТЕЙ, ОСТАВШИХСЯ</w:t>
      </w:r>
    </w:p>
    <w:p w:rsidR="00D722EE" w:rsidRDefault="00D722EE">
      <w:pPr>
        <w:pStyle w:val="ConsPlusTitle"/>
        <w:jc w:val="center"/>
      </w:pPr>
      <w:r>
        <w:t>БЕЗ ПОПЕЧЕНИЯ РОДИТЕЛЕЙ" ГОСУДАРСТВЕННОЙ ПРОГРАММЫ</w:t>
      </w:r>
    </w:p>
    <w:p w:rsidR="00D722EE" w:rsidRDefault="00D722EE">
      <w:pPr>
        <w:pStyle w:val="ConsPlusTitle"/>
        <w:jc w:val="center"/>
      </w:pPr>
      <w:r>
        <w:t>ЧУВАШСКОЙ РЕСПУБЛИКИ "ОБЕСПЕЧЕНИЕ ГРАЖДАН</w:t>
      </w:r>
    </w:p>
    <w:p w:rsidR="00D722EE" w:rsidRDefault="00D722EE">
      <w:pPr>
        <w:pStyle w:val="ConsPlusTitle"/>
        <w:jc w:val="center"/>
      </w:pPr>
      <w:r>
        <w:t>В ЧУВАШСКОЙ РЕСПУБЛИКЕ ДОСТУПНЫМ И КОМФОРТНЫМ ЖИЛЬЕМ"</w:t>
      </w:r>
    </w:p>
    <w:p w:rsidR="00D722EE" w:rsidRDefault="00D722EE">
      <w:pPr>
        <w:pStyle w:val="ConsPlusTitle"/>
        <w:jc w:val="center"/>
      </w:pPr>
      <w:r>
        <w:t>ЗА СЧЕТ ВСЕХ ИСТОЧНИКОВ ФИНАНСИРОВАНИЯ</w:t>
      </w:r>
    </w:p>
    <w:p w:rsidR="00D722EE" w:rsidRDefault="00D72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22EE">
        <w:trPr>
          <w:jc w:val="center"/>
        </w:trPr>
        <w:tc>
          <w:tcPr>
            <w:tcW w:w="9294" w:type="dxa"/>
            <w:tcBorders>
              <w:top w:val="nil"/>
              <w:left w:val="single" w:sz="24" w:space="0" w:color="CED3F1"/>
              <w:bottom w:val="nil"/>
              <w:right w:val="single" w:sz="24" w:space="0" w:color="F4F3F8"/>
            </w:tcBorders>
            <w:shd w:val="clear" w:color="auto" w:fill="F4F3F8"/>
          </w:tcPr>
          <w:p w:rsidR="00D722EE" w:rsidRDefault="00D722EE">
            <w:pPr>
              <w:pStyle w:val="ConsPlusNormal"/>
              <w:jc w:val="center"/>
            </w:pPr>
            <w:r>
              <w:rPr>
                <w:color w:val="392C69"/>
              </w:rPr>
              <w:t>Список изменяющих документов</w:t>
            </w:r>
          </w:p>
          <w:p w:rsidR="00D722EE" w:rsidRDefault="00D722EE">
            <w:pPr>
              <w:pStyle w:val="ConsPlusNormal"/>
              <w:jc w:val="center"/>
            </w:pPr>
            <w:r>
              <w:rPr>
                <w:color w:val="392C69"/>
              </w:rPr>
              <w:t xml:space="preserve">(в ред. </w:t>
            </w:r>
            <w:hyperlink r:id="rId405" w:history="1">
              <w:r>
                <w:rPr>
                  <w:color w:val="0000FF"/>
                </w:rPr>
                <w:t>Постановления</w:t>
              </w:r>
            </w:hyperlink>
            <w:r>
              <w:rPr>
                <w:color w:val="392C69"/>
              </w:rPr>
              <w:t xml:space="preserve"> Кабинета Министров ЧР от 20.02.2021 N 55)</w:t>
            </w:r>
          </w:p>
        </w:tc>
      </w:tr>
    </w:tbl>
    <w:p w:rsidR="00D722EE" w:rsidRDefault="00D722EE">
      <w:pPr>
        <w:pStyle w:val="ConsPlusNormal"/>
        <w:jc w:val="both"/>
      </w:pPr>
    </w:p>
    <w:p w:rsidR="00D722EE" w:rsidRDefault="00D722EE">
      <w:pPr>
        <w:sectPr w:rsidR="00D722EE">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00"/>
        <w:gridCol w:w="1530"/>
        <w:gridCol w:w="1134"/>
        <w:gridCol w:w="567"/>
        <w:gridCol w:w="794"/>
        <w:gridCol w:w="1531"/>
        <w:gridCol w:w="570"/>
        <w:gridCol w:w="1077"/>
        <w:gridCol w:w="1024"/>
        <w:gridCol w:w="1024"/>
        <w:gridCol w:w="1024"/>
        <w:gridCol w:w="1024"/>
        <w:gridCol w:w="1024"/>
        <w:gridCol w:w="1024"/>
        <w:gridCol w:w="1024"/>
        <w:gridCol w:w="1024"/>
        <w:gridCol w:w="1024"/>
      </w:tblGrid>
      <w:tr w:rsidR="00D722EE">
        <w:tc>
          <w:tcPr>
            <w:tcW w:w="850" w:type="dxa"/>
            <w:vMerge w:val="restart"/>
            <w:tcBorders>
              <w:left w:val="nil"/>
            </w:tcBorders>
          </w:tcPr>
          <w:p w:rsidR="00D722EE" w:rsidRDefault="00D722EE">
            <w:pPr>
              <w:pStyle w:val="ConsPlusNormal"/>
              <w:jc w:val="center"/>
            </w:pPr>
            <w:r>
              <w:lastRenderedPageBreak/>
              <w:t>Статус</w:t>
            </w:r>
          </w:p>
        </w:tc>
        <w:tc>
          <w:tcPr>
            <w:tcW w:w="1500" w:type="dxa"/>
            <w:vMerge w:val="restart"/>
          </w:tcPr>
          <w:p w:rsidR="00D722EE" w:rsidRDefault="00D722EE">
            <w:pPr>
              <w:pStyle w:val="ConsPlusNormal"/>
              <w:jc w:val="center"/>
            </w:pPr>
            <w:r>
              <w:t>Наименование подпрограммы государственной программы Чувашской Республики, основного мероприятия</w:t>
            </w:r>
          </w:p>
        </w:tc>
        <w:tc>
          <w:tcPr>
            <w:tcW w:w="1530" w:type="dxa"/>
            <w:vMerge w:val="restart"/>
          </w:tcPr>
          <w:p w:rsidR="00D722EE" w:rsidRDefault="00D722EE">
            <w:pPr>
              <w:pStyle w:val="ConsPlusNormal"/>
              <w:jc w:val="center"/>
            </w:pPr>
            <w:r>
              <w:t>Задача подпрограммы государственной программы Чувашской Республики</w:t>
            </w:r>
          </w:p>
        </w:tc>
        <w:tc>
          <w:tcPr>
            <w:tcW w:w="1134" w:type="dxa"/>
            <w:vMerge w:val="restart"/>
          </w:tcPr>
          <w:p w:rsidR="00D722EE" w:rsidRDefault="00D722EE">
            <w:pPr>
              <w:pStyle w:val="ConsPlusNormal"/>
              <w:jc w:val="center"/>
            </w:pPr>
            <w:r>
              <w:t>Ответственный исполнитель, соисполнитель</w:t>
            </w:r>
          </w:p>
        </w:tc>
        <w:tc>
          <w:tcPr>
            <w:tcW w:w="3462" w:type="dxa"/>
            <w:gridSpan w:val="4"/>
          </w:tcPr>
          <w:p w:rsidR="00D722EE" w:rsidRDefault="00D722EE">
            <w:pPr>
              <w:pStyle w:val="ConsPlusNormal"/>
              <w:jc w:val="center"/>
            </w:pPr>
            <w:r>
              <w:t>Код бюджетной классификации</w:t>
            </w:r>
          </w:p>
        </w:tc>
        <w:tc>
          <w:tcPr>
            <w:tcW w:w="1077" w:type="dxa"/>
            <w:vMerge w:val="restart"/>
          </w:tcPr>
          <w:p w:rsidR="00D722EE" w:rsidRDefault="00D722EE">
            <w:pPr>
              <w:pStyle w:val="ConsPlusNormal"/>
              <w:jc w:val="center"/>
            </w:pPr>
            <w:r>
              <w:t>Источники финансирования</w:t>
            </w:r>
          </w:p>
        </w:tc>
        <w:tc>
          <w:tcPr>
            <w:tcW w:w="9216" w:type="dxa"/>
            <w:gridSpan w:val="9"/>
            <w:tcBorders>
              <w:right w:val="nil"/>
            </w:tcBorders>
          </w:tcPr>
          <w:p w:rsidR="00D722EE" w:rsidRDefault="00D722EE">
            <w:pPr>
              <w:pStyle w:val="ConsPlusNormal"/>
              <w:jc w:val="center"/>
            </w:pPr>
            <w:r>
              <w:t>Расходы по годам, тыс. рублей</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главный распорядитель бюджетных средств</w:t>
            </w:r>
          </w:p>
        </w:tc>
        <w:tc>
          <w:tcPr>
            <w:tcW w:w="794" w:type="dxa"/>
          </w:tcPr>
          <w:p w:rsidR="00D722EE" w:rsidRDefault="00D722EE">
            <w:pPr>
              <w:pStyle w:val="ConsPlusNormal"/>
              <w:jc w:val="center"/>
            </w:pPr>
            <w:r>
              <w:t>раздел, подраздел</w:t>
            </w:r>
          </w:p>
        </w:tc>
        <w:tc>
          <w:tcPr>
            <w:tcW w:w="1531" w:type="dxa"/>
          </w:tcPr>
          <w:p w:rsidR="00D722EE" w:rsidRDefault="00D722EE">
            <w:pPr>
              <w:pStyle w:val="ConsPlusNormal"/>
              <w:jc w:val="center"/>
            </w:pPr>
            <w:r>
              <w:t>целевая статья расходов</w:t>
            </w:r>
          </w:p>
        </w:tc>
        <w:tc>
          <w:tcPr>
            <w:tcW w:w="570" w:type="dxa"/>
          </w:tcPr>
          <w:p w:rsidR="00D722EE" w:rsidRDefault="00D722EE">
            <w:pPr>
              <w:pStyle w:val="ConsPlusNormal"/>
              <w:jc w:val="center"/>
            </w:pPr>
            <w:r>
              <w:t>группа (подгруппа) вида расходов</w:t>
            </w:r>
          </w:p>
        </w:tc>
        <w:tc>
          <w:tcPr>
            <w:tcW w:w="1077" w:type="dxa"/>
            <w:vMerge/>
          </w:tcPr>
          <w:p w:rsidR="00D722EE" w:rsidRDefault="00D722EE"/>
        </w:tc>
        <w:tc>
          <w:tcPr>
            <w:tcW w:w="1024" w:type="dxa"/>
          </w:tcPr>
          <w:p w:rsidR="00D722EE" w:rsidRDefault="00D722EE">
            <w:pPr>
              <w:pStyle w:val="ConsPlusNormal"/>
              <w:jc w:val="center"/>
            </w:pPr>
            <w:r>
              <w:t>2019</w:t>
            </w:r>
          </w:p>
        </w:tc>
        <w:tc>
          <w:tcPr>
            <w:tcW w:w="1024" w:type="dxa"/>
          </w:tcPr>
          <w:p w:rsidR="00D722EE" w:rsidRDefault="00D722EE">
            <w:pPr>
              <w:pStyle w:val="ConsPlusNormal"/>
              <w:jc w:val="center"/>
            </w:pPr>
            <w:r>
              <w:t>2020</w:t>
            </w:r>
          </w:p>
        </w:tc>
        <w:tc>
          <w:tcPr>
            <w:tcW w:w="1024" w:type="dxa"/>
          </w:tcPr>
          <w:p w:rsidR="00D722EE" w:rsidRDefault="00D722EE">
            <w:pPr>
              <w:pStyle w:val="ConsPlusNormal"/>
              <w:jc w:val="center"/>
            </w:pPr>
            <w:r>
              <w:t>2021</w:t>
            </w:r>
          </w:p>
        </w:tc>
        <w:tc>
          <w:tcPr>
            <w:tcW w:w="1024" w:type="dxa"/>
          </w:tcPr>
          <w:p w:rsidR="00D722EE" w:rsidRDefault="00D722EE">
            <w:pPr>
              <w:pStyle w:val="ConsPlusNormal"/>
              <w:jc w:val="center"/>
            </w:pPr>
            <w:r>
              <w:t>2022</w:t>
            </w:r>
          </w:p>
        </w:tc>
        <w:tc>
          <w:tcPr>
            <w:tcW w:w="1024" w:type="dxa"/>
          </w:tcPr>
          <w:p w:rsidR="00D722EE" w:rsidRDefault="00D722EE">
            <w:pPr>
              <w:pStyle w:val="ConsPlusNormal"/>
              <w:jc w:val="center"/>
            </w:pPr>
            <w:r>
              <w:t>2023</w:t>
            </w:r>
          </w:p>
        </w:tc>
        <w:tc>
          <w:tcPr>
            <w:tcW w:w="1024" w:type="dxa"/>
          </w:tcPr>
          <w:p w:rsidR="00D722EE" w:rsidRDefault="00D722EE">
            <w:pPr>
              <w:pStyle w:val="ConsPlusNormal"/>
              <w:jc w:val="center"/>
            </w:pPr>
            <w:r>
              <w:t>2024</w:t>
            </w:r>
          </w:p>
        </w:tc>
        <w:tc>
          <w:tcPr>
            <w:tcW w:w="1024" w:type="dxa"/>
          </w:tcPr>
          <w:p w:rsidR="00D722EE" w:rsidRDefault="00D722EE">
            <w:pPr>
              <w:pStyle w:val="ConsPlusNormal"/>
              <w:jc w:val="center"/>
            </w:pPr>
            <w:r>
              <w:t>2025</w:t>
            </w:r>
          </w:p>
        </w:tc>
        <w:tc>
          <w:tcPr>
            <w:tcW w:w="1024" w:type="dxa"/>
          </w:tcPr>
          <w:p w:rsidR="00D722EE" w:rsidRDefault="00D722EE">
            <w:pPr>
              <w:pStyle w:val="ConsPlusNormal"/>
              <w:jc w:val="center"/>
            </w:pPr>
            <w:r>
              <w:t>2026 - 2030</w:t>
            </w:r>
          </w:p>
        </w:tc>
        <w:tc>
          <w:tcPr>
            <w:tcW w:w="1024" w:type="dxa"/>
            <w:tcBorders>
              <w:right w:val="nil"/>
            </w:tcBorders>
          </w:tcPr>
          <w:p w:rsidR="00D722EE" w:rsidRDefault="00D722EE">
            <w:pPr>
              <w:pStyle w:val="ConsPlusNormal"/>
              <w:jc w:val="center"/>
            </w:pPr>
            <w:r>
              <w:t>2031 - 2035</w:t>
            </w:r>
          </w:p>
        </w:tc>
      </w:tr>
      <w:tr w:rsidR="00D722EE">
        <w:tc>
          <w:tcPr>
            <w:tcW w:w="850" w:type="dxa"/>
            <w:tcBorders>
              <w:left w:val="nil"/>
            </w:tcBorders>
          </w:tcPr>
          <w:p w:rsidR="00D722EE" w:rsidRDefault="00D722EE">
            <w:pPr>
              <w:pStyle w:val="ConsPlusNormal"/>
              <w:jc w:val="center"/>
            </w:pPr>
            <w:r>
              <w:t>1</w:t>
            </w:r>
          </w:p>
        </w:tc>
        <w:tc>
          <w:tcPr>
            <w:tcW w:w="1500" w:type="dxa"/>
          </w:tcPr>
          <w:p w:rsidR="00D722EE" w:rsidRDefault="00D722EE">
            <w:pPr>
              <w:pStyle w:val="ConsPlusNormal"/>
              <w:jc w:val="center"/>
            </w:pPr>
            <w:r>
              <w:t>2</w:t>
            </w:r>
          </w:p>
        </w:tc>
        <w:tc>
          <w:tcPr>
            <w:tcW w:w="1530" w:type="dxa"/>
          </w:tcPr>
          <w:p w:rsidR="00D722EE" w:rsidRDefault="00D722EE">
            <w:pPr>
              <w:pStyle w:val="ConsPlusNormal"/>
              <w:jc w:val="center"/>
            </w:pPr>
            <w:r>
              <w:t>3</w:t>
            </w:r>
          </w:p>
        </w:tc>
        <w:tc>
          <w:tcPr>
            <w:tcW w:w="1134" w:type="dxa"/>
          </w:tcPr>
          <w:p w:rsidR="00D722EE" w:rsidRDefault="00D722EE">
            <w:pPr>
              <w:pStyle w:val="ConsPlusNormal"/>
              <w:jc w:val="center"/>
            </w:pPr>
            <w:r>
              <w:t>4</w:t>
            </w:r>
          </w:p>
        </w:tc>
        <w:tc>
          <w:tcPr>
            <w:tcW w:w="567" w:type="dxa"/>
          </w:tcPr>
          <w:p w:rsidR="00D722EE" w:rsidRDefault="00D722EE">
            <w:pPr>
              <w:pStyle w:val="ConsPlusNormal"/>
              <w:jc w:val="center"/>
            </w:pPr>
            <w:r>
              <w:t>5</w:t>
            </w:r>
          </w:p>
        </w:tc>
        <w:tc>
          <w:tcPr>
            <w:tcW w:w="794" w:type="dxa"/>
          </w:tcPr>
          <w:p w:rsidR="00D722EE" w:rsidRDefault="00D722EE">
            <w:pPr>
              <w:pStyle w:val="ConsPlusNormal"/>
              <w:jc w:val="center"/>
            </w:pPr>
            <w:r>
              <w:t>6</w:t>
            </w:r>
          </w:p>
        </w:tc>
        <w:tc>
          <w:tcPr>
            <w:tcW w:w="1531" w:type="dxa"/>
          </w:tcPr>
          <w:p w:rsidR="00D722EE" w:rsidRDefault="00D722EE">
            <w:pPr>
              <w:pStyle w:val="ConsPlusNormal"/>
              <w:jc w:val="center"/>
            </w:pPr>
            <w:r>
              <w:t>7</w:t>
            </w:r>
          </w:p>
        </w:tc>
        <w:tc>
          <w:tcPr>
            <w:tcW w:w="570" w:type="dxa"/>
          </w:tcPr>
          <w:p w:rsidR="00D722EE" w:rsidRDefault="00D722EE">
            <w:pPr>
              <w:pStyle w:val="ConsPlusNormal"/>
              <w:jc w:val="center"/>
            </w:pPr>
            <w:r>
              <w:t>8</w:t>
            </w:r>
          </w:p>
        </w:tc>
        <w:tc>
          <w:tcPr>
            <w:tcW w:w="1077" w:type="dxa"/>
          </w:tcPr>
          <w:p w:rsidR="00D722EE" w:rsidRDefault="00D722EE">
            <w:pPr>
              <w:pStyle w:val="ConsPlusNormal"/>
              <w:jc w:val="center"/>
            </w:pPr>
            <w:r>
              <w:t>9</w:t>
            </w:r>
          </w:p>
        </w:tc>
        <w:tc>
          <w:tcPr>
            <w:tcW w:w="1024" w:type="dxa"/>
          </w:tcPr>
          <w:p w:rsidR="00D722EE" w:rsidRDefault="00D722EE">
            <w:pPr>
              <w:pStyle w:val="ConsPlusNormal"/>
              <w:jc w:val="center"/>
            </w:pPr>
            <w:r>
              <w:t>10</w:t>
            </w:r>
          </w:p>
        </w:tc>
        <w:tc>
          <w:tcPr>
            <w:tcW w:w="1024" w:type="dxa"/>
          </w:tcPr>
          <w:p w:rsidR="00D722EE" w:rsidRDefault="00D722EE">
            <w:pPr>
              <w:pStyle w:val="ConsPlusNormal"/>
              <w:jc w:val="center"/>
            </w:pPr>
            <w:r>
              <w:t>11</w:t>
            </w:r>
          </w:p>
        </w:tc>
        <w:tc>
          <w:tcPr>
            <w:tcW w:w="1024" w:type="dxa"/>
          </w:tcPr>
          <w:p w:rsidR="00D722EE" w:rsidRDefault="00D722EE">
            <w:pPr>
              <w:pStyle w:val="ConsPlusNormal"/>
              <w:jc w:val="center"/>
            </w:pPr>
            <w:r>
              <w:t>12</w:t>
            </w:r>
          </w:p>
        </w:tc>
        <w:tc>
          <w:tcPr>
            <w:tcW w:w="1024" w:type="dxa"/>
          </w:tcPr>
          <w:p w:rsidR="00D722EE" w:rsidRDefault="00D722EE">
            <w:pPr>
              <w:pStyle w:val="ConsPlusNormal"/>
              <w:jc w:val="center"/>
            </w:pPr>
            <w:r>
              <w:t>13</w:t>
            </w:r>
          </w:p>
        </w:tc>
        <w:tc>
          <w:tcPr>
            <w:tcW w:w="1024" w:type="dxa"/>
          </w:tcPr>
          <w:p w:rsidR="00D722EE" w:rsidRDefault="00D722EE">
            <w:pPr>
              <w:pStyle w:val="ConsPlusNormal"/>
              <w:jc w:val="center"/>
            </w:pPr>
            <w:r>
              <w:t>14</w:t>
            </w:r>
          </w:p>
        </w:tc>
        <w:tc>
          <w:tcPr>
            <w:tcW w:w="1024" w:type="dxa"/>
          </w:tcPr>
          <w:p w:rsidR="00D722EE" w:rsidRDefault="00D722EE">
            <w:pPr>
              <w:pStyle w:val="ConsPlusNormal"/>
              <w:jc w:val="center"/>
            </w:pPr>
            <w:r>
              <w:t>15</w:t>
            </w:r>
          </w:p>
        </w:tc>
        <w:tc>
          <w:tcPr>
            <w:tcW w:w="1024" w:type="dxa"/>
          </w:tcPr>
          <w:p w:rsidR="00D722EE" w:rsidRDefault="00D722EE">
            <w:pPr>
              <w:pStyle w:val="ConsPlusNormal"/>
              <w:jc w:val="center"/>
            </w:pPr>
            <w:r>
              <w:t>16</w:t>
            </w:r>
          </w:p>
        </w:tc>
        <w:tc>
          <w:tcPr>
            <w:tcW w:w="1024" w:type="dxa"/>
          </w:tcPr>
          <w:p w:rsidR="00D722EE" w:rsidRDefault="00D722EE">
            <w:pPr>
              <w:pStyle w:val="ConsPlusNormal"/>
              <w:jc w:val="center"/>
            </w:pPr>
            <w:r>
              <w:t>17</w:t>
            </w:r>
          </w:p>
        </w:tc>
        <w:tc>
          <w:tcPr>
            <w:tcW w:w="1024" w:type="dxa"/>
            <w:tcBorders>
              <w:right w:val="nil"/>
            </w:tcBorders>
          </w:tcPr>
          <w:p w:rsidR="00D722EE" w:rsidRDefault="00D722EE">
            <w:pPr>
              <w:pStyle w:val="ConsPlusNormal"/>
              <w:jc w:val="center"/>
            </w:pPr>
            <w:r>
              <w:t>18</w:t>
            </w:r>
          </w:p>
        </w:tc>
      </w:tr>
      <w:tr w:rsidR="00D722EE">
        <w:tc>
          <w:tcPr>
            <w:tcW w:w="850" w:type="dxa"/>
            <w:vMerge w:val="restart"/>
            <w:tcBorders>
              <w:left w:val="nil"/>
            </w:tcBorders>
          </w:tcPr>
          <w:p w:rsidR="00D722EE" w:rsidRDefault="00D722EE">
            <w:pPr>
              <w:pStyle w:val="ConsPlusNormal"/>
              <w:jc w:val="both"/>
            </w:pPr>
            <w:r>
              <w:t>Подпрограмма</w:t>
            </w:r>
          </w:p>
        </w:tc>
        <w:tc>
          <w:tcPr>
            <w:tcW w:w="1500" w:type="dxa"/>
            <w:vMerge w:val="restart"/>
          </w:tcPr>
          <w:p w:rsidR="00D722EE" w:rsidRDefault="00D722EE">
            <w:pPr>
              <w:pStyle w:val="ConsPlusNormal"/>
              <w:jc w:val="both"/>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0" w:type="dxa"/>
            <w:vMerge w:val="restart"/>
          </w:tcPr>
          <w:p w:rsidR="00D722EE" w:rsidRDefault="00D722EE">
            <w:pPr>
              <w:pStyle w:val="ConsPlusNormal"/>
            </w:pPr>
          </w:p>
        </w:tc>
        <w:tc>
          <w:tcPr>
            <w:tcW w:w="1134" w:type="dxa"/>
            <w:vMerge w:val="restart"/>
          </w:tcPr>
          <w:p w:rsidR="00D722EE" w:rsidRDefault="00D722EE">
            <w:pPr>
              <w:pStyle w:val="ConsPlusNormal"/>
              <w:jc w:val="both"/>
            </w:pPr>
            <w:r>
              <w:t>ответственный исполнитель - Минстрой Чувашии, соисполнитель - Минобразования Чувашии</w:t>
            </w:r>
          </w:p>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024" w:type="dxa"/>
          </w:tcPr>
          <w:p w:rsidR="00D722EE" w:rsidRDefault="00D722EE">
            <w:pPr>
              <w:pStyle w:val="ConsPlusNormal"/>
              <w:jc w:val="center"/>
            </w:pPr>
            <w:r>
              <w:t>238903,1</w:t>
            </w:r>
          </w:p>
        </w:tc>
        <w:tc>
          <w:tcPr>
            <w:tcW w:w="1024" w:type="dxa"/>
          </w:tcPr>
          <w:p w:rsidR="00D722EE" w:rsidRDefault="00D722EE">
            <w:pPr>
              <w:pStyle w:val="ConsPlusNormal"/>
              <w:jc w:val="center"/>
            </w:pPr>
            <w:r>
              <w:t>383913,7</w:t>
            </w:r>
          </w:p>
        </w:tc>
        <w:tc>
          <w:tcPr>
            <w:tcW w:w="1024" w:type="dxa"/>
          </w:tcPr>
          <w:p w:rsidR="00D722EE" w:rsidRDefault="00D722EE">
            <w:pPr>
              <w:pStyle w:val="ConsPlusNormal"/>
              <w:jc w:val="center"/>
            </w:pPr>
            <w:r>
              <w:t>282152,8</w:t>
            </w:r>
          </w:p>
        </w:tc>
        <w:tc>
          <w:tcPr>
            <w:tcW w:w="1024" w:type="dxa"/>
          </w:tcPr>
          <w:p w:rsidR="00D722EE" w:rsidRDefault="00D722EE">
            <w:pPr>
              <w:pStyle w:val="ConsPlusNormal"/>
              <w:jc w:val="center"/>
            </w:pPr>
            <w:r>
              <w:t>124915,1</w:t>
            </w:r>
          </w:p>
        </w:tc>
        <w:tc>
          <w:tcPr>
            <w:tcW w:w="1024" w:type="dxa"/>
          </w:tcPr>
          <w:p w:rsidR="00D722EE" w:rsidRDefault="00D722EE">
            <w:pPr>
              <w:pStyle w:val="ConsPlusNormal"/>
              <w:jc w:val="center"/>
            </w:pPr>
            <w:r>
              <w:t>124533,0</w:t>
            </w:r>
          </w:p>
        </w:tc>
        <w:tc>
          <w:tcPr>
            <w:tcW w:w="1024" w:type="dxa"/>
          </w:tcPr>
          <w:p w:rsidR="00D722EE" w:rsidRDefault="00D722EE">
            <w:pPr>
              <w:pStyle w:val="ConsPlusNormal"/>
              <w:jc w:val="center"/>
            </w:pPr>
            <w:r>
              <w:t>106653,8</w:t>
            </w:r>
          </w:p>
        </w:tc>
        <w:tc>
          <w:tcPr>
            <w:tcW w:w="1024" w:type="dxa"/>
          </w:tcPr>
          <w:p w:rsidR="00D722EE" w:rsidRDefault="00D722EE">
            <w:pPr>
              <w:pStyle w:val="ConsPlusNormal"/>
              <w:jc w:val="center"/>
            </w:pPr>
            <w:r>
              <w:t>106653,8</w:t>
            </w:r>
          </w:p>
        </w:tc>
        <w:tc>
          <w:tcPr>
            <w:tcW w:w="1024" w:type="dxa"/>
          </w:tcPr>
          <w:p w:rsidR="00D722EE" w:rsidRDefault="00D722EE">
            <w:pPr>
              <w:pStyle w:val="ConsPlusNormal"/>
              <w:jc w:val="center"/>
            </w:pPr>
            <w:r>
              <w:t>533269,0</w:t>
            </w:r>
          </w:p>
        </w:tc>
        <w:tc>
          <w:tcPr>
            <w:tcW w:w="1024" w:type="dxa"/>
            <w:tcBorders>
              <w:right w:val="nil"/>
            </w:tcBorders>
          </w:tcPr>
          <w:p w:rsidR="00D722EE" w:rsidRDefault="00D722EE">
            <w:pPr>
              <w:pStyle w:val="ConsPlusNormal"/>
              <w:jc w:val="center"/>
            </w:pPr>
            <w:r>
              <w:t>533269,0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024" w:type="dxa"/>
          </w:tcPr>
          <w:p w:rsidR="00D722EE" w:rsidRDefault="00D722EE">
            <w:pPr>
              <w:pStyle w:val="ConsPlusNormal"/>
              <w:jc w:val="center"/>
            </w:pPr>
            <w:r>
              <w:t>54604,0</w:t>
            </w:r>
          </w:p>
        </w:tc>
        <w:tc>
          <w:tcPr>
            <w:tcW w:w="1024" w:type="dxa"/>
          </w:tcPr>
          <w:p w:rsidR="00D722EE" w:rsidRDefault="00D722EE">
            <w:pPr>
              <w:pStyle w:val="ConsPlusNormal"/>
              <w:jc w:val="center"/>
            </w:pPr>
            <w:r>
              <w:t>225655,4</w:t>
            </w:r>
          </w:p>
        </w:tc>
        <w:tc>
          <w:tcPr>
            <w:tcW w:w="1024" w:type="dxa"/>
          </w:tcPr>
          <w:p w:rsidR="00D722EE" w:rsidRDefault="00D722EE">
            <w:pPr>
              <w:pStyle w:val="ConsPlusNormal"/>
              <w:jc w:val="center"/>
            </w:pPr>
            <w:r>
              <w:t>72787,4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282665,5</w:t>
            </w:r>
          </w:p>
        </w:tc>
        <w:tc>
          <w:tcPr>
            <w:tcW w:w="1024" w:type="dxa"/>
            <w:tcBorders>
              <w:right w:val="nil"/>
            </w:tcBorders>
          </w:tcPr>
          <w:p w:rsidR="00D722EE" w:rsidRDefault="00D722EE">
            <w:pPr>
              <w:pStyle w:val="ConsPlusNormal"/>
              <w:jc w:val="center"/>
            </w:pPr>
            <w:r>
              <w:t>282665,5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республиканский бюджет Чувашской Республики</w:t>
            </w:r>
          </w:p>
        </w:tc>
        <w:tc>
          <w:tcPr>
            <w:tcW w:w="1024" w:type="dxa"/>
          </w:tcPr>
          <w:p w:rsidR="00D722EE" w:rsidRDefault="00D722EE">
            <w:pPr>
              <w:pStyle w:val="ConsPlusNormal"/>
              <w:jc w:val="center"/>
            </w:pPr>
            <w:r>
              <w:t>184299,1</w:t>
            </w:r>
          </w:p>
        </w:tc>
        <w:tc>
          <w:tcPr>
            <w:tcW w:w="1024" w:type="dxa"/>
          </w:tcPr>
          <w:p w:rsidR="00D722EE" w:rsidRDefault="00D722EE">
            <w:pPr>
              <w:pStyle w:val="ConsPlusNormal"/>
              <w:jc w:val="center"/>
            </w:pPr>
            <w:r>
              <w:t>158258,3</w:t>
            </w:r>
          </w:p>
        </w:tc>
        <w:tc>
          <w:tcPr>
            <w:tcW w:w="1024" w:type="dxa"/>
          </w:tcPr>
          <w:p w:rsidR="00D722EE" w:rsidRDefault="00D722EE">
            <w:pPr>
              <w:pStyle w:val="ConsPlusNormal"/>
              <w:jc w:val="center"/>
            </w:pPr>
            <w:r>
              <w:t>209365,4</w:t>
            </w:r>
          </w:p>
        </w:tc>
        <w:tc>
          <w:tcPr>
            <w:tcW w:w="1024" w:type="dxa"/>
          </w:tcPr>
          <w:p w:rsidR="00D722EE" w:rsidRDefault="00D722EE">
            <w:pPr>
              <w:pStyle w:val="ConsPlusNormal"/>
              <w:jc w:val="center"/>
            </w:pPr>
            <w:r>
              <w:t>51680,7</w:t>
            </w:r>
          </w:p>
        </w:tc>
        <w:tc>
          <w:tcPr>
            <w:tcW w:w="1024" w:type="dxa"/>
          </w:tcPr>
          <w:p w:rsidR="00D722EE" w:rsidRDefault="00D722EE">
            <w:pPr>
              <w:pStyle w:val="ConsPlusNormal"/>
              <w:jc w:val="center"/>
            </w:pPr>
            <w:r>
              <w:t>51298,6</w:t>
            </w:r>
          </w:p>
        </w:tc>
        <w:tc>
          <w:tcPr>
            <w:tcW w:w="1024" w:type="dxa"/>
          </w:tcPr>
          <w:p w:rsidR="00D722EE" w:rsidRDefault="00D722EE">
            <w:pPr>
              <w:pStyle w:val="ConsPlusNormal"/>
              <w:jc w:val="center"/>
            </w:pPr>
            <w:r>
              <w:t>50120,7</w:t>
            </w:r>
          </w:p>
        </w:tc>
        <w:tc>
          <w:tcPr>
            <w:tcW w:w="1024" w:type="dxa"/>
          </w:tcPr>
          <w:p w:rsidR="00D722EE" w:rsidRDefault="00D722EE">
            <w:pPr>
              <w:pStyle w:val="ConsPlusNormal"/>
              <w:jc w:val="center"/>
            </w:pPr>
            <w:r>
              <w:t>50120,7</w:t>
            </w:r>
          </w:p>
        </w:tc>
        <w:tc>
          <w:tcPr>
            <w:tcW w:w="1024" w:type="dxa"/>
          </w:tcPr>
          <w:p w:rsidR="00D722EE" w:rsidRDefault="00D722EE">
            <w:pPr>
              <w:pStyle w:val="ConsPlusNormal"/>
              <w:jc w:val="center"/>
            </w:pPr>
            <w:r>
              <w:t>250603,5</w:t>
            </w:r>
          </w:p>
        </w:tc>
        <w:tc>
          <w:tcPr>
            <w:tcW w:w="1024" w:type="dxa"/>
            <w:tcBorders>
              <w:right w:val="nil"/>
            </w:tcBorders>
          </w:tcPr>
          <w:p w:rsidR="00D722EE" w:rsidRDefault="00D722EE">
            <w:pPr>
              <w:pStyle w:val="ConsPlusNormal"/>
              <w:jc w:val="center"/>
            </w:pPr>
            <w:r>
              <w:t>250603,5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024" w:type="dxa"/>
          </w:tcPr>
          <w:p w:rsidR="00D722EE" w:rsidRDefault="00D722EE">
            <w:pPr>
              <w:pStyle w:val="ConsPlusNormal"/>
              <w:jc w:val="center"/>
            </w:pPr>
            <w:r>
              <w:lastRenderedPageBreak/>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18769" w:type="dxa"/>
            <w:gridSpan w:val="18"/>
            <w:tcBorders>
              <w:left w:val="nil"/>
              <w:right w:val="nil"/>
            </w:tcBorders>
          </w:tcPr>
          <w:p w:rsidR="00D722EE" w:rsidRDefault="00D722EE">
            <w:pPr>
              <w:pStyle w:val="ConsPlusNormal"/>
              <w:jc w:val="center"/>
            </w:pPr>
            <w:r>
              <w:lastRenderedPageBreak/>
              <w:t>Цель "Обеспечение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Чувашской Республики"</w:t>
            </w:r>
          </w:p>
        </w:tc>
      </w:tr>
      <w:tr w:rsidR="00D722EE">
        <w:tc>
          <w:tcPr>
            <w:tcW w:w="850" w:type="dxa"/>
            <w:vMerge w:val="restart"/>
            <w:tcBorders>
              <w:left w:val="nil"/>
            </w:tcBorders>
          </w:tcPr>
          <w:p w:rsidR="00D722EE" w:rsidRDefault="00D722EE">
            <w:pPr>
              <w:pStyle w:val="ConsPlusNormal"/>
              <w:jc w:val="both"/>
            </w:pPr>
            <w:r>
              <w:t>Основное мероприятие 1</w:t>
            </w:r>
          </w:p>
        </w:tc>
        <w:tc>
          <w:tcPr>
            <w:tcW w:w="1500" w:type="dxa"/>
            <w:vMerge w:val="restart"/>
          </w:tcPr>
          <w:p w:rsidR="00D722EE" w:rsidRDefault="00D722EE">
            <w:pPr>
              <w:pStyle w:val="ConsPlusNormal"/>
              <w:jc w:val="both"/>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0" w:type="dxa"/>
            <w:vMerge w:val="restart"/>
          </w:tcPr>
          <w:p w:rsidR="00D722EE" w:rsidRDefault="00D722EE">
            <w:pPr>
              <w:pStyle w:val="ConsPlusNormal"/>
              <w:jc w:val="both"/>
            </w:pPr>
            <w:r>
              <w:t xml:space="preserve">предоставление благоустроенных жилых помещений специализированного жилищного 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лицам из числа детей-сирот и детей, оставшихся </w:t>
            </w:r>
            <w:r>
              <w:lastRenderedPageBreak/>
              <w:t xml:space="preserve">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w:t>
            </w:r>
            <w:r>
              <w:lastRenderedPageBreak/>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vMerge w:val="restart"/>
          </w:tcPr>
          <w:p w:rsidR="00D722EE" w:rsidRDefault="00D722EE">
            <w:pPr>
              <w:pStyle w:val="ConsPlusNormal"/>
              <w:jc w:val="both"/>
            </w:pPr>
            <w:r>
              <w:lastRenderedPageBreak/>
              <w:t>ответственный исполнитель - Минстрой Чувашии</w:t>
            </w:r>
          </w:p>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024" w:type="dxa"/>
          </w:tcPr>
          <w:p w:rsidR="00D722EE" w:rsidRDefault="00D722EE">
            <w:pPr>
              <w:pStyle w:val="ConsPlusNormal"/>
              <w:jc w:val="center"/>
            </w:pPr>
            <w:r>
              <w:t>238903,1</w:t>
            </w:r>
          </w:p>
        </w:tc>
        <w:tc>
          <w:tcPr>
            <w:tcW w:w="1024" w:type="dxa"/>
          </w:tcPr>
          <w:p w:rsidR="00D722EE" w:rsidRDefault="00D722EE">
            <w:pPr>
              <w:pStyle w:val="ConsPlusNormal"/>
              <w:jc w:val="center"/>
            </w:pPr>
            <w:r>
              <w:t>383913,7</w:t>
            </w:r>
          </w:p>
        </w:tc>
        <w:tc>
          <w:tcPr>
            <w:tcW w:w="1024" w:type="dxa"/>
          </w:tcPr>
          <w:p w:rsidR="00D722EE" w:rsidRDefault="00D722EE">
            <w:pPr>
              <w:pStyle w:val="ConsPlusNormal"/>
              <w:jc w:val="center"/>
            </w:pPr>
            <w:r>
              <w:t>282152,8</w:t>
            </w:r>
          </w:p>
        </w:tc>
        <w:tc>
          <w:tcPr>
            <w:tcW w:w="1024" w:type="dxa"/>
          </w:tcPr>
          <w:p w:rsidR="00D722EE" w:rsidRDefault="00D722EE">
            <w:pPr>
              <w:pStyle w:val="ConsPlusNormal"/>
              <w:jc w:val="center"/>
            </w:pPr>
            <w:r>
              <w:t>124915,1</w:t>
            </w:r>
          </w:p>
        </w:tc>
        <w:tc>
          <w:tcPr>
            <w:tcW w:w="1024" w:type="dxa"/>
          </w:tcPr>
          <w:p w:rsidR="00D722EE" w:rsidRDefault="00D722EE">
            <w:pPr>
              <w:pStyle w:val="ConsPlusNormal"/>
              <w:jc w:val="center"/>
            </w:pPr>
            <w:r>
              <w:t>124533,0</w:t>
            </w:r>
          </w:p>
        </w:tc>
        <w:tc>
          <w:tcPr>
            <w:tcW w:w="1024" w:type="dxa"/>
          </w:tcPr>
          <w:p w:rsidR="00D722EE" w:rsidRDefault="00D722EE">
            <w:pPr>
              <w:pStyle w:val="ConsPlusNormal"/>
              <w:jc w:val="center"/>
            </w:pPr>
            <w:r>
              <w:t>106653,8</w:t>
            </w:r>
          </w:p>
        </w:tc>
        <w:tc>
          <w:tcPr>
            <w:tcW w:w="1024" w:type="dxa"/>
          </w:tcPr>
          <w:p w:rsidR="00D722EE" w:rsidRDefault="00D722EE">
            <w:pPr>
              <w:pStyle w:val="ConsPlusNormal"/>
              <w:jc w:val="center"/>
            </w:pPr>
            <w:r>
              <w:t>106653,8</w:t>
            </w:r>
          </w:p>
        </w:tc>
        <w:tc>
          <w:tcPr>
            <w:tcW w:w="1024" w:type="dxa"/>
          </w:tcPr>
          <w:p w:rsidR="00D722EE" w:rsidRDefault="00D722EE">
            <w:pPr>
              <w:pStyle w:val="ConsPlusNormal"/>
              <w:jc w:val="center"/>
            </w:pPr>
            <w:r>
              <w:t>533269,0</w:t>
            </w:r>
          </w:p>
        </w:tc>
        <w:tc>
          <w:tcPr>
            <w:tcW w:w="1024" w:type="dxa"/>
            <w:tcBorders>
              <w:right w:val="nil"/>
            </w:tcBorders>
          </w:tcPr>
          <w:p w:rsidR="00D722EE" w:rsidRDefault="00D722EE">
            <w:pPr>
              <w:pStyle w:val="ConsPlusNormal"/>
              <w:jc w:val="center"/>
            </w:pPr>
            <w:r>
              <w:t>533269,0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832</w:t>
            </w:r>
          </w:p>
        </w:tc>
        <w:tc>
          <w:tcPr>
            <w:tcW w:w="794" w:type="dxa"/>
          </w:tcPr>
          <w:p w:rsidR="00D722EE" w:rsidRDefault="00D722EE">
            <w:pPr>
              <w:pStyle w:val="ConsPlusNormal"/>
              <w:jc w:val="center"/>
            </w:pPr>
            <w:r>
              <w:t>1004</w:t>
            </w:r>
          </w:p>
        </w:tc>
        <w:tc>
          <w:tcPr>
            <w:tcW w:w="1531" w:type="dxa"/>
          </w:tcPr>
          <w:p w:rsidR="00D722EE" w:rsidRDefault="00D722EE">
            <w:pPr>
              <w:pStyle w:val="ConsPlusNormal"/>
              <w:jc w:val="center"/>
            </w:pPr>
            <w:r>
              <w:t>А2201R0820</w:t>
            </w:r>
          </w:p>
        </w:tc>
        <w:tc>
          <w:tcPr>
            <w:tcW w:w="570" w:type="dxa"/>
          </w:tcPr>
          <w:p w:rsidR="00D722EE" w:rsidRDefault="00D722EE">
            <w:pPr>
              <w:pStyle w:val="ConsPlusNormal"/>
              <w:jc w:val="center"/>
            </w:pPr>
            <w:r>
              <w:t>530</w:t>
            </w:r>
          </w:p>
        </w:tc>
        <w:tc>
          <w:tcPr>
            <w:tcW w:w="1077" w:type="dxa"/>
          </w:tcPr>
          <w:p w:rsidR="00D722EE" w:rsidRDefault="00D722EE">
            <w:pPr>
              <w:pStyle w:val="ConsPlusNormal"/>
              <w:jc w:val="both"/>
            </w:pPr>
            <w:r>
              <w:t>федеральный бюджет</w:t>
            </w:r>
          </w:p>
        </w:tc>
        <w:tc>
          <w:tcPr>
            <w:tcW w:w="1024" w:type="dxa"/>
          </w:tcPr>
          <w:p w:rsidR="00D722EE" w:rsidRDefault="00D722EE">
            <w:pPr>
              <w:pStyle w:val="ConsPlusNormal"/>
              <w:jc w:val="center"/>
            </w:pPr>
            <w:r>
              <w:t>54604,0</w:t>
            </w:r>
          </w:p>
        </w:tc>
        <w:tc>
          <w:tcPr>
            <w:tcW w:w="1024" w:type="dxa"/>
          </w:tcPr>
          <w:p w:rsidR="00D722EE" w:rsidRDefault="00D722EE">
            <w:pPr>
              <w:pStyle w:val="ConsPlusNormal"/>
              <w:jc w:val="center"/>
            </w:pPr>
            <w:r>
              <w:t>225655,4</w:t>
            </w:r>
          </w:p>
        </w:tc>
        <w:tc>
          <w:tcPr>
            <w:tcW w:w="1024" w:type="dxa"/>
          </w:tcPr>
          <w:p w:rsidR="00D722EE" w:rsidRDefault="00D722EE">
            <w:pPr>
              <w:pStyle w:val="ConsPlusNormal"/>
              <w:jc w:val="center"/>
            </w:pPr>
            <w:r>
              <w:t>72787,4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282665,5</w:t>
            </w:r>
          </w:p>
        </w:tc>
        <w:tc>
          <w:tcPr>
            <w:tcW w:w="1024" w:type="dxa"/>
            <w:tcBorders>
              <w:right w:val="nil"/>
            </w:tcBorders>
          </w:tcPr>
          <w:p w:rsidR="00D722EE" w:rsidRDefault="00D722EE">
            <w:pPr>
              <w:pStyle w:val="ConsPlusNormal"/>
              <w:jc w:val="center"/>
            </w:pPr>
            <w:r>
              <w:t>282665,5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vMerge w:val="restart"/>
          </w:tcPr>
          <w:p w:rsidR="00D722EE" w:rsidRDefault="00D722EE">
            <w:pPr>
              <w:pStyle w:val="ConsPlusNormal"/>
              <w:jc w:val="center"/>
            </w:pPr>
            <w:r>
              <w:t>832</w:t>
            </w:r>
          </w:p>
        </w:tc>
        <w:tc>
          <w:tcPr>
            <w:tcW w:w="794" w:type="dxa"/>
            <w:tcBorders>
              <w:bottom w:val="nil"/>
            </w:tcBorders>
          </w:tcPr>
          <w:p w:rsidR="00D722EE" w:rsidRDefault="00D722EE">
            <w:pPr>
              <w:pStyle w:val="ConsPlusNormal"/>
              <w:jc w:val="center"/>
            </w:pPr>
            <w:r>
              <w:t>0501</w:t>
            </w:r>
          </w:p>
        </w:tc>
        <w:tc>
          <w:tcPr>
            <w:tcW w:w="1531" w:type="dxa"/>
            <w:tcBorders>
              <w:bottom w:val="nil"/>
            </w:tcBorders>
          </w:tcPr>
          <w:p w:rsidR="00D722EE" w:rsidRDefault="00D722EE">
            <w:pPr>
              <w:pStyle w:val="ConsPlusNormal"/>
              <w:jc w:val="center"/>
            </w:pPr>
            <w:r>
              <w:t>А22011А820</w:t>
            </w:r>
          </w:p>
        </w:tc>
        <w:tc>
          <w:tcPr>
            <w:tcW w:w="570" w:type="dxa"/>
            <w:vMerge w:val="restart"/>
          </w:tcPr>
          <w:p w:rsidR="00D722EE" w:rsidRDefault="00D722EE">
            <w:pPr>
              <w:pStyle w:val="ConsPlusNormal"/>
              <w:jc w:val="center"/>
            </w:pPr>
            <w:r>
              <w:t>530</w:t>
            </w:r>
          </w:p>
        </w:tc>
        <w:tc>
          <w:tcPr>
            <w:tcW w:w="1077" w:type="dxa"/>
            <w:vMerge w:val="restart"/>
          </w:tcPr>
          <w:p w:rsidR="00D722EE" w:rsidRDefault="00D722EE">
            <w:pPr>
              <w:pStyle w:val="ConsPlusNormal"/>
              <w:jc w:val="both"/>
            </w:pPr>
            <w:r>
              <w:t>республиканский бюджет Чувашской Республики</w:t>
            </w:r>
          </w:p>
        </w:tc>
        <w:tc>
          <w:tcPr>
            <w:tcW w:w="1024" w:type="dxa"/>
            <w:vMerge w:val="restart"/>
          </w:tcPr>
          <w:p w:rsidR="00D722EE" w:rsidRDefault="00D722EE">
            <w:pPr>
              <w:pStyle w:val="ConsPlusNormal"/>
              <w:jc w:val="center"/>
            </w:pPr>
            <w:r>
              <w:t>184299,1</w:t>
            </w:r>
          </w:p>
        </w:tc>
        <w:tc>
          <w:tcPr>
            <w:tcW w:w="1024" w:type="dxa"/>
            <w:vMerge w:val="restart"/>
          </w:tcPr>
          <w:p w:rsidR="00D722EE" w:rsidRDefault="00D722EE">
            <w:pPr>
              <w:pStyle w:val="ConsPlusNormal"/>
              <w:jc w:val="center"/>
            </w:pPr>
            <w:r>
              <w:t>158258,3</w:t>
            </w:r>
          </w:p>
        </w:tc>
        <w:tc>
          <w:tcPr>
            <w:tcW w:w="1024" w:type="dxa"/>
            <w:vMerge w:val="restart"/>
          </w:tcPr>
          <w:p w:rsidR="00D722EE" w:rsidRDefault="00D722EE">
            <w:pPr>
              <w:pStyle w:val="ConsPlusNormal"/>
              <w:jc w:val="center"/>
            </w:pPr>
            <w:r>
              <w:t>209365,4</w:t>
            </w:r>
          </w:p>
        </w:tc>
        <w:tc>
          <w:tcPr>
            <w:tcW w:w="1024" w:type="dxa"/>
            <w:vMerge w:val="restart"/>
          </w:tcPr>
          <w:p w:rsidR="00D722EE" w:rsidRDefault="00D722EE">
            <w:pPr>
              <w:pStyle w:val="ConsPlusNormal"/>
              <w:jc w:val="center"/>
            </w:pPr>
            <w:r>
              <w:t>51680,7</w:t>
            </w:r>
          </w:p>
        </w:tc>
        <w:tc>
          <w:tcPr>
            <w:tcW w:w="1024" w:type="dxa"/>
            <w:vMerge w:val="restart"/>
          </w:tcPr>
          <w:p w:rsidR="00D722EE" w:rsidRDefault="00D722EE">
            <w:pPr>
              <w:pStyle w:val="ConsPlusNormal"/>
              <w:jc w:val="center"/>
            </w:pPr>
            <w:r>
              <w:t>51298,6</w:t>
            </w:r>
          </w:p>
        </w:tc>
        <w:tc>
          <w:tcPr>
            <w:tcW w:w="1024" w:type="dxa"/>
            <w:vMerge w:val="restart"/>
          </w:tcPr>
          <w:p w:rsidR="00D722EE" w:rsidRDefault="00D722EE">
            <w:pPr>
              <w:pStyle w:val="ConsPlusNormal"/>
              <w:jc w:val="center"/>
            </w:pPr>
            <w:r>
              <w:t>50120,7</w:t>
            </w:r>
          </w:p>
        </w:tc>
        <w:tc>
          <w:tcPr>
            <w:tcW w:w="1024" w:type="dxa"/>
            <w:vMerge w:val="restart"/>
          </w:tcPr>
          <w:p w:rsidR="00D722EE" w:rsidRDefault="00D722EE">
            <w:pPr>
              <w:pStyle w:val="ConsPlusNormal"/>
              <w:jc w:val="center"/>
            </w:pPr>
            <w:r>
              <w:t>50120,7</w:t>
            </w:r>
          </w:p>
        </w:tc>
        <w:tc>
          <w:tcPr>
            <w:tcW w:w="1024" w:type="dxa"/>
            <w:vMerge w:val="restart"/>
          </w:tcPr>
          <w:p w:rsidR="00D722EE" w:rsidRDefault="00D722EE">
            <w:pPr>
              <w:pStyle w:val="ConsPlusNormal"/>
              <w:jc w:val="center"/>
            </w:pPr>
            <w:r>
              <w:t>250603,5</w:t>
            </w:r>
          </w:p>
        </w:tc>
        <w:tc>
          <w:tcPr>
            <w:tcW w:w="1024" w:type="dxa"/>
            <w:vMerge w:val="restart"/>
            <w:tcBorders>
              <w:right w:val="nil"/>
            </w:tcBorders>
          </w:tcPr>
          <w:p w:rsidR="00D722EE" w:rsidRDefault="00D722EE">
            <w:pPr>
              <w:pStyle w:val="ConsPlusNormal"/>
              <w:jc w:val="center"/>
            </w:pPr>
            <w:r>
              <w:t>250603,5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vMerge/>
          </w:tcPr>
          <w:p w:rsidR="00D722EE" w:rsidRDefault="00D722EE"/>
        </w:tc>
        <w:tc>
          <w:tcPr>
            <w:tcW w:w="794" w:type="dxa"/>
            <w:tcBorders>
              <w:top w:val="nil"/>
            </w:tcBorders>
          </w:tcPr>
          <w:p w:rsidR="00D722EE" w:rsidRDefault="00D722EE">
            <w:pPr>
              <w:pStyle w:val="ConsPlusNormal"/>
              <w:jc w:val="center"/>
            </w:pPr>
            <w:r>
              <w:t>1004</w:t>
            </w:r>
          </w:p>
        </w:tc>
        <w:tc>
          <w:tcPr>
            <w:tcW w:w="1531" w:type="dxa"/>
            <w:tcBorders>
              <w:top w:val="nil"/>
            </w:tcBorders>
          </w:tcPr>
          <w:p w:rsidR="00D722EE" w:rsidRDefault="00D722EE">
            <w:pPr>
              <w:pStyle w:val="ConsPlusNormal"/>
              <w:jc w:val="center"/>
            </w:pPr>
            <w:r>
              <w:t>А2201R0820</w:t>
            </w:r>
          </w:p>
        </w:tc>
        <w:tc>
          <w:tcPr>
            <w:tcW w:w="570" w:type="dxa"/>
            <w:vMerge/>
          </w:tcPr>
          <w:p w:rsidR="00D722EE" w:rsidRDefault="00D722EE"/>
        </w:tc>
        <w:tc>
          <w:tcPr>
            <w:tcW w:w="1077"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Pr>
          <w:p w:rsidR="00D722EE" w:rsidRDefault="00D722EE"/>
        </w:tc>
        <w:tc>
          <w:tcPr>
            <w:tcW w:w="1024" w:type="dxa"/>
            <w:vMerge/>
            <w:tcBorders>
              <w:right w:val="nil"/>
            </w:tcBorders>
          </w:tcPr>
          <w:p w:rsidR="00D722EE" w:rsidRDefault="00D722EE"/>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val="restart"/>
            <w:tcBorders>
              <w:left w:val="nil"/>
            </w:tcBorders>
          </w:tcPr>
          <w:p w:rsidR="00D722EE" w:rsidRDefault="00D722EE">
            <w:pPr>
              <w:pStyle w:val="ConsPlusNormal"/>
              <w:jc w:val="both"/>
            </w:pPr>
            <w:r>
              <w:lastRenderedPageBreak/>
              <w:t xml:space="preserve">Целевые показатели </w:t>
            </w:r>
            <w:r>
              <w:lastRenderedPageBreak/>
              <w:t>(индикаторы) подпрограммы, увязанные с основным мероприятием 1</w:t>
            </w:r>
          </w:p>
        </w:tc>
        <w:tc>
          <w:tcPr>
            <w:tcW w:w="7626" w:type="dxa"/>
            <w:gridSpan w:val="7"/>
          </w:tcPr>
          <w:p w:rsidR="00D722EE" w:rsidRDefault="00D722EE">
            <w:pPr>
              <w:pStyle w:val="ConsPlusNormal"/>
              <w:jc w:val="both"/>
            </w:pPr>
            <w:r>
              <w:lastRenderedPageBreak/>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 человек</w:t>
            </w:r>
          </w:p>
        </w:tc>
        <w:tc>
          <w:tcPr>
            <w:tcW w:w="1077" w:type="dxa"/>
          </w:tcPr>
          <w:p w:rsidR="00D722EE" w:rsidRDefault="00D722EE">
            <w:pPr>
              <w:pStyle w:val="ConsPlusNormal"/>
              <w:jc w:val="center"/>
            </w:pPr>
            <w:r>
              <w:t>x</w:t>
            </w:r>
          </w:p>
        </w:tc>
        <w:tc>
          <w:tcPr>
            <w:tcW w:w="1024" w:type="dxa"/>
          </w:tcPr>
          <w:p w:rsidR="00D722EE" w:rsidRDefault="00D722EE">
            <w:pPr>
              <w:pStyle w:val="ConsPlusNormal"/>
              <w:jc w:val="center"/>
            </w:pPr>
            <w:r>
              <w:t>232</w:t>
            </w:r>
          </w:p>
        </w:tc>
        <w:tc>
          <w:tcPr>
            <w:tcW w:w="1024" w:type="dxa"/>
          </w:tcPr>
          <w:p w:rsidR="00D722EE" w:rsidRDefault="00D722EE">
            <w:pPr>
              <w:pStyle w:val="ConsPlusNormal"/>
              <w:jc w:val="center"/>
            </w:pPr>
            <w:r>
              <w:t>330</w:t>
            </w:r>
          </w:p>
        </w:tc>
        <w:tc>
          <w:tcPr>
            <w:tcW w:w="1024" w:type="dxa"/>
          </w:tcPr>
          <w:p w:rsidR="00D722EE" w:rsidRDefault="00D722EE">
            <w:pPr>
              <w:pStyle w:val="ConsPlusNormal"/>
              <w:jc w:val="center"/>
            </w:pPr>
            <w:r>
              <w:t>220</w:t>
            </w:r>
          </w:p>
        </w:tc>
        <w:tc>
          <w:tcPr>
            <w:tcW w:w="1024" w:type="dxa"/>
          </w:tcPr>
          <w:p w:rsidR="00D722EE" w:rsidRDefault="00D722EE">
            <w:pPr>
              <w:pStyle w:val="ConsPlusNormal"/>
              <w:jc w:val="center"/>
            </w:pPr>
            <w:r>
              <w:t>94</w:t>
            </w:r>
          </w:p>
        </w:tc>
        <w:tc>
          <w:tcPr>
            <w:tcW w:w="1024" w:type="dxa"/>
          </w:tcPr>
          <w:p w:rsidR="00D722EE" w:rsidRDefault="00D722EE">
            <w:pPr>
              <w:pStyle w:val="ConsPlusNormal"/>
              <w:jc w:val="center"/>
            </w:pPr>
            <w:r>
              <w:t>81</w:t>
            </w:r>
          </w:p>
        </w:tc>
        <w:tc>
          <w:tcPr>
            <w:tcW w:w="1024" w:type="dxa"/>
          </w:tcPr>
          <w:p w:rsidR="00D722EE" w:rsidRDefault="00D722EE">
            <w:pPr>
              <w:pStyle w:val="ConsPlusNormal"/>
              <w:jc w:val="center"/>
            </w:pPr>
            <w:r>
              <w:t>110</w:t>
            </w:r>
          </w:p>
        </w:tc>
        <w:tc>
          <w:tcPr>
            <w:tcW w:w="1024" w:type="dxa"/>
          </w:tcPr>
          <w:p w:rsidR="00D722EE" w:rsidRDefault="00D722EE">
            <w:pPr>
              <w:pStyle w:val="ConsPlusNormal"/>
              <w:jc w:val="center"/>
            </w:pPr>
            <w:r>
              <w:t>110</w:t>
            </w:r>
          </w:p>
        </w:tc>
        <w:tc>
          <w:tcPr>
            <w:tcW w:w="1024" w:type="dxa"/>
          </w:tcPr>
          <w:p w:rsidR="00D722EE" w:rsidRDefault="00D722EE">
            <w:pPr>
              <w:pStyle w:val="ConsPlusNormal"/>
              <w:jc w:val="center"/>
            </w:pPr>
            <w:r>
              <w:t>550</w:t>
            </w:r>
          </w:p>
        </w:tc>
        <w:tc>
          <w:tcPr>
            <w:tcW w:w="1024" w:type="dxa"/>
            <w:tcBorders>
              <w:right w:val="nil"/>
            </w:tcBorders>
          </w:tcPr>
          <w:p w:rsidR="00D722EE" w:rsidRDefault="00D722EE">
            <w:pPr>
              <w:pStyle w:val="ConsPlusNormal"/>
              <w:jc w:val="center"/>
            </w:pPr>
            <w:r>
              <w:t>550</w:t>
            </w:r>
          </w:p>
        </w:tc>
      </w:tr>
      <w:tr w:rsidR="00D722EE">
        <w:tc>
          <w:tcPr>
            <w:tcW w:w="850" w:type="dxa"/>
            <w:vMerge/>
            <w:tcBorders>
              <w:left w:val="nil"/>
            </w:tcBorders>
          </w:tcPr>
          <w:p w:rsidR="00D722EE" w:rsidRDefault="00D722EE"/>
        </w:tc>
        <w:tc>
          <w:tcPr>
            <w:tcW w:w="7626" w:type="dxa"/>
            <w:gridSpan w:val="7"/>
          </w:tcPr>
          <w:p w:rsidR="00D722EE" w:rsidRDefault="00D722EE">
            <w:pPr>
              <w:pStyle w:val="ConsPlusNormal"/>
              <w:jc w:val="both"/>
            </w:pPr>
            <w:r>
              <w:t xml:space="preserve">Численность детей-сирот и детей, оставшихся без попечения родителей, лиц </w:t>
            </w:r>
            <w:r>
              <w:lastRenderedPageBreak/>
              <w:t>из числа детей-сирот и детей, оставшихся без попечения родителей,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(нарастающим итогом), человек</w:t>
            </w:r>
          </w:p>
        </w:tc>
        <w:tc>
          <w:tcPr>
            <w:tcW w:w="1077" w:type="dxa"/>
          </w:tcPr>
          <w:p w:rsidR="00D722EE" w:rsidRDefault="00D722EE">
            <w:pPr>
              <w:pStyle w:val="ConsPlusNormal"/>
              <w:jc w:val="center"/>
            </w:pPr>
            <w:r>
              <w:lastRenderedPageBreak/>
              <w:t>x</w:t>
            </w:r>
          </w:p>
        </w:tc>
        <w:tc>
          <w:tcPr>
            <w:tcW w:w="1024" w:type="dxa"/>
          </w:tcPr>
          <w:p w:rsidR="00D722EE" w:rsidRDefault="00D722EE">
            <w:pPr>
              <w:pStyle w:val="ConsPlusNormal"/>
              <w:jc w:val="center"/>
            </w:pPr>
            <w:r>
              <w:t>323</w:t>
            </w:r>
          </w:p>
        </w:tc>
        <w:tc>
          <w:tcPr>
            <w:tcW w:w="1024" w:type="dxa"/>
          </w:tcPr>
          <w:p w:rsidR="00D722EE" w:rsidRDefault="00D722EE">
            <w:pPr>
              <w:pStyle w:val="ConsPlusNormal"/>
              <w:jc w:val="center"/>
            </w:pPr>
            <w:r>
              <w:t>511</w:t>
            </w:r>
          </w:p>
        </w:tc>
        <w:tc>
          <w:tcPr>
            <w:tcW w:w="1024" w:type="dxa"/>
          </w:tcPr>
          <w:p w:rsidR="00D722EE" w:rsidRDefault="00D722EE">
            <w:pPr>
              <w:pStyle w:val="ConsPlusNormal"/>
              <w:jc w:val="center"/>
            </w:pPr>
            <w:r>
              <w:t>570</w:t>
            </w:r>
          </w:p>
        </w:tc>
        <w:tc>
          <w:tcPr>
            <w:tcW w:w="1024" w:type="dxa"/>
          </w:tcPr>
          <w:p w:rsidR="00D722EE" w:rsidRDefault="00D722EE">
            <w:pPr>
              <w:pStyle w:val="ConsPlusNormal"/>
              <w:jc w:val="center"/>
            </w:pPr>
            <w:r>
              <w:t>630</w:t>
            </w:r>
          </w:p>
        </w:tc>
        <w:tc>
          <w:tcPr>
            <w:tcW w:w="1024" w:type="dxa"/>
          </w:tcPr>
          <w:p w:rsidR="00D722EE" w:rsidRDefault="00D722EE">
            <w:pPr>
              <w:pStyle w:val="ConsPlusNormal"/>
              <w:jc w:val="center"/>
            </w:pPr>
            <w:r>
              <w:t>690</w:t>
            </w:r>
          </w:p>
        </w:tc>
        <w:tc>
          <w:tcPr>
            <w:tcW w:w="1024" w:type="dxa"/>
          </w:tcPr>
          <w:p w:rsidR="00D722EE" w:rsidRDefault="00D722EE">
            <w:pPr>
              <w:pStyle w:val="ConsPlusNormal"/>
              <w:jc w:val="center"/>
            </w:pPr>
            <w:r>
              <w:t>748</w:t>
            </w:r>
          </w:p>
        </w:tc>
        <w:tc>
          <w:tcPr>
            <w:tcW w:w="1024" w:type="dxa"/>
          </w:tcPr>
          <w:p w:rsidR="00D722EE" w:rsidRDefault="00D722EE">
            <w:pPr>
              <w:pStyle w:val="ConsPlusNormal"/>
              <w:jc w:val="center"/>
            </w:pPr>
            <w:r>
              <w:t>806</w:t>
            </w:r>
          </w:p>
        </w:tc>
        <w:tc>
          <w:tcPr>
            <w:tcW w:w="1024" w:type="dxa"/>
          </w:tcPr>
          <w:p w:rsidR="00D722EE" w:rsidRDefault="00D722EE">
            <w:pPr>
              <w:pStyle w:val="ConsPlusNormal"/>
              <w:jc w:val="center"/>
            </w:pPr>
            <w:r>
              <w:t>969</w:t>
            </w:r>
          </w:p>
        </w:tc>
        <w:tc>
          <w:tcPr>
            <w:tcW w:w="1024" w:type="dxa"/>
            <w:tcBorders>
              <w:right w:val="nil"/>
            </w:tcBorders>
          </w:tcPr>
          <w:p w:rsidR="00D722EE" w:rsidRDefault="00D722EE">
            <w:pPr>
              <w:pStyle w:val="ConsPlusNormal"/>
              <w:jc w:val="center"/>
            </w:pPr>
            <w:r>
              <w:t>1259</w:t>
            </w:r>
          </w:p>
        </w:tc>
      </w:tr>
      <w:tr w:rsidR="00D722EE">
        <w:tc>
          <w:tcPr>
            <w:tcW w:w="850" w:type="dxa"/>
            <w:vMerge/>
            <w:tcBorders>
              <w:left w:val="nil"/>
            </w:tcBorders>
          </w:tcPr>
          <w:p w:rsidR="00D722EE" w:rsidRDefault="00D722EE"/>
        </w:tc>
        <w:tc>
          <w:tcPr>
            <w:tcW w:w="7626" w:type="dxa"/>
            <w:gridSpan w:val="7"/>
          </w:tcPr>
          <w:p w:rsidR="00D722EE" w:rsidRDefault="00D722EE">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на начало года - снижение до 688 человек</w:t>
            </w:r>
          </w:p>
        </w:tc>
        <w:tc>
          <w:tcPr>
            <w:tcW w:w="1077" w:type="dxa"/>
          </w:tcPr>
          <w:p w:rsidR="00D722EE" w:rsidRDefault="00D722EE">
            <w:pPr>
              <w:pStyle w:val="ConsPlusNormal"/>
              <w:jc w:val="center"/>
            </w:pPr>
            <w:r>
              <w:t>x</w:t>
            </w:r>
          </w:p>
        </w:tc>
        <w:tc>
          <w:tcPr>
            <w:tcW w:w="1024" w:type="dxa"/>
          </w:tcPr>
          <w:p w:rsidR="00D722EE" w:rsidRDefault="00D722EE">
            <w:pPr>
              <w:pStyle w:val="ConsPlusNormal"/>
              <w:jc w:val="center"/>
            </w:pPr>
            <w:r>
              <w:t>1576</w:t>
            </w:r>
          </w:p>
        </w:tc>
        <w:tc>
          <w:tcPr>
            <w:tcW w:w="1024" w:type="dxa"/>
          </w:tcPr>
          <w:p w:rsidR="00D722EE" w:rsidRDefault="00D722EE">
            <w:pPr>
              <w:pStyle w:val="ConsPlusNormal"/>
              <w:jc w:val="center"/>
            </w:pPr>
            <w:r>
              <w:t>1497</w:t>
            </w:r>
          </w:p>
        </w:tc>
        <w:tc>
          <w:tcPr>
            <w:tcW w:w="1024" w:type="dxa"/>
          </w:tcPr>
          <w:p w:rsidR="00D722EE" w:rsidRDefault="00D722EE">
            <w:pPr>
              <w:pStyle w:val="ConsPlusNormal"/>
              <w:jc w:val="center"/>
            </w:pPr>
            <w:r>
              <w:t>1422</w:t>
            </w:r>
          </w:p>
        </w:tc>
        <w:tc>
          <w:tcPr>
            <w:tcW w:w="1024" w:type="dxa"/>
          </w:tcPr>
          <w:p w:rsidR="00D722EE" w:rsidRDefault="00D722EE">
            <w:pPr>
              <w:pStyle w:val="ConsPlusNormal"/>
              <w:jc w:val="center"/>
            </w:pPr>
            <w:r>
              <w:t>1350</w:t>
            </w:r>
          </w:p>
        </w:tc>
        <w:tc>
          <w:tcPr>
            <w:tcW w:w="1024" w:type="dxa"/>
          </w:tcPr>
          <w:p w:rsidR="00D722EE" w:rsidRDefault="00D722EE">
            <w:pPr>
              <w:pStyle w:val="ConsPlusNormal"/>
              <w:jc w:val="center"/>
            </w:pPr>
            <w:r>
              <w:t>1282</w:t>
            </w:r>
          </w:p>
        </w:tc>
        <w:tc>
          <w:tcPr>
            <w:tcW w:w="1024" w:type="dxa"/>
          </w:tcPr>
          <w:p w:rsidR="00D722EE" w:rsidRDefault="00D722EE">
            <w:pPr>
              <w:pStyle w:val="ConsPlusNormal"/>
              <w:jc w:val="center"/>
            </w:pPr>
            <w:r>
              <w:t>1218</w:t>
            </w:r>
          </w:p>
        </w:tc>
        <w:tc>
          <w:tcPr>
            <w:tcW w:w="1024" w:type="dxa"/>
          </w:tcPr>
          <w:p w:rsidR="00D722EE" w:rsidRDefault="00D722EE">
            <w:pPr>
              <w:pStyle w:val="ConsPlusNormal"/>
              <w:jc w:val="center"/>
            </w:pPr>
            <w:r>
              <w:t>1157</w:t>
            </w:r>
          </w:p>
        </w:tc>
        <w:tc>
          <w:tcPr>
            <w:tcW w:w="1024" w:type="dxa"/>
          </w:tcPr>
          <w:p w:rsidR="00D722EE" w:rsidRDefault="00D722EE">
            <w:pPr>
              <w:pStyle w:val="ConsPlusNormal"/>
              <w:jc w:val="center"/>
            </w:pPr>
            <w:r>
              <w:t>893</w:t>
            </w:r>
          </w:p>
        </w:tc>
        <w:tc>
          <w:tcPr>
            <w:tcW w:w="1024" w:type="dxa"/>
            <w:tcBorders>
              <w:right w:val="nil"/>
            </w:tcBorders>
          </w:tcPr>
          <w:p w:rsidR="00D722EE" w:rsidRDefault="00D722EE">
            <w:pPr>
              <w:pStyle w:val="ConsPlusNormal"/>
              <w:jc w:val="center"/>
            </w:pPr>
            <w:r>
              <w:t>688</w:t>
            </w:r>
          </w:p>
        </w:tc>
      </w:tr>
      <w:tr w:rsidR="00D722EE">
        <w:tc>
          <w:tcPr>
            <w:tcW w:w="850" w:type="dxa"/>
            <w:vMerge/>
            <w:tcBorders>
              <w:left w:val="nil"/>
            </w:tcBorders>
          </w:tcPr>
          <w:p w:rsidR="00D722EE" w:rsidRDefault="00D722EE"/>
        </w:tc>
        <w:tc>
          <w:tcPr>
            <w:tcW w:w="7626" w:type="dxa"/>
            <w:gridSpan w:val="7"/>
          </w:tcPr>
          <w:p w:rsidR="00D722EE" w:rsidRDefault="00D722EE">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ед.</w:t>
            </w:r>
          </w:p>
        </w:tc>
        <w:tc>
          <w:tcPr>
            <w:tcW w:w="1077" w:type="dxa"/>
          </w:tcPr>
          <w:p w:rsidR="00D722EE" w:rsidRDefault="00D722EE">
            <w:pPr>
              <w:pStyle w:val="ConsPlusNormal"/>
              <w:jc w:val="center"/>
            </w:pPr>
            <w:r>
              <w:t>x</w:t>
            </w:r>
          </w:p>
        </w:tc>
        <w:tc>
          <w:tcPr>
            <w:tcW w:w="1024" w:type="dxa"/>
          </w:tcPr>
          <w:p w:rsidR="00D722EE" w:rsidRDefault="00D722EE">
            <w:pPr>
              <w:pStyle w:val="ConsPlusNormal"/>
              <w:jc w:val="center"/>
            </w:pPr>
            <w:r>
              <w:t>4</w:t>
            </w:r>
          </w:p>
        </w:tc>
        <w:tc>
          <w:tcPr>
            <w:tcW w:w="1024" w:type="dxa"/>
          </w:tcPr>
          <w:p w:rsidR="00D722EE" w:rsidRDefault="00D722EE">
            <w:pPr>
              <w:pStyle w:val="ConsPlusNormal"/>
              <w:jc w:val="center"/>
            </w:pPr>
            <w:r>
              <w:t>2</w:t>
            </w:r>
          </w:p>
        </w:tc>
        <w:tc>
          <w:tcPr>
            <w:tcW w:w="1024" w:type="dxa"/>
          </w:tcPr>
          <w:p w:rsidR="00D722EE" w:rsidRDefault="00D722EE">
            <w:pPr>
              <w:pStyle w:val="ConsPlusNormal"/>
              <w:jc w:val="center"/>
            </w:pPr>
            <w:r>
              <w:t>1</w:t>
            </w:r>
          </w:p>
        </w:tc>
        <w:tc>
          <w:tcPr>
            <w:tcW w:w="1024" w:type="dxa"/>
          </w:tcPr>
          <w:p w:rsidR="00D722EE" w:rsidRDefault="00D722EE">
            <w:pPr>
              <w:pStyle w:val="ConsPlusNormal"/>
              <w:jc w:val="center"/>
            </w:pPr>
            <w:r>
              <w:t>1</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25</w:t>
            </w:r>
          </w:p>
        </w:tc>
        <w:tc>
          <w:tcPr>
            <w:tcW w:w="1024" w:type="dxa"/>
            <w:tcBorders>
              <w:right w:val="nil"/>
            </w:tcBorders>
          </w:tcPr>
          <w:p w:rsidR="00D722EE" w:rsidRDefault="00D722EE">
            <w:pPr>
              <w:pStyle w:val="ConsPlusNormal"/>
              <w:jc w:val="center"/>
            </w:pPr>
            <w:r>
              <w:t>25</w:t>
            </w:r>
          </w:p>
        </w:tc>
      </w:tr>
      <w:tr w:rsidR="00D722EE">
        <w:tc>
          <w:tcPr>
            <w:tcW w:w="850" w:type="dxa"/>
            <w:vMerge w:val="restart"/>
            <w:tcBorders>
              <w:left w:val="nil"/>
            </w:tcBorders>
          </w:tcPr>
          <w:p w:rsidR="00D722EE" w:rsidRDefault="00D722EE">
            <w:pPr>
              <w:pStyle w:val="ConsPlusNormal"/>
              <w:jc w:val="both"/>
            </w:pPr>
            <w:r>
              <w:t>Мероприятие 1</w:t>
            </w:r>
          </w:p>
        </w:tc>
        <w:tc>
          <w:tcPr>
            <w:tcW w:w="1500" w:type="dxa"/>
            <w:vMerge w:val="restart"/>
          </w:tcPr>
          <w:p w:rsidR="00D722EE" w:rsidRDefault="00D722EE">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0" w:type="dxa"/>
            <w:vMerge w:val="restart"/>
          </w:tcPr>
          <w:p w:rsidR="00D722EE" w:rsidRDefault="00D722EE">
            <w:pPr>
              <w:pStyle w:val="ConsPlusNormal"/>
            </w:pPr>
          </w:p>
        </w:tc>
        <w:tc>
          <w:tcPr>
            <w:tcW w:w="1134" w:type="dxa"/>
            <w:vMerge w:val="restart"/>
          </w:tcPr>
          <w:p w:rsidR="00D722EE" w:rsidRDefault="00D722EE">
            <w:pPr>
              <w:pStyle w:val="ConsPlusNormal"/>
              <w:jc w:val="both"/>
            </w:pPr>
            <w:r>
              <w:t>ответственный исполнитель - Минстрой Чувашии</w:t>
            </w:r>
          </w:p>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024" w:type="dxa"/>
          </w:tcPr>
          <w:p w:rsidR="00D722EE" w:rsidRDefault="00D722EE">
            <w:pPr>
              <w:pStyle w:val="ConsPlusNormal"/>
              <w:jc w:val="center"/>
            </w:pPr>
            <w:r>
              <w:t>236813,7</w:t>
            </w:r>
          </w:p>
        </w:tc>
        <w:tc>
          <w:tcPr>
            <w:tcW w:w="1024" w:type="dxa"/>
          </w:tcPr>
          <w:p w:rsidR="00D722EE" w:rsidRDefault="00D722EE">
            <w:pPr>
              <w:pStyle w:val="ConsPlusNormal"/>
              <w:jc w:val="center"/>
            </w:pPr>
            <w:r>
              <w:t>382990,6</w:t>
            </w:r>
          </w:p>
        </w:tc>
        <w:tc>
          <w:tcPr>
            <w:tcW w:w="1024" w:type="dxa"/>
          </w:tcPr>
          <w:p w:rsidR="00D722EE" w:rsidRDefault="00D722EE">
            <w:pPr>
              <w:pStyle w:val="ConsPlusNormal"/>
              <w:jc w:val="center"/>
            </w:pPr>
            <w:r>
              <w:t>279701,8</w:t>
            </w:r>
          </w:p>
        </w:tc>
        <w:tc>
          <w:tcPr>
            <w:tcW w:w="1024" w:type="dxa"/>
          </w:tcPr>
          <w:p w:rsidR="00D722EE" w:rsidRDefault="00D722EE">
            <w:pPr>
              <w:pStyle w:val="ConsPlusNormal"/>
              <w:jc w:val="center"/>
            </w:pPr>
            <w:r>
              <w:t>124168,8</w:t>
            </w:r>
          </w:p>
        </w:tc>
        <w:tc>
          <w:tcPr>
            <w:tcW w:w="1024" w:type="dxa"/>
          </w:tcPr>
          <w:p w:rsidR="00D722EE" w:rsidRDefault="00D722EE">
            <w:pPr>
              <w:pStyle w:val="ConsPlusNormal"/>
              <w:jc w:val="center"/>
            </w:pPr>
            <w:r>
              <w:t>124168,8</w:t>
            </w:r>
          </w:p>
        </w:tc>
        <w:tc>
          <w:tcPr>
            <w:tcW w:w="1024" w:type="dxa"/>
          </w:tcPr>
          <w:p w:rsidR="00D722EE" w:rsidRDefault="00D722EE">
            <w:pPr>
              <w:pStyle w:val="ConsPlusNormal"/>
              <w:jc w:val="center"/>
            </w:pPr>
            <w:r>
              <w:t>104653,8</w:t>
            </w:r>
          </w:p>
        </w:tc>
        <w:tc>
          <w:tcPr>
            <w:tcW w:w="1024" w:type="dxa"/>
          </w:tcPr>
          <w:p w:rsidR="00D722EE" w:rsidRDefault="00D722EE">
            <w:pPr>
              <w:pStyle w:val="ConsPlusNormal"/>
              <w:jc w:val="center"/>
            </w:pPr>
            <w:r>
              <w:t>104653,8</w:t>
            </w:r>
          </w:p>
        </w:tc>
        <w:tc>
          <w:tcPr>
            <w:tcW w:w="1024" w:type="dxa"/>
          </w:tcPr>
          <w:p w:rsidR="00D722EE" w:rsidRDefault="00D722EE">
            <w:pPr>
              <w:pStyle w:val="ConsPlusNormal"/>
              <w:jc w:val="center"/>
            </w:pPr>
            <w:r>
              <w:t>523269,0</w:t>
            </w:r>
          </w:p>
        </w:tc>
        <w:tc>
          <w:tcPr>
            <w:tcW w:w="1024" w:type="dxa"/>
            <w:tcBorders>
              <w:right w:val="nil"/>
            </w:tcBorders>
          </w:tcPr>
          <w:p w:rsidR="00D722EE" w:rsidRDefault="00D722EE">
            <w:pPr>
              <w:pStyle w:val="ConsPlusNormal"/>
              <w:jc w:val="center"/>
            </w:pPr>
            <w:r>
              <w:t>523269,0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832</w:t>
            </w:r>
          </w:p>
        </w:tc>
        <w:tc>
          <w:tcPr>
            <w:tcW w:w="794" w:type="dxa"/>
          </w:tcPr>
          <w:p w:rsidR="00D722EE" w:rsidRDefault="00D722EE">
            <w:pPr>
              <w:pStyle w:val="ConsPlusNormal"/>
              <w:jc w:val="center"/>
            </w:pPr>
            <w:r>
              <w:t>1004</w:t>
            </w:r>
          </w:p>
        </w:tc>
        <w:tc>
          <w:tcPr>
            <w:tcW w:w="1531" w:type="dxa"/>
          </w:tcPr>
          <w:p w:rsidR="00D722EE" w:rsidRDefault="00D722EE">
            <w:pPr>
              <w:pStyle w:val="ConsPlusNormal"/>
              <w:jc w:val="center"/>
            </w:pPr>
            <w:r>
              <w:t>А2201R0820</w:t>
            </w:r>
          </w:p>
        </w:tc>
        <w:tc>
          <w:tcPr>
            <w:tcW w:w="570" w:type="dxa"/>
          </w:tcPr>
          <w:p w:rsidR="00D722EE" w:rsidRDefault="00D722EE">
            <w:pPr>
              <w:pStyle w:val="ConsPlusNormal"/>
              <w:jc w:val="center"/>
            </w:pPr>
            <w:r>
              <w:t>530</w:t>
            </w:r>
          </w:p>
        </w:tc>
        <w:tc>
          <w:tcPr>
            <w:tcW w:w="1077" w:type="dxa"/>
          </w:tcPr>
          <w:p w:rsidR="00D722EE" w:rsidRDefault="00D722EE">
            <w:pPr>
              <w:pStyle w:val="ConsPlusNormal"/>
              <w:jc w:val="both"/>
            </w:pPr>
            <w:r>
              <w:t>федеральный бюджет</w:t>
            </w:r>
          </w:p>
        </w:tc>
        <w:tc>
          <w:tcPr>
            <w:tcW w:w="1024" w:type="dxa"/>
          </w:tcPr>
          <w:p w:rsidR="00D722EE" w:rsidRDefault="00D722EE">
            <w:pPr>
              <w:pStyle w:val="ConsPlusNormal"/>
              <w:jc w:val="center"/>
            </w:pPr>
            <w:r>
              <w:t>54604,0</w:t>
            </w:r>
          </w:p>
        </w:tc>
        <w:tc>
          <w:tcPr>
            <w:tcW w:w="1024" w:type="dxa"/>
          </w:tcPr>
          <w:p w:rsidR="00D722EE" w:rsidRDefault="00D722EE">
            <w:pPr>
              <w:pStyle w:val="ConsPlusNormal"/>
              <w:jc w:val="center"/>
            </w:pPr>
            <w:r>
              <w:t>225655,4</w:t>
            </w:r>
          </w:p>
        </w:tc>
        <w:tc>
          <w:tcPr>
            <w:tcW w:w="1024" w:type="dxa"/>
          </w:tcPr>
          <w:p w:rsidR="00D722EE" w:rsidRDefault="00D722EE">
            <w:pPr>
              <w:pStyle w:val="ConsPlusNormal"/>
              <w:jc w:val="center"/>
            </w:pPr>
            <w:r>
              <w:t>72787,4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73234,4</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56533,1</w:t>
            </w:r>
          </w:p>
        </w:tc>
        <w:tc>
          <w:tcPr>
            <w:tcW w:w="1024" w:type="dxa"/>
          </w:tcPr>
          <w:p w:rsidR="00D722EE" w:rsidRDefault="00D722EE">
            <w:pPr>
              <w:pStyle w:val="ConsPlusNormal"/>
              <w:jc w:val="center"/>
            </w:pPr>
            <w:r>
              <w:t>282665,5</w:t>
            </w:r>
          </w:p>
        </w:tc>
        <w:tc>
          <w:tcPr>
            <w:tcW w:w="1024" w:type="dxa"/>
            <w:tcBorders>
              <w:right w:val="nil"/>
            </w:tcBorders>
          </w:tcPr>
          <w:p w:rsidR="00D722EE" w:rsidRDefault="00D722EE">
            <w:pPr>
              <w:pStyle w:val="ConsPlusNormal"/>
              <w:jc w:val="center"/>
            </w:pPr>
            <w:r>
              <w:t>282665,5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832</w:t>
            </w:r>
          </w:p>
        </w:tc>
        <w:tc>
          <w:tcPr>
            <w:tcW w:w="794" w:type="dxa"/>
          </w:tcPr>
          <w:p w:rsidR="00D722EE" w:rsidRDefault="00D722EE">
            <w:pPr>
              <w:pStyle w:val="ConsPlusNormal"/>
              <w:jc w:val="center"/>
            </w:pPr>
            <w:r>
              <w:t>1004</w:t>
            </w:r>
          </w:p>
        </w:tc>
        <w:tc>
          <w:tcPr>
            <w:tcW w:w="1531" w:type="dxa"/>
          </w:tcPr>
          <w:p w:rsidR="00D722EE" w:rsidRDefault="00D722EE">
            <w:pPr>
              <w:pStyle w:val="ConsPlusNormal"/>
              <w:jc w:val="center"/>
            </w:pPr>
            <w:r>
              <w:t>А2201R0820</w:t>
            </w:r>
          </w:p>
          <w:p w:rsidR="00D722EE" w:rsidRDefault="00D722EE">
            <w:pPr>
              <w:pStyle w:val="ConsPlusNormal"/>
              <w:jc w:val="center"/>
            </w:pPr>
            <w:r>
              <w:t>А22011А820</w:t>
            </w:r>
          </w:p>
        </w:tc>
        <w:tc>
          <w:tcPr>
            <w:tcW w:w="570" w:type="dxa"/>
          </w:tcPr>
          <w:p w:rsidR="00D722EE" w:rsidRDefault="00D722EE">
            <w:pPr>
              <w:pStyle w:val="ConsPlusNormal"/>
              <w:jc w:val="center"/>
            </w:pPr>
            <w:r>
              <w:t>530</w:t>
            </w:r>
          </w:p>
        </w:tc>
        <w:tc>
          <w:tcPr>
            <w:tcW w:w="1077" w:type="dxa"/>
          </w:tcPr>
          <w:p w:rsidR="00D722EE" w:rsidRDefault="00D722EE">
            <w:pPr>
              <w:pStyle w:val="ConsPlusNormal"/>
              <w:jc w:val="both"/>
            </w:pPr>
            <w:r>
              <w:t>республиканский бюджет Чувашской Республики</w:t>
            </w:r>
          </w:p>
        </w:tc>
        <w:tc>
          <w:tcPr>
            <w:tcW w:w="1024" w:type="dxa"/>
          </w:tcPr>
          <w:p w:rsidR="00D722EE" w:rsidRDefault="00D722EE">
            <w:pPr>
              <w:pStyle w:val="ConsPlusNormal"/>
              <w:jc w:val="center"/>
            </w:pPr>
            <w:r>
              <w:t>182209,7</w:t>
            </w:r>
          </w:p>
        </w:tc>
        <w:tc>
          <w:tcPr>
            <w:tcW w:w="1024" w:type="dxa"/>
          </w:tcPr>
          <w:p w:rsidR="00D722EE" w:rsidRDefault="00D722EE">
            <w:pPr>
              <w:pStyle w:val="ConsPlusNormal"/>
              <w:jc w:val="center"/>
            </w:pPr>
            <w:r>
              <w:t>157335,2</w:t>
            </w:r>
          </w:p>
        </w:tc>
        <w:tc>
          <w:tcPr>
            <w:tcW w:w="1024" w:type="dxa"/>
          </w:tcPr>
          <w:p w:rsidR="00D722EE" w:rsidRDefault="00D722EE">
            <w:pPr>
              <w:pStyle w:val="ConsPlusNormal"/>
              <w:jc w:val="center"/>
            </w:pPr>
            <w:r>
              <w:t>206914,4</w:t>
            </w:r>
          </w:p>
        </w:tc>
        <w:tc>
          <w:tcPr>
            <w:tcW w:w="1024" w:type="dxa"/>
          </w:tcPr>
          <w:p w:rsidR="00D722EE" w:rsidRDefault="00D722EE">
            <w:pPr>
              <w:pStyle w:val="ConsPlusNormal"/>
              <w:jc w:val="center"/>
            </w:pPr>
            <w:r>
              <w:t>50934,4</w:t>
            </w:r>
          </w:p>
        </w:tc>
        <w:tc>
          <w:tcPr>
            <w:tcW w:w="1024" w:type="dxa"/>
          </w:tcPr>
          <w:p w:rsidR="00D722EE" w:rsidRDefault="00D722EE">
            <w:pPr>
              <w:pStyle w:val="ConsPlusNormal"/>
              <w:jc w:val="center"/>
            </w:pPr>
            <w:r>
              <w:t>50934,4</w:t>
            </w:r>
          </w:p>
        </w:tc>
        <w:tc>
          <w:tcPr>
            <w:tcW w:w="1024" w:type="dxa"/>
          </w:tcPr>
          <w:p w:rsidR="00D722EE" w:rsidRDefault="00D722EE">
            <w:pPr>
              <w:pStyle w:val="ConsPlusNormal"/>
              <w:jc w:val="center"/>
            </w:pPr>
            <w:r>
              <w:t>48120,7</w:t>
            </w:r>
          </w:p>
        </w:tc>
        <w:tc>
          <w:tcPr>
            <w:tcW w:w="1024" w:type="dxa"/>
          </w:tcPr>
          <w:p w:rsidR="00D722EE" w:rsidRDefault="00D722EE">
            <w:pPr>
              <w:pStyle w:val="ConsPlusNormal"/>
              <w:jc w:val="center"/>
            </w:pPr>
            <w:r>
              <w:t>48120,7</w:t>
            </w:r>
          </w:p>
        </w:tc>
        <w:tc>
          <w:tcPr>
            <w:tcW w:w="1024" w:type="dxa"/>
          </w:tcPr>
          <w:p w:rsidR="00D722EE" w:rsidRDefault="00D722EE">
            <w:pPr>
              <w:pStyle w:val="ConsPlusNormal"/>
              <w:jc w:val="center"/>
            </w:pPr>
            <w:r>
              <w:t>240603,5</w:t>
            </w:r>
          </w:p>
        </w:tc>
        <w:tc>
          <w:tcPr>
            <w:tcW w:w="1024" w:type="dxa"/>
            <w:tcBorders>
              <w:right w:val="nil"/>
            </w:tcBorders>
          </w:tcPr>
          <w:p w:rsidR="00D722EE" w:rsidRDefault="00D722EE">
            <w:pPr>
              <w:pStyle w:val="ConsPlusNormal"/>
              <w:jc w:val="center"/>
            </w:pPr>
            <w:r>
              <w:t>240603,5</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 xml:space="preserve">внебюджетные </w:t>
            </w:r>
            <w:r>
              <w:lastRenderedPageBreak/>
              <w:t>источники</w:t>
            </w:r>
          </w:p>
        </w:tc>
        <w:tc>
          <w:tcPr>
            <w:tcW w:w="1024" w:type="dxa"/>
          </w:tcPr>
          <w:p w:rsidR="00D722EE" w:rsidRDefault="00D722EE">
            <w:pPr>
              <w:pStyle w:val="ConsPlusNormal"/>
              <w:jc w:val="center"/>
            </w:pPr>
            <w:r>
              <w:lastRenderedPageBreak/>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val="restart"/>
            <w:tcBorders>
              <w:left w:val="nil"/>
            </w:tcBorders>
          </w:tcPr>
          <w:p w:rsidR="00D722EE" w:rsidRDefault="00D722EE">
            <w:pPr>
              <w:pStyle w:val="ConsPlusNormal"/>
              <w:jc w:val="both"/>
            </w:pPr>
            <w:r>
              <w:lastRenderedPageBreak/>
              <w:t>Мероприятие 2</w:t>
            </w:r>
          </w:p>
        </w:tc>
        <w:tc>
          <w:tcPr>
            <w:tcW w:w="1500" w:type="dxa"/>
            <w:vMerge w:val="restart"/>
          </w:tcPr>
          <w:p w:rsidR="00D722EE" w:rsidRDefault="00D722EE">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30" w:type="dxa"/>
            <w:vMerge w:val="restart"/>
          </w:tcPr>
          <w:p w:rsidR="00D722EE" w:rsidRDefault="00D722EE">
            <w:pPr>
              <w:pStyle w:val="ConsPlusNormal"/>
            </w:pPr>
          </w:p>
        </w:tc>
        <w:tc>
          <w:tcPr>
            <w:tcW w:w="1134" w:type="dxa"/>
            <w:vMerge w:val="restart"/>
          </w:tcPr>
          <w:p w:rsidR="00D722EE" w:rsidRDefault="00D722EE">
            <w:pPr>
              <w:pStyle w:val="ConsPlusNormal"/>
              <w:jc w:val="both"/>
            </w:pPr>
            <w:r>
              <w:t>ответственный исполнитель - Минстрой Чувашии</w:t>
            </w:r>
          </w:p>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024" w:type="dxa"/>
          </w:tcPr>
          <w:p w:rsidR="00D722EE" w:rsidRDefault="00D722EE">
            <w:pPr>
              <w:pStyle w:val="ConsPlusNormal"/>
              <w:jc w:val="center"/>
            </w:pPr>
            <w:r>
              <w:t>2089,4</w:t>
            </w:r>
          </w:p>
        </w:tc>
        <w:tc>
          <w:tcPr>
            <w:tcW w:w="1024" w:type="dxa"/>
          </w:tcPr>
          <w:p w:rsidR="00D722EE" w:rsidRDefault="00D722EE">
            <w:pPr>
              <w:pStyle w:val="ConsPlusNormal"/>
              <w:jc w:val="center"/>
            </w:pPr>
            <w:r>
              <w:t>923,1</w:t>
            </w:r>
          </w:p>
        </w:tc>
        <w:tc>
          <w:tcPr>
            <w:tcW w:w="1024" w:type="dxa"/>
          </w:tcPr>
          <w:p w:rsidR="00D722EE" w:rsidRDefault="00D722EE">
            <w:pPr>
              <w:pStyle w:val="ConsPlusNormal"/>
              <w:jc w:val="center"/>
            </w:pPr>
            <w:r>
              <w:t>2451,0</w:t>
            </w:r>
          </w:p>
        </w:tc>
        <w:tc>
          <w:tcPr>
            <w:tcW w:w="1024" w:type="dxa"/>
          </w:tcPr>
          <w:p w:rsidR="00D722EE" w:rsidRDefault="00D722EE">
            <w:pPr>
              <w:pStyle w:val="ConsPlusNormal"/>
              <w:jc w:val="center"/>
            </w:pPr>
            <w:r>
              <w:t>746,3</w:t>
            </w:r>
          </w:p>
        </w:tc>
        <w:tc>
          <w:tcPr>
            <w:tcW w:w="1024" w:type="dxa"/>
          </w:tcPr>
          <w:p w:rsidR="00D722EE" w:rsidRDefault="00D722EE">
            <w:pPr>
              <w:pStyle w:val="ConsPlusNormal"/>
              <w:jc w:val="center"/>
            </w:pPr>
            <w:r>
              <w:t>364,2</w:t>
            </w:r>
          </w:p>
        </w:tc>
        <w:tc>
          <w:tcPr>
            <w:tcW w:w="1024" w:type="dxa"/>
          </w:tcPr>
          <w:p w:rsidR="00D722EE" w:rsidRDefault="00D722EE">
            <w:pPr>
              <w:pStyle w:val="ConsPlusNormal"/>
              <w:jc w:val="center"/>
            </w:pPr>
            <w:r>
              <w:t>2000,0</w:t>
            </w:r>
          </w:p>
        </w:tc>
        <w:tc>
          <w:tcPr>
            <w:tcW w:w="1024" w:type="dxa"/>
          </w:tcPr>
          <w:p w:rsidR="00D722EE" w:rsidRDefault="00D722EE">
            <w:pPr>
              <w:pStyle w:val="ConsPlusNormal"/>
              <w:jc w:val="center"/>
            </w:pPr>
            <w:r>
              <w:t>2000,0</w:t>
            </w:r>
          </w:p>
        </w:tc>
        <w:tc>
          <w:tcPr>
            <w:tcW w:w="1024" w:type="dxa"/>
          </w:tcPr>
          <w:p w:rsidR="00D722EE" w:rsidRDefault="00D722EE">
            <w:pPr>
              <w:pStyle w:val="ConsPlusNormal"/>
              <w:jc w:val="center"/>
            </w:pPr>
            <w:r>
              <w:t>10000,0</w:t>
            </w:r>
          </w:p>
        </w:tc>
        <w:tc>
          <w:tcPr>
            <w:tcW w:w="1024" w:type="dxa"/>
            <w:tcBorders>
              <w:right w:val="nil"/>
            </w:tcBorders>
          </w:tcPr>
          <w:p w:rsidR="00D722EE" w:rsidRDefault="00D722EE">
            <w:pPr>
              <w:pStyle w:val="ConsPlusNormal"/>
              <w:jc w:val="center"/>
            </w:pPr>
            <w:r>
              <w:t>10000,0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х</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832</w:t>
            </w:r>
          </w:p>
        </w:tc>
        <w:tc>
          <w:tcPr>
            <w:tcW w:w="794" w:type="dxa"/>
          </w:tcPr>
          <w:p w:rsidR="00D722EE" w:rsidRDefault="00D722EE">
            <w:pPr>
              <w:pStyle w:val="ConsPlusNormal"/>
              <w:jc w:val="center"/>
            </w:pPr>
            <w:r>
              <w:t>05 01</w:t>
            </w:r>
          </w:p>
        </w:tc>
        <w:tc>
          <w:tcPr>
            <w:tcW w:w="1531" w:type="dxa"/>
          </w:tcPr>
          <w:p w:rsidR="00D722EE" w:rsidRDefault="00D722EE">
            <w:pPr>
              <w:pStyle w:val="ConsPlusNormal"/>
              <w:jc w:val="center"/>
            </w:pPr>
            <w:r>
              <w:t>А220112780</w:t>
            </w:r>
          </w:p>
        </w:tc>
        <w:tc>
          <w:tcPr>
            <w:tcW w:w="570" w:type="dxa"/>
          </w:tcPr>
          <w:p w:rsidR="00D722EE" w:rsidRDefault="00D722EE">
            <w:pPr>
              <w:pStyle w:val="ConsPlusNormal"/>
              <w:jc w:val="center"/>
            </w:pPr>
            <w:r>
              <w:t>530</w:t>
            </w:r>
          </w:p>
        </w:tc>
        <w:tc>
          <w:tcPr>
            <w:tcW w:w="1077" w:type="dxa"/>
          </w:tcPr>
          <w:p w:rsidR="00D722EE" w:rsidRDefault="00D722EE">
            <w:pPr>
              <w:pStyle w:val="ConsPlusNormal"/>
              <w:jc w:val="both"/>
            </w:pPr>
            <w:r>
              <w:t>республиканский бюджет Чувашской Республики</w:t>
            </w:r>
          </w:p>
        </w:tc>
        <w:tc>
          <w:tcPr>
            <w:tcW w:w="1024" w:type="dxa"/>
          </w:tcPr>
          <w:p w:rsidR="00D722EE" w:rsidRDefault="00D722EE">
            <w:pPr>
              <w:pStyle w:val="ConsPlusNormal"/>
              <w:jc w:val="center"/>
            </w:pPr>
            <w:r>
              <w:t>2089,4</w:t>
            </w:r>
          </w:p>
        </w:tc>
        <w:tc>
          <w:tcPr>
            <w:tcW w:w="1024" w:type="dxa"/>
          </w:tcPr>
          <w:p w:rsidR="00D722EE" w:rsidRDefault="00D722EE">
            <w:pPr>
              <w:pStyle w:val="ConsPlusNormal"/>
              <w:jc w:val="center"/>
            </w:pPr>
            <w:r>
              <w:t>923,1</w:t>
            </w:r>
          </w:p>
        </w:tc>
        <w:tc>
          <w:tcPr>
            <w:tcW w:w="1024" w:type="dxa"/>
          </w:tcPr>
          <w:p w:rsidR="00D722EE" w:rsidRDefault="00D722EE">
            <w:pPr>
              <w:pStyle w:val="ConsPlusNormal"/>
              <w:jc w:val="center"/>
            </w:pPr>
            <w:r>
              <w:t>2451,0</w:t>
            </w:r>
          </w:p>
        </w:tc>
        <w:tc>
          <w:tcPr>
            <w:tcW w:w="1024" w:type="dxa"/>
          </w:tcPr>
          <w:p w:rsidR="00D722EE" w:rsidRDefault="00D722EE">
            <w:pPr>
              <w:pStyle w:val="ConsPlusNormal"/>
              <w:jc w:val="center"/>
            </w:pPr>
            <w:r>
              <w:t>746,3</w:t>
            </w:r>
          </w:p>
        </w:tc>
        <w:tc>
          <w:tcPr>
            <w:tcW w:w="1024" w:type="dxa"/>
          </w:tcPr>
          <w:p w:rsidR="00D722EE" w:rsidRDefault="00D722EE">
            <w:pPr>
              <w:pStyle w:val="ConsPlusNormal"/>
              <w:jc w:val="center"/>
            </w:pPr>
            <w:r>
              <w:t>364,2</w:t>
            </w:r>
          </w:p>
        </w:tc>
        <w:tc>
          <w:tcPr>
            <w:tcW w:w="1024" w:type="dxa"/>
          </w:tcPr>
          <w:p w:rsidR="00D722EE" w:rsidRDefault="00D722EE">
            <w:pPr>
              <w:pStyle w:val="ConsPlusNormal"/>
              <w:jc w:val="center"/>
            </w:pPr>
            <w:r>
              <w:t>2000,0</w:t>
            </w:r>
          </w:p>
        </w:tc>
        <w:tc>
          <w:tcPr>
            <w:tcW w:w="1024" w:type="dxa"/>
          </w:tcPr>
          <w:p w:rsidR="00D722EE" w:rsidRDefault="00D722EE">
            <w:pPr>
              <w:pStyle w:val="ConsPlusNormal"/>
              <w:jc w:val="center"/>
            </w:pPr>
            <w:r>
              <w:t>2000,0</w:t>
            </w:r>
          </w:p>
        </w:tc>
        <w:tc>
          <w:tcPr>
            <w:tcW w:w="1024" w:type="dxa"/>
          </w:tcPr>
          <w:p w:rsidR="00D722EE" w:rsidRDefault="00D722EE">
            <w:pPr>
              <w:pStyle w:val="ConsPlusNormal"/>
              <w:jc w:val="center"/>
            </w:pPr>
            <w:r>
              <w:t>10000,0</w:t>
            </w:r>
          </w:p>
        </w:tc>
        <w:tc>
          <w:tcPr>
            <w:tcW w:w="1024" w:type="dxa"/>
            <w:tcBorders>
              <w:right w:val="nil"/>
            </w:tcBorders>
          </w:tcPr>
          <w:p w:rsidR="00D722EE" w:rsidRDefault="00D722EE">
            <w:pPr>
              <w:pStyle w:val="ConsPlusNormal"/>
              <w:jc w:val="center"/>
            </w:pPr>
            <w:r>
              <w:t>10000,0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val="restart"/>
            <w:tcBorders>
              <w:left w:val="nil"/>
            </w:tcBorders>
          </w:tcPr>
          <w:p w:rsidR="00D722EE" w:rsidRDefault="00D722EE">
            <w:pPr>
              <w:pStyle w:val="ConsPlusNormal"/>
              <w:jc w:val="both"/>
            </w:pPr>
            <w:r>
              <w:t>Основное мероприятие 2</w:t>
            </w:r>
          </w:p>
        </w:tc>
        <w:tc>
          <w:tcPr>
            <w:tcW w:w="1500" w:type="dxa"/>
            <w:vMerge w:val="restart"/>
          </w:tcPr>
          <w:p w:rsidR="00D722EE" w:rsidRDefault="00D722EE">
            <w:pPr>
              <w:pStyle w:val="ConsPlusNormal"/>
              <w:jc w:val="both"/>
            </w:pPr>
            <w:r>
              <w:t xml:space="preserve">Формирование списков детей-сирот и детей, оставшихся без попечения </w:t>
            </w:r>
            <w:r>
              <w:lastRenderedPageBreak/>
              <w:t>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tc>
        <w:tc>
          <w:tcPr>
            <w:tcW w:w="1530" w:type="dxa"/>
            <w:vMerge w:val="restart"/>
          </w:tcPr>
          <w:p w:rsidR="00D722EE" w:rsidRDefault="00D722EE">
            <w:pPr>
              <w:pStyle w:val="ConsPlusNormal"/>
              <w:jc w:val="both"/>
            </w:pPr>
            <w:r>
              <w:lastRenderedPageBreak/>
              <w:t xml:space="preserve">формирование списков детей-сирот и детей, оставшихся без попечения родителей, </w:t>
            </w:r>
            <w: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специализированными жилыми помещениями</w:t>
            </w:r>
          </w:p>
        </w:tc>
        <w:tc>
          <w:tcPr>
            <w:tcW w:w="1134" w:type="dxa"/>
            <w:vMerge w:val="restart"/>
          </w:tcPr>
          <w:p w:rsidR="00D722EE" w:rsidRDefault="00D722EE">
            <w:pPr>
              <w:pStyle w:val="ConsPlusNormal"/>
              <w:jc w:val="both"/>
            </w:pPr>
            <w:r>
              <w:lastRenderedPageBreak/>
              <w:t>ответственный исполнитель - Минстрой Чувашии</w:t>
            </w:r>
          </w:p>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всего</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федеральный бюджет</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 xml:space="preserve">республиканский </w:t>
            </w:r>
            <w:r>
              <w:lastRenderedPageBreak/>
              <w:t>бюджет Чувашской Республики</w:t>
            </w:r>
          </w:p>
        </w:tc>
        <w:tc>
          <w:tcPr>
            <w:tcW w:w="1024" w:type="dxa"/>
          </w:tcPr>
          <w:p w:rsidR="00D722EE" w:rsidRDefault="00D722EE">
            <w:pPr>
              <w:pStyle w:val="ConsPlusNormal"/>
              <w:jc w:val="center"/>
            </w:pPr>
            <w:r>
              <w:lastRenderedPageBreak/>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местные бюджеты</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vMerge/>
            <w:tcBorders>
              <w:left w:val="nil"/>
            </w:tcBorders>
          </w:tcPr>
          <w:p w:rsidR="00D722EE" w:rsidRDefault="00D722EE"/>
        </w:tc>
        <w:tc>
          <w:tcPr>
            <w:tcW w:w="1500" w:type="dxa"/>
            <w:vMerge/>
          </w:tcPr>
          <w:p w:rsidR="00D722EE" w:rsidRDefault="00D722EE"/>
        </w:tc>
        <w:tc>
          <w:tcPr>
            <w:tcW w:w="1530" w:type="dxa"/>
            <w:vMerge/>
          </w:tcPr>
          <w:p w:rsidR="00D722EE" w:rsidRDefault="00D722EE"/>
        </w:tc>
        <w:tc>
          <w:tcPr>
            <w:tcW w:w="1134" w:type="dxa"/>
            <w:vMerge/>
          </w:tcPr>
          <w:p w:rsidR="00D722EE" w:rsidRDefault="00D722EE"/>
        </w:tc>
        <w:tc>
          <w:tcPr>
            <w:tcW w:w="567" w:type="dxa"/>
          </w:tcPr>
          <w:p w:rsidR="00D722EE" w:rsidRDefault="00D722EE">
            <w:pPr>
              <w:pStyle w:val="ConsPlusNormal"/>
              <w:jc w:val="center"/>
            </w:pPr>
            <w:r>
              <w:t>x</w:t>
            </w:r>
          </w:p>
        </w:tc>
        <w:tc>
          <w:tcPr>
            <w:tcW w:w="794" w:type="dxa"/>
          </w:tcPr>
          <w:p w:rsidR="00D722EE" w:rsidRDefault="00D722EE">
            <w:pPr>
              <w:pStyle w:val="ConsPlusNormal"/>
              <w:jc w:val="center"/>
            </w:pPr>
            <w:r>
              <w:t>x</w:t>
            </w:r>
          </w:p>
        </w:tc>
        <w:tc>
          <w:tcPr>
            <w:tcW w:w="1531" w:type="dxa"/>
          </w:tcPr>
          <w:p w:rsidR="00D722EE" w:rsidRDefault="00D722EE">
            <w:pPr>
              <w:pStyle w:val="ConsPlusNormal"/>
              <w:jc w:val="center"/>
            </w:pPr>
            <w:r>
              <w:t>x</w:t>
            </w:r>
          </w:p>
        </w:tc>
        <w:tc>
          <w:tcPr>
            <w:tcW w:w="570" w:type="dxa"/>
          </w:tcPr>
          <w:p w:rsidR="00D722EE" w:rsidRDefault="00D722EE">
            <w:pPr>
              <w:pStyle w:val="ConsPlusNormal"/>
              <w:jc w:val="center"/>
            </w:pPr>
            <w:r>
              <w:t>x</w:t>
            </w:r>
          </w:p>
        </w:tc>
        <w:tc>
          <w:tcPr>
            <w:tcW w:w="1077" w:type="dxa"/>
          </w:tcPr>
          <w:p w:rsidR="00D722EE" w:rsidRDefault="00D722EE">
            <w:pPr>
              <w:pStyle w:val="ConsPlusNormal"/>
              <w:jc w:val="both"/>
            </w:pPr>
            <w:r>
              <w:t>внебюджетные источники</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Pr>
          <w:p w:rsidR="00D722EE" w:rsidRDefault="00D722EE">
            <w:pPr>
              <w:pStyle w:val="ConsPlusNormal"/>
              <w:jc w:val="center"/>
            </w:pPr>
            <w:r>
              <w:t>0,0</w:t>
            </w:r>
          </w:p>
        </w:tc>
        <w:tc>
          <w:tcPr>
            <w:tcW w:w="1024" w:type="dxa"/>
            <w:tcBorders>
              <w:right w:val="nil"/>
            </w:tcBorders>
          </w:tcPr>
          <w:p w:rsidR="00D722EE" w:rsidRDefault="00D722EE">
            <w:pPr>
              <w:pStyle w:val="ConsPlusNormal"/>
              <w:jc w:val="center"/>
            </w:pPr>
            <w:r>
              <w:t>0,0</w:t>
            </w:r>
          </w:p>
        </w:tc>
      </w:tr>
      <w:tr w:rsidR="00D722EE">
        <w:tc>
          <w:tcPr>
            <w:tcW w:w="850" w:type="dxa"/>
            <w:tcBorders>
              <w:left w:val="nil"/>
            </w:tcBorders>
          </w:tcPr>
          <w:p w:rsidR="00D722EE" w:rsidRDefault="00D722EE">
            <w:pPr>
              <w:pStyle w:val="ConsPlusNormal"/>
              <w:jc w:val="both"/>
            </w:pPr>
            <w:r>
              <w:lastRenderedPageBreak/>
              <w:t>Целевой показатель (индикатор) подпрограммы, увязанный с основным мероприятием 2</w:t>
            </w:r>
          </w:p>
        </w:tc>
        <w:tc>
          <w:tcPr>
            <w:tcW w:w="7626" w:type="dxa"/>
            <w:gridSpan w:val="7"/>
          </w:tcPr>
          <w:p w:rsidR="00D722EE" w:rsidRDefault="00D722EE">
            <w:pPr>
              <w:pStyle w:val="ConsPlusNormal"/>
              <w:jc w:val="both"/>
            </w:pPr>
            <w:r>
              <w:t>Снижение задолженности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специализированными жилыми помещениями, процентов</w:t>
            </w:r>
          </w:p>
        </w:tc>
        <w:tc>
          <w:tcPr>
            <w:tcW w:w="1077" w:type="dxa"/>
          </w:tcPr>
          <w:p w:rsidR="00D722EE" w:rsidRDefault="00D722EE">
            <w:pPr>
              <w:pStyle w:val="ConsPlusNormal"/>
              <w:jc w:val="center"/>
            </w:pPr>
            <w:r>
              <w:t>x</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5</w:t>
            </w:r>
          </w:p>
        </w:tc>
        <w:tc>
          <w:tcPr>
            <w:tcW w:w="1024" w:type="dxa"/>
          </w:tcPr>
          <w:p w:rsidR="00D722EE" w:rsidRDefault="00D722EE">
            <w:pPr>
              <w:pStyle w:val="ConsPlusNormal"/>
              <w:jc w:val="center"/>
            </w:pPr>
            <w:r>
              <w:t>25</w:t>
            </w:r>
          </w:p>
        </w:tc>
        <w:tc>
          <w:tcPr>
            <w:tcW w:w="1024" w:type="dxa"/>
            <w:tcBorders>
              <w:right w:val="nil"/>
            </w:tcBorders>
          </w:tcPr>
          <w:p w:rsidR="00D722EE" w:rsidRDefault="00D722EE">
            <w:pPr>
              <w:pStyle w:val="ConsPlusNormal"/>
              <w:jc w:val="center"/>
            </w:pPr>
            <w:r>
              <w:t>25</w:t>
            </w:r>
          </w:p>
        </w:tc>
      </w:tr>
    </w:tbl>
    <w:p w:rsidR="00D722EE" w:rsidRDefault="00D722EE">
      <w:pPr>
        <w:pStyle w:val="ConsPlusNormal"/>
        <w:jc w:val="both"/>
      </w:pPr>
    </w:p>
    <w:p w:rsidR="00D722EE" w:rsidRDefault="00D722EE">
      <w:pPr>
        <w:pStyle w:val="ConsPlusNormal"/>
        <w:jc w:val="both"/>
      </w:pPr>
    </w:p>
    <w:p w:rsidR="00D722EE" w:rsidRDefault="00D722EE">
      <w:pPr>
        <w:pStyle w:val="ConsPlusNormal"/>
        <w:pBdr>
          <w:top w:val="single" w:sz="6" w:space="0" w:color="auto"/>
        </w:pBdr>
        <w:spacing w:before="100" w:after="100"/>
        <w:jc w:val="both"/>
        <w:rPr>
          <w:sz w:val="2"/>
          <w:szCs w:val="2"/>
        </w:rPr>
      </w:pPr>
    </w:p>
    <w:p w:rsidR="00746143" w:rsidRDefault="00746143">
      <w:bookmarkStart w:id="56" w:name="_GoBack"/>
      <w:bookmarkEnd w:id="56"/>
    </w:p>
    <w:sectPr w:rsidR="00746143" w:rsidSect="0071596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EE"/>
    <w:rsid w:val="00746143"/>
    <w:rsid w:val="00D7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2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22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2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2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2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2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22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4167CFA1E24B6B9CE5110C0B2B204BB3A11F69FDE515DEE5E57122B872A7458D370B3DB217E2B6A76A3C69ED25F2C64ED938B2EBBAE1B80A0A4FB3m9dDG" TargetMode="External"/><Relationship Id="rId299" Type="http://schemas.openxmlformats.org/officeDocument/2006/relationships/hyperlink" Target="consultantplus://offline/ref=1D4167CFA1E24B6B9CE5110C0B2B204BB3A11F69FDE515DEE5E57122B872A7458D370B3DB217E2B6A76F3969EE25F2C64ED938B2EBBAE1B80A0A4FB3m9dDG" TargetMode="External"/><Relationship Id="rId21" Type="http://schemas.openxmlformats.org/officeDocument/2006/relationships/hyperlink" Target="consultantplus://offline/ref=1D4167CFA1E24B6B9CE5110C0B2B204BB3A11F69FDE515DEE5E57122B872A7458D370B3DB217E2B6A76B3F69E825F2C64ED938B2EBBAE1B80A0A4FB3m9dDG" TargetMode="External"/><Relationship Id="rId63" Type="http://schemas.openxmlformats.org/officeDocument/2006/relationships/hyperlink" Target="consultantplus://offline/ref=1D4167CFA1E24B6B9CE5110C0B2B204BB3A11F69FDE716D6E2E37122B872A7458D370B3DB217E2B6A76A3C6AEB25F2C64ED938B2EBBAE1B80A0A4FB3m9dDG" TargetMode="External"/><Relationship Id="rId159" Type="http://schemas.openxmlformats.org/officeDocument/2006/relationships/hyperlink" Target="consultantplus://offline/ref=1D4167CFA1E24B6B9CE5110C0B2B204BB3A11F69FDE716D6E2E37122B872A7458D370B3DB217E2B6A76A3C61EE25F2C64ED938B2EBBAE1B80A0A4FB3m9dDG" TargetMode="External"/><Relationship Id="rId324" Type="http://schemas.openxmlformats.org/officeDocument/2006/relationships/hyperlink" Target="consultantplus://offline/ref=1D4167CFA1E24B6B9CE5110C0B2B204BB3A11F69FDE716D6E2E37122B872A7458D370B3DB217E2B6A76D3A61E825F2C64ED938B2EBBAE1B80A0A4FB3m9dDG" TargetMode="External"/><Relationship Id="rId366" Type="http://schemas.openxmlformats.org/officeDocument/2006/relationships/hyperlink" Target="consultantplus://offline/ref=1D4167CFA1E24B6B9CE5110C0B2B204BB3A11F69FDE712DDE0E47122B872A7458D370B3DA017BABAA46A2168EA30A49708m8dDG" TargetMode="External"/><Relationship Id="rId170" Type="http://schemas.openxmlformats.org/officeDocument/2006/relationships/hyperlink" Target="consultantplus://offline/ref=1D4167CFA1E24B6B9CE5110C0B2B204BB3A11F69FDE716D6E2E37122B872A7458D370B3DB217E2B6A76A3B68E025F2C64ED938B2EBBAE1B80A0A4FB3m9dDG" TargetMode="External"/><Relationship Id="rId226" Type="http://schemas.openxmlformats.org/officeDocument/2006/relationships/hyperlink" Target="consultantplus://offline/ref=1D4167CFA1E24B6B9CE5110C0B2B204BB3A11F69FDE716D6E2E37122B872A7458D370B3DB217E2B6A76A3B6CE125F2C64ED938B2EBBAE1B80A0A4FB3m9dDG" TargetMode="External"/><Relationship Id="rId268" Type="http://schemas.openxmlformats.org/officeDocument/2006/relationships/hyperlink" Target="consultantplus://offline/ref=1D4167CFA1E24B6B9CE5110C0B2B204BB3A11F69FDE515DEE5E57122B872A7458D370B3DB217E2B6A76F3968EA25F2C64ED938B2EBBAE1B80A0A4FB3m9dDG" TargetMode="External"/><Relationship Id="rId32" Type="http://schemas.openxmlformats.org/officeDocument/2006/relationships/hyperlink" Target="consultantplus://offline/ref=1D4167CFA1E24B6B9CE5110C0B2B204BB3A11F69FDE515DEE5E57122B872A7458D370B3DB217E2B6A76B3F6AEE25F2C64ED938B2EBBAE1B80A0A4FB3m9dDG" TargetMode="External"/><Relationship Id="rId74" Type="http://schemas.openxmlformats.org/officeDocument/2006/relationships/hyperlink" Target="consultantplus://offline/ref=1D4167CFA1E24B6B9CE5110C0B2B204BB3A11F69FDE515DEE5E57122B872A7458D370B3DB217E2B6A76A3D6FEE25F2C64ED938B2EBBAE1B80A0A4FB3m9dDG" TargetMode="External"/><Relationship Id="rId128" Type="http://schemas.openxmlformats.org/officeDocument/2006/relationships/hyperlink" Target="consultantplus://offline/ref=1D4167CFA1E24B6B9CE5110C0B2B204BB3A11F69FDE611DFE7E17122B872A7458D370B3DB217E2B6A76A3D6CEE25F2C64ED938B2EBBAE1B80A0A4FB3m9dDG" TargetMode="External"/><Relationship Id="rId335" Type="http://schemas.openxmlformats.org/officeDocument/2006/relationships/hyperlink" Target="consultantplus://offline/ref=1D4167CFA1E24B6B9CE5110C0B2B204BB3A11F69FDE716DEEFE57122B872A7458D370B3DB217E2B6A76B3F69E825F2C64ED938B2EBBAE1B80A0A4FB3m9dDG" TargetMode="External"/><Relationship Id="rId377" Type="http://schemas.openxmlformats.org/officeDocument/2006/relationships/hyperlink" Target="consultantplus://offline/ref=1D4167CFA1E24B6B9CE5110C0B2B204BB3A11F69FDE615DAEFEA7122B872A7458D370B3DB217E2B6A76F3B6FED25F2C64ED938B2EBBAE1B80A0A4FB3m9dD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D4167CFA1E24B6B9CE5110C0B2B204BB3A11F69FDE716D6E2E37122B872A7458D370B3DB217E2B6A76A3B6AE925F2C64ED938B2EBBAE1B80A0A4FB3m9dDG" TargetMode="External"/><Relationship Id="rId237" Type="http://schemas.openxmlformats.org/officeDocument/2006/relationships/hyperlink" Target="consultantplus://offline/ref=1D4167CFA1E24B6B9CE5110C0B2B204BB3A11F69FDE712DDE0E17122B872A7458D370B3DB217E2B6A76B3A6FE825F2C64ED938B2EBBAE1B80A0A4FB3m9dDG" TargetMode="External"/><Relationship Id="rId402" Type="http://schemas.openxmlformats.org/officeDocument/2006/relationships/hyperlink" Target="consultantplus://offline/ref=1D4167CFA1E24B6B9CE5110C0B2B204BB3A11F69FDE716D6E2E37122B872A7458D370B3DB217E2B6A76D396AE825F2C64ED938B2EBBAE1B80A0A4FB3m9dDG" TargetMode="External"/><Relationship Id="rId279" Type="http://schemas.openxmlformats.org/officeDocument/2006/relationships/hyperlink" Target="consultantplus://offline/ref=1D4167CFA1E24B6B9CE5110C0B2B204BB3A11F69FDE611DFE7E17122B872A7458D370B3DB217E2B6A76F3961EF25F2C64ED938B2EBBAE1B80A0A4FB3m9dDG" TargetMode="External"/><Relationship Id="rId43" Type="http://schemas.openxmlformats.org/officeDocument/2006/relationships/hyperlink" Target="consultantplus://offline/ref=1D4167CFA1E24B6B9CE5110C0B2B204BB3A11F69FDE515DEE5E57122B872A7458D370B3DB217E2B6A76B3F6BEE25F2C64ED938B2EBBAE1B80A0A4FB3m9dDG" TargetMode="External"/><Relationship Id="rId139" Type="http://schemas.openxmlformats.org/officeDocument/2006/relationships/hyperlink" Target="consultantplus://offline/ref=1D4167CFA1E24B6B9CE5110C0B2B204BB3A11F69FDE716D6E2E37122B872A7458D370B3DB217E2B6A76A3C6FEE25F2C64ED938B2EBBAE1B80A0A4FB3m9dDG" TargetMode="External"/><Relationship Id="rId290" Type="http://schemas.openxmlformats.org/officeDocument/2006/relationships/hyperlink" Target="consultantplus://offline/ref=1D4167CFA1E24B6B9CE50F011D477E4FB8AD4961FEE21889BAB67775E722A110CD770D68F451E6BCF33A7B3DE42DA7890A8F2BB3EAA6mEd0G" TargetMode="External"/><Relationship Id="rId304" Type="http://schemas.openxmlformats.org/officeDocument/2006/relationships/hyperlink" Target="consultantplus://offline/ref=1D4167CFA1E24B6B9CE5110C0B2B204BB3A11F69FDE716D6E2E37122B872A7458D370B3DB217E2B6A76D3B6DEF25F2C64ED938B2EBBAE1B80A0A4FB3m9dDG" TargetMode="External"/><Relationship Id="rId346" Type="http://schemas.openxmlformats.org/officeDocument/2006/relationships/hyperlink" Target="consultantplus://offline/ref=1D4167CFA1E24B6B9CE5110C0B2B204BB3A11F69FDE716D6E2E37122B872A7458D370B3DB217E2B6A76D3A61ED25F2C64ED938B2EBBAE1B80A0A4FB3m9dDG" TargetMode="External"/><Relationship Id="rId388" Type="http://schemas.openxmlformats.org/officeDocument/2006/relationships/hyperlink" Target="consultantplus://offline/ref=1D4167CFA1E24B6B9CE5110C0B2B204BB3A11F69FDE515DEE5E57122B872A7458D370B3DB217E2B6A76F366DEF25F2C64ED938B2EBBAE1B80A0A4FB3m9dDG" TargetMode="External"/><Relationship Id="rId85" Type="http://schemas.openxmlformats.org/officeDocument/2006/relationships/hyperlink" Target="consultantplus://offline/ref=1D4167CFA1E24B6B9CE5110C0B2B204BB3A11F69FDE716D6E2E37122B872A7458D370B3DB217E2B6A76A3C6DE925F2C64ED938B2EBBAE1B80A0A4FB3m9dDG" TargetMode="External"/><Relationship Id="rId150" Type="http://schemas.openxmlformats.org/officeDocument/2006/relationships/hyperlink" Target="consultantplus://offline/ref=1D4167CFA1E24B6B9CE5110C0B2B204BB3A11F69FDE716D6E2E37122B872A7458D370B3DB217E2B6A76A3C60E025F2C64ED938B2EBBAE1B80A0A4FB3m9dDG" TargetMode="External"/><Relationship Id="rId192" Type="http://schemas.openxmlformats.org/officeDocument/2006/relationships/hyperlink" Target="consultantplus://offline/ref=1D4167CFA1E24B6B9CE5110C0B2B204BB3A11F69FDE716D6E2E37122B872A7458D370B3DB217E2B6A76A3B6BEA25F2C64ED938B2EBBAE1B80A0A4FB3m9dDG" TargetMode="External"/><Relationship Id="rId206" Type="http://schemas.openxmlformats.org/officeDocument/2006/relationships/hyperlink" Target="consultantplus://offline/ref=1D4167CFA1E24B6B9CE50F011D477E4FB2AF4863FFEF4583B2EF7B77E02DFE15CA660D6AF04DEFB4B9693F6AmEd8G" TargetMode="External"/><Relationship Id="rId248" Type="http://schemas.openxmlformats.org/officeDocument/2006/relationships/hyperlink" Target="consultantplus://offline/ref=1D4167CFA1E24B6B9CE5110C0B2B204BB3A11F69FDE515DEE5E57122B872A7458D370B3DB217E2B6A76F3A61E925F2C64ED938B2EBBAE1B80A0A4FB3m9dDG" TargetMode="External"/><Relationship Id="rId12" Type="http://schemas.openxmlformats.org/officeDocument/2006/relationships/hyperlink" Target="consultantplus://offline/ref=1D4167CFA1E24B6B9CE5110C0B2B204BB3A11F69FDE716D6E2E37122B872A7458D370B3DB217E2B6A76B3F68EC25F2C64ED938B2EBBAE1B80A0A4FB3m9dDG" TargetMode="External"/><Relationship Id="rId108" Type="http://schemas.openxmlformats.org/officeDocument/2006/relationships/hyperlink" Target="consultantplus://offline/ref=1D4167CFA1E24B6B9CE5110C0B2B204BB3A11F69FDE515DEE5E57122B872A7458D370B3DB217E2B6A76A3C68EC25F2C64ED938B2EBBAE1B80A0A4FB3m9dDG" TargetMode="External"/><Relationship Id="rId315" Type="http://schemas.openxmlformats.org/officeDocument/2006/relationships/hyperlink" Target="consultantplus://offline/ref=1D4167CFA1E24B6B9CE50F011D477E4FB8A24165F8E31889BAB67775E722A110CD770D68F153EFB6AE606B39AD7BAB940B9235B2F4A6E1B9m1d5G" TargetMode="External"/><Relationship Id="rId357" Type="http://schemas.openxmlformats.org/officeDocument/2006/relationships/hyperlink" Target="consultantplus://offline/ref=1D4167CFA1E24B6B9CE5110C0B2B204BB3A11F69FDE515DEE5E57122B872A7458D370B3DB217E2B6A76F366BE825F2C64ED938B2EBBAE1B80A0A4FB3m9dDG" TargetMode="External"/><Relationship Id="rId54" Type="http://schemas.openxmlformats.org/officeDocument/2006/relationships/hyperlink" Target="consultantplus://offline/ref=1D4167CFA1E24B6B9CE5110C0B2B204BB3A11F69FDE611DFE7E17122B872A7458D370B3DB217E2B6A76A3D69ED25F2C64ED938B2EBBAE1B80A0A4FB3m9dDG" TargetMode="External"/><Relationship Id="rId96" Type="http://schemas.openxmlformats.org/officeDocument/2006/relationships/hyperlink" Target="consultantplus://offline/ref=1D4167CFA1E24B6B9CE5110C0B2B204BB3A11F69FDE515DEE5E57122B872A7458D370B3DB217E2B6A76A3D61ED25F2C64ED938B2EBBAE1B80A0A4FB3m9dDG" TargetMode="External"/><Relationship Id="rId161" Type="http://schemas.openxmlformats.org/officeDocument/2006/relationships/hyperlink" Target="consultantplus://offline/ref=1D4167CFA1E24B6B9CE5110C0B2B204BB3A11F69FDE716D6E2E37122B872A7458D370B3DB217E2B6A76A3C61E025F2C64ED938B2EBBAE1B80A0A4FB3m9dDG" TargetMode="External"/><Relationship Id="rId217" Type="http://schemas.openxmlformats.org/officeDocument/2006/relationships/hyperlink" Target="consultantplus://offline/ref=1D4167CFA1E24B6B9CE5110C0B2B204BB3A11F69FDE611DFE7E17122B872A7458D370B3DB217E2B6A76A3D60EB25F2C64ED938B2EBBAE1B80A0A4FB3m9dDG" TargetMode="External"/><Relationship Id="rId399" Type="http://schemas.openxmlformats.org/officeDocument/2006/relationships/hyperlink" Target="consultantplus://offline/ref=1D4167CFA1E24B6B9CE5110C0B2B204BB3A11F69FDE515DEE5E57122B872A7458D370B3DB217E2B6A76F366EE125F2C64ED938B2EBBAE1B80A0A4FB3m9dDG" TargetMode="External"/><Relationship Id="rId259" Type="http://schemas.openxmlformats.org/officeDocument/2006/relationships/hyperlink" Target="consultantplus://offline/ref=1D4167CFA1E24B6B9CE5110C0B2B204BB3A11F69FDE515DEE5E57122B872A7458D370B3DB217E2B6A76F3A61EB25F2C64ED938B2EBBAE1B80A0A4FB3m9dDG" TargetMode="External"/><Relationship Id="rId23" Type="http://schemas.openxmlformats.org/officeDocument/2006/relationships/hyperlink" Target="consultantplus://offline/ref=1D4167CFA1E24B6B9CE50F011D477E4FBAA84867FFE11889BAB67775E722A110DF775564F252F1B7A4753D68EBm2dFG" TargetMode="External"/><Relationship Id="rId119" Type="http://schemas.openxmlformats.org/officeDocument/2006/relationships/hyperlink" Target="consultantplus://offline/ref=1D4167CFA1E24B6B9CE5110C0B2B204BB3A11F69FDE515DEE5E57122B872A7458D370B3DB217E2B6A76A3C69EF25F2C64ED938B2EBBAE1B80A0A4FB3m9dDG" TargetMode="External"/><Relationship Id="rId270" Type="http://schemas.openxmlformats.org/officeDocument/2006/relationships/hyperlink" Target="consultantplus://offline/ref=1D4167CFA1E24B6B9CE5110C0B2B204BB3A11F69FDE515DEE5E57122B872A7458D370B3DB217E2B6A76F3968EE25F2C64ED938B2EBBAE1B80A0A4FB3m9dDG" TargetMode="External"/><Relationship Id="rId326" Type="http://schemas.openxmlformats.org/officeDocument/2006/relationships/hyperlink" Target="consultantplus://offline/ref=1D4167CFA1E24B6B9CE50F011D477E4FB8AD4266FBE21889BAB67775E722A110CD770D68F35AEABCF33A7B3DE42DA7890A8F2BB3EAA6mEd0G" TargetMode="External"/><Relationship Id="rId65" Type="http://schemas.openxmlformats.org/officeDocument/2006/relationships/hyperlink" Target="consultantplus://offline/ref=1D4167CFA1E24B6B9CE5110C0B2B204BB3A11F69FDE711D8E4E07122B872A7458D370B3DB217E2B6A76B3F69ED25F2C64ED938B2EBBAE1B80A0A4FB3m9dDG" TargetMode="External"/><Relationship Id="rId130" Type="http://schemas.openxmlformats.org/officeDocument/2006/relationships/hyperlink" Target="consultantplus://offline/ref=1D4167CFA1E24B6B9CE5110C0B2B204BB3A11F69FDE611DFE7E17122B872A7458D370B3DB217E2B6A76A3D6CE025F2C64ED938B2EBBAE1B80A0A4FB3m9dDG" TargetMode="External"/><Relationship Id="rId368" Type="http://schemas.openxmlformats.org/officeDocument/2006/relationships/hyperlink" Target="consultantplus://offline/ref=1D4167CFA1E24B6B9CE5110C0B2B204BB3A11F69FDE515DEE5E57122B872A7458D370B3DB217E2B6A76F366DE825F2C64ED938B2EBBAE1B80A0A4FB3m9dDG" TargetMode="External"/><Relationship Id="rId172" Type="http://schemas.openxmlformats.org/officeDocument/2006/relationships/hyperlink" Target="consultantplus://offline/ref=1D4167CFA1E24B6B9CE5110C0B2B204BB3A11F69FDE716D6E2E37122B872A7458D370B3DB217E2B6A76A3B69E825F2C64ED938B2EBBAE1B80A0A4FB3m9dDG" TargetMode="External"/><Relationship Id="rId228" Type="http://schemas.openxmlformats.org/officeDocument/2006/relationships/hyperlink" Target="consultantplus://offline/ref=1D4167CFA1E24B6B9CE5110C0B2B204BB3A11F69FDE716D6E2E37122B872A7458D370B3DB217E2B6A76A3B6DE925F2C64ED938B2EBBAE1B80A0A4FB3m9dDG" TargetMode="External"/><Relationship Id="rId281" Type="http://schemas.openxmlformats.org/officeDocument/2006/relationships/hyperlink" Target="consultantplus://offline/ref=1D4167CFA1E24B6B9CE5110C0B2B204BB3A11F69FDE611DFE7E17122B872A7458D370B3DB217E2B6A76F3961E125F2C64ED938B2EBBAE1B80A0A4FB3m9dDG" TargetMode="External"/><Relationship Id="rId337" Type="http://schemas.openxmlformats.org/officeDocument/2006/relationships/hyperlink" Target="consultantplus://offline/ref=1D4167CFA1E24B6B9CE50F011D477E4FB8AD406DFDE31889BAB67775E722A110CD770D68F153EDB0A0606B39AD7BAB940B9235B2F4A6E1B9m1d5G" TargetMode="External"/><Relationship Id="rId34" Type="http://schemas.openxmlformats.org/officeDocument/2006/relationships/hyperlink" Target="consultantplus://offline/ref=1D4167CFA1E24B6B9CE5110C0B2B204BB3A11F69FDE515DEE5E57122B872A7458D370B3DB217E2B6A76B3F6AE025F2C64ED938B2EBBAE1B80A0A4FB3m9dDG" TargetMode="External"/><Relationship Id="rId76" Type="http://schemas.openxmlformats.org/officeDocument/2006/relationships/hyperlink" Target="consultantplus://offline/ref=1D4167CFA1E24B6B9CE5110C0B2B204BB3A11F69FDE716D6E2E37122B872A7458D370B3DB217E2B6A76A3C6CEA25F2C64ED938B2EBBAE1B80A0A4FB3m9dDG" TargetMode="External"/><Relationship Id="rId141" Type="http://schemas.openxmlformats.org/officeDocument/2006/relationships/hyperlink" Target="consultantplus://offline/ref=1D4167CFA1E24B6B9CE5110C0B2B204BB3A11F69FDE716D6E2E37122B872A7458D370B3DB217E2B6A76A3C60E925F2C64ED938B2EBBAE1B80A0A4FB3m9dDG" TargetMode="External"/><Relationship Id="rId379" Type="http://schemas.openxmlformats.org/officeDocument/2006/relationships/hyperlink" Target="consultantplus://offline/ref=1D4167CFA1E24B6B9CE5110C0B2B204BB3A11F69FDE716D6E2E37122B872A7458D370B3DB217E2B6A76D3969E925F2C64ED938B2EBBAE1B80A0A4FB3m9dDG" TargetMode="External"/><Relationship Id="rId7" Type="http://schemas.openxmlformats.org/officeDocument/2006/relationships/hyperlink" Target="consultantplus://offline/ref=1D4167CFA1E24B6B9CE5110C0B2B204BB3A11F69FDE613D9E5E37122B872A7458D370B3DB217E2B6A76B3F68EC25F2C64ED938B2EBBAE1B80A0A4FB3m9dDG" TargetMode="External"/><Relationship Id="rId183" Type="http://schemas.openxmlformats.org/officeDocument/2006/relationships/hyperlink" Target="consultantplus://offline/ref=1D4167CFA1E24B6B9CE5110C0B2B204BB3A11F69FDE716D6E2E37122B872A7458D370B3DB217E2B6A76A3B6AEB25F2C64ED938B2EBBAE1B80A0A4FB3m9dDG" TargetMode="External"/><Relationship Id="rId239" Type="http://schemas.openxmlformats.org/officeDocument/2006/relationships/hyperlink" Target="consultantplus://offline/ref=1D4167CFA1E24B6B9CE50F011D477E4FB2AF4863FFEF4583B2EF7B77E02DFE15CA660D6AF04DEFB4B9693F6AmEd8G" TargetMode="External"/><Relationship Id="rId390" Type="http://schemas.openxmlformats.org/officeDocument/2006/relationships/hyperlink" Target="consultantplus://offline/ref=1D4167CFA1E24B6B9CE5110C0B2B204BB3A11F69FDE611DFE7E17122B872A7458D370B3DB217E2B6A76F386BEA25F2C64ED938B2EBBAE1B80A0A4FB3m9dDG" TargetMode="External"/><Relationship Id="rId404" Type="http://schemas.openxmlformats.org/officeDocument/2006/relationships/hyperlink" Target="consultantplus://offline/ref=1D4167CFA1E24B6B9CE5110C0B2B204BB3A11F69FDE716D6E2E37122B872A7458D370B3DB217E2B6A76D396AEA25F2C64ED938B2EBBAE1B80A0A4FB3m9dDG" TargetMode="External"/><Relationship Id="rId250" Type="http://schemas.openxmlformats.org/officeDocument/2006/relationships/hyperlink" Target="consultantplus://offline/ref=1D4167CFA1E24B6B9CE5110C0B2B204BB3A11F69FDE515DEE5E57122B872A7458D370B3DB217E2B6A76F3A61E925F2C64ED938B2EBBAE1B80A0A4FB3m9dDG" TargetMode="External"/><Relationship Id="rId292" Type="http://schemas.openxmlformats.org/officeDocument/2006/relationships/hyperlink" Target="consultantplus://offline/ref=1D4167CFA1E24B6B9CE5110C0B2B204BB3A11F69FDE515DEE5E57122B872A7458D370B3DB217E2B6A76F3969EF25F2C64ED938B2EBBAE1B80A0A4FB3m9dDG" TargetMode="External"/><Relationship Id="rId306" Type="http://schemas.openxmlformats.org/officeDocument/2006/relationships/hyperlink" Target="consultantplus://offline/ref=1D4167CFA1E24B6B9CE5110C0B2B204BB3A11F69FDE711DAE3E27122B872A7458D370B3DB217E2B6A76B3F69E025F2C64ED938B2EBBAE1B80A0A4FB3m9dDG" TargetMode="External"/><Relationship Id="rId45" Type="http://schemas.openxmlformats.org/officeDocument/2006/relationships/hyperlink" Target="consultantplus://offline/ref=1D4167CFA1E24B6B9CE5110C0B2B204BB3A11F69FDE61AD6E6E47122B872A7458D370B3DB217E2B6A76B3F6AED25F2C64ED938B2EBBAE1B80A0A4FB3m9dDG" TargetMode="External"/><Relationship Id="rId87" Type="http://schemas.openxmlformats.org/officeDocument/2006/relationships/hyperlink" Target="consultantplus://offline/ref=1D4167CFA1E24B6B9CE5110C0B2B204BB3A11F69FDE716D6E2E37122B872A7458D370B3DB217E2B6A76A3C6DEB25F2C64ED938B2EBBAE1B80A0A4FB3m9dDG" TargetMode="External"/><Relationship Id="rId110" Type="http://schemas.openxmlformats.org/officeDocument/2006/relationships/hyperlink" Target="consultantplus://offline/ref=1D4167CFA1E24B6B9CE5110C0B2B204BB3A11F69FDE515DEE5E57122B872A7458D370B3DB217E2B6A76A3C68EE25F2C64ED938B2EBBAE1B80A0A4FB3m9dDG" TargetMode="External"/><Relationship Id="rId348" Type="http://schemas.openxmlformats.org/officeDocument/2006/relationships/hyperlink" Target="consultantplus://offline/ref=1D4167CFA1E24B6B9CE5110C0B2B204BB3A11F69FDE716D6E2E37122B872A7458D370B3DB217E2B6A76D3A61ED25F2C64ED938B2EBBAE1B80A0A4FB3m9dDG" TargetMode="External"/><Relationship Id="rId152" Type="http://schemas.openxmlformats.org/officeDocument/2006/relationships/hyperlink" Target="consultantplus://offline/ref=1D4167CFA1E24B6B9CE5110C0B2B204BB3A11F69FDE611DFE7E17122B872A7458D370B3DB217E2B6A76A3D6EEA25F2C64ED938B2EBBAE1B80A0A4FB3m9dDG" TargetMode="External"/><Relationship Id="rId194" Type="http://schemas.openxmlformats.org/officeDocument/2006/relationships/hyperlink" Target="consultantplus://offline/ref=1D4167CFA1E24B6B9CE5110C0B2B204BB3A11F69FDE716D6E2E37122B872A7458D370B3DB217E2B6A76A3B6BEC25F2C64ED938B2EBBAE1B80A0A4FB3m9dDG" TargetMode="External"/><Relationship Id="rId208" Type="http://schemas.openxmlformats.org/officeDocument/2006/relationships/hyperlink" Target="consultantplus://offline/ref=1D4167CFA1E24B6B9CE50F011D477E4FB8AD4160F4E01889BAB67775E722A110DF775564F252F1B7A4753D68EBm2dFG" TargetMode="External"/><Relationship Id="rId261" Type="http://schemas.openxmlformats.org/officeDocument/2006/relationships/hyperlink" Target="consultantplus://offline/ref=1D4167CFA1E24B6B9CE5110C0B2B204BB3A11F69FDE515DEE5E57122B872A7458D370B3DB217E2B6A76F3A61EC25F2C64ED938B2EBBAE1B80A0A4FB3m9dDG" TargetMode="External"/><Relationship Id="rId14" Type="http://schemas.openxmlformats.org/officeDocument/2006/relationships/hyperlink" Target="consultantplus://offline/ref=1D4167CFA1E24B6B9CE5110C0B2B204BB3A11F69FDE613D9E5E37122B872A7458D370B3DB217E2B6A76B3F68EC25F2C64ED938B2EBBAE1B80A0A4FB3m9dDG" TargetMode="External"/><Relationship Id="rId56" Type="http://schemas.openxmlformats.org/officeDocument/2006/relationships/hyperlink" Target="consultantplus://offline/ref=1D4167CFA1E24B6B9CE5110C0B2B204BB3A11F69FDE61AD6E6E47122B872A7458D370B3DB217E2B6A76B3B68EA25F2C64ED938B2EBBAE1B80A0A4FB3m9dDG" TargetMode="External"/><Relationship Id="rId317" Type="http://schemas.openxmlformats.org/officeDocument/2006/relationships/hyperlink" Target="consultantplus://offline/ref=1D4167CFA1E24B6B9CE50F011D477E4FB8AD4663FAE31889BAB67775E722A110CD770D6BF956E4E3F62F6A65EA2FB897099237B1E8mAd5G" TargetMode="External"/><Relationship Id="rId359" Type="http://schemas.openxmlformats.org/officeDocument/2006/relationships/hyperlink" Target="consultantplus://offline/ref=1D4167CFA1E24B6B9CE5110C0B2B204BB3A11F69FDE615DAEFEA7122B872A7458D370B3DB217E2B6A76F3B6DEE25F2C64ED938B2EBBAE1B80A0A4FB3m9dDG" TargetMode="External"/><Relationship Id="rId98" Type="http://schemas.openxmlformats.org/officeDocument/2006/relationships/hyperlink" Target="consultantplus://offline/ref=1D4167CFA1E24B6B9CE5110C0B2B204BB3A11F69FDE716D6E2E37122B872A7458D370B3DB217E2B6A76A3C6EED25F2C64ED938B2EBBAE1B80A0A4FB3m9dDG" TargetMode="External"/><Relationship Id="rId121" Type="http://schemas.openxmlformats.org/officeDocument/2006/relationships/hyperlink" Target="consultantplus://offline/ref=1D4167CFA1E24B6B9CE5110C0B2B204BB3A11F69FDE716D6E2E37122B872A7458D370B3DB217E2B6A76A3C6EE025F2C64ED938B2EBBAE1B80A0A4FB3m9dDG" TargetMode="External"/><Relationship Id="rId163" Type="http://schemas.openxmlformats.org/officeDocument/2006/relationships/hyperlink" Target="consultantplus://offline/ref=1D4167CFA1E24B6B9CE5110C0B2B204BB3A11F69FDE716D6E2E37122B872A7458D370B3DB217E2B6A76A3B68EB25F2C64ED938B2EBBAE1B80A0A4FB3m9dDG" TargetMode="External"/><Relationship Id="rId219" Type="http://schemas.openxmlformats.org/officeDocument/2006/relationships/hyperlink" Target="consultantplus://offline/ref=1D4167CFA1E24B6B9CE5110C0B2B204BB3A11F69FDE615DAEFEA7122B872A7458D370B3DB217E2B6A76B3669EE25F2C64ED938B2EBBAE1B80A0A4FB3m9dDG" TargetMode="External"/><Relationship Id="rId370" Type="http://schemas.openxmlformats.org/officeDocument/2006/relationships/hyperlink" Target="consultantplus://offline/ref=1D4167CFA1E24B6B9CE5110C0B2B204BB3A11F69FDE515DEE5E57122B872A7458D370B3DB217E2B6A76F366DEB25F2C64ED938B2EBBAE1B80A0A4FB3m9dDG" TargetMode="External"/><Relationship Id="rId230" Type="http://schemas.openxmlformats.org/officeDocument/2006/relationships/hyperlink" Target="consultantplus://offline/ref=1D4167CFA1E24B6B9CE50F011D477E4FB8A24165F8E31889BAB67775E722A110CD770D68F153EFB6AE606B39AD7BAB940B9235B2F4A6E1B9m1d5G" TargetMode="External"/><Relationship Id="rId25" Type="http://schemas.openxmlformats.org/officeDocument/2006/relationships/hyperlink" Target="consultantplus://offline/ref=1D4167CFA1E24B6B9CE50F011D477E4FB8A24165F8E31889BAB67775E722A110DF775564F252F1B7A4753D68EBm2dFG" TargetMode="External"/><Relationship Id="rId67" Type="http://schemas.openxmlformats.org/officeDocument/2006/relationships/hyperlink" Target="consultantplus://offline/ref=1D4167CFA1E24B6B9CE5110C0B2B204BB3A11F69FDE515DEE5E57122B872A7458D370B3DB217E2B6A76A3D6EEF25F2C64ED938B2EBBAE1B80A0A4FB3m9dDG" TargetMode="External"/><Relationship Id="rId272" Type="http://schemas.openxmlformats.org/officeDocument/2006/relationships/hyperlink" Target="consultantplus://offline/ref=1D4167CFA1E24B6B9CE5110C0B2B204BB3A11F69FDE611DFE7E17122B872A7458D370B3DB217E2B6A76F3960EE25F2C64ED938B2EBBAE1B80A0A4FB3m9dDG" TargetMode="External"/><Relationship Id="rId328" Type="http://schemas.openxmlformats.org/officeDocument/2006/relationships/hyperlink" Target="consultantplus://offline/ref=1D4167CFA1E24B6B9CE50F011D477E4FB8AD406DFDE31889BAB67775E722A110DF775564F252F1B7A4753D68EBm2dFG" TargetMode="External"/><Relationship Id="rId132" Type="http://schemas.openxmlformats.org/officeDocument/2006/relationships/hyperlink" Target="consultantplus://offline/ref=1D4167CFA1E24B6B9CE5110C0B2B204BB3A11F69FDE611DFE7E17122B872A7458D370B3DB217E2B6A76A3D6DE825F2C64ED938B2EBBAE1B80A0A4FB3m9dDG" TargetMode="External"/><Relationship Id="rId174" Type="http://schemas.openxmlformats.org/officeDocument/2006/relationships/hyperlink" Target="consultantplus://offline/ref=1D4167CFA1E24B6B9CE5110C0B2B204BB3A11F69FDE716D6E2E37122B872A7458D370B3DB217E2B6A76A3B69ED25F2C64ED938B2EBBAE1B80A0A4FB3m9dDG" TargetMode="External"/><Relationship Id="rId381" Type="http://schemas.openxmlformats.org/officeDocument/2006/relationships/hyperlink" Target="consultantplus://offline/ref=1D4167CFA1E24B6B9CE5110C0B2B204BB3A11F69FDE716D6E2E37122B872A7458D370B3DB217E2B6A76D3969EA25F2C64ED938B2EBBAE1B80A0A4FB3m9dDG" TargetMode="External"/><Relationship Id="rId241" Type="http://schemas.openxmlformats.org/officeDocument/2006/relationships/hyperlink" Target="consultantplus://offline/ref=1D4167CFA1E24B6B9CE50F011D477E4FB8AD4160F4E01889BAB67775E722A110DF775564F252F1B7A4753D68EBm2dFG" TargetMode="External"/><Relationship Id="rId36" Type="http://schemas.openxmlformats.org/officeDocument/2006/relationships/hyperlink" Target="consultantplus://offline/ref=1D4167CFA1E24B6B9CE5110C0B2B204BB3A11F69FDE415DAEEE37122B872A7458D370B3DA017BABAA46A2168EA30A49708m8dDG" TargetMode="External"/><Relationship Id="rId283" Type="http://schemas.openxmlformats.org/officeDocument/2006/relationships/hyperlink" Target="consultantplus://offline/ref=1D4167CFA1E24B6B9CE5110C0B2B204BB3A11F69FDE515DEE5E57122B872A7458D370B3DB217E2B6A76F3969E825F2C64ED938B2EBBAE1B80A0A4FB3m9dDG" TargetMode="External"/><Relationship Id="rId339" Type="http://schemas.openxmlformats.org/officeDocument/2006/relationships/hyperlink" Target="consultantplus://offline/ref=1D4167CFA1E24B6B9CE50F011D477E4FB8AD4266FBE21889BAB67775E722A110CD770D6AF154EFBCF33A7B3DE42DA7890A8F2BB3EAA6mEd0G" TargetMode="External"/><Relationship Id="rId78" Type="http://schemas.openxmlformats.org/officeDocument/2006/relationships/hyperlink" Target="consultantplus://offline/ref=1D4167CFA1E24B6B9CE5110C0B2B204BB3A11F69FDE716D6E2E37122B872A7458D370B3DB217E2B6A76A3C6CEF25F2C64ED938B2EBBAE1B80A0A4FB3m9dDG" TargetMode="External"/><Relationship Id="rId101" Type="http://schemas.openxmlformats.org/officeDocument/2006/relationships/hyperlink" Target="consultantplus://offline/ref=1D4167CFA1E24B6B9CE5110C0B2B204BB3A11F69FDE515DEE5E57122B872A7458D370B3DB217E2B6A76A3D61EE25F2C64ED938B2EBBAE1B80A0A4FB3m9dDG" TargetMode="External"/><Relationship Id="rId143" Type="http://schemas.openxmlformats.org/officeDocument/2006/relationships/hyperlink" Target="consultantplus://offline/ref=1D4167CFA1E24B6B9CE5110C0B2B204BB3A11F69FDE716D6E2E37122B872A7458D370B3DB217E2B6A76A3C60EB25F2C64ED938B2EBBAE1B80A0A4FB3m9dDG" TargetMode="External"/><Relationship Id="rId185" Type="http://schemas.openxmlformats.org/officeDocument/2006/relationships/hyperlink" Target="consultantplus://offline/ref=1D4167CFA1E24B6B9CE5110C0B2B204BB3A11F69FDE716D6E2E37122B872A7458D370B3DB217E2B6A76A3B6AEC25F2C64ED938B2EBBAE1B80A0A4FB3m9dDG" TargetMode="External"/><Relationship Id="rId350" Type="http://schemas.openxmlformats.org/officeDocument/2006/relationships/hyperlink" Target="consultantplus://offline/ref=1D4167CFA1E24B6B9CE50F011D477E4FB8AD4266FBE21889BAB67775E722A110CD770D6AF154EFBCF33A7B3DE42DA7890A8F2BB3EAA6mEd0G" TargetMode="External"/><Relationship Id="rId406" Type="http://schemas.openxmlformats.org/officeDocument/2006/relationships/fontTable" Target="fontTable.xml"/><Relationship Id="rId9" Type="http://schemas.openxmlformats.org/officeDocument/2006/relationships/hyperlink" Target="consultantplus://offline/ref=1D4167CFA1E24B6B9CE5110C0B2B204BB3A11F69FDE615DAEFEA7122B872A7458D370B3DB217E2B6A76B3F68EC25F2C64ED938B2EBBAE1B80A0A4FB3m9dDG" TargetMode="External"/><Relationship Id="rId210" Type="http://schemas.openxmlformats.org/officeDocument/2006/relationships/hyperlink" Target="consultantplus://offline/ref=1D4167CFA1E24B6B9CE5110C0B2B204BB3A11F69FDE611DFE7E17122B872A7458D370B3DB217E2B6A76A3D6FEC25F2C64ED938B2EBBAE1B80A0A4FB3m9dDG" TargetMode="External"/><Relationship Id="rId392" Type="http://schemas.openxmlformats.org/officeDocument/2006/relationships/hyperlink" Target="consultantplus://offline/ref=1D4167CFA1E24B6B9CE5110C0B2B204BB3A11F69FDE611DFE7E17122B872A7458D370B3DB217E2B6A76F386BEC25F2C64ED938B2EBBAE1B80A0A4FB3m9dDG" TargetMode="External"/><Relationship Id="rId252" Type="http://schemas.openxmlformats.org/officeDocument/2006/relationships/hyperlink" Target="consultantplus://offline/ref=1D4167CFA1E24B6B9CE5110C0B2B204BB3A11F69FDE515DEE5E57122B872A7458D370B3DB217E2B6A76F3A61E925F2C64ED938B2EBBAE1B80A0A4FB3m9dDG" TargetMode="External"/><Relationship Id="rId294" Type="http://schemas.openxmlformats.org/officeDocument/2006/relationships/hyperlink" Target="consultantplus://offline/ref=1D4167CFA1E24B6B9CE5110C0B2B204BB3A11F69FDE611DFE7E17122B872A7458D370B3DB217E2B6A76F3868E825F2C64ED938B2EBBAE1B80A0A4FB3m9dDG" TargetMode="External"/><Relationship Id="rId308" Type="http://schemas.openxmlformats.org/officeDocument/2006/relationships/hyperlink" Target="consultantplus://offline/ref=1D4167CFA1E24B6B9CE5110C0B2B204BB3A11F69FDE711DEE2E07122B872A7458D370B3DA017BABAA46A2168EA30A49708m8dDG" TargetMode="External"/><Relationship Id="rId47" Type="http://schemas.openxmlformats.org/officeDocument/2006/relationships/hyperlink" Target="consultantplus://offline/ref=1D4167CFA1E24B6B9CE5110C0B2B204BB3A11F69FDE716D6E2E37122B872A7458D370B3DB217E2B6A76B3F6AEE25F2C64ED938B2EBBAE1B80A0A4FB3m9dDG" TargetMode="External"/><Relationship Id="rId89" Type="http://schemas.openxmlformats.org/officeDocument/2006/relationships/hyperlink" Target="consultantplus://offline/ref=1D4167CFA1E24B6B9CE5110C0B2B204BB3A11F69FDE716D6E2E37122B872A7458D370B3DB217E2B6A76A3C6DED25F2C64ED938B2EBBAE1B80A0A4FB3m9dDG" TargetMode="External"/><Relationship Id="rId112" Type="http://schemas.openxmlformats.org/officeDocument/2006/relationships/hyperlink" Target="consultantplus://offline/ref=1D4167CFA1E24B6B9CE5110C0B2B204BB3A11F69FDE611DFE7E17122B872A7458D370B3DB217E2B6A76A3D6BE125F2C64ED938B2EBBAE1B80A0A4FB3m9dDG" TargetMode="External"/><Relationship Id="rId154" Type="http://schemas.openxmlformats.org/officeDocument/2006/relationships/hyperlink" Target="consultantplus://offline/ref=1D4167CFA1E24B6B9CE5110C0B2B204BB3A11F69FDE611DFE7E17122B872A7458D370B3DB217E2B6A76A3D6EEC25F2C64ED938B2EBBAE1B80A0A4FB3m9dDG" TargetMode="External"/><Relationship Id="rId361" Type="http://schemas.openxmlformats.org/officeDocument/2006/relationships/hyperlink" Target="consultantplus://offline/ref=1D4167CFA1E24B6B9CE5110C0B2B204BB3A11F69FDE515DEE5E57122B872A7458D370B3DB217E2B6A76F366CEE25F2C64ED938B2EBBAE1B80A0A4FB3m9dDG" TargetMode="External"/><Relationship Id="rId196" Type="http://schemas.openxmlformats.org/officeDocument/2006/relationships/hyperlink" Target="consultantplus://offline/ref=1D4167CFA1E24B6B9CE5110C0B2B204BB3A11F69FDE716D6E2E37122B872A7458D370B3DB217E2B6A76A3B6BEE25F2C64ED938B2EBBAE1B80A0A4FB3m9dDG" TargetMode="External"/><Relationship Id="rId16" Type="http://schemas.openxmlformats.org/officeDocument/2006/relationships/hyperlink" Target="consultantplus://offline/ref=1D4167CFA1E24B6B9CE5110C0B2B204BB3A11F69FDE615DAEFEA7122B872A7458D370B3DB217E2B6A76B3F68E025F2C64ED938B2EBBAE1B80A0A4FB3m9dDG" TargetMode="External"/><Relationship Id="rId221" Type="http://schemas.openxmlformats.org/officeDocument/2006/relationships/hyperlink" Target="consultantplus://offline/ref=1D4167CFA1E24B6B9CE5110C0B2B204BB3A11F69FDE61AD6E6E47122B872A7458D370B3DB217E2B6A76B3B6AE925F2C64ED938B2EBBAE1B80A0A4FB3m9dDG" TargetMode="External"/><Relationship Id="rId263" Type="http://schemas.openxmlformats.org/officeDocument/2006/relationships/hyperlink" Target="consultantplus://offline/ref=1D4167CFA1E24B6B9CE5110C0B2B204BB3A11F69FDE515DEE5E57122B872A7458D370B3DB217E2B6A76F3A61E125F2C64ED938B2EBBAE1B80A0A4FB3m9dDG" TargetMode="External"/><Relationship Id="rId319" Type="http://schemas.openxmlformats.org/officeDocument/2006/relationships/hyperlink" Target="consultantplus://offline/ref=1D4167CFA1E24B6B9CE5110C0B2B204BB3A11F69FDE715D6E4E47122B872A7458D370B3DB217E2B6A76B3E6CEF25F2C64ED938B2EBBAE1B80A0A4FB3m9dDG" TargetMode="External"/><Relationship Id="rId58" Type="http://schemas.openxmlformats.org/officeDocument/2006/relationships/hyperlink" Target="consultantplus://offline/ref=1D4167CFA1E24B6B9CE5110C0B2B204BB3A11F69FDE716D6E2E37122B872A7458D370B3DB217E2B6A76A3C6AE925F2C64ED938B2EBBAE1B80A0A4FB3m9dDG" TargetMode="External"/><Relationship Id="rId123" Type="http://schemas.openxmlformats.org/officeDocument/2006/relationships/hyperlink" Target="consultantplus://offline/ref=1D4167CFA1E24B6B9CE5110C0B2B204BB3A11F69FDE716D6E2E37122B872A7458D370B3DB217E2B6A76A3C6FEB25F2C64ED938B2EBBAE1B80A0A4FB3m9dDG" TargetMode="External"/><Relationship Id="rId330" Type="http://schemas.openxmlformats.org/officeDocument/2006/relationships/hyperlink" Target="consultantplus://offline/ref=1D4167CFA1E24B6B9CE50F011D477E4FB8AD406DFDE31889BAB67775E722A110DF775564F252F1B7A4753D68EBm2dFG" TargetMode="External"/><Relationship Id="rId165" Type="http://schemas.openxmlformats.org/officeDocument/2006/relationships/hyperlink" Target="consultantplus://offline/ref=1D4167CFA1E24B6B9CE5110C0B2B204BB3A11F69FDE515DEE5E57122B872A7458D370B3DB217E2B6A76A3C6CE125F2C64ED938B2EBBAE1B80A0A4FB3m9dDG" TargetMode="External"/><Relationship Id="rId372" Type="http://schemas.openxmlformats.org/officeDocument/2006/relationships/hyperlink" Target="consultantplus://offline/ref=1D4167CFA1E24B6B9CE5110C0B2B204BB3A11F69FDE611DFE7E17122B872A7458D370B3DB217E2B6A76F386AEC25F2C64ED938B2EBBAE1B80A0A4FB3m9dDG" TargetMode="External"/><Relationship Id="rId211" Type="http://schemas.openxmlformats.org/officeDocument/2006/relationships/hyperlink" Target="consultantplus://offline/ref=1D4167CFA1E24B6B9CE5110C0B2B204BB3A11F69FDE51BD9E4EB7122B872A7458D370B3DA017BABAA46A2168EA30A49708m8dDG" TargetMode="External"/><Relationship Id="rId232" Type="http://schemas.openxmlformats.org/officeDocument/2006/relationships/hyperlink" Target="consultantplus://offline/ref=1D4167CFA1E24B6B9CE5110C0B2B204BB3A11F69FDE515DEE5E57122B872A7458D370B3DB217E2B6A76A3A68EC25F2C64ED938B2EBBAE1B80A0A4FB3m9dDG" TargetMode="External"/><Relationship Id="rId253" Type="http://schemas.openxmlformats.org/officeDocument/2006/relationships/hyperlink" Target="consultantplus://offline/ref=1D4167CFA1E24B6B9CE5110C0B2B204BB3A11F69FDE515DEE5E57122B872A7458D370B3DB217E2B6A76F3A61EB25F2C64ED938B2EBBAE1B80A0A4FB3m9dDG" TargetMode="External"/><Relationship Id="rId274" Type="http://schemas.openxmlformats.org/officeDocument/2006/relationships/hyperlink" Target="consultantplus://offline/ref=1D4167CFA1E24B6B9CE5110C0B2B204BB3A11F69FDE611DFE7E17122B872A7458D370B3DB217E2B6A76F3961E825F2C64ED938B2EBBAE1B80A0A4FB3m9dDG" TargetMode="External"/><Relationship Id="rId295" Type="http://schemas.openxmlformats.org/officeDocument/2006/relationships/hyperlink" Target="consultantplus://offline/ref=1D4167CFA1E24B6B9CE5110C0B2B204BB3A11F69FDE611DFE7E17122B872A7458D370B3DB217E2B6A76F3868EA25F2C64ED938B2EBBAE1B80A0A4FB3m9dDG" TargetMode="External"/><Relationship Id="rId309" Type="http://schemas.openxmlformats.org/officeDocument/2006/relationships/hyperlink" Target="consultantplus://offline/ref=1D4167CFA1E24B6B9CE5110C0B2B204BB3A11F69FDE716D6E2E37122B872A7458D370B3DB217E2B6A76D3B6DEE25F2C64ED938B2EBBAE1B80A0A4FB3m9dDG" TargetMode="External"/><Relationship Id="rId27" Type="http://schemas.openxmlformats.org/officeDocument/2006/relationships/hyperlink" Target="consultantplus://offline/ref=1D4167CFA1E24B6B9CE5110C0B2B204BB3A11F69FDE716D6E2E37122B872A7458D370B3DB217E2B6A76B3F6AEA25F2C64ED938B2EBBAE1B80A0A4FB3m9dDG" TargetMode="External"/><Relationship Id="rId48" Type="http://schemas.openxmlformats.org/officeDocument/2006/relationships/hyperlink" Target="consultantplus://offline/ref=1D4167CFA1E24B6B9CE5110C0B2B204BB3A11F69FDE716D6E2E37122B872A7458D370B3DB217E2B6A76B3F6AE025F2C64ED938B2EBBAE1B80A0A4FB3m9dDG" TargetMode="External"/><Relationship Id="rId69" Type="http://schemas.openxmlformats.org/officeDocument/2006/relationships/hyperlink" Target="consultantplus://offline/ref=1D4167CFA1E24B6B9CE5110C0B2B204BB3A11F69FDE515DEE5E57122B872A7458D370B3DB217E2B6A76A3D6EE025F2C64ED938B2EBBAE1B80A0A4FB3m9dDG" TargetMode="External"/><Relationship Id="rId113" Type="http://schemas.openxmlformats.org/officeDocument/2006/relationships/hyperlink" Target="consultantplus://offline/ref=1D4167CFA1E24B6B9CE5110C0B2B204BB3A11F69FDE611DFE7E17122B872A7458D370B3DB217E2B6A76A3D6CE925F2C64ED938B2EBBAE1B80A0A4FB3m9dDG" TargetMode="External"/><Relationship Id="rId134" Type="http://schemas.openxmlformats.org/officeDocument/2006/relationships/hyperlink" Target="consultantplus://offline/ref=1D4167CFA1E24B6B9CE5110C0B2B204BB3A11F69FDE611DFE7E17122B872A7458D370B3DB217E2B6A76A3D6DEA25F2C64ED938B2EBBAE1B80A0A4FB3m9dDG" TargetMode="External"/><Relationship Id="rId320" Type="http://schemas.openxmlformats.org/officeDocument/2006/relationships/hyperlink" Target="consultantplus://offline/ref=1D4167CFA1E24B6B9CE5110C0B2B204BB3A11F69FDE716DBE0EB7122B872A7458D370B3DB217E2B6A56A3F6AEE25F2C64ED938B2EBBAE1B80A0A4FB3m9dDG" TargetMode="External"/><Relationship Id="rId80" Type="http://schemas.openxmlformats.org/officeDocument/2006/relationships/hyperlink" Target="consultantplus://offline/ref=1D4167CFA1E24B6B9CE5110C0B2B204BB3A11F69FDE515DEE5E57122B872A7458D370B3DB217E2B6A76A3D60ED25F2C64ED938B2EBBAE1B80A0A4FB3m9dDG" TargetMode="External"/><Relationship Id="rId155" Type="http://schemas.openxmlformats.org/officeDocument/2006/relationships/hyperlink" Target="consultantplus://offline/ref=1D4167CFA1E24B6B9CE5110C0B2B204BB3A11F69FDE515DEE5E57122B872A7458D370B3DB217E2B6A76A3C6CE825F2C64ED938B2EBBAE1B80A0A4FB3m9dDG" TargetMode="External"/><Relationship Id="rId176" Type="http://schemas.openxmlformats.org/officeDocument/2006/relationships/hyperlink" Target="consultantplus://offline/ref=1D4167CFA1E24B6B9CE5110C0B2B204BB3A11F69FDE515DEE5E57122B872A7458D370B3DB217E2B6A76A3C6DEF25F2C64ED938B2EBBAE1B80A0A4FB3m9dDG" TargetMode="External"/><Relationship Id="rId197" Type="http://schemas.openxmlformats.org/officeDocument/2006/relationships/hyperlink" Target="consultantplus://offline/ref=1D4167CFA1E24B6B9CE5110C0B2B204BB3A11F69FDE61AD6E6E47122B872A7458D370B3DB217E2B6A76B3B69ED25F2C64ED938B2EBBAE1B80A0A4FB3m9dDG" TargetMode="External"/><Relationship Id="rId341" Type="http://schemas.openxmlformats.org/officeDocument/2006/relationships/hyperlink" Target="consultantplus://offline/ref=1D4167CFA1E24B6B9CE5110C0B2B204BB3A11F69FDE613D9E5E37122B872A7458D370B3DB217E2B6A76B3F68EC25F2C64ED938B2EBBAE1B80A0A4FB3m9dDG" TargetMode="External"/><Relationship Id="rId362" Type="http://schemas.openxmlformats.org/officeDocument/2006/relationships/hyperlink" Target="consultantplus://offline/ref=1D4167CFA1E24B6B9CE50F011D477E4FB8AD4667FAE61889BAB67775E722A110DF775564F252F1B7A4753D68EBm2dFG" TargetMode="External"/><Relationship Id="rId383" Type="http://schemas.openxmlformats.org/officeDocument/2006/relationships/hyperlink" Target="consultantplus://offline/ref=1D4167CFA1E24B6B9CE5110C0B2B204BB3A11F69FDE716D6E2E37122B872A7458D370B3DB217E2B6A76D3969EC25F2C64ED938B2EBBAE1B80A0A4FB3m9dDG" TargetMode="External"/><Relationship Id="rId201" Type="http://schemas.openxmlformats.org/officeDocument/2006/relationships/hyperlink" Target="consultantplus://offline/ref=1D4167CFA1E24B6B9CE5110C0B2B204BB3A11F69FDE611DFE7E17122B872A7458D370B3DB217E2B6A76A3D6FE825F2C64ED938B2EBBAE1B80A0A4FB3m9dDG" TargetMode="External"/><Relationship Id="rId222" Type="http://schemas.openxmlformats.org/officeDocument/2006/relationships/hyperlink" Target="consultantplus://offline/ref=1D4167CFA1E24B6B9CE5110C0B2B204BB3A11F69FDE716D6E2E37122B872A7458D370B3DB217E2B6A76A3B6CEB25F2C64ED938B2EBBAE1B80A0A4FB3m9dDG" TargetMode="External"/><Relationship Id="rId243" Type="http://schemas.openxmlformats.org/officeDocument/2006/relationships/hyperlink" Target="consultantplus://offline/ref=1D4167CFA1E24B6B9CE5110C0B2B204BB3A11F69FDE515DEE5E57122B872A7458D370B3DB217E2B6A76F3A60ED25F2C64ED938B2EBBAE1B80A0A4FB3m9dDG" TargetMode="External"/><Relationship Id="rId264" Type="http://schemas.openxmlformats.org/officeDocument/2006/relationships/hyperlink" Target="consultantplus://offline/ref=1D4167CFA1E24B6B9CE5110C0B2B204BB3A11F69FDE515DEE5E57122B872A7458D370B3DB217E2B6A76F3A61E025F2C64ED938B2EBBAE1B80A0A4FB3m9dDG" TargetMode="External"/><Relationship Id="rId285" Type="http://schemas.openxmlformats.org/officeDocument/2006/relationships/hyperlink" Target="consultantplus://offline/ref=1D4167CFA1E24B6B9CE5110C0B2B204BB3A11F69FDE515DEE5E57122B872A7458D370B3DB217E2B6A76F3969ED25F2C64ED938B2EBBAE1B80A0A4FB3m9dDG" TargetMode="External"/><Relationship Id="rId17" Type="http://schemas.openxmlformats.org/officeDocument/2006/relationships/hyperlink" Target="consultantplus://offline/ref=1D4167CFA1E24B6B9CE5110C0B2B204BB3A11F69FDE61AD6E6E47122B872A7458D370B3DB217E2B6A76B3F68E025F2C64ED938B2EBBAE1B80A0A4FB3m9dDG" TargetMode="External"/><Relationship Id="rId38" Type="http://schemas.openxmlformats.org/officeDocument/2006/relationships/hyperlink" Target="consultantplus://offline/ref=1D4167CFA1E24B6B9CE5110C0B2B204BB3A11F69FDE51BD9E4EB7122B872A7458D370B3DA017BABAA46A2168EA30A49708m8dDG" TargetMode="External"/><Relationship Id="rId59" Type="http://schemas.openxmlformats.org/officeDocument/2006/relationships/hyperlink" Target="consultantplus://offline/ref=1D4167CFA1E24B6B9CE5110C0B2B204BB3A11F69FDE515DEE5E57122B872A7458D370B3DB217E2B6A76A3D6BEC25F2C64ED938B2EBBAE1B80A0A4FB3m9dDG" TargetMode="External"/><Relationship Id="rId103" Type="http://schemas.openxmlformats.org/officeDocument/2006/relationships/hyperlink" Target="consultantplus://offline/ref=1D4167CFA1E24B6B9CE5110C0B2B204BB3A11F69FDE515DEE5E57122B872A7458D370B3DB217E2B6A76A3C68E925F2C64ED938B2EBBAE1B80A0A4FB3m9dDG" TargetMode="External"/><Relationship Id="rId124" Type="http://schemas.openxmlformats.org/officeDocument/2006/relationships/hyperlink" Target="consultantplus://offline/ref=1D4167CFA1E24B6B9CE5110C0B2B204BB3A11F69FDE716D6E2E37122B872A7458D370B3DB217E2B6A76A3C6FEA25F2C64ED938B2EBBAE1B80A0A4FB3m9dDG" TargetMode="External"/><Relationship Id="rId310" Type="http://schemas.openxmlformats.org/officeDocument/2006/relationships/image" Target="media/image2.wmf"/><Relationship Id="rId70" Type="http://schemas.openxmlformats.org/officeDocument/2006/relationships/hyperlink" Target="consultantplus://offline/ref=1D4167CFA1E24B6B9CE5110C0B2B204BB3A11F69FDE515DEE5E57122B872A7458D370B3DB217E2B6A76A3D6FEB25F2C64ED938B2EBBAE1B80A0A4FB3m9dDG" TargetMode="External"/><Relationship Id="rId91" Type="http://schemas.openxmlformats.org/officeDocument/2006/relationships/hyperlink" Target="consultantplus://offline/ref=1D4167CFA1E24B6B9CE5110C0B2B204BB3A11F69FDE716D6E2E37122B872A7458D370B3DB217E2B6A76A3C6DE125F2C64ED938B2EBBAE1B80A0A4FB3m9dDG" TargetMode="External"/><Relationship Id="rId145" Type="http://schemas.openxmlformats.org/officeDocument/2006/relationships/hyperlink" Target="consultantplus://offline/ref=1D4167CFA1E24B6B9CE5110C0B2B204BB3A11F69FDE716D6E2E37122B872A7458D370B3DB217E2B6A76A3C60ED25F2C64ED938B2EBBAE1B80A0A4FB3m9dDG" TargetMode="External"/><Relationship Id="rId166" Type="http://schemas.openxmlformats.org/officeDocument/2006/relationships/hyperlink" Target="consultantplus://offline/ref=1D4167CFA1E24B6B9CE5110C0B2B204BB3A11F69FDE515DEE5E57122B872A7458D370B3DB217E2B6A76A3C6CE025F2C64ED938B2EBBAE1B80A0A4FB3m9dDG" TargetMode="External"/><Relationship Id="rId187" Type="http://schemas.openxmlformats.org/officeDocument/2006/relationships/hyperlink" Target="consultantplus://offline/ref=1D4167CFA1E24B6B9CE5110C0B2B204BB3A11F69FDE716D6E2E37122B872A7458D370B3DB217E2B6A76A3B6AE125F2C64ED938B2EBBAE1B80A0A4FB3m9dDG" TargetMode="External"/><Relationship Id="rId331" Type="http://schemas.openxmlformats.org/officeDocument/2006/relationships/hyperlink" Target="consultantplus://offline/ref=1D4167CFA1E24B6B9CE50F011D477E4FB8AD476CF5E31889BAB67775E722A110DF775564F252F1B7A4753D68EBm2dFG" TargetMode="External"/><Relationship Id="rId352" Type="http://schemas.openxmlformats.org/officeDocument/2006/relationships/hyperlink" Target="consultantplus://offline/ref=1D4167CFA1E24B6B9CE5110C0B2B204BB3A11F69FDE515DEE5E57122B872A7458D370B3DB217E2B6A76F366AEE25F2C64ED938B2EBBAE1B80A0A4FB3m9dDG" TargetMode="External"/><Relationship Id="rId373" Type="http://schemas.openxmlformats.org/officeDocument/2006/relationships/hyperlink" Target="consultantplus://offline/ref=1D4167CFA1E24B6B9CE5110C0B2B204BB3A11F69FDE716D6E2E37122B872A7458D370B3DB217E2B6A76D3968EC25F2C64ED938B2EBBAE1B80A0A4FB3m9dDG" TargetMode="External"/><Relationship Id="rId394" Type="http://schemas.openxmlformats.org/officeDocument/2006/relationships/hyperlink" Target="consultantplus://offline/ref=1D4167CFA1E24B6B9CE5110C0B2B204BB3A11F69FDE611DFE7E17122B872A7458D370B3DB217E2B6A76F386BEE25F2C64ED938B2EBBAE1B80A0A4FB3m9dDG" TargetMode="External"/><Relationship Id="rId1" Type="http://schemas.openxmlformats.org/officeDocument/2006/relationships/styles" Target="styles.xml"/><Relationship Id="rId212" Type="http://schemas.openxmlformats.org/officeDocument/2006/relationships/hyperlink" Target="consultantplus://offline/ref=1D4167CFA1E24B6B9CE5110C0B2B204BB3A11F69FDE611DFE7E17122B872A7458D370B3DB217E2B6A76A3D6FEE25F2C64ED938B2EBBAE1B80A0A4FB3m9dDG" TargetMode="External"/><Relationship Id="rId233" Type="http://schemas.openxmlformats.org/officeDocument/2006/relationships/hyperlink" Target="consultantplus://offline/ref=1D4167CFA1E24B6B9CE5110C0B2B204BB3A11F69FDE515DEE5E57122B872A7458D370B3DB217E2B6A76A3A68EE25F2C64ED938B2EBBAE1B80A0A4FB3m9dDG" TargetMode="External"/><Relationship Id="rId254" Type="http://schemas.openxmlformats.org/officeDocument/2006/relationships/hyperlink" Target="consultantplus://offline/ref=1D4167CFA1E24B6B9CE5110C0B2B204BB3A11F69FDE515DEE5E57122B872A7458D370B3DB217E2B6A76F3A61EB25F2C64ED938B2EBBAE1B80A0A4FB3m9dDG" TargetMode="External"/><Relationship Id="rId28" Type="http://schemas.openxmlformats.org/officeDocument/2006/relationships/hyperlink" Target="consultantplus://offline/ref=1D4167CFA1E24B6B9CE50F011D477E4FB8A24165F8E31889BAB67775E722A110CD770D68F153EFB6AE606B39AD7BAB940B9235B2F4A6E1B9m1d5G" TargetMode="External"/><Relationship Id="rId49" Type="http://schemas.openxmlformats.org/officeDocument/2006/relationships/hyperlink" Target="consultantplus://offline/ref=1D4167CFA1E24B6B9CE5110C0B2B204BB3A11F69FDE716D6E2E37122B872A7458D370B3DB217E2B6A76B3E69E925F2C64ED938B2EBBAE1B80A0A4FB3m9dDG" TargetMode="External"/><Relationship Id="rId114" Type="http://schemas.openxmlformats.org/officeDocument/2006/relationships/hyperlink" Target="consultantplus://offline/ref=1D4167CFA1E24B6B9CE5110C0B2B204BB3A11F69FDE515DEE5E57122B872A7458D370B3DB217E2B6A76A3C69E825F2C64ED938B2EBBAE1B80A0A4FB3m9dDG" TargetMode="External"/><Relationship Id="rId275" Type="http://schemas.openxmlformats.org/officeDocument/2006/relationships/hyperlink" Target="consultantplus://offline/ref=1D4167CFA1E24B6B9CE5110C0B2B204BB3A11F69FDE611DFE7E17122B872A7458D370B3DB217E2B6A76F3961EB25F2C64ED938B2EBBAE1B80A0A4FB3m9dDG" TargetMode="External"/><Relationship Id="rId296" Type="http://schemas.openxmlformats.org/officeDocument/2006/relationships/hyperlink" Target="consultantplus://offline/ref=1D4167CFA1E24B6B9CE5110C0B2B204BB3A11F69FDE515DEE5E57122B872A7458D370B3DB217E2B6A76F3969EF25F2C64ED938B2EBBAE1B80A0A4FB3m9dDG" TargetMode="External"/><Relationship Id="rId300" Type="http://schemas.openxmlformats.org/officeDocument/2006/relationships/hyperlink" Target="consultantplus://offline/ref=1D4167CFA1E24B6B9CE50F011D477E4FB8AD4961FEE21889BAB67775E722A110CD770D68F456E6BCF33A7B3DE42DA7890A8F2BB3EAA6mEd0G" TargetMode="External"/><Relationship Id="rId60" Type="http://schemas.openxmlformats.org/officeDocument/2006/relationships/hyperlink" Target="consultantplus://offline/ref=1D4167CFA1E24B6B9CE5110C0B2B204BB3A11F69FDE515DEE5E57122B872A7458D370B3DB217E2B6A76A3D6BEE25F2C64ED938B2EBBAE1B80A0A4FB3m9dDG" TargetMode="External"/><Relationship Id="rId81" Type="http://schemas.openxmlformats.org/officeDocument/2006/relationships/hyperlink" Target="consultantplus://offline/ref=1D4167CFA1E24B6B9CE5110C0B2B204BB3A11F69FDE515DEE5E57122B872A7458D370B3DB217E2B6A76A3D60EC25F2C64ED938B2EBBAE1B80A0A4FB3m9dDG" TargetMode="External"/><Relationship Id="rId135" Type="http://schemas.openxmlformats.org/officeDocument/2006/relationships/hyperlink" Target="consultantplus://offline/ref=1D4167CFA1E24B6B9CE5110C0B2B204BB3A11F69FDE611DFE7E17122B872A7458D370B3DB217E2B6A76A3D6DED25F2C64ED938B2EBBAE1B80A0A4FB3m9dDG" TargetMode="External"/><Relationship Id="rId156" Type="http://schemas.openxmlformats.org/officeDocument/2006/relationships/hyperlink" Target="consultantplus://offline/ref=1D4167CFA1E24B6B9CE5110C0B2B204BB3A11F69FDE515DEE5E57122B872A7458D370B3DB217E2B6A76A3C6CEB25F2C64ED938B2EBBAE1B80A0A4FB3m9dDG" TargetMode="External"/><Relationship Id="rId177" Type="http://schemas.openxmlformats.org/officeDocument/2006/relationships/hyperlink" Target="consultantplus://offline/ref=1D4167CFA1E24B6B9CE5110C0B2B204BB3A11F69FDE611DFE7E17122B872A7458D370B3DB217E2B6A76A3D6EEE25F2C64ED938B2EBBAE1B80A0A4FB3m9dDG" TargetMode="External"/><Relationship Id="rId198" Type="http://schemas.openxmlformats.org/officeDocument/2006/relationships/hyperlink" Target="consultantplus://offline/ref=1D4167CFA1E24B6B9CE5110C0B2B204BB3A11F69FDE716D6E2E37122B872A7458D370B3DB217E2B6A76A3B6BE025F2C64ED938B2EBBAE1B80A0A4FB3m9dDG" TargetMode="External"/><Relationship Id="rId321" Type="http://schemas.openxmlformats.org/officeDocument/2006/relationships/hyperlink" Target="consultantplus://offline/ref=1D4167CFA1E24B6B9CE50F011D477E4FB8AD4266FBE21889BAB67775E722A110CD770D6AF351E6BCF33A7B3DE42DA7890A8F2BB3EAA6mEd0G" TargetMode="External"/><Relationship Id="rId342" Type="http://schemas.openxmlformats.org/officeDocument/2006/relationships/hyperlink" Target="consultantplus://offline/ref=1D4167CFA1E24B6B9CE5110C0B2B204BB3A11F69FDE716D6E2E37122B872A7458D370B3DB217E2B6A76D3A61ED25F2C64ED938B2EBBAE1B80A0A4FB3m9dDG" TargetMode="External"/><Relationship Id="rId363" Type="http://schemas.openxmlformats.org/officeDocument/2006/relationships/hyperlink" Target="consultantplus://offline/ref=1D4167CFA1E24B6B9CE5110C0B2B204BB3A11F69FDE715D7E5E67122B872A7458D370B3DA017BABAA46A2168EA30A49708m8dDG" TargetMode="External"/><Relationship Id="rId384" Type="http://schemas.openxmlformats.org/officeDocument/2006/relationships/hyperlink" Target="consultantplus://offline/ref=1D4167CFA1E24B6B9CE5110C0B2B204BB3A11F69FDE716D6E2E37122B872A7458D370B3DB217E2B6A76D3969EF25F2C64ED938B2EBBAE1B80A0A4FB3m9dDG" TargetMode="External"/><Relationship Id="rId202" Type="http://schemas.openxmlformats.org/officeDocument/2006/relationships/hyperlink" Target="consultantplus://offline/ref=1D4167CFA1E24B6B9CE50F011D477E4FB8A24165F8E31889BAB67775E722A110CD770D68F153EFB6AE606B39AD7BAB940B9235B2F4A6E1B9m1d5G" TargetMode="External"/><Relationship Id="rId223" Type="http://schemas.openxmlformats.org/officeDocument/2006/relationships/hyperlink" Target="consultantplus://offline/ref=1D4167CFA1E24B6B9CE5110C0B2B204BB3A11F69FDE61AD6E6E47122B872A7458D370B3DB217E2B6A76B3B6AEA25F2C64ED938B2EBBAE1B80A0A4FB3m9dDG" TargetMode="External"/><Relationship Id="rId244" Type="http://schemas.openxmlformats.org/officeDocument/2006/relationships/hyperlink" Target="consultantplus://offline/ref=1D4167CFA1E24B6B9CE5110C0B2B204BB3A11F69FDE611DFE7E17122B872A7458D370B3DB217E2B6A76F3960EF25F2C64ED938B2EBBAE1B80A0A4FB3m9dDG" TargetMode="External"/><Relationship Id="rId18" Type="http://schemas.openxmlformats.org/officeDocument/2006/relationships/hyperlink" Target="consultantplus://offline/ref=1D4167CFA1E24B6B9CE5110C0B2B204BB3A11F69FDE712D9E6E17122B872A7458D370B3DB217E2B6A76B3F68EC25F2C64ED938B2EBBAE1B80A0A4FB3m9dDG" TargetMode="External"/><Relationship Id="rId39" Type="http://schemas.openxmlformats.org/officeDocument/2006/relationships/hyperlink" Target="consultantplus://offline/ref=1D4167CFA1E24B6B9CE5110C0B2B204BB3A11F69FDE61AD6E6E47122B872A7458D370B3DB217E2B6A76B3F6AE925F2C64ED938B2EBBAE1B80A0A4FB3m9dDG" TargetMode="External"/><Relationship Id="rId265" Type="http://schemas.openxmlformats.org/officeDocument/2006/relationships/hyperlink" Target="consultantplus://offline/ref=1D4167CFA1E24B6B9CE5110C0B2B204BB3A11F69FDE515DEE5E57122B872A7458D370B3DB217E2B6A76F3968E925F2C64ED938B2EBBAE1B80A0A4FB3m9dDG" TargetMode="External"/><Relationship Id="rId286" Type="http://schemas.openxmlformats.org/officeDocument/2006/relationships/hyperlink" Target="consultantplus://offline/ref=1D4167CFA1E24B6B9CE50F011D477E4FB8A24165F8E31889BAB67775E722A110CD770D68F153EFB6AE606B39AD7BAB940B9235B2F4A6E1B9m1d5G" TargetMode="External"/><Relationship Id="rId50" Type="http://schemas.openxmlformats.org/officeDocument/2006/relationships/hyperlink" Target="consultantplus://offline/ref=1D4167CFA1E24B6B9CE50F011D477E4FB8A24165F8E31889BAB67775E722A110CD770D68F153EFB6AE606B39AD7BAB940B9235B2F4A6E1B9m1d5G" TargetMode="External"/><Relationship Id="rId104" Type="http://schemas.openxmlformats.org/officeDocument/2006/relationships/hyperlink" Target="consultantplus://offline/ref=1D4167CFA1E24B6B9CE5110C0B2B204BB3A11F69FDE515DEE5E57122B872A7458D370B3DB217E2B6A76A3C68E825F2C64ED938B2EBBAE1B80A0A4FB3m9dDG" TargetMode="External"/><Relationship Id="rId125" Type="http://schemas.openxmlformats.org/officeDocument/2006/relationships/hyperlink" Target="consultantplus://offline/ref=1D4167CFA1E24B6B9CE5110C0B2B204BB3A11F69FDE716D6E2E37122B872A7458D370B3DB217E2B6A76A3C6FED25F2C64ED938B2EBBAE1B80A0A4FB3m9dDG" TargetMode="External"/><Relationship Id="rId146" Type="http://schemas.openxmlformats.org/officeDocument/2006/relationships/hyperlink" Target="consultantplus://offline/ref=1D4167CFA1E24B6B9CE5110C0B2B204BB3A11F69FDE716D6E2E37122B872A7458D370B3DB217E2B6A76A3C60EC25F2C64ED938B2EBBAE1B80A0A4FB3m9dDG" TargetMode="External"/><Relationship Id="rId167" Type="http://schemas.openxmlformats.org/officeDocument/2006/relationships/hyperlink" Target="consultantplus://offline/ref=1D4167CFA1E24B6B9CE5110C0B2B204BB3A11F69FDE716D6E2E37122B872A7458D370B3DB217E2B6A76A3B68EC25F2C64ED938B2EBBAE1B80A0A4FB3m9dDG" TargetMode="External"/><Relationship Id="rId188" Type="http://schemas.openxmlformats.org/officeDocument/2006/relationships/hyperlink" Target="consultantplus://offline/ref=1D4167CFA1E24B6B9CE5110C0B2B204BB3A11F69FDE716D6E2E37122B872A7458D370B3DB217E2B6A76A3B6AE025F2C64ED938B2EBBAE1B80A0A4FB3m9dDG" TargetMode="External"/><Relationship Id="rId311" Type="http://schemas.openxmlformats.org/officeDocument/2006/relationships/image" Target="media/image3.wmf"/><Relationship Id="rId332" Type="http://schemas.openxmlformats.org/officeDocument/2006/relationships/hyperlink" Target="consultantplus://offline/ref=1D4167CFA1E24B6B9CE5110C0B2B204BB3A11F69FDE716D6E2E37122B872A7458D370B3DB217E2B6A76D3A61EB25F2C64ED938B2EBBAE1B80A0A4FB3m9dDG" TargetMode="External"/><Relationship Id="rId353" Type="http://schemas.openxmlformats.org/officeDocument/2006/relationships/hyperlink" Target="consultantplus://offline/ref=1D4167CFA1E24B6B9CE5110C0B2B204BB3A11F69FDE611DFE7E17122B872A7458D370B3DB217E2B6A76F3869ED25F2C64ED938B2EBBAE1B80A0A4FB3m9dDG" TargetMode="External"/><Relationship Id="rId374" Type="http://schemas.openxmlformats.org/officeDocument/2006/relationships/hyperlink" Target="consultantplus://offline/ref=1D4167CFA1E24B6B9CE5110C0B2B204BB3A11F69FDE716D6E2E37122B872A7458D370B3DB217E2B6A76D3968EE25F2C64ED938B2EBBAE1B80A0A4FB3m9dDG" TargetMode="External"/><Relationship Id="rId395" Type="http://schemas.openxmlformats.org/officeDocument/2006/relationships/hyperlink" Target="consultantplus://offline/ref=1D4167CFA1E24B6B9CE5110C0B2B204BB3A11F69FDE611DFE7E17122B872A7458D370B3DB217E2B6A76F386BE125F2C64ED938B2EBBAE1B80A0A4FB3m9dDG" TargetMode="External"/><Relationship Id="rId71" Type="http://schemas.openxmlformats.org/officeDocument/2006/relationships/hyperlink" Target="consultantplus://offline/ref=1D4167CFA1E24B6B9CE5110C0B2B204BB3A11F69FDE515DEE5E57122B872A7458D370B3DB217E2B6A76A3D6FEA25F2C64ED938B2EBBAE1B80A0A4FB3m9dDG" TargetMode="External"/><Relationship Id="rId92" Type="http://schemas.openxmlformats.org/officeDocument/2006/relationships/hyperlink" Target="consultantplus://offline/ref=1D4167CFA1E24B6B9CE5110C0B2B204BB3A11F69FDE716D6E2E37122B872A7458D370B3DB217E2B6A76A3C6DE025F2C64ED938B2EBBAE1B80A0A4FB3m9dDG" TargetMode="External"/><Relationship Id="rId213" Type="http://schemas.openxmlformats.org/officeDocument/2006/relationships/hyperlink" Target="consultantplus://offline/ref=1D4167CFA1E24B6B9CE5110C0B2B204BB3A11F69FDE611DFE7E17122B872A7458D370B3DB217E2B6A76A3D6FE125F2C64ED938B2EBBAE1B80A0A4FB3m9dDG" TargetMode="External"/><Relationship Id="rId234" Type="http://schemas.openxmlformats.org/officeDocument/2006/relationships/hyperlink" Target="consultantplus://offline/ref=1D4167CFA1E24B6B9CE5110C0B2B204BB3A11F69FDE716D6E2E37122B872A7458D370B3DB217E2B6A76A3A6BE825F2C64ED938B2EBBAE1B80A0A4FB3m9dDG" TargetMode="External"/><Relationship Id="rId2" Type="http://schemas.microsoft.com/office/2007/relationships/stylesWithEffects" Target="stylesWithEffects.xml"/><Relationship Id="rId29" Type="http://schemas.openxmlformats.org/officeDocument/2006/relationships/hyperlink" Target="consultantplus://offline/ref=1D4167CFA1E24B6B9CE5110C0B2B204BB3A11F69FDE515DEE5E57122B872A7458D370B3DB217E2B6A76B3F6AEC25F2C64ED938B2EBBAE1B80A0A4FB3m9dDG" TargetMode="External"/><Relationship Id="rId255" Type="http://schemas.openxmlformats.org/officeDocument/2006/relationships/hyperlink" Target="consultantplus://offline/ref=1D4167CFA1E24B6B9CE5110C0B2B204BB3A11F69FDE515DEE5E57122B872A7458D370B3DB217E2B6A76F3A61EB25F2C64ED938B2EBBAE1B80A0A4FB3m9dDG" TargetMode="External"/><Relationship Id="rId276" Type="http://schemas.openxmlformats.org/officeDocument/2006/relationships/hyperlink" Target="consultantplus://offline/ref=1D4167CFA1E24B6B9CE5110C0B2B204BB3A11F69FDE611DFE7E17122B872A7458D370B3DB217E2B6A76F3961EA25F2C64ED938B2EBBAE1B80A0A4FB3m9dDG" TargetMode="External"/><Relationship Id="rId297" Type="http://schemas.openxmlformats.org/officeDocument/2006/relationships/hyperlink" Target="consultantplus://offline/ref=1D4167CFA1E24B6B9CE50F011D477E4FB8AD4961FEE21889BAB67775E722A110CD770D68F156E7BFA3606B39AD7BAB940B9235B2F4A6E1B9m1d5G" TargetMode="External"/><Relationship Id="rId40" Type="http://schemas.openxmlformats.org/officeDocument/2006/relationships/hyperlink" Target="consultantplus://offline/ref=1D4167CFA1E24B6B9CE5110C0B2B204BB3A11F69FDE515DEE5E57122B872A7458D370B3DB217E2B6A76B3F6BEA25F2C64ED938B2EBBAE1B80A0A4FB3m9dDG" TargetMode="External"/><Relationship Id="rId115" Type="http://schemas.openxmlformats.org/officeDocument/2006/relationships/hyperlink" Target="consultantplus://offline/ref=1D4167CFA1E24B6B9CE5110C0B2B204BB3A11F69FDE515DEE5E57122B872A7458D370B3DB217E2B6A76A3C69EB25F2C64ED938B2EBBAE1B80A0A4FB3m9dDG" TargetMode="External"/><Relationship Id="rId136" Type="http://schemas.openxmlformats.org/officeDocument/2006/relationships/hyperlink" Target="consultantplus://offline/ref=1D4167CFA1E24B6B9CE5110C0B2B204BB3A11F69FDE515DEE5E57122B872A7458D370B3DB217E2B6A76A3C6AE025F2C64ED938B2EBBAE1B80A0A4FB3m9dDG" TargetMode="External"/><Relationship Id="rId157" Type="http://schemas.openxmlformats.org/officeDocument/2006/relationships/hyperlink" Target="consultantplus://offline/ref=1D4167CFA1E24B6B9CE5110C0B2B204BB3A11F69FDE716D6E2E37122B872A7458D370B3DB217E2B6A76A3C61ED25F2C64ED938B2EBBAE1B80A0A4FB3m9dDG" TargetMode="External"/><Relationship Id="rId178" Type="http://schemas.openxmlformats.org/officeDocument/2006/relationships/hyperlink" Target="consultantplus://offline/ref=1D4167CFA1E24B6B9CE5110C0B2B204BB3A11F69FDE611DFE7E17122B872A7458D370B3DB217E2B6A76A3D6EE025F2C64ED938B2EBBAE1B80A0A4FB3m9dDG" TargetMode="External"/><Relationship Id="rId301" Type="http://schemas.openxmlformats.org/officeDocument/2006/relationships/hyperlink" Target="consultantplus://offline/ref=1D4167CFA1E24B6B9CE5110C0B2B204BB3A11F69FDE515DEE5E57122B872A7458D370B3DB217E2B6A76F3969EE25F2C64ED938B2EBBAE1B80A0A4FB3m9dDG" TargetMode="External"/><Relationship Id="rId322" Type="http://schemas.openxmlformats.org/officeDocument/2006/relationships/hyperlink" Target="consultantplus://offline/ref=1D4167CFA1E24B6B9CE5110C0B2B204BB3A11F69FDE715D6E4E47122B872A7458D370B3DB217E2B6A76B3F60EF25F2C64ED938B2EBBAE1B80A0A4FB3m9dDG" TargetMode="External"/><Relationship Id="rId343" Type="http://schemas.openxmlformats.org/officeDocument/2006/relationships/hyperlink" Target="consultantplus://offline/ref=1D4167CFA1E24B6B9CE50F011D477E4FB8AD4266FBE21889BAB67775E722A110CD770D68F35AEABCF33A7B3DE42DA7890A8F2BB3EAA6mEd0G" TargetMode="External"/><Relationship Id="rId364" Type="http://schemas.openxmlformats.org/officeDocument/2006/relationships/hyperlink" Target="consultantplus://offline/ref=1D4167CFA1E24B6B9CE5110C0B2B204BB3A11F69FDE712DDE0E17122B872A7458D370B3DA017BABAA46A2168EA30A49708m8dDG" TargetMode="External"/><Relationship Id="rId61" Type="http://schemas.openxmlformats.org/officeDocument/2006/relationships/hyperlink" Target="consultantplus://offline/ref=1D4167CFA1E24B6B9CE5110C0B2B204BB3A11F69FDE515DEE5E57122B872A7458D370B3DB217E2B6A76A3D6CE825F2C64ED938B2EBBAE1B80A0A4FB3m9dDG" TargetMode="External"/><Relationship Id="rId82" Type="http://schemas.openxmlformats.org/officeDocument/2006/relationships/hyperlink" Target="consultantplus://offline/ref=1D4167CFA1E24B6B9CE5110C0B2B204BB3A11F69FDE515DEE5E57122B872A7458D370B3DB217E2B6A76A3D60EF25F2C64ED938B2EBBAE1B80A0A4FB3m9dDG" TargetMode="External"/><Relationship Id="rId199" Type="http://schemas.openxmlformats.org/officeDocument/2006/relationships/hyperlink" Target="consultantplus://offline/ref=1D4167CFA1E24B6B9CE5110C0B2B204BB3A11F69FDE61AD6E6E47122B872A7458D370B3DB217E2B6A76B3B69EE25F2C64ED938B2EBBAE1B80A0A4FB3m9dDG" TargetMode="External"/><Relationship Id="rId203" Type="http://schemas.openxmlformats.org/officeDocument/2006/relationships/hyperlink" Target="consultantplus://offline/ref=1D4167CFA1E24B6B9CE5110C0B2B204BB3A11F69FDE712DDE0E17122B872A7458D370B3DB217E2B6A76B3B6DEE25F2C64ED938B2EBBAE1B80A0A4FB3m9dDG" TargetMode="External"/><Relationship Id="rId385" Type="http://schemas.openxmlformats.org/officeDocument/2006/relationships/hyperlink" Target="consultantplus://offline/ref=1D4167CFA1E24B6B9CE5110C0B2B204BB3A11F69FDE716D6E2E37122B872A7458D370B3DB217E2B6A76D3969EE25F2C64ED938B2EBBAE1B80A0A4FB3m9dDG" TargetMode="External"/><Relationship Id="rId19" Type="http://schemas.openxmlformats.org/officeDocument/2006/relationships/hyperlink" Target="consultantplus://offline/ref=1D4167CFA1E24B6B9CE5110C0B2B204BB3A11F69FDE716D6E2E37122B872A7458D370B3DB217E2B6A76B3F68E025F2C64ED938B2EBBAE1B80A0A4FB3m9dDG" TargetMode="External"/><Relationship Id="rId224" Type="http://schemas.openxmlformats.org/officeDocument/2006/relationships/hyperlink" Target="consultantplus://offline/ref=1D4167CFA1E24B6B9CE5110C0B2B204BB3A11F69FDE716D6E2E37122B872A7458D370B3DB217E2B6A76A3B6CEC25F2C64ED938B2EBBAE1B80A0A4FB3m9dDG" TargetMode="External"/><Relationship Id="rId245" Type="http://schemas.openxmlformats.org/officeDocument/2006/relationships/hyperlink" Target="consultantplus://offline/ref=1D4167CFA1E24B6B9CE5110C0B2B204BB3A11F69FDE515DEE5E57122B872A7458D370B3DB217E2B6A76F3A60EC25F2C64ED938B2EBBAE1B80A0A4FB3m9dDG" TargetMode="External"/><Relationship Id="rId266" Type="http://schemas.openxmlformats.org/officeDocument/2006/relationships/hyperlink" Target="consultantplus://offline/ref=1D4167CFA1E24B6B9CE5110C0B2B204BB3A11F69FDE515DEE5E57122B872A7458D370B3DB217E2B6A76F3968E825F2C64ED938B2EBBAE1B80A0A4FB3m9dDG" TargetMode="External"/><Relationship Id="rId287" Type="http://schemas.openxmlformats.org/officeDocument/2006/relationships/hyperlink" Target="consultantplus://offline/ref=1D4167CFA1E24B6B9CE50F011D477E4FB8AD4961FEE21889BAB67775E722A110CD770D68F451E6BCF33A7B3DE42DA7890A8F2BB3EAA6mEd0G" TargetMode="External"/><Relationship Id="rId30" Type="http://schemas.openxmlformats.org/officeDocument/2006/relationships/hyperlink" Target="consultantplus://offline/ref=1D4167CFA1E24B6B9CE5110C0B2B204BB3A11F69FDE716D6E2E37122B872A7458D370B3DB217E2B6A76B3F6AED25F2C64ED938B2EBBAE1B80A0A4FB3m9dDG" TargetMode="External"/><Relationship Id="rId105" Type="http://schemas.openxmlformats.org/officeDocument/2006/relationships/hyperlink" Target="consultantplus://offline/ref=1D4167CFA1E24B6B9CE5110C0B2B204BB3A11F69FDE515DEE5E57122B872A7458D370B3DB217E2B6A76A3C68EB25F2C64ED938B2EBBAE1B80A0A4FB3m9dDG" TargetMode="External"/><Relationship Id="rId126" Type="http://schemas.openxmlformats.org/officeDocument/2006/relationships/hyperlink" Target="consultantplus://offline/ref=1D4167CFA1E24B6B9CE5110C0B2B204BB3A11F69FDE515DEE5E57122B872A7458D370B3DB217E2B6A76A3C69E125F2C64ED938B2EBBAE1B80A0A4FB3m9dDG" TargetMode="External"/><Relationship Id="rId147" Type="http://schemas.openxmlformats.org/officeDocument/2006/relationships/hyperlink" Target="consultantplus://offline/ref=1D4167CFA1E24B6B9CE5110C0B2B204BB3A11F69FDE716D6E2E37122B872A7458D370B3DB217E2B6A76A3C60EF25F2C64ED938B2EBBAE1B80A0A4FB3m9dDG" TargetMode="External"/><Relationship Id="rId168" Type="http://schemas.openxmlformats.org/officeDocument/2006/relationships/hyperlink" Target="consultantplus://offline/ref=1D4167CFA1E24B6B9CE5110C0B2B204BB3A11F69FDE716D6E2E37122B872A7458D370B3DB217E2B6A76A3B68EE25F2C64ED938B2EBBAE1B80A0A4FB3m9dDG" TargetMode="External"/><Relationship Id="rId312" Type="http://schemas.openxmlformats.org/officeDocument/2006/relationships/hyperlink" Target="consultantplus://offline/ref=1D4167CFA1E24B6B9CE5110C0B2B204BB3A11F69FDE716D6E2E37122B872A7458D370B3DB217E2B6A76D3B6DE025F2C64ED938B2EBBAE1B80A0A4FB3m9dDG" TargetMode="External"/><Relationship Id="rId333" Type="http://schemas.openxmlformats.org/officeDocument/2006/relationships/hyperlink" Target="consultantplus://offline/ref=1D4167CFA1E24B6B9CE5110C0B2B204BB3A11F69FDE711DEE2E07122B872A7458D370B3DB217E2B6A76B3F68EF25F2C64ED938B2EBBAE1B80A0A4FB3m9dDG" TargetMode="External"/><Relationship Id="rId354" Type="http://schemas.openxmlformats.org/officeDocument/2006/relationships/hyperlink" Target="consultantplus://offline/ref=1D4167CFA1E24B6B9CE5110C0B2B204BB3A11F69FDE615DAEFEA7122B872A7458D370B3DB217E2B6A76F3B6DEC25F2C64ED938B2EBBAE1B80A0A4FB3m9dDG" TargetMode="External"/><Relationship Id="rId51" Type="http://schemas.openxmlformats.org/officeDocument/2006/relationships/hyperlink" Target="consultantplus://offline/ref=1D4167CFA1E24B6B9CE5110C0B2B204BB3A11F69FDE716D6E2E37122B872A7458D370B3DB217E2B6A76B3B6DEC25F2C64ED938B2EBBAE1B80A0A4FB3m9dDG" TargetMode="External"/><Relationship Id="rId72" Type="http://schemas.openxmlformats.org/officeDocument/2006/relationships/hyperlink" Target="consultantplus://offline/ref=1D4167CFA1E24B6B9CE5110C0B2B204BB3A11F69FDE515DEE5E57122B872A7458D370B3DB217E2B6A76A3D6FED25F2C64ED938B2EBBAE1B80A0A4FB3m9dDG" TargetMode="External"/><Relationship Id="rId93" Type="http://schemas.openxmlformats.org/officeDocument/2006/relationships/hyperlink" Target="consultantplus://offline/ref=1D4167CFA1E24B6B9CE5110C0B2B204BB3A11F69FDE716D6E2E37122B872A7458D370B3DB217E2B6A76A3C6EE925F2C64ED938B2EBBAE1B80A0A4FB3m9dDG" TargetMode="External"/><Relationship Id="rId189" Type="http://schemas.openxmlformats.org/officeDocument/2006/relationships/hyperlink" Target="consultantplus://offline/ref=1D4167CFA1E24B6B9CE5110C0B2B204BB3A11F69FDE716D6E2E37122B872A7458D370B3DB217E2B6A76A3B6BE925F2C64ED938B2EBBAE1B80A0A4FB3m9dDG" TargetMode="External"/><Relationship Id="rId375" Type="http://schemas.openxmlformats.org/officeDocument/2006/relationships/hyperlink" Target="consultantplus://offline/ref=1D4167CFA1E24B6B9CE5110C0B2B204BB3A11F69FDE716D6E2E37122B872A7458D370B3DB217E2B6A76D3968E125F2C64ED938B2EBBAE1B80A0A4FB3m9dDG" TargetMode="External"/><Relationship Id="rId396" Type="http://schemas.openxmlformats.org/officeDocument/2006/relationships/hyperlink" Target="consultantplus://offline/ref=1D4167CFA1E24B6B9CE5110C0B2B204BB3A11F69FDE611DFE7E17122B872A7458D370B3DB217E2B6A76F386BE025F2C64ED938B2EBBAE1B80A0A4FB3m9dDG" TargetMode="External"/><Relationship Id="rId3" Type="http://schemas.openxmlformats.org/officeDocument/2006/relationships/settings" Target="settings.xml"/><Relationship Id="rId214" Type="http://schemas.openxmlformats.org/officeDocument/2006/relationships/hyperlink" Target="consultantplus://offline/ref=1D4167CFA1E24B6B9CE5110C0B2B204BB3A11F69FDE611DFE7E17122B872A7458D370B3DB217E2B6A76A3D6FE025F2C64ED938B2EBBAE1B80A0A4FB3m9dDG" TargetMode="External"/><Relationship Id="rId235" Type="http://schemas.openxmlformats.org/officeDocument/2006/relationships/hyperlink" Target="consultantplus://offline/ref=1D4167CFA1E24B6B9CE50F011D477E4FB8A24165F8E31889BAB67775E722A110CD770D68F153EFB6AE606B39AD7BAB940B9235B2F4A6E1B9m1d5G" TargetMode="External"/><Relationship Id="rId256" Type="http://schemas.openxmlformats.org/officeDocument/2006/relationships/image" Target="media/image1.wmf"/><Relationship Id="rId277" Type="http://schemas.openxmlformats.org/officeDocument/2006/relationships/hyperlink" Target="consultantplus://offline/ref=1D4167CFA1E24B6B9CE5110C0B2B204BB3A11F69FDE611DFE7E17122B872A7458D370B3DB217E2B6A76F3961ED25F2C64ED938B2EBBAE1B80A0A4FB3m9dDG" TargetMode="External"/><Relationship Id="rId298" Type="http://schemas.openxmlformats.org/officeDocument/2006/relationships/hyperlink" Target="consultantplus://offline/ref=1D4167CFA1E24B6B9CE50F011D477E4FB8AD4961FEE21889BAB67775E722A110CD770D68F156E7BEA2606B39AD7BAB940B9235B2F4A6E1B9m1d5G" TargetMode="External"/><Relationship Id="rId400" Type="http://schemas.openxmlformats.org/officeDocument/2006/relationships/hyperlink" Target="consultantplus://offline/ref=1D4167CFA1E24B6B9CE5110C0B2B204BB3A11F69FDE515DEE5E57122B872A7458D370B3DB217E2B6A76F366EE125F2C64ED938B2EBBAE1B80A0A4FB3m9dDG" TargetMode="External"/><Relationship Id="rId116" Type="http://schemas.openxmlformats.org/officeDocument/2006/relationships/hyperlink" Target="consultantplus://offline/ref=1D4167CFA1E24B6B9CE5110C0B2B204BB3A11F69FDE515DEE5E57122B872A7458D370B3DB217E2B6A76A3C69EA25F2C64ED938B2EBBAE1B80A0A4FB3m9dDG" TargetMode="External"/><Relationship Id="rId137" Type="http://schemas.openxmlformats.org/officeDocument/2006/relationships/hyperlink" Target="consultantplus://offline/ref=1D4167CFA1E24B6B9CE5110C0B2B204BB3A11F69FDE611DFE7E17122B872A7458D370B3DB217E2B6A76A3D6DEC25F2C64ED938B2EBBAE1B80A0A4FB3m9dDG" TargetMode="External"/><Relationship Id="rId158" Type="http://schemas.openxmlformats.org/officeDocument/2006/relationships/hyperlink" Target="consultantplus://offline/ref=1D4167CFA1E24B6B9CE5110C0B2B204BB3A11F69FDE716D6E2E37122B872A7458D370B3DB217E2B6A76A3C61EF25F2C64ED938B2EBBAE1B80A0A4FB3m9dDG" TargetMode="External"/><Relationship Id="rId302" Type="http://schemas.openxmlformats.org/officeDocument/2006/relationships/hyperlink" Target="consultantplus://offline/ref=1D4167CFA1E24B6B9CE5110C0B2B204BB3A11F69FDE515DEE5E57122B872A7458D370B3DB217E2B6A76F3969EE25F2C64ED938B2EBBAE1B80A0A4FB3m9dDG" TargetMode="External"/><Relationship Id="rId323" Type="http://schemas.openxmlformats.org/officeDocument/2006/relationships/hyperlink" Target="consultantplus://offline/ref=1D4167CFA1E24B6B9CE5110C0B2B204BB3A11F69FDE515DEE5E57122B872A7458D370B3DB217E2B6A76F396AE025F2C64ED938B2EBBAE1B80A0A4FB3m9dDG" TargetMode="External"/><Relationship Id="rId344" Type="http://schemas.openxmlformats.org/officeDocument/2006/relationships/hyperlink" Target="consultantplus://offline/ref=1D4167CFA1E24B6B9CE50F011D477E4FB8AD406DFEE11889BAB67775E722A110CD770D68F153EDB3A0606B39AD7BAB940B9235B2F4A6E1B9m1d5G" TargetMode="External"/><Relationship Id="rId20" Type="http://schemas.openxmlformats.org/officeDocument/2006/relationships/hyperlink" Target="consultantplus://offline/ref=1D4167CFA1E24B6B9CE5110C0B2B204BB3A11F69FDE716D6E2E37122B872A7458D370B3DB217E2B6A76B3F69E825F2C64ED938B2EBBAE1B80A0A4FB3m9dDG" TargetMode="External"/><Relationship Id="rId41" Type="http://schemas.openxmlformats.org/officeDocument/2006/relationships/hyperlink" Target="consultantplus://offline/ref=1D4167CFA1E24B6B9CE5110C0B2B204BB3A11F69FDE515DEE5E57122B872A7458D370B3DB217E2B6A76B3F6BEC25F2C64ED938B2EBBAE1B80A0A4FB3m9dDG" TargetMode="External"/><Relationship Id="rId62" Type="http://schemas.openxmlformats.org/officeDocument/2006/relationships/hyperlink" Target="consultantplus://offline/ref=1D4167CFA1E24B6B9CE5110C0B2B204BB3A11F69FDE611DFE7E17122B872A7458D370B3DB217E2B6A76A3D69EF25F2C64ED938B2EBBAE1B80A0A4FB3m9dDG" TargetMode="External"/><Relationship Id="rId83" Type="http://schemas.openxmlformats.org/officeDocument/2006/relationships/hyperlink" Target="consultantplus://offline/ref=1D4167CFA1E24B6B9CE5110C0B2B204BB3A11F69FDE515DEE5E57122B872A7458D370B3DB217E2B6A76A3D60E125F2C64ED938B2EBBAE1B80A0A4FB3m9dDG" TargetMode="External"/><Relationship Id="rId179" Type="http://schemas.openxmlformats.org/officeDocument/2006/relationships/hyperlink" Target="consultantplus://offline/ref=1D4167CFA1E24B6B9CE5110C0B2B204BB3A11F69FDE716D6E2E37122B872A7458D370B3DB217E2B6A76A3B69EE25F2C64ED938B2EBBAE1B80A0A4FB3m9dDG" TargetMode="External"/><Relationship Id="rId365" Type="http://schemas.openxmlformats.org/officeDocument/2006/relationships/hyperlink" Target="consultantplus://offline/ref=1D4167CFA1E24B6B9CE5110C0B2B204BB3A11F69FDE515DEE5E57122B872A7458D370B3DB217E2B6A76F366CE125F2C64ED938B2EBBAE1B80A0A4FB3m9dDG" TargetMode="External"/><Relationship Id="rId386" Type="http://schemas.openxmlformats.org/officeDocument/2006/relationships/hyperlink" Target="consultantplus://offline/ref=1D4167CFA1E24B6B9CE5110C0B2B204BB3A11F69FDE716D6E2E37122B872A7458D370B3DB217E2B6A76D3969E125F2C64ED938B2EBBAE1B80A0A4FB3m9dDG" TargetMode="External"/><Relationship Id="rId190" Type="http://schemas.openxmlformats.org/officeDocument/2006/relationships/hyperlink" Target="consultantplus://offline/ref=1D4167CFA1E24B6B9CE5110C0B2B204BB3A11F69FDE716D6E2E37122B872A7458D370B3DB217E2B6A76A3B6BE825F2C64ED938B2EBBAE1B80A0A4FB3m9dDG" TargetMode="External"/><Relationship Id="rId204" Type="http://schemas.openxmlformats.org/officeDocument/2006/relationships/hyperlink" Target="consultantplus://offline/ref=1D4167CFA1E24B6B9CE5110C0B2B204BB3A11F69FDE712DDE0E17122B872A7458D370B3DB217E2B6A76B3A6FE825F2C64ED938B2EBBAE1B80A0A4FB3m9dDG" TargetMode="External"/><Relationship Id="rId225" Type="http://schemas.openxmlformats.org/officeDocument/2006/relationships/hyperlink" Target="consultantplus://offline/ref=1D4167CFA1E24B6B9CE5110C0B2B204BB3A11F69FDE716D6E2E37122B872A7458D370B3DB217E2B6A76A3B6CEE25F2C64ED938B2EBBAE1B80A0A4FB3m9dDG" TargetMode="External"/><Relationship Id="rId246" Type="http://schemas.openxmlformats.org/officeDocument/2006/relationships/hyperlink" Target="consultantplus://offline/ref=1D4167CFA1E24B6B9CE50F011D477E4FB8A24165F8E31889BAB67775E722A110CD770D68F153EFB6AE606B39AD7BAB940B9235B2F4A6E1B9m1d5G" TargetMode="External"/><Relationship Id="rId267" Type="http://schemas.openxmlformats.org/officeDocument/2006/relationships/hyperlink" Target="consultantplus://offline/ref=1D4167CFA1E24B6B9CE5110C0B2B204BB3A11F69FDE515DEE5E57122B872A7458D370B3DB217E2B6A76F3968EA25F2C64ED938B2EBBAE1B80A0A4FB3m9dDG" TargetMode="External"/><Relationship Id="rId288" Type="http://schemas.openxmlformats.org/officeDocument/2006/relationships/hyperlink" Target="consultantplus://offline/ref=1D4167CFA1E24B6B9CE50F011D477E4FB8AD4961FEE21889BAB67775E722A110CD770D68F456E6BCF33A7B3DE42DA7890A8F2BB3EAA6mEd0G" TargetMode="External"/><Relationship Id="rId106" Type="http://schemas.openxmlformats.org/officeDocument/2006/relationships/hyperlink" Target="consultantplus://offline/ref=1D4167CFA1E24B6B9CE5110C0B2B204BB3A11F69FDE515DEE5E57122B872A7458D370B3DB217E2B6A76A3C68EA25F2C64ED938B2EBBAE1B80A0A4FB3m9dDG" TargetMode="External"/><Relationship Id="rId127" Type="http://schemas.openxmlformats.org/officeDocument/2006/relationships/hyperlink" Target="consultantplus://offline/ref=1D4167CFA1E24B6B9CE5110C0B2B204BB3A11F69FDE611DFE7E17122B872A7458D370B3DB217E2B6A76A3D6CEC25F2C64ED938B2EBBAE1B80A0A4FB3m9dDG" TargetMode="External"/><Relationship Id="rId313" Type="http://schemas.openxmlformats.org/officeDocument/2006/relationships/hyperlink" Target="consultantplus://offline/ref=1D4167CFA1E24B6B9CE5110C0B2B204BB3A11F69FDE711DEE7E27122B872A7458D370B3DB217E2B6A76B3F69EB25F2C64ED938B2EBBAE1B80A0A4FB3m9dDG" TargetMode="External"/><Relationship Id="rId10" Type="http://schemas.openxmlformats.org/officeDocument/2006/relationships/hyperlink" Target="consultantplus://offline/ref=1D4167CFA1E24B6B9CE5110C0B2B204BB3A11F69FDE61AD6E6E47122B872A7458D370B3DB217E2B6A76B3F68EC25F2C64ED938B2EBBAE1B80A0A4FB3m9dDG" TargetMode="External"/><Relationship Id="rId31" Type="http://schemas.openxmlformats.org/officeDocument/2006/relationships/hyperlink" Target="consultantplus://offline/ref=1D4167CFA1E24B6B9CE5110C0B2B204BB3A11F69FDE515DEE5E57122B872A7458D370B3DB217E2B6A76B3F6AEF25F2C64ED938B2EBBAE1B80A0A4FB3m9dDG" TargetMode="External"/><Relationship Id="rId52" Type="http://schemas.openxmlformats.org/officeDocument/2006/relationships/hyperlink" Target="consultantplus://offline/ref=1D4167CFA1E24B6B9CE5110C0B2B204BB3A11F69FDE515DEE5E57122B872A7458D370B3DB217E2B6A76A3D6BED25F2C64ED938B2EBBAE1B80A0A4FB3m9dDG" TargetMode="External"/><Relationship Id="rId73" Type="http://schemas.openxmlformats.org/officeDocument/2006/relationships/hyperlink" Target="consultantplus://offline/ref=1D4167CFA1E24B6B9CE5110C0B2B204BB3A11F69FDE515DEE5E57122B872A7458D370B3DB217E2B6A76A3D6FEC25F2C64ED938B2EBBAE1B80A0A4FB3m9dDG" TargetMode="External"/><Relationship Id="rId94" Type="http://schemas.openxmlformats.org/officeDocument/2006/relationships/hyperlink" Target="consultantplus://offline/ref=1D4167CFA1E24B6B9CE5110C0B2B204BB3A11F69FDE716D6E2E37122B872A7458D370B3DB217E2B6A76A3C6EE825F2C64ED938B2EBBAE1B80A0A4FB3m9dDG" TargetMode="External"/><Relationship Id="rId148" Type="http://schemas.openxmlformats.org/officeDocument/2006/relationships/hyperlink" Target="consultantplus://offline/ref=1D4167CFA1E24B6B9CE5110C0B2B204BB3A11F69FDE716D6E2E37122B872A7458D370B3DB217E2B6A76A3C60EE25F2C64ED938B2EBBAE1B80A0A4FB3m9dDG" TargetMode="External"/><Relationship Id="rId169" Type="http://schemas.openxmlformats.org/officeDocument/2006/relationships/hyperlink" Target="consultantplus://offline/ref=1D4167CFA1E24B6B9CE5110C0B2B204BB3A11F69FDE716D6E2E37122B872A7458D370B3DB217E2B6A76A3B68E125F2C64ED938B2EBBAE1B80A0A4FB3m9dDG" TargetMode="External"/><Relationship Id="rId334" Type="http://schemas.openxmlformats.org/officeDocument/2006/relationships/hyperlink" Target="consultantplus://offline/ref=1D4167CFA1E24B6B9CE5110C0B2B204BB3A11F69FDE716D6E2E37122B872A7458D370B3DB217E2B6A76D3A61EA25F2C64ED938B2EBBAE1B80A0A4FB3m9dDG" TargetMode="External"/><Relationship Id="rId355" Type="http://schemas.openxmlformats.org/officeDocument/2006/relationships/hyperlink" Target="consultantplus://offline/ref=1D4167CFA1E24B6B9CE5110C0B2B204BB3A11F69FDE716D6E2E37122B872A7458D370B3DB217E2B6A76D3A61EC25F2C64ED938B2EBBAE1B80A0A4FB3m9dDG" TargetMode="External"/><Relationship Id="rId376" Type="http://schemas.openxmlformats.org/officeDocument/2006/relationships/hyperlink" Target="consultantplus://offline/ref=1D4167CFA1E24B6B9CE5110C0B2B204BB3A11F69FDE716D6E2E37122B872A7458D370B3DB217E2B6A76D3968E025F2C64ED938B2EBBAE1B80A0A4FB3m9dDG" TargetMode="External"/><Relationship Id="rId397" Type="http://schemas.openxmlformats.org/officeDocument/2006/relationships/hyperlink" Target="consultantplus://offline/ref=1D4167CFA1E24B6B9CE5110C0B2B204BB3A11F69FDE611DFE7E17122B872A7458D370B3DB217E2B6A76F386CE925F2C64ED938B2EBBAE1B80A0A4FB3m9dDG" TargetMode="External"/><Relationship Id="rId4" Type="http://schemas.openxmlformats.org/officeDocument/2006/relationships/webSettings" Target="webSettings.xml"/><Relationship Id="rId180" Type="http://schemas.openxmlformats.org/officeDocument/2006/relationships/hyperlink" Target="consultantplus://offline/ref=1D4167CFA1E24B6B9CE5110C0B2B204BB3A11F69FDE716D6E2E37122B872A7458D370B3DB217E2B6A76A3B69E025F2C64ED938B2EBBAE1B80A0A4FB3m9dDG" TargetMode="External"/><Relationship Id="rId215" Type="http://schemas.openxmlformats.org/officeDocument/2006/relationships/hyperlink" Target="consultantplus://offline/ref=1D4167CFA1E24B6B9CE5110C0B2B204BB3A11F69FDE611DFE7E17122B872A7458D370B3DB217E2B6A76A3D60E925F2C64ED938B2EBBAE1B80A0A4FB3m9dDG" TargetMode="External"/><Relationship Id="rId236" Type="http://schemas.openxmlformats.org/officeDocument/2006/relationships/hyperlink" Target="consultantplus://offline/ref=1D4167CFA1E24B6B9CE5110C0B2B204BB3A11F69FDE712DDE0E17122B872A7458D370B3DB217E2B6A76B3B6DEE25F2C64ED938B2EBBAE1B80A0A4FB3m9dDG" TargetMode="External"/><Relationship Id="rId257" Type="http://schemas.openxmlformats.org/officeDocument/2006/relationships/hyperlink" Target="consultantplus://offline/ref=1D4167CFA1E24B6B9CE5110C0B2B204BB3A11F69FDE515DEE5E57122B872A7458D370B3DB217E2B6A76F3A61EB25F2C64ED938B2EBBAE1B80A0A4FB3m9dDG" TargetMode="External"/><Relationship Id="rId278" Type="http://schemas.openxmlformats.org/officeDocument/2006/relationships/hyperlink" Target="consultantplus://offline/ref=1D4167CFA1E24B6B9CE5110C0B2B204BB3A11F69FDE611DFE7E17122B872A7458D370B3DB217E2B6A76F3961EC25F2C64ED938B2EBBAE1B80A0A4FB3m9dDG" TargetMode="External"/><Relationship Id="rId401" Type="http://schemas.openxmlformats.org/officeDocument/2006/relationships/hyperlink" Target="consultantplus://offline/ref=1D4167CFA1E24B6B9CE5110C0B2B204BB3A11F69FDE716D6E2E37122B872A7458D370B3DB217E2B6A76D3969E025F2C64ED938B2EBBAE1B80A0A4FB3m9dDG" TargetMode="External"/><Relationship Id="rId303" Type="http://schemas.openxmlformats.org/officeDocument/2006/relationships/hyperlink" Target="consultantplus://offline/ref=1D4167CFA1E24B6B9CE50F011D477E4FB8AC486CFAE01889BAB67775E722A110DF775564F252F1B7A4753D68EBm2dFG" TargetMode="External"/><Relationship Id="rId42" Type="http://schemas.openxmlformats.org/officeDocument/2006/relationships/hyperlink" Target="consultantplus://offline/ref=1D4167CFA1E24B6B9CE5110C0B2B204BB3A11F69FDE515DEE5E57122B872A7458D370B3DB217E2B6A76B3F6BEF25F2C64ED938B2EBBAE1B80A0A4FB3m9dDG" TargetMode="External"/><Relationship Id="rId84" Type="http://schemas.openxmlformats.org/officeDocument/2006/relationships/hyperlink" Target="consultantplus://offline/ref=1D4167CFA1E24B6B9CE5110C0B2B204BB3A11F69FDE716D6E2E37122B872A7458D370B3DB217E2B6A76A3C6CE125F2C64ED938B2EBBAE1B80A0A4FB3m9dDG" TargetMode="External"/><Relationship Id="rId138" Type="http://schemas.openxmlformats.org/officeDocument/2006/relationships/hyperlink" Target="consultantplus://offline/ref=1D4167CFA1E24B6B9CE5110C0B2B204BB3A11F69FDE716D6E2E37122B872A7458D370B3DB217E2B6A76A3C6FEF25F2C64ED938B2EBBAE1B80A0A4FB3m9dDG" TargetMode="External"/><Relationship Id="rId345" Type="http://schemas.openxmlformats.org/officeDocument/2006/relationships/hyperlink" Target="consultantplus://offline/ref=1D4167CFA1E24B6B9CE5110C0B2B204BB3A11F69FDE711DEE2E07122B872A7458D370B3DB217E2B6A76B3F68EF25F2C64ED938B2EBBAE1B80A0A4FB3m9dDG" TargetMode="External"/><Relationship Id="rId387" Type="http://schemas.openxmlformats.org/officeDocument/2006/relationships/hyperlink" Target="consultantplus://offline/ref=1D4167CFA1E24B6B9CE5110C0B2B204BB3A11F69FDE611DFE7E17122B872A7458D370B3DB217E2B6A76F386BE925F2C64ED938B2EBBAE1B80A0A4FB3m9dDG" TargetMode="External"/><Relationship Id="rId191" Type="http://schemas.openxmlformats.org/officeDocument/2006/relationships/hyperlink" Target="consultantplus://offline/ref=1D4167CFA1E24B6B9CE5110C0B2B204BB3A11F69FDE716D6E2E37122B872A7458D370B3DB217E2B6A76A3B6BEB25F2C64ED938B2EBBAE1B80A0A4FB3m9dDG" TargetMode="External"/><Relationship Id="rId205" Type="http://schemas.openxmlformats.org/officeDocument/2006/relationships/hyperlink" Target="consultantplus://offline/ref=1D4167CFA1E24B6B9CE50F011D477E4FB8AD436CFAE71889BAB67775E722A110DF775564F252F1B7A4753D68EBm2dFG" TargetMode="External"/><Relationship Id="rId247" Type="http://schemas.openxmlformats.org/officeDocument/2006/relationships/hyperlink" Target="consultantplus://offline/ref=1D4167CFA1E24B6B9CE5110C0B2B204BB3A11F69FDE515DEE5E57122B872A7458D370B3DB217E2B6A76F3A60E025F2C64ED938B2EBBAE1B80A0A4FB3m9dDG" TargetMode="External"/><Relationship Id="rId107" Type="http://schemas.openxmlformats.org/officeDocument/2006/relationships/hyperlink" Target="consultantplus://offline/ref=1D4167CFA1E24B6B9CE5110C0B2B204BB3A11F69FDE515DEE5E57122B872A7458D370B3DB217E2B6A76A3C68ED25F2C64ED938B2EBBAE1B80A0A4FB3m9dDG" TargetMode="External"/><Relationship Id="rId289" Type="http://schemas.openxmlformats.org/officeDocument/2006/relationships/hyperlink" Target="consultantplus://offline/ref=1D4167CFA1E24B6B9CE5110C0B2B204BB3A11F69FDE515DEE5E57122B872A7458D370B3DB217E2B6A76F3969EF25F2C64ED938B2EBBAE1B80A0A4FB3m9dDG" TargetMode="External"/><Relationship Id="rId11" Type="http://schemas.openxmlformats.org/officeDocument/2006/relationships/hyperlink" Target="consultantplus://offline/ref=1D4167CFA1E24B6B9CE5110C0B2B204BB3A11F69FDE712D9E6E17122B872A7458D370B3DB217E2B6A76B3F68EC25F2C64ED938B2EBBAE1B80A0A4FB3m9dDG" TargetMode="External"/><Relationship Id="rId53" Type="http://schemas.openxmlformats.org/officeDocument/2006/relationships/hyperlink" Target="consultantplus://offline/ref=1D4167CFA1E24B6B9CE5110C0B2B204BB3A11F69FDE613D9E5E37122B872A7458D370B3DB217E2B6A76B3F68EC25F2C64ED938B2EBBAE1B80A0A4FB3m9dDG" TargetMode="External"/><Relationship Id="rId149" Type="http://schemas.openxmlformats.org/officeDocument/2006/relationships/hyperlink" Target="consultantplus://offline/ref=1D4167CFA1E24B6B9CE5110C0B2B204BB3A11F69FDE716D6E2E37122B872A7458D370B3DB217E2B6A76A3C60E125F2C64ED938B2EBBAE1B80A0A4FB3m9dDG" TargetMode="External"/><Relationship Id="rId314" Type="http://schemas.openxmlformats.org/officeDocument/2006/relationships/hyperlink" Target="consultantplus://offline/ref=1D4167CFA1E24B6B9CE5110C0B2B204BB3A11F69FDE716D6E2E37122B872A7458D370B3DB217E2B6A76D3B6EEB25F2C64ED938B2EBBAE1B80A0A4FB3m9dDG" TargetMode="External"/><Relationship Id="rId356" Type="http://schemas.openxmlformats.org/officeDocument/2006/relationships/hyperlink" Target="consultantplus://offline/ref=1D4167CFA1E24B6B9CE5110C0B2B204BB3A11F69FDE515DEE5E57122B872A7458D370B3DB217E2B6A76F366AE025F2C64ED938B2EBBAE1B80A0A4FB3m9dDG" TargetMode="External"/><Relationship Id="rId398" Type="http://schemas.openxmlformats.org/officeDocument/2006/relationships/hyperlink" Target="consultantplus://offline/ref=1D4167CFA1E24B6B9CE5110C0B2B204BB3A11F69FDE515DEE5E57122B872A7458D370B3DB217E2B6A76F366EEE25F2C64ED938B2EBBAE1B80A0A4FB3m9dDG" TargetMode="External"/><Relationship Id="rId95" Type="http://schemas.openxmlformats.org/officeDocument/2006/relationships/hyperlink" Target="consultantplus://offline/ref=1D4167CFA1E24B6B9CE5110C0B2B204BB3A11F69FDE716D6E2E37122B872A7458D370B3DB217E2B6A76A3C6EEB25F2C64ED938B2EBBAE1B80A0A4FB3m9dDG" TargetMode="External"/><Relationship Id="rId160" Type="http://schemas.openxmlformats.org/officeDocument/2006/relationships/hyperlink" Target="consultantplus://offline/ref=1D4167CFA1E24B6B9CE5110C0B2B204BB3A11F69FDE716D6E2E37122B872A7458D370B3DB217E2B6A76A3C61E125F2C64ED938B2EBBAE1B80A0A4FB3m9dDG" TargetMode="External"/><Relationship Id="rId216" Type="http://schemas.openxmlformats.org/officeDocument/2006/relationships/hyperlink" Target="consultantplus://offline/ref=1D4167CFA1E24B6B9CE5110C0B2B204BB3A11F69FDE611DFE7E17122B872A7458D370B3DB217E2B6A76A3D60E825F2C64ED938B2EBBAE1B80A0A4FB3m9dDG" TargetMode="External"/><Relationship Id="rId258" Type="http://schemas.openxmlformats.org/officeDocument/2006/relationships/hyperlink" Target="consultantplus://offline/ref=1D4167CFA1E24B6B9CE5110C0B2B204BB3A11F69F8E010DAE0E92C28B02BAB478A38542AB55EEEB7A76B3F6AE27AF7D35F8136B0F4A4E2A516084DmBd0G" TargetMode="External"/><Relationship Id="rId22" Type="http://schemas.openxmlformats.org/officeDocument/2006/relationships/hyperlink" Target="consultantplus://offline/ref=1D4167CFA1E24B6B9CE5110C0B2B204BB3A11F69FDE716D6E2E37122B872A7458D370B3DB217E2B6A76B3F69EA25F2C64ED938B2EBBAE1B80A0A4FB3m9dDG" TargetMode="External"/><Relationship Id="rId64" Type="http://schemas.openxmlformats.org/officeDocument/2006/relationships/hyperlink" Target="consultantplus://offline/ref=1D4167CFA1E24B6B9CE5110C0B2B204BB3A11F69FDE716D6E2E37122B872A7458D370B3DB217E2B6A76A3C6BE825F2C64ED938B2EBBAE1B80A0A4FB3m9dDG" TargetMode="External"/><Relationship Id="rId118" Type="http://schemas.openxmlformats.org/officeDocument/2006/relationships/hyperlink" Target="consultantplus://offline/ref=1D4167CFA1E24B6B9CE5110C0B2B204BB3A11F69FDE515DEE5E57122B872A7458D370B3DB217E2B6A76A3C69EC25F2C64ED938B2EBBAE1B80A0A4FB3m9dDG" TargetMode="External"/><Relationship Id="rId325" Type="http://schemas.openxmlformats.org/officeDocument/2006/relationships/hyperlink" Target="consultantplus://offline/ref=1D4167CFA1E24B6B9CE5110C0B2B204BB3A11F69FDE716DEEFE57122B872A7458D370B3DB217E2B6A76B3F69E825F2C64ED938B2EBBAE1B80A0A4FB3m9dDG" TargetMode="External"/><Relationship Id="rId367" Type="http://schemas.openxmlformats.org/officeDocument/2006/relationships/hyperlink" Target="consultantplus://offline/ref=1D4167CFA1E24B6B9CE5110C0B2B204BB3A11F69FDE515DEE5E57122B872A7458D370B3DB217E2B6A76F366DE925F2C64ED938B2EBBAE1B80A0A4FB3m9dDG" TargetMode="External"/><Relationship Id="rId171" Type="http://schemas.openxmlformats.org/officeDocument/2006/relationships/hyperlink" Target="consultantplus://offline/ref=1D4167CFA1E24B6B9CE5110C0B2B204BB3A11F69FDE716D6E2E37122B872A7458D370B3DB217E2B6A76A3B69E925F2C64ED938B2EBBAE1B80A0A4FB3m9dDG" TargetMode="External"/><Relationship Id="rId227" Type="http://schemas.openxmlformats.org/officeDocument/2006/relationships/hyperlink" Target="consultantplus://offline/ref=1D4167CFA1E24B6B9CE5110C0B2B204BB3A11F69FDE716D6E2E37122B872A7458D370B3DB217E2B6A76A3B6CE025F2C64ED938B2EBBAE1B80A0A4FB3m9dDG" TargetMode="External"/><Relationship Id="rId269" Type="http://schemas.openxmlformats.org/officeDocument/2006/relationships/hyperlink" Target="consultantplus://offline/ref=1D4167CFA1E24B6B9CE5110C0B2B204BB3A11F69FDE515DEE5E57122B872A7458D370B3DB217E2B6A76F3968ED25F2C64ED938B2EBBAE1B80A0A4FB3m9dDG" TargetMode="External"/><Relationship Id="rId33" Type="http://schemas.openxmlformats.org/officeDocument/2006/relationships/hyperlink" Target="consultantplus://offline/ref=1D4167CFA1E24B6B9CE5110C0B2B204BB3A11F69FDE515DEE5E57122B872A7458D370B3DB217E2B6A76B3F6AE025F2C64ED938B2EBBAE1B80A0A4FB3m9dDG" TargetMode="External"/><Relationship Id="rId129" Type="http://schemas.openxmlformats.org/officeDocument/2006/relationships/hyperlink" Target="consultantplus://offline/ref=1D4167CFA1E24B6B9CE5110C0B2B204BB3A11F69FDE611DFE7E17122B872A7458D370B3DB217E2B6A76A3D6CE125F2C64ED938B2EBBAE1B80A0A4FB3m9dDG" TargetMode="External"/><Relationship Id="rId280" Type="http://schemas.openxmlformats.org/officeDocument/2006/relationships/hyperlink" Target="consultantplus://offline/ref=1D4167CFA1E24B6B9CE5110C0B2B204BB3A11F69FDE611DFE7E17122B872A7458D370B3DB217E2B6A76F3961EE25F2C64ED938B2EBBAE1B80A0A4FB3m9dDG" TargetMode="External"/><Relationship Id="rId336" Type="http://schemas.openxmlformats.org/officeDocument/2006/relationships/hyperlink" Target="consultantplus://offline/ref=1D4167CFA1E24B6B9CE5110C0B2B204BB3A11F69FDE716DEEFE57122B872A7458D370B3DB217E2B6A76B3F69E825F2C64ED938B2EBBAE1B80A0A4FB3m9dDG" TargetMode="External"/><Relationship Id="rId75" Type="http://schemas.openxmlformats.org/officeDocument/2006/relationships/hyperlink" Target="consultantplus://offline/ref=1D4167CFA1E24B6B9CE5110C0B2B204BB3A11F69FDE515DEE5E57122B872A7458D370B3DB217E2B6A76A3D6FE025F2C64ED938B2EBBAE1B80A0A4FB3m9dDG" TargetMode="External"/><Relationship Id="rId140" Type="http://schemas.openxmlformats.org/officeDocument/2006/relationships/hyperlink" Target="consultantplus://offline/ref=1D4167CFA1E24B6B9CE5110C0B2B204BB3A11F69FDE716D6E2E37122B872A7458D370B3DB217E2B6A76A3C6FE025F2C64ED938B2EBBAE1B80A0A4FB3m9dDG" TargetMode="External"/><Relationship Id="rId182" Type="http://schemas.openxmlformats.org/officeDocument/2006/relationships/hyperlink" Target="consultantplus://offline/ref=1D4167CFA1E24B6B9CE5110C0B2B204BB3A11F69FDE716D6E2E37122B872A7458D370B3DB217E2B6A76A3B6AE825F2C64ED938B2EBBAE1B80A0A4FB3m9dDG" TargetMode="External"/><Relationship Id="rId378" Type="http://schemas.openxmlformats.org/officeDocument/2006/relationships/hyperlink" Target="consultantplus://offline/ref=1D4167CFA1E24B6B9CE5110C0B2B204BB3A11F69FDE615DAEFEA7122B872A7458D370B3DB217E2B6A76F3B6FEF25F2C64ED938B2EBBAE1B80A0A4FB3m9dDG" TargetMode="External"/><Relationship Id="rId403" Type="http://schemas.openxmlformats.org/officeDocument/2006/relationships/hyperlink" Target="consultantplus://offline/ref=1D4167CFA1E24B6B9CE5110C0B2B204BB3A11F69FDE716D6E2E37122B872A7458D370B3DB217E2B6A76D396AEB25F2C64ED938B2EBBAE1B80A0A4FB3m9dDG" TargetMode="External"/><Relationship Id="rId6" Type="http://schemas.openxmlformats.org/officeDocument/2006/relationships/hyperlink" Target="consultantplus://offline/ref=1D4167CFA1E24B6B9CE5110C0B2B204BB3A11F69FDE515DEE5E57122B872A7458D370B3DB217E2B6A76B3F68EC25F2C64ED938B2EBBAE1B80A0A4FB3m9dDG" TargetMode="External"/><Relationship Id="rId238" Type="http://schemas.openxmlformats.org/officeDocument/2006/relationships/hyperlink" Target="consultantplus://offline/ref=1D4167CFA1E24B6B9CE50F011D477E4FB8AD436CFAE71889BAB67775E722A110DF775564F252F1B7A4753D68EBm2dFG" TargetMode="External"/><Relationship Id="rId291" Type="http://schemas.openxmlformats.org/officeDocument/2006/relationships/hyperlink" Target="consultantplus://offline/ref=1D4167CFA1E24B6B9CE5110C0B2B204BB3A11F69FDE515DEE5E57122B872A7458D370B3DB217E2B6A76F3969EF25F2C64ED938B2EBBAE1B80A0A4FB3m9dDG" TargetMode="External"/><Relationship Id="rId305" Type="http://schemas.openxmlformats.org/officeDocument/2006/relationships/hyperlink" Target="consultantplus://offline/ref=1D4167CFA1E24B6B9CE5110C0B2B204BB3A11F69F8E010DAE0E92C28B02BAB478A38542AB55EEEB7A76B3F6AE27AF7D35F8136B0F4A4E2A516084DmBd0G" TargetMode="External"/><Relationship Id="rId347" Type="http://schemas.openxmlformats.org/officeDocument/2006/relationships/hyperlink" Target="consultantplus://offline/ref=1D4167CFA1E24B6B9CE5110C0B2B204BB3A11F69FDE711DEE2E07122B872A7458D370B3DB217E2B6A76B3F68EF25F2C64ED938B2EBBAE1B80A0A4FB3m9dDG" TargetMode="External"/><Relationship Id="rId44" Type="http://schemas.openxmlformats.org/officeDocument/2006/relationships/hyperlink" Target="consultantplus://offline/ref=1D4167CFA1E24B6B9CE5110C0B2B204BB3A11F69FDE61AD6E6E47122B872A7458D370B3DB217E2B6A76B3F6AEB25F2C64ED938B2EBBAE1B80A0A4FB3m9dDG" TargetMode="External"/><Relationship Id="rId86" Type="http://schemas.openxmlformats.org/officeDocument/2006/relationships/hyperlink" Target="consultantplus://offline/ref=1D4167CFA1E24B6B9CE5110C0B2B204BB3A11F69FDE716D6E2E37122B872A7458D370B3DB217E2B6A76A3C6DE825F2C64ED938B2EBBAE1B80A0A4FB3m9dDG" TargetMode="External"/><Relationship Id="rId151" Type="http://schemas.openxmlformats.org/officeDocument/2006/relationships/hyperlink" Target="consultantplus://offline/ref=1D4167CFA1E24B6B9CE5110C0B2B204BB3A11F69FDE515DEE5E57122B872A7458D370B3DB217E2B6A76A3C6BE125F2C64ED938B2EBBAE1B80A0A4FB3m9dDG" TargetMode="External"/><Relationship Id="rId389" Type="http://schemas.openxmlformats.org/officeDocument/2006/relationships/hyperlink" Target="consultantplus://offline/ref=1D4167CFA1E24B6B9CE5110C0B2B204BB3A11F69FDE611DFE7E17122B872A7458D370B3DB217E2B6A76F386BE825F2C64ED938B2EBBAE1B80A0A4FB3m9dDG" TargetMode="External"/><Relationship Id="rId193" Type="http://schemas.openxmlformats.org/officeDocument/2006/relationships/hyperlink" Target="consultantplus://offline/ref=1D4167CFA1E24B6B9CE5110C0B2B204BB3A11F69FDE716D6E2E37122B872A7458D370B3DB217E2B6A76A3B6BED25F2C64ED938B2EBBAE1B80A0A4FB3m9dDG" TargetMode="External"/><Relationship Id="rId207" Type="http://schemas.openxmlformats.org/officeDocument/2006/relationships/hyperlink" Target="consultantplus://offline/ref=1D4167CFA1E24B6B9CE50F011D477E4FB8AD436CFAE71889BAB67775E722A110DF775564F252F1B7A4753D68EBm2dFG" TargetMode="External"/><Relationship Id="rId249" Type="http://schemas.openxmlformats.org/officeDocument/2006/relationships/hyperlink" Target="consultantplus://offline/ref=1D4167CFA1E24B6B9CE50F011D477E4FB8AD4961FEE21889BAB67775E722A110CD770D68F456E6BCF33A7B3DE42DA7890A8F2BB3EAA6mEd0G" TargetMode="External"/><Relationship Id="rId13" Type="http://schemas.openxmlformats.org/officeDocument/2006/relationships/hyperlink" Target="consultantplus://offline/ref=1D4167CFA1E24B6B9CE5110C0B2B204BB3A11F69FDE515DEE5E57122B872A7458D370B3DB217E2B6A76B3F68E025F2C64ED938B2EBBAE1B80A0A4FB3m9dDG" TargetMode="External"/><Relationship Id="rId109" Type="http://schemas.openxmlformats.org/officeDocument/2006/relationships/hyperlink" Target="consultantplus://offline/ref=1D4167CFA1E24B6B9CE5110C0B2B204BB3A11F69FDE515DEE5E57122B872A7458D370B3DB217E2B6A76A3C68EF25F2C64ED938B2EBBAE1B80A0A4FB3m9dDG" TargetMode="External"/><Relationship Id="rId260" Type="http://schemas.openxmlformats.org/officeDocument/2006/relationships/hyperlink" Target="consultantplus://offline/ref=1D4167CFA1E24B6B9CE5110C0B2B204BB3A11F69FDE515DEE5E57122B872A7458D370B3DB217E2B6A76F3A61EA25F2C64ED938B2EBBAE1B80A0A4FB3m9dDG" TargetMode="External"/><Relationship Id="rId316" Type="http://schemas.openxmlformats.org/officeDocument/2006/relationships/hyperlink" Target="consultantplus://offline/ref=1D4167CFA1E24B6B9CE5110C0B2B204BB3A11F69FDE715D6E4E47122B872A7458D370B3DB217E2B6A76B3F6DE925F2C64ED938B2EBBAE1B80A0A4FB3m9dDG" TargetMode="External"/><Relationship Id="rId55" Type="http://schemas.openxmlformats.org/officeDocument/2006/relationships/hyperlink" Target="consultantplus://offline/ref=1D4167CFA1E24B6B9CE5110C0B2B204BB3A11F69FDE615DAEFEA7122B872A7458D370B3DB217E2B6A76B3668EF25F2C64ED938B2EBBAE1B80A0A4FB3m9dDG" TargetMode="External"/><Relationship Id="rId97" Type="http://schemas.openxmlformats.org/officeDocument/2006/relationships/hyperlink" Target="consultantplus://offline/ref=1D4167CFA1E24B6B9CE5110C0B2B204BB3A11F69FDE611DFE7E17122B872A7458D370B3DB217E2B6A76A3D6BED25F2C64ED938B2EBBAE1B80A0A4FB3m9dDG" TargetMode="External"/><Relationship Id="rId120" Type="http://schemas.openxmlformats.org/officeDocument/2006/relationships/hyperlink" Target="consultantplus://offline/ref=1D4167CFA1E24B6B9CE5110C0B2B204BB3A11F69FDE611DFE7E17122B872A7458D370B3DB217E2B6A76A3D6CE825F2C64ED938B2EBBAE1B80A0A4FB3m9dDG" TargetMode="External"/><Relationship Id="rId358" Type="http://schemas.openxmlformats.org/officeDocument/2006/relationships/hyperlink" Target="consultantplus://offline/ref=1D4167CFA1E24B6B9CE5110C0B2B204BB3A11F69FDE611DFE7E17122B872A7458D370B3DB217E2B6A76F3869EF25F2C64ED938B2EBBAE1B80A0A4FB3m9dDG" TargetMode="External"/><Relationship Id="rId162" Type="http://schemas.openxmlformats.org/officeDocument/2006/relationships/hyperlink" Target="consultantplus://offline/ref=1D4167CFA1E24B6B9CE5110C0B2B204BB3A11F69FDE716D6E2E37122B872A7458D370B3DB217E2B6A76A3B68E925F2C64ED938B2EBBAE1B80A0A4FB3m9dDG" TargetMode="External"/><Relationship Id="rId218" Type="http://schemas.openxmlformats.org/officeDocument/2006/relationships/hyperlink" Target="consultantplus://offline/ref=1D4167CFA1E24B6B9CE5110C0B2B204BB3A11F69FDE611DFE7E17122B872A7458D370B3DB217E2B6A76A3D60ED25F2C64ED938B2EBBAE1B80A0A4FB3m9dDG" TargetMode="External"/><Relationship Id="rId271" Type="http://schemas.openxmlformats.org/officeDocument/2006/relationships/hyperlink" Target="consultantplus://offline/ref=1D4167CFA1E24B6B9CE5110C0B2B204BB3A11F69FDE515DEE5E57122B872A7458D370B3DB217E2B6A76F3968E125F2C64ED938B2EBBAE1B80A0A4FB3m9dDG" TargetMode="External"/><Relationship Id="rId24" Type="http://schemas.openxmlformats.org/officeDocument/2006/relationships/hyperlink" Target="consultantplus://offline/ref=1D4167CFA1E24B6B9CE50F011D477E4FB8AF4964FEE21889BAB67775E722A110DF775564F252F1B7A4753D68EBm2dFG" TargetMode="External"/><Relationship Id="rId66" Type="http://schemas.openxmlformats.org/officeDocument/2006/relationships/hyperlink" Target="consultantplus://offline/ref=1D4167CFA1E24B6B9CE5110C0B2B204BB3A11F69FDE716D6E2E37122B872A7458D370B3DB217E2B6A76A3C6CE925F2C64ED938B2EBBAE1B80A0A4FB3m9dDG" TargetMode="External"/><Relationship Id="rId131" Type="http://schemas.openxmlformats.org/officeDocument/2006/relationships/hyperlink" Target="consultantplus://offline/ref=1D4167CFA1E24B6B9CE5110C0B2B204BB3A11F69FDE611DFE7E17122B872A7458D370B3DB217E2B6A76A3D6DE925F2C64ED938B2EBBAE1B80A0A4FB3m9dDG" TargetMode="External"/><Relationship Id="rId327" Type="http://schemas.openxmlformats.org/officeDocument/2006/relationships/hyperlink" Target="consultantplus://offline/ref=1D4167CFA1E24B6B9CE50F011D477E4FB8AD406DFEE11889BAB67775E722A110CD770D68F153EDB3A0606B39AD7BAB940B9235B2F4A6E1B9m1d5G" TargetMode="External"/><Relationship Id="rId369" Type="http://schemas.openxmlformats.org/officeDocument/2006/relationships/hyperlink" Target="consultantplus://offline/ref=1D4167CFA1E24B6B9CE5110C0B2B204BB3A11F69FDE615DAEFEA7122B872A7458D370B3DB217E2B6A76F3B6EE125F2C64ED938B2EBBAE1B80A0A4FB3m9dDG" TargetMode="External"/><Relationship Id="rId173" Type="http://schemas.openxmlformats.org/officeDocument/2006/relationships/hyperlink" Target="consultantplus://offline/ref=1D4167CFA1E24B6B9CE5110C0B2B204BB3A11F69FDE716D6E2E37122B872A7458D370B3DB217E2B6A76A3B69EA25F2C64ED938B2EBBAE1B80A0A4FB3m9dDG" TargetMode="External"/><Relationship Id="rId229" Type="http://schemas.openxmlformats.org/officeDocument/2006/relationships/hyperlink" Target="consultantplus://offline/ref=1D4167CFA1E24B6B9CE5110C0B2B204BB3A11F69FDE716D6E2E37122B872A7458D370B3DB217E2B6A76A3B6DE825F2C64ED938B2EBBAE1B80A0A4FB3m9dDG" TargetMode="External"/><Relationship Id="rId380" Type="http://schemas.openxmlformats.org/officeDocument/2006/relationships/hyperlink" Target="consultantplus://offline/ref=1D4167CFA1E24B6B9CE5110C0B2B204BB3A11F69FDE716D6E2E37122B872A7458D370B3DB217E2B6A76D3969EB25F2C64ED938B2EBBAE1B80A0A4FB3m9dDG" TargetMode="External"/><Relationship Id="rId240" Type="http://schemas.openxmlformats.org/officeDocument/2006/relationships/hyperlink" Target="consultantplus://offline/ref=1D4167CFA1E24B6B9CE50F011D477E4FB8AD436CFAE71889BAB67775E722A110DF775564F252F1B7A4753D68EBm2dFG" TargetMode="External"/><Relationship Id="rId35" Type="http://schemas.openxmlformats.org/officeDocument/2006/relationships/hyperlink" Target="consultantplus://offline/ref=1D4167CFA1E24B6B9CE5110C0B2B204BB3A11F69FDE517DCE5E07122B872A7458D370B3DA017BABAA46A2168EA30A49708m8dDG" TargetMode="External"/><Relationship Id="rId77" Type="http://schemas.openxmlformats.org/officeDocument/2006/relationships/hyperlink" Target="consultantplus://offline/ref=1D4167CFA1E24B6B9CE5110C0B2B204BB3A11F69FDE716D6E2E37122B872A7458D370B3DB217E2B6A76A3C6CED25F2C64ED938B2EBBAE1B80A0A4FB3m9dDG" TargetMode="External"/><Relationship Id="rId100" Type="http://schemas.openxmlformats.org/officeDocument/2006/relationships/hyperlink" Target="consultantplus://offline/ref=1D4167CFA1E24B6B9CE5110C0B2B204BB3A11F69FDE716D6E2E37122B872A7458D370B3DB217E2B6A76A3C6EEE25F2C64ED938B2EBBAE1B80A0A4FB3m9dDG" TargetMode="External"/><Relationship Id="rId282" Type="http://schemas.openxmlformats.org/officeDocument/2006/relationships/hyperlink" Target="consultantplus://offline/ref=1D4167CFA1E24B6B9CE5110C0B2B204BB3A11F69FDE611DFE7E17122B872A7458D370B3DB217E2B6A76F3961E025F2C64ED938B2EBBAE1B80A0A4FB3m9dDG" TargetMode="External"/><Relationship Id="rId338" Type="http://schemas.openxmlformats.org/officeDocument/2006/relationships/hyperlink" Target="consultantplus://offline/ref=1D4167CFA1E24B6B9CE50F011D477E4FB8AD4266FBE21889BAB67775E722A110CD770D68F75AEABCF33A7B3DE42DA7890A8F2BB3EAA6mEd0G" TargetMode="External"/><Relationship Id="rId8" Type="http://schemas.openxmlformats.org/officeDocument/2006/relationships/hyperlink" Target="consultantplus://offline/ref=1D4167CFA1E24B6B9CE5110C0B2B204BB3A11F69FDE611DFE7E17122B872A7458D370B3DB217E2B6A76B3F68EC25F2C64ED938B2EBBAE1B80A0A4FB3m9dDG" TargetMode="External"/><Relationship Id="rId142" Type="http://schemas.openxmlformats.org/officeDocument/2006/relationships/hyperlink" Target="consultantplus://offline/ref=1D4167CFA1E24B6B9CE5110C0B2B204BB3A11F69FDE716D6E2E37122B872A7458D370B3DB217E2B6A76A3C60E825F2C64ED938B2EBBAE1B80A0A4FB3m9dDG" TargetMode="External"/><Relationship Id="rId184" Type="http://schemas.openxmlformats.org/officeDocument/2006/relationships/hyperlink" Target="consultantplus://offline/ref=1D4167CFA1E24B6B9CE5110C0B2B204BB3A11F69FDE716D6E2E37122B872A7458D370B3DB217E2B6A76A3B6AEA25F2C64ED938B2EBBAE1B80A0A4FB3m9dDG" TargetMode="External"/><Relationship Id="rId391" Type="http://schemas.openxmlformats.org/officeDocument/2006/relationships/hyperlink" Target="consultantplus://offline/ref=1D4167CFA1E24B6B9CE5110C0B2B204BB3A11F69FDE611DFE7E17122B872A7458D370B3DB217E2B6A76F386BED25F2C64ED938B2EBBAE1B80A0A4FB3m9dDG" TargetMode="External"/><Relationship Id="rId405" Type="http://schemas.openxmlformats.org/officeDocument/2006/relationships/hyperlink" Target="consultantplus://offline/ref=1D4167CFA1E24B6B9CE5110C0B2B204BB3A11F69FDE716D6E2E37122B872A7458D370B3DB217E2B6A76D3961E825F2C64ED938B2EBBAE1B80A0A4FB3m9dDG" TargetMode="External"/><Relationship Id="rId251" Type="http://schemas.openxmlformats.org/officeDocument/2006/relationships/hyperlink" Target="consultantplus://offline/ref=1D4167CFA1E24B6B9CE5110C0B2B204BB3A11F69FDE515DEE5E57122B872A7458D370B3DB217E2B6A76F3A61E925F2C64ED938B2EBBAE1B80A0A4FB3m9dDG" TargetMode="External"/><Relationship Id="rId46" Type="http://schemas.openxmlformats.org/officeDocument/2006/relationships/hyperlink" Target="consultantplus://offline/ref=1D4167CFA1E24B6B9CE5110C0B2B204BB3A11F69FDE716D6E2E37122B872A7458D370B3DB217E2B6A76B3F6AEC25F2C64ED938B2EBBAE1B80A0A4FB3m9dDG" TargetMode="External"/><Relationship Id="rId293" Type="http://schemas.openxmlformats.org/officeDocument/2006/relationships/hyperlink" Target="consultantplus://offline/ref=1D4167CFA1E24B6B9CE5110C0B2B204BB3A11F69FDE515DEE5E57122B872A7458D370B3DB217E2B6A76F3969EF25F2C64ED938B2EBBAE1B80A0A4FB3m9dDG" TargetMode="External"/><Relationship Id="rId307" Type="http://schemas.openxmlformats.org/officeDocument/2006/relationships/hyperlink" Target="consultantplus://offline/ref=1D4167CFA1E24B6B9CE5110C0B2B204BB3A11F69FDE711DAE3E27122B872A7458D370B3DB217E2B6A76B3D69E925F2C64ED938B2EBBAE1B80A0A4FB3m9dDG" TargetMode="External"/><Relationship Id="rId349" Type="http://schemas.openxmlformats.org/officeDocument/2006/relationships/hyperlink" Target="consultantplus://offline/ref=1D4167CFA1E24B6B9CE50F011D477E4FB8AD4266FBE21889BAB67775E722A110CD770D68F75AEABCF33A7B3DE42DA7890A8F2BB3EAA6mEd0G" TargetMode="External"/><Relationship Id="rId88" Type="http://schemas.openxmlformats.org/officeDocument/2006/relationships/hyperlink" Target="consultantplus://offline/ref=1D4167CFA1E24B6B9CE5110C0B2B204BB3A11F69FDE611DFE7E17122B872A7458D370B3DB217E2B6A76A3D6BE825F2C64ED938B2EBBAE1B80A0A4FB3m9dDG" TargetMode="External"/><Relationship Id="rId111" Type="http://schemas.openxmlformats.org/officeDocument/2006/relationships/hyperlink" Target="consultantplus://offline/ref=1D4167CFA1E24B6B9CE5110C0B2B204BB3A11F69FDE515DEE5E57122B872A7458D370B3DB217E2B6A76A3C68E125F2C64ED938B2EBBAE1B80A0A4FB3m9dDG" TargetMode="External"/><Relationship Id="rId153" Type="http://schemas.openxmlformats.org/officeDocument/2006/relationships/hyperlink" Target="consultantplus://offline/ref=1D4167CFA1E24B6B9CE5110C0B2B204BB3A11F69FDE716D6E2E37122B872A7458D370B3DB217E2B6A76A3C61E825F2C64ED938B2EBBAE1B80A0A4FB3m9dDG" TargetMode="External"/><Relationship Id="rId195" Type="http://schemas.openxmlformats.org/officeDocument/2006/relationships/hyperlink" Target="consultantplus://offline/ref=1D4167CFA1E24B6B9CE5110C0B2B204BB3A11F69FDE716D6E2E37122B872A7458D370B3DB217E2B6A76A3B6BEF25F2C64ED938B2EBBAE1B80A0A4FB3m9dDG" TargetMode="External"/><Relationship Id="rId209" Type="http://schemas.openxmlformats.org/officeDocument/2006/relationships/hyperlink" Target="consultantplus://offline/ref=1D4167CFA1E24B6B9CE5110C0B2B204BB3A11F69FDE611DFE7E17122B872A7458D370B3DB217E2B6A76A3D6FED25F2C64ED938B2EBBAE1B80A0A4FB3m9dDG" TargetMode="External"/><Relationship Id="rId360" Type="http://schemas.openxmlformats.org/officeDocument/2006/relationships/hyperlink" Target="consultantplus://offline/ref=1D4167CFA1E24B6B9CE5110C0B2B204BB3A11F69FDE716D6E2E37122B872A7458D370B3DB217E2B6A76D3A61EE25F2C64ED938B2EBBAE1B80A0A4FB3m9dDG" TargetMode="External"/><Relationship Id="rId220" Type="http://schemas.openxmlformats.org/officeDocument/2006/relationships/hyperlink" Target="consultantplus://offline/ref=1D4167CFA1E24B6B9CE5110C0B2B204BB3A11F69FDE615DAEFEA7122B872A7458D370B3DB217E2B6A76B3669E025F2C64ED938B2EBBAE1B80A0A4FB3m9dDG" TargetMode="External"/><Relationship Id="rId15" Type="http://schemas.openxmlformats.org/officeDocument/2006/relationships/hyperlink" Target="consultantplus://offline/ref=1D4167CFA1E24B6B9CE5110C0B2B204BB3A11F69FDE611DFE7E17122B872A7458D370B3DB217E2B6A76B3F68E025F2C64ED938B2EBBAE1B80A0A4FB3m9dDG" TargetMode="External"/><Relationship Id="rId57" Type="http://schemas.openxmlformats.org/officeDocument/2006/relationships/hyperlink" Target="consultantplus://offline/ref=1D4167CFA1E24B6B9CE5110C0B2B204BB3A11F69FDE712D9E6E17122B872A7458D370B3DB217E2B6A76B3F68EC25F2C64ED938B2EBBAE1B80A0A4FB3m9dDG" TargetMode="External"/><Relationship Id="rId262" Type="http://schemas.openxmlformats.org/officeDocument/2006/relationships/hyperlink" Target="consultantplus://offline/ref=1D4167CFA1E24B6B9CE5110C0B2B204BB3A11F69FDE515DEE5E57122B872A7458D370B3DB217E2B6A76F3A61EE25F2C64ED938B2EBBAE1B80A0A4FB3m9dDG" TargetMode="External"/><Relationship Id="rId318" Type="http://schemas.openxmlformats.org/officeDocument/2006/relationships/hyperlink" Target="consultantplus://offline/ref=1D4167CFA1E24B6B9CE5110C0B2B204BB3A11F69FDE711DEE2E07122B872A7458D370B3DA017BABAA46A2168EA30A49708m8dDG" TargetMode="External"/><Relationship Id="rId99" Type="http://schemas.openxmlformats.org/officeDocument/2006/relationships/hyperlink" Target="consultantplus://offline/ref=1D4167CFA1E24B6B9CE5110C0B2B204BB3A11F69FDE716D6E2E37122B872A7458D370B3DB217E2B6A76A3C6EEF25F2C64ED938B2EBBAE1B80A0A4FB3m9dDG" TargetMode="External"/><Relationship Id="rId122" Type="http://schemas.openxmlformats.org/officeDocument/2006/relationships/hyperlink" Target="consultantplus://offline/ref=1D4167CFA1E24B6B9CE5110C0B2B204BB3A11F69FDE716D6E2E37122B872A7458D370B3DB217E2B6A76A3C6FE825F2C64ED938B2EBBAE1B80A0A4FB3m9dDG" TargetMode="External"/><Relationship Id="rId164" Type="http://schemas.openxmlformats.org/officeDocument/2006/relationships/hyperlink" Target="consultantplus://offline/ref=1D4167CFA1E24B6B9CE5110C0B2B204BB3A11F69FDE716D6E2E37122B872A7458D370B3DB217E2B6A76A3B68EA25F2C64ED938B2EBBAE1B80A0A4FB3m9dDG" TargetMode="External"/><Relationship Id="rId371" Type="http://schemas.openxmlformats.org/officeDocument/2006/relationships/hyperlink" Target="consultantplus://offline/ref=1D4167CFA1E24B6B9CE5110C0B2B204BB3A11F69FDE515DEE5E57122B872A7458D370B3DB217E2B6A76F366DED25F2C64ED938B2EBBAE1B80A0A4FB3m9dDG" TargetMode="External"/><Relationship Id="rId26" Type="http://schemas.openxmlformats.org/officeDocument/2006/relationships/hyperlink" Target="consultantplus://offline/ref=1D4167CFA1E24B6B9CE5110C0B2B204BB3A11F69FDE711D8E4E07122B872A7458D370B3DA017BABAA46A2168EA30A49708m8dDG" TargetMode="External"/><Relationship Id="rId231" Type="http://schemas.openxmlformats.org/officeDocument/2006/relationships/hyperlink" Target="consultantplus://offline/ref=1D4167CFA1E24B6B9CE5110C0B2B204BB3A11F69FDE515DEE5E57122B872A7458D370B3DB217E2B6A76A3A68EA25F2C64ED938B2EBBAE1B80A0A4FB3m9dDG" TargetMode="External"/><Relationship Id="rId273" Type="http://schemas.openxmlformats.org/officeDocument/2006/relationships/hyperlink" Target="consultantplus://offline/ref=1D4167CFA1E24B6B9CE5110C0B2B204BB3A11F69FDE611DFE7E17122B872A7458D370B3DB217E2B6A76F3960E025F2C64ED938B2EBBAE1B80A0A4FB3m9dDG" TargetMode="External"/><Relationship Id="rId329" Type="http://schemas.openxmlformats.org/officeDocument/2006/relationships/hyperlink" Target="consultantplus://offline/ref=1D4167CFA1E24B6B9CE5110C0B2B204BB3A11F69FDE716DEEFE57122B872A7458D370B3DB217E2B6A76B3F69E825F2C64ED938B2EBBAE1B80A0A4FB3m9dDG" TargetMode="External"/><Relationship Id="rId68" Type="http://schemas.openxmlformats.org/officeDocument/2006/relationships/hyperlink" Target="consultantplus://offline/ref=1D4167CFA1E24B6B9CE5110C0B2B204BB3A11F69FDE515DEE5E57122B872A7458D370B3DB217E2B6A76A3D6EE125F2C64ED938B2EBBAE1B80A0A4FB3m9dDG" TargetMode="External"/><Relationship Id="rId133" Type="http://schemas.openxmlformats.org/officeDocument/2006/relationships/hyperlink" Target="consultantplus://offline/ref=1D4167CFA1E24B6B9CE5110C0B2B204BB3A11F69FDE611DFE7E17122B872A7458D370B3DB217E2B6A76A3D6DEB25F2C64ED938B2EBBAE1B80A0A4FB3m9dDG" TargetMode="External"/><Relationship Id="rId175" Type="http://schemas.openxmlformats.org/officeDocument/2006/relationships/hyperlink" Target="consultantplus://offline/ref=1D4167CFA1E24B6B9CE5110C0B2B204BB3A11F69FDE515DEE5E57122B872A7458D370B3DB217E2B6A76A3C6DEC25F2C64ED938B2EBBAE1B80A0A4FB3m9dDG" TargetMode="External"/><Relationship Id="rId340" Type="http://schemas.openxmlformats.org/officeDocument/2006/relationships/hyperlink" Target="consultantplus://offline/ref=1D4167CFA1E24B6B9CE5110C0B2B204BB3A11F69FDE515DEE5E57122B872A7458D370B3DB217E2B6A76F386EE125F2C64ED938B2EBBAE1B80A0A4FB3m9dDG" TargetMode="External"/><Relationship Id="rId200" Type="http://schemas.openxmlformats.org/officeDocument/2006/relationships/hyperlink" Target="consultantplus://offline/ref=1D4167CFA1E24B6B9CE5110C0B2B204BB3A11F69FDE716DEEFE57122B872A7458D370B3DB217E2B6A76B3F69E825F2C64ED938B2EBBAE1B80A0A4FB3m9dDG" TargetMode="External"/><Relationship Id="rId382" Type="http://schemas.openxmlformats.org/officeDocument/2006/relationships/hyperlink" Target="consultantplus://offline/ref=1D4167CFA1E24B6B9CE5110C0B2B204BB3A11F69FDE716D6E2E37122B872A7458D370B3DB217E2B6A76D3969ED25F2C64ED938B2EBBAE1B80A0A4FB3m9dDG" TargetMode="External"/><Relationship Id="rId242" Type="http://schemas.openxmlformats.org/officeDocument/2006/relationships/hyperlink" Target="consultantplus://offline/ref=1D4167CFA1E24B6B9CE5110C0B2B204BB3A11F69FDE51BD9E4EB7122B872A7458D370B3DA017BABAA46A2168EA30A49708m8dDG" TargetMode="External"/><Relationship Id="rId284" Type="http://schemas.openxmlformats.org/officeDocument/2006/relationships/hyperlink" Target="consultantplus://offline/ref=1D4167CFA1E24B6B9CE5110C0B2B204BB3A11F69FDE611DFE7E17122B872A7458D370B3DB217E2B6A76F3868E925F2C64ED938B2EBBAE1B80A0A4FB3m9dDG" TargetMode="External"/><Relationship Id="rId37" Type="http://schemas.openxmlformats.org/officeDocument/2006/relationships/hyperlink" Target="consultantplus://offline/ref=1D4167CFA1E24B6B9CE5110C0B2B204BB3A11F69FDE515DEE5E57122B872A7458D370B3DB217E2B6A76B3F6BE825F2C64ED938B2EBBAE1B80A0A4FB3m9dDG" TargetMode="External"/><Relationship Id="rId79" Type="http://schemas.openxmlformats.org/officeDocument/2006/relationships/hyperlink" Target="consultantplus://offline/ref=1D4167CFA1E24B6B9CE5110C0B2B204BB3A11F69FDE515DEE5E57122B872A7458D370B3DB217E2B6A76A3D60EB25F2C64ED938B2EBBAE1B80A0A4FB3m9dDG" TargetMode="External"/><Relationship Id="rId102" Type="http://schemas.openxmlformats.org/officeDocument/2006/relationships/hyperlink" Target="consultantplus://offline/ref=1D4167CFA1E24B6B9CE5110C0B2B204BB3A11F69FDE515DEE5E57122B872A7458D370B3DB217E2B6A76A3D61E025F2C64ED938B2EBBAE1B80A0A4FB3m9dDG" TargetMode="External"/><Relationship Id="rId144" Type="http://schemas.openxmlformats.org/officeDocument/2006/relationships/hyperlink" Target="consultantplus://offline/ref=1D4167CFA1E24B6B9CE5110C0B2B204BB3A11F69FDE716D6E2E37122B872A7458D370B3DB217E2B6A76A3C60EA25F2C64ED938B2EBBAE1B80A0A4FB3m9dDG" TargetMode="External"/><Relationship Id="rId90" Type="http://schemas.openxmlformats.org/officeDocument/2006/relationships/hyperlink" Target="consultantplus://offline/ref=1D4167CFA1E24B6B9CE5110C0B2B204BB3A11F69FDE716D6E2E37122B872A7458D370B3DB217E2B6A76A3C6DEF25F2C64ED938B2EBBAE1B80A0A4FB3m9dDG" TargetMode="External"/><Relationship Id="rId186" Type="http://schemas.openxmlformats.org/officeDocument/2006/relationships/hyperlink" Target="consultantplus://offline/ref=1D4167CFA1E24B6B9CE5110C0B2B204BB3A11F69FDE716D6E2E37122B872A7458D370B3DB217E2B6A76A3B6AEE25F2C64ED938B2EBBAE1B80A0A4FB3m9dDG" TargetMode="External"/><Relationship Id="rId351" Type="http://schemas.openxmlformats.org/officeDocument/2006/relationships/hyperlink" Target="consultantplus://offline/ref=1D4167CFA1E24B6B9CE5110C0B2B204BB3A11F69FDE613D9E5E37122B872A7458D370B3DB217E2B6A76B3F68EC25F2C64ED938B2EBBAE1B80A0A4FB3m9dDG" TargetMode="External"/><Relationship Id="rId393" Type="http://schemas.openxmlformats.org/officeDocument/2006/relationships/hyperlink" Target="consultantplus://offline/ref=1D4167CFA1E24B6B9CE5110C0B2B204BB3A11F69FDE611DFE7E17122B872A7458D370B3DB217E2B6A76F386BEF25F2C64ED938B2EBBAE1B80A0A4FB3m9dDG" TargetMode="External"/><Relationship Id="rId40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167</Pages>
  <Words>53126</Words>
  <Characters>302821</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praktika-obp</dc:creator>
  <cp:lastModifiedBy>praktika-obp</cp:lastModifiedBy>
  <cp:revision>1</cp:revision>
  <dcterms:created xsi:type="dcterms:W3CDTF">2021-03-31T06:29:00Z</dcterms:created>
  <dcterms:modified xsi:type="dcterms:W3CDTF">2021-03-31T06:29:00Z</dcterms:modified>
</cp:coreProperties>
</file>