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3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2232"/>
      <w:bookmarkEnd w:id="0"/>
      <w:r>
        <w:t>ПЕРЕЧЕНЬ</w:t>
      </w:r>
    </w:p>
    <w:p w:rsidR="00D3163F" w:rsidRDefault="00D3163F">
      <w:pPr>
        <w:pStyle w:val="ConsPlusTitle"/>
        <w:jc w:val="center"/>
      </w:pPr>
      <w:r>
        <w:t>ГЛАВНЫХ АДМИНИСТРАТОРОВ ДОХОДОВ РЕСПУБЛИКАНСКОГО БЮДЖЕТА</w:t>
      </w:r>
    </w:p>
    <w:p w:rsidR="00D3163F" w:rsidRDefault="00D3163F">
      <w:pPr>
        <w:pStyle w:val="ConsPlusTitle"/>
        <w:jc w:val="center"/>
      </w:pPr>
      <w:r>
        <w:t>ЧУВАШСКОЙ РЕСПУБЛИКИ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2551"/>
        <w:gridCol w:w="5386"/>
      </w:tblGrid>
      <w:tr w:rsidR="00D3163F"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 главного администратора доходов республиканского бюджета Чувашской Республики</w:t>
            </w:r>
          </w:p>
        </w:tc>
      </w:tr>
      <w:tr w:rsidR="00D3163F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доходов республиканского бюджета Чувашской Республики</w:t>
            </w:r>
          </w:p>
        </w:tc>
        <w:tc>
          <w:tcPr>
            <w:tcW w:w="538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</w:tr>
      <w:tr w:rsidR="00D3163F"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7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Уполномоченный по правам человека в Чувашской Республике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Администрация Главы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2 02 45141 02 0000 150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2 02 45142 02 0000 150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Контрольно-счетная палата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Государственная служба Чувашской Республики по конкурентной политике и тарифам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Государственная служба Чувашской Республики по делам юстиции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2 02 35120 02 0000 150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821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промышленности и энергетики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Государственный Совет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1 08 07172 01 0000 110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1 11 05027 02 0000 120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от эксплуатации и использования </w:t>
            </w:r>
            <w:proofErr w:type="gramStart"/>
            <w:r>
              <w:t>имущества</w:t>
            </w:r>
            <w:proofErr w:type="gramEnd"/>
            <w: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1 16 10057 02 0000 140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>
              <w:t xml:space="preserve"> и муниципальных нужд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1 16 10077 02 0000 140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односторонним отказом исполнителя (подрядчика) от его исполнения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1 16 11063 01 0000 140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Платежи, уплачиваемые в целях возмещения вреда, причиняемого автомобильным дорогам регионального или межмуниципального значения транспортными средствами, осуществляющими перевозки </w:t>
            </w:r>
            <w:r>
              <w:lastRenderedPageBreak/>
              <w:t>тяжеловесных и (или) крупногабаритных грузов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2 02 25261 02 0000 150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2 02 27372 02 0000 150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развития транспортной инфраструктуры на сельских территориях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2 02 45393 02 0000 150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дорожной деятельности в рамках реализации национального проекта "Безопасные и качественные автомобильные дороги"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2 02 25021 02 0000 150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2 02 25082 02 0000 150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2 02 25243 02 0000 150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2 02 25497 02 0000 150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2 02 25555 02 0000 150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2 02 35135 02 0000 150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2 02 35176 02 0000 150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</w:t>
            </w:r>
            <w:hyperlink r:id="rId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2 02 45424 02 0000 150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2 03 02030 02 0000 150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2 03 02040 02 0000 150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2 04 02040 02 0000 150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необходимых для осуществления физическими и юридическими лицами инвестиционных проектов в моногородах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1 08 07400 01 0000 110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экономического развития и имущественных отношений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1 11 01020 02 0000 120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1 11 05022 02 0000 120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1 14 02022 02 0000 440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управлении учреждений, находящихся в </w:t>
            </w:r>
            <w:r>
              <w:lastRenderedPageBreak/>
              <w:t>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1 14 13020 02 0000 410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от приватизации имущества, находящегося в собственности субъектов Российской Федерации, в части приватизации нефинансовых активов имущества казны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2 02 25066 02 0000 150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2 02 27384 02 0000 150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2 02 35469 02 0000 150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проведение Всероссийской переписи </w:t>
            </w:r>
            <w:r>
              <w:lastRenderedPageBreak/>
              <w:t>населения 2020 года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2 02 45296 02 0000 150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1 12 02012 01 0000 120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1 12 02102 02 0000 120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1 12 04013 02 0000 120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1 12 04014 02 0000 120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1 12 04015 02 0000 120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1 13 01410 01 0000 130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2 02 25013 02 0000 150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2 02 25016 02 0000 150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мероприятия федеральной целевой </w:t>
            </w:r>
            <w:hyperlink r:id="rId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2 02 25065 02 0000 150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2 02 25242 02 0000 150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ликвидацию (рекультивацию) объектов накопленного экологического вреда, представляющих угрозу реке Волге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2 02 35128 02 0000 150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2 02 35129 02 0000 150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2 02 35429 02 0000 150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2 02 35430 02 0000 150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2 02 35431 02 0000 150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2 02 35432 02 0000 150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2 02 25114 02 0000 150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региональных проектов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2 02 25138 02 0000 150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</w:t>
            </w:r>
            <w:r>
              <w:lastRenderedPageBreak/>
              <w:t>на 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2 02 25170 02 0000 150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2 02 25554 02 0000 150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2 02 25586 02 0000 150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2 02 35460 02 0000 150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</w:t>
            </w:r>
            <w:proofErr w:type="gramStart"/>
            <w: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2 02 45161 02 0000 150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2 02 45190 02 0000 150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переоснащение медицинских организаций, </w:t>
            </w:r>
            <w:r>
              <w:lastRenderedPageBreak/>
              <w:t>оказывающих медицинскую помощь больным с онкологическими заболеваниями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2 02 45192 02 0000 150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2 02 45196 02 0000 150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врачебных амбулаторий для населенных пунктов с численностью населения от 100 до 2000 человек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2 02 45216 02 0000 150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Межбюджетные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</w:t>
            </w:r>
            <w:proofErr w:type="spellStart"/>
            <w:r>
              <w:t>апластической</w:t>
            </w:r>
            <w:proofErr w:type="spellEnd"/>
            <w:r>
              <w:t xml:space="preserve"> анемией неуточненной, наследственным дефицитом факторов II</w:t>
            </w:r>
            <w:proofErr w:type="gramEnd"/>
            <w:r>
              <w:t xml:space="preserve"> (фибриногена), VII (лабильного), X (Стюарта-</w:t>
            </w:r>
            <w:proofErr w:type="spellStart"/>
            <w:r>
              <w:t>Прауэра</w:t>
            </w:r>
            <w:proofErr w:type="spellEnd"/>
            <w:r>
              <w:t>), а также после трансплантации органов и (или) тканей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2 02 45468 02 0000 150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2 02 49001 02 0000 150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труда и социальной защиты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2 02 25084 02 0000 150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2 02 25086 02 0000 150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</w:t>
            </w:r>
            <w:hyperlink r:id="rId10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2 02 25291 02 0000 150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2 02 25294 02 0000 150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2 02 25404 02 0000 150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2 02 25461 02 0000 150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2 02 25462 02 0000 150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2 02 25478 02 0000 150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2 02 25569 02 0000 150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2 02 27121 02 0000 150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2 02 35137 02 0000 150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Субвенции бюджетам субъектов Российской Федерации на осуществление переданных </w:t>
            </w:r>
            <w:r>
              <w:lastRenderedPageBreak/>
              <w:t>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2 02 35220 02 0000 150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2 02 35240 02 0000 150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2 02 35250 02 0000 150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2 02 35270 02 0000 150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2 02 35280 02 0000 150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2 02 35290 02 0000 150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2 02 35380 02 0000 150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2 02 35573 02 0000 150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ежемесячной выплаты в связи с рождением (усыновлением) первого ребенка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2 02 45198 02 0000 150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Межбюджетные трансферты, передаваемые бюджетам субъектов Российской Федерации на социальную поддержку Героев Социалистического </w:t>
            </w:r>
            <w:r>
              <w:lastRenderedPageBreak/>
              <w:t>Труда, Героев Труда Российской Федерации и полных кавалеров ордена Трудовой Славы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2 02 45252 02 0000 150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2 02 45296 02 0000 150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осуществление государственной поддержки субъектов Российской Федерации - участников национального проекта "Производительность труда и поддержка занятости"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2 02 90071 02 0000 150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софинансирование расходных обязательств субъектов Российской Федерации, связанных с реализацией федеральной целевой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"Увековечение памяти погибших при защите Отечества на 2019 - 2024 годы"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2 02 25456 02 0000 150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2 02 25466 02 0000 150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2 02 25467 02 0000 150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2 02 25509 02 0000 150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2 02 25516 02 0000 150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2 02 25517 02 0000 150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</w:t>
            </w:r>
            <w:r>
              <w:lastRenderedPageBreak/>
              <w:t>на поддержку творческой деятельности и техническое оснащение детских и кукольных театров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2 02 25519 02 0000 150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Субсидия бюджетам субъектов Российской Федерации на поддержку отрасли культуры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2 02 27233 02 0000 150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создания центров культурного развития в городах с числом жителей до 300 тысяч человек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2 02 45453 02 0000 150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виртуальных концертных залов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2 02 45454 02 0000 150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2 02 45455 02 0000 150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реновацию учреждений отрасли культуры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физической культуры и спорта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1 08 07340 01 0000 110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пошлина за выдачу свидетельства о государственной аккредитации региональной спортивной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2 02 25081 02 0000 150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2 02 25228 02 0000 150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2 02 25229 02 0000 150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2 02 25495 02 0000 150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федеральной целевой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2 02 27139 02 0000 150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</w:t>
            </w:r>
            <w:r>
              <w:lastRenderedPageBreak/>
              <w:t>на софинансирование капитальных вложений в объекты государственной (муниципальной) собственности в рамках создания и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2 02 45426 02 0000 150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2 02 25008 02 0000 150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2 02 25028 02 0000 150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1 08 07380 01 0000 110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1 08 07390 01 0000 110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>
              <w:t>апостиля</w:t>
            </w:r>
            <w:proofErr w:type="spellEnd"/>
            <w: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2 02 25027 02 0000 150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реализацию мероприятий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2 02 25097 02 0000 150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2 02 25162 02 0000 150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создание центров непрерывного повышения профессионального мастерства педагогических </w:t>
            </w:r>
            <w:r>
              <w:lastRenderedPageBreak/>
              <w:t>работников и центров оценки профессионального мастерства и квалификации педагогов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2 02 25169 02 0000 150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2 02 25175 02 0000 150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ключевых центров развития детей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2 02 25177 02 0000 150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2 02 25187 02 0000 150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2 02 25189 02 0000 150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выявления и поддержки одаренных детей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2 02 25219 02 0000 150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2 02 25232 02 0000 150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2 02 25247 02 0000 150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2 02 25255 02 0000 150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благоустройство зданий государственных и </w:t>
            </w:r>
            <w:r>
              <w:lastRenderedPageBreak/>
              <w:t>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2 02 25256 02 0000 150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2 02 25534 02 0000 150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субъектах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2 02 25537 02 0000 150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формирование современных управленческих и организационно-</w:t>
            </w:r>
            <w:proofErr w:type="gramStart"/>
            <w:r>
              <w:t>экономических механизмов</w:t>
            </w:r>
            <w:proofErr w:type="gramEnd"/>
            <w:r>
              <w:t xml:space="preserve"> в системе дополнительного образования детей в субъектах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2 02 35260 02 0000 150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2 02 25480 02 0000 150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создание системы поддержки фермеров и развитие сельской кооперации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2 02 25502 00 0000 150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на 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2 02 25508 02 0000 150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Субсидии бюджетам субъектов Российской Федерации на поддержку сельскохозяйственного производства по </w:t>
            </w:r>
            <w:r>
              <w:lastRenderedPageBreak/>
              <w:t xml:space="preserve">отдельным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</w:t>
            </w:r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2 02 25568 02 0000 150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2 02 45433 02 0000 150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1 08 07160 01 0000 110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1 18 01210 02 0000 150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Поступления в бюджеты субъектов Российской Федерации по решениям о взыскании средств из иных бюджетов бюджетной системы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2 02 15001 02 0000 150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2 02 15002 02 0000 150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2 02 15009 02 0000 150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2 02 35118 02 0000 150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2 02 35900 02 0000 150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Единая субвенция бюджетам субъектов Российской Федерации и бюджету г. Байконура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2 08 02000 02 0000 150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7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Иные доходы республиканского бюджета Чувашской Республики,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1 08 07082 01 0000 110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1 08 07300 01 0000 110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Платежи, взимаемые государственными органами (организациями) субъектов Российской Федерации за </w:t>
            </w:r>
            <w:r>
              <w:lastRenderedPageBreak/>
              <w:t>выполнение определенных функций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1 16 01052 01 0000 140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15" w:history="1">
              <w:r>
                <w:rPr>
                  <w:color w:val="0000FF"/>
                </w:rPr>
                <w:t>главой 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1 16 01053 01 0000 140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16" w:history="1">
              <w:r>
                <w:rPr>
                  <w:color w:val="0000FF"/>
                </w:rPr>
                <w:t>главой 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1 16 01062 01 0000 140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17" w:history="1">
              <w:r>
                <w:rPr>
                  <w:color w:val="0000FF"/>
                </w:rPr>
                <w:t>главой 6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1 16 01063 01 0000 140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18" w:history="1">
              <w:r>
                <w:rPr>
                  <w:color w:val="0000FF"/>
                </w:rPr>
                <w:t>главой 6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1 16 01072 01 0000 140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19" w:history="1">
              <w:r>
                <w:rPr>
                  <w:color w:val="0000FF"/>
                </w:rPr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1 16 01073 01 0000 140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0" w:history="1">
              <w:r>
                <w:rPr>
                  <w:color w:val="0000FF"/>
                </w:rPr>
                <w:t>главой 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1 16 01082 01 0000 140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1" w:history="1">
              <w:r>
                <w:rPr>
                  <w:color w:val="0000FF"/>
                </w:rPr>
                <w:t>главой 8</w:t>
              </w:r>
            </w:hyperlink>
            <w:r>
              <w:t xml:space="preserve"> </w:t>
            </w:r>
            <w:r>
              <w:lastRenderedPageBreak/>
              <w:t xml:space="preserve">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1 16 01083 01 0000 140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2" w:history="1">
              <w:r>
                <w:rPr>
                  <w:color w:val="0000FF"/>
                </w:rPr>
                <w:t>главой 8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1 16 01092 01 0000 140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3" w:history="1">
              <w:r>
                <w:rPr>
                  <w:color w:val="0000FF"/>
                </w:rPr>
                <w:t>главой 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1 16 01093 01 0000 140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4" w:history="1">
              <w:r>
                <w:rPr>
                  <w:color w:val="0000FF"/>
                </w:rPr>
                <w:t>главой 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1 16 01102 01 0000 140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5" w:history="1">
              <w:r>
                <w:rPr>
                  <w:color w:val="0000FF"/>
                </w:rPr>
                <w:t>главой 10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1 16 01103 01 0000 140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6" w:history="1">
              <w:r>
                <w:rPr>
                  <w:color w:val="0000FF"/>
                </w:rPr>
                <w:t>главой 10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1 16 01112 01 0000 140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7" w:history="1">
              <w:r>
                <w:rPr>
                  <w:color w:val="0000FF"/>
                </w:rPr>
                <w:t>главой 11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</w:t>
            </w:r>
            <w:r>
              <w:lastRenderedPageBreak/>
              <w:t>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1 16 01113 01 0000 140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8" w:history="1">
              <w:r>
                <w:rPr>
                  <w:color w:val="0000FF"/>
                </w:rPr>
                <w:t>главой 11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1 16 01122 01 0000 140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29" w:history="1">
              <w:r>
                <w:rPr>
                  <w:color w:val="0000FF"/>
                </w:rPr>
                <w:t>главой 12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1 16 01123 01 0000 140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0" w:history="1">
              <w:r>
                <w:rPr>
                  <w:color w:val="0000FF"/>
                </w:rPr>
                <w:t>главой 12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1 16 01132 01 0000 140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1" w:history="1">
              <w:r>
                <w:rPr>
                  <w:color w:val="0000FF"/>
                </w:rPr>
                <w:t>главой 13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1 16 01133 01 0000 140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2" w:history="1">
              <w:r>
                <w:rPr>
                  <w:color w:val="0000FF"/>
                </w:rPr>
                <w:t>главой 13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1 16 01142 01 0000 140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3" w:history="1">
              <w:r>
                <w:rPr>
                  <w:color w:val="0000FF"/>
                </w:rPr>
                <w:t>главой 14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1 16 01143 01 0000 140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4" w:history="1">
              <w:r>
                <w:rPr>
                  <w:color w:val="0000FF"/>
                </w:rPr>
                <w:t>главой 14</w:t>
              </w:r>
            </w:hyperlink>
            <w:r>
              <w:t xml:space="preserve"> Кодекса Российской Федерации об административных </w:t>
            </w:r>
            <w:r>
              <w:lastRenderedPageBreak/>
              <w:t xml:space="preserve">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1 16 01152 01 0000 140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Административные штрафы, установленные </w:t>
            </w:r>
            <w:hyperlink r:id="rId35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36" w:history="1">
              <w:r>
                <w:rPr>
                  <w:color w:val="0000FF"/>
                </w:rPr>
                <w:t>пункте 6 статьи 46</w:t>
              </w:r>
            </w:hyperlink>
            <w:r>
              <w:t xml:space="preserve"> Бюджетного кодекса Российской Федерации),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  <w:proofErr w:type="gramEnd"/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1 16 01153 01 0000 140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37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38" w:history="1">
              <w:r>
                <w:rPr>
                  <w:color w:val="0000FF"/>
                </w:rPr>
                <w:t>пункте 6 статьи 46</w:t>
              </w:r>
            </w:hyperlink>
            <w:r>
              <w:t xml:space="preserve"> Бюджетного кодекса Российской Федерации),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1 16 01156 01 0000 140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Административные штрафы, установленные </w:t>
            </w:r>
            <w:hyperlink r:id="rId39" w:history="1">
              <w:r>
                <w:rPr>
                  <w:color w:val="0000FF"/>
                </w:rPr>
                <w:t>главой 15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>
              <w:t>неперечислением</w:t>
            </w:r>
            <w:proofErr w:type="spellEnd"/>
            <w: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1 16 01172 01 0000 140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0" w:history="1">
              <w:r>
                <w:rPr>
                  <w:color w:val="0000FF"/>
                </w:rPr>
                <w:t>главой 17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должностными лицами органов исполнительной власти субъектов Российской Федерации, учреждениями субъектов </w:t>
            </w:r>
            <w:r>
              <w:lastRenderedPageBreak/>
              <w:t>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1 16 01173 01 0000 140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1" w:history="1">
              <w:r>
                <w:rPr>
                  <w:color w:val="0000FF"/>
                </w:rPr>
                <w:t>главой 17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1 16 01183 01 0000 140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2" w:history="1">
              <w:r>
                <w:rPr>
                  <w:color w:val="0000FF"/>
                </w:rPr>
                <w:t>главой 18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1 16 01192 01 0000 140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3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1 16 01193 01 0000 140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4" w:history="1">
              <w:r>
                <w:rPr>
                  <w:color w:val="0000FF"/>
                </w:rPr>
                <w:t>главой 19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1 16 01202 01 0000 140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5" w:history="1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Федерации, учреждениями субъектов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1 16 01203 01 0000 140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6" w:history="1">
              <w:r>
                <w:rPr>
                  <w:color w:val="0000FF"/>
                </w:rPr>
                <w:t>главой 20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1 16 01212 01 0000 140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7" w:history="1">
              <w:r>
                <w:rPr>
                  <w:color w:val="0000FF"/>
                </w:rPr>
                <w:t>главой 21</w:t>
              </w:r>
            </w:hyperlink>
            <w:r>
              <w:t xml:space="preserve"> </w:t>
            </w:r>
            <w:r>
              <w:lastRenderedPageBreak/>
              <w:t>Кодекса Российской Федерации об административных правонарушениях, за административные правонарушения в области воинского учета,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1 16 01213 01 0000 140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Административные штрафы, установленные </w:t>
            </w:r>
            <w:hyperlink r:id="rId48" w:history="1">
              <w:r>
                <w:rPr>
                  <w:color w:val="0000FF"/>
                </w:rPr>
                <w:t>главой 21</w:t>
              </w:r>
            </w:hyperlink>
            <w:r>
              <w:t xml:space="preserve"> Кодекса Российской Федерации об административных правонарушениях, за административные правонарушения в области воинского учета, налагаемые мировыми судьями, комиссиями по делам несовершеннолетних и защите их прав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1 16 02010 02 0000 140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1 16 07010 02 0000 140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1 16 07030 02 0000 140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1 16 07090 02 0000 140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1 16 09030 02 0000 140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1 16 10021 02 0000 140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ущерба при возникновении страховых случаев, когда выгодоприобретателями выступают получатели средств бюджета субъекта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1 16 10022 02 0000 140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Прочее возмещение ущерба, причиненного </w:t>
            </w:r>
            <w:r>
              <w:lastRenderedPageBreak/>
              <w:t>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1 16 10056 02 0000 140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</w:t>
            </w:r>
            <w:proofErr w:type="gramEnd"/>
            <w:r>
              <w:t xml:space="preserve"> счет средств дорожного фонда субъекта Российской Федерации)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1 16 10076 02 0000 140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1 16 10122 01 0000 140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 году </w:t>
            </w:r>
            <w:hyperlink w:anchor="P2988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1 16 11020 01 0000 140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регионального значения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2 02 25567 02 0000 150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обеспечение устойчивого развития сельских территорий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2 02 25576 02 0000 150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бюджетам субъектов Российской Федерации на обеспечение комплексного развития сельских </w:t>
            </w:r>
            <w:r>
              <w:lastRenderedPageBreak/>
              <w:t>территорий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2 02 27111 02 0000 150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2 02 27567 02 0000 150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 в рамках обеспечения устойчивого развития сельских территорий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2 02 29999 02 0000 150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субсидии бюджетам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2 02 39999 02 0000 150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субвенции бюджетам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2 02 49999 02 0000 150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трансферты, передаваемые бюджетам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2 02 90011 02 0000 150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2 04 02010 02 0000 150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2 07 02030 02 0000 150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безвозмездные поступления в бюджеты субъектов Российской Федерации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2 18 00000 02 0000 150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 </w:t>
            </w:r>
            <w:hyperlink w:anchor="P2986" w:history="1">
              <w:r>
                <w:rPr>
                  <w:color w:val="0000FF"/>
                </w:rPr>
                <w:t>&lt;*&gt;</w:t>
              </w:r>
            </w:hyperlink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2 18 02010 02 0000 150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2 18 02020 02 0000 150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2 18 60010 02 0000 150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</w:t>
            </w:r>
            <w:r>
              <w:lastRenderedPageBreak/>
              <w:t>муниципальных образований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2 19 00000 02 0000 150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 </w:t>
            </w:r>
            <w:hyperlink w:anchor="P2987" w:history="1">
              <w:r>
                <w:rPr>
                  <w:color w:val="0000FF"/>
                </w:rPr>
                <w:t>&lt;**&gt;</w:t>
              </w:r>
            </w:hyperlink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ind w:firstLine="540"/>
        <w:jc w:val="both"/>
      </w:pPr>
      <w:r>
        <w:t>--------------------------------</w:t>
      </w:r>
    </w:p>
    <w:p w:rsidR="00D3163F" w:rsidRDefault="00D3163F">
      <w:pPr>
        <w:pStyle w:val="ConsPlusNormal"/>
        <w:spacing w:before="220"/>
        <w:ind w:firstLine="540"/>
        <w:jc w:val="both"/>
      </w:pPr>
      <w:bookmarkStart w:id="1" w:name="P2986"/>
      <w:bookmarkEnd w:id="1"/>
      <w:r>
        <w:t>&lt;*&gt; Администрирование поступлений по всем статьям и подстатьям вида дохода бюджета осуществляется органами исполнительной власти, предоставившими соответствующие межбюджетные трансферты.</w:t>
      </w:r>
    </w:p>
    <w:p w:rsidR="00D3163F" w:rsidRDefault="00D3163F">
      <w:pPr>
        <w:pStyle w:val="ConsPlusNormal"/>
        <w:spacing w:before="220"/>
        <w:ind w:firstLine="540"/>
        <w:jc w:val="both"/>
      </w:pPr>
      <w:bookmarkStart w:id="2" w:name="P2987"/>
      <w:bookmarkEnd w:id="2"/>
      <w:r>
        <w:t>&lt;**&gt; Администрирование поступлений по всем статьям и подстатьям вида дохода осуществляется главными администраторами доходов бюджета, администрирующими соответствующие межбюджетные трансферты.</w:t>
      </w:r>
    </w:p>
    <w:p w:rsidR="00D3163F" w:rsidRDefault="00D3163F">
      <w:pPr>
        <w:pStyle w:val="ConsPlusNormal"/>
        <w:spacing w:before="220"/>
        <w:ind w:firstLine="540"/>
        <w:jc w:val="both"/>
      </w:pPr>
      <w:bookmarkStart w:id="3" w:name="P2988"/>
      <w:bookmarkEnd w:id="3"/>
      <w:r>
        <w:t>&lt;***&gt; Администрирование доходов осуществляется главными администраторами доходов бюджета по установленным Министерством финансов Чувашской Республики кодам подвидов доходов.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4" w:name="_GoBack"/>
      <w:bookmarkEnd w:id="4"/>
    </w:p>
    <w:sectPr w:rsidR="00D3163F" w:rsidSect="00245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24543D"/>
    <w:rsid w:val="006056F2"/>
    <w:rsid w:val="007F51B6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FAEF0A557C51CEC63560D83424C3E322A1CD6A9800A8C452590166CE203146669F4CD92271A4FF8696A3B08F84E424F3D90FE64435E366FX0a6O" TargetMode="External"/><Relationship Id="rId18" Type="http://schemas.openxmlformats.org/officeDocument/2006/relationships/hyperlink" Target="consultantplus://offline/ref=DFAEF0A557C51CEC63560D83424C3E322A1AD7AB8E0D8C452590166CE203146669F4CD92271A4CFB6D6A3B08F84E424F3D90FE64435E366FX0a6O" TargetMode="External"/><Relationship Id="rId26" Type="http://schemas.openxmlformats.org/officeDocument/2006/relationships/hyperlink" Target="consultantplus://offline/ref=DFAEF0A557C51CEC63560D83424C3E322A1AD7AB8E0D8C452590166CE203146669F4CD92271A48F86B6A3B08F84E424F3D90FE64435E366FX0a6O" TargetMode="External"/><Relationship Id="rId39" Type="http://schemas.openxmlformats.org/officeDocument/2006/relationships/hyperlink" Target="consultantplus://offline/ref=DFAEF0A557C51CEC63560D83424C3E322A1AD7AB8E0D8C452590166CE203146669F4CD9B2E1948F23F302B0CB1194F533D8DE0655D5EX3a6O" TargetMode="External"/><Relationship Id="rId21" Type="http://schemas.openxmlformats.org/officeDocument/2006/relationships/hyperlink" Target="consultantplus://offline/ref=DFAEF0A557C51CEC63560D83424C3E322A1AD7AB8E0D8C452590166CE203146669F4CD92271E4CFD6B6A3B08F84E424F3D90FE64435E366FX0a6O" TargetMode="External"/><Relationship Id="rId34" Type="http://schemas.openxmlformats.org/officeDocument/2006/relationships/hyperlink" Target="consultantplus://offline/ref=DFAEF0A557C51CEC63560D83424C3E322A1AD7AB8E0D8C452590166CE203146669F4CD96251346F23F302B0CB1194F533D8DE0655D5EX3a6O" TargetMode="External"/><Relationship Id="rId42" Type="http://schemas.openxmlformats.org/officeDocument/2006/relationships/hyperlink" Target="consultantplus://offline/ref=DFAEF0A557C51CEC63560D83424C3E322A1AD7AB8E0D8C452590166CE203146669F4CD92271B4AFA6F6A3B08F84E424F3D90FE64435E366FX0a6O" TargetMode="External"/><Relationship Id="rId47" Type="http://schemas.openxmlformats.org/officeDocument/2006/relationships/hyperlink" Target="consultantplus://offline/ref=DFAEF0A557C51CEC63560D83424C3E322A1AD7AB8E0D8C452590166CE203146669F4CD92271B47F8626A3B08F84E424F3D90FE64435E366FX0a6O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DFAEF0A557C51CEC63560D83424C3E322A1CD8A88E088C452590166CE20314667BF4959E251A51F9687F6D59BEX1aB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FAEF0A557C51CEC63560D83424C3E322A1AD7AB8E0D8C452590166CE203146669F4CD92271A4EFE6F6A3B08F84E424F3D90FE64435E366FX0a6O" TargetMode="External"/><Relationship Id="rId29" Type="http://schemas.openxmlformats.org/officeDocument/2006/relationships/hyperlink" Target="consultantplus://offline/ref=DFAEF0A557C51CEC63560D83424C3E322A1AD7AB8E0D8C452590166CE203146669F4CD92271A46F86E6A3B08F84E424F3D90FE64435E366FX0a6O" TargetMode="External"/><Relationship Id="rId11" Type="http://schemas.openxmlformats.org/officeDocument/2006/relationships/hyperlink" Target="consultantplus://offline/ref=DFAEF0A557C51CEC63560D83424C3E322A1AD1AD8A098C452590166CE203146669F4CD92271A4FF9626A3B08F84E424F3D90FE64435E366FX0a6O" TargetMode="External"/><Relationship Id="rId24" Type="http://schemas.openxmlformats.org/officeDocument/2006/relationships/hyperlink" Target="consultantplus://offline/ref=DFAEF0A557C51CEC63560D83424C3E322A1AD7AB8E0D8C452590166CE203146669F4CD92271A49FC6E6A3B08F84E424F3D90FE64435E366FX0a6O" TargetMode="External"/><Relationship Id="rId32" Type="http://schemas.openxmlformats.org/officeDocument/2006/relationships/hyperlink" Target="consultantplus://offline/ref=DFAEF0A557C51CEC63560D83424C3E322A1AD7AB8E0D8C452590166CE203146669F4CD92271B4FF0696A3B08F84E424F3D90FE64435E366FX0a6O" TargetMode="External"/><Relationship Id="rId37" Type="http://schemas.openxmlformats.org/officeDocument/2006/relationships/hyperlink" Target="consultantplus://offline/ref=DFAEF0A557C51CEC63560D83424C3E322A1AD7AB8E0D8C452590166CE203146669F4CD9B2E1948F23F302B0CB1194F533D8DE0655D5EX3a6O" TargetMode="External"/><Relationship Id="rId40" Type="http://schemas.openxmlformats.org/officeDocument/2006/relationships/hyperlink" Target="consultantplus://offline/ref=DFAEF0A557C51CEC63560D83424C3E322A1AD7AB8E0D8C452590166CE203146669F4CD92271B4BF16D6A3B08F84E424F3D90FE64435E366FX0a6O" TargetMode="External"/><Relationship Id="rId45" Type="http://schemas.openxmlformats.org/officeDocument/2006/relationships/hyperlink" Target="consultantplus://offline/ref=DFAEF0A557C51CEC63560D83424C3E322A1AD7AB8E0D8C452590166CE203146669F4CD92271B49F0686A3B08F84E424F3D90FE64435E366FX0a6O" TargetMode="External"/><Relationship Id="rId5" Type="http://schemas.openxmlformats.org/officeDocument/2006/relationships/hyperlink" Target="consultantplus://offline/ref=DFAEF0A557C51CEC6356138E5420603621158FA1890F84157FC0103BBD53123329B4CBC7645E42F86B616E5FB9101B1C79DBF3655D42366E185BC18AX9a1O" TargetMode="External"/><Relationship Id="rId15" Type="http://schemas.openxmlformats.org/officeDocument/2006/relationships/hyperlink" Target="consultantplus://offline/ref=DFAEF0A557C51CEC63560D83424C3E322A1AD7AB8E0D8C452590166CE203146669F4CD92271A4EFE6F6A3B08F84E424F3D90FE64435E366FX0a6O" TargetMode="External"/><Relationship Id="rId23" Type="http://schemas.openxmlformats.org/officeDocument/2006/relationships/hyperlink" Target="consultantplus://offline/ref=DFAEF0A557C51CEC63560D83424C3E322A1AD7AB8E0D8C452590166CE203146669F4CD92271A49FC6E6A3B08F84E424F3D90FE64435E366FX0a6O" TargetMode="External"/><Relationship Id="rId28" Type="http://schemas.openxmlformats.org/officeDocument/2006/relationships/hyperlink" Target="consultantplus://offline/ref=DFAEF0A557C51CEC63560D83424C3E322A1AD7AB8E0D8C452590166CE203146669F4CD92271A48FC626A3B08F84E424F3D90FE64435E366FX0a6O" TargetMode="External"/><Relationship Id="rId36" Type="http://schemas.openxmlformats.org/officeDocument/2006/relationships/hyperlink" Target="consultantplus://offline/ref=DFAEF0A557C51CEC63560D83424C3E322A1CD6A58D058C452590166CE203146669F4CD972F1B47F23F302B0CB1194F533D8DE0655D5EX3a6O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DFAEF0A557C51CEC63560D83424C3E322A1AD6A98C0C8C452590166CE203146669F4CD912C4E1EBD3E6C6D59A21B4C533F8EFCX6a7O" TargetMode="External"/><Relationship Id="rId19" Type="http://schemas.openxmlformats.org/officeDocument/2006/relationships/hyperlink" Target="consultantplus://offline/ref=DFAEF0A557C51CEC63560D83424C3E322A1AD7AB8E0D8C452590166CE203146669F4CD92271A4CFE6D6A3B08F84E424F3D90FE64435E366FX0a6O" TargetMode="External"/><Relationship Id="rId31" Type="http://schemas.openxmlformats.org/officeDocument/2006/relationships/hyperlink" Target="consultantplus://offline/ref=DFAEF0A557C51CEC63560D83424C3E322A1AD7AB8E0D8C452590166CE203146669F4CD92271B4FF0696A3B08F84E424F3D90FE64435E366FX0a6O" TargetMode="External"/><Relationship Id="rId44" Type="http://schemas.openxmlformats.org/officeDocument/2006/relationships/hyperlink" Target="consultantplus://offline/ref=DFAEF0A557C51CEC63560D83424C3E322A1AD7AB8E0D8C452590166CE203146669F4CD92271B4AF06E6A3B08F84E424F3D90FE64435E366FX0a6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FAEF0A557C51CEC63560D83424C3E322A1AD3A98F0E8C452590166CE203146669F4CD92271A4FFB6E6A3B08F84E424F3D90FE64435E366FX0a6O" TargetMode="External"/><Relationship Id="rId14" Type="http://schemas.openxmlformats.org/officeDocument/2006/relationships/hyperlink" Target="consultantplus://offline/ref=DFAEF0A557C51CEC63560D83424C3E322A1AD3A98F0E8C452590166CE203146669F4CD92271A4FFB6E6A3B08F84E424F3D90FE64435E366FX0a6O" TargetMode="External"/><Relationship Id="rId22" Type="http://schemas.openxmlformats.org/officeDocument/2006/relationships/hyperlink" Target="consultantplus://offline/ref=DFAEF0A557C51CEC63560D83424C3E322A1AD7AB8E0D8C452590166CE203146669F4CD92271E4CFD6B6A3B08F84E424F3D90FE64435E366FX0a6O" TargetMode="External"/><Relationship Id="rId27" Type="http://schemas.openxmlformats.org/officeDocument/2006/relationships/hyperlink" Target="consultantplus://offline/ref=DFAEF0A557C51CEC63560D83424C3E322A1AD7AB8E0D8C452590166CE203146669F4CD92271A48FC626A3B08F84E424F3D90FE64435E366FX0a6O" TargetMode="External"/><Relationship Id="rId30" Type="http://schemas.openxmlformats.org/officeDocument/2006/relationships/hyperlink" Target="consultantplus://offline/ref=DFAEF0A557C51CEC63560D83424C3E322A1AD7AB8E0D8C452590166CE203146669F4CD92271A46F86E6A3B08F84E424F3D90FE64435E366FX0a6O" TargetMode="External"/><Relationship Id="rId35" Type="http://schemas.openxmlformats.org/officeDocument/2006/relationships/hyperlink" Target="consultantplus://offline/ref=DFAEF0A557C51CEC63560D83424C3E322A1AD7AB8E0D8C452590166CE203146669F4CD9B2E1948F23F302B0CB1194F533D8DE0655D5EX3a6O" TargetMode="External"/><Relationship Id="rId43" Type="http://schemas.openxmlformats.org/officeDocument/2006/relationships/hyperlink" Target="consultantplus://offline/ref=DFAEF0A557C51CEC63560D83424C3E322A1AD7AB8E0D8C452590166CE203146669F4CD92271B4AF06E6A3B08F84E424F3D90FE64435E366FX0a6O" TargetMode="External"/><Relationship Id="rId48" Type="http://schemas.openxmlformats.org/officeDocument/2006/relationships/hyperlink" Target="consultantplus://offline/ref=DFAEF0A557C51CEC63560D83424C3E322A1AD7AB8E0D8C452590166CE203146669F4CD92271B47F8626A3B08F84E424F3D90FE64435E366FX0a6O" TargetMode="External"/><Relationship Id="rId8" Type="http://schemas.openxmlformats.org/officeDocument/2006/relationships/hyperlink" Target="consultantplus://offline/ref=DFAEF0A557C51CEC63560D83424C3E322A1AD7AC8B088C452590166CE203146669F4CD92271A4FF9626A3B08F84E424F3D90FE64435E366FX0a6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FAEF0A557C51CEC63560D83424C3E322A1AD3A98F0E8C452590166CE203146669F4CD92271A4FFB6E6A3B08F84E424F3D90FE64435E366FX0a6O" TargetMode="External"/><Relationship Id="rId17" Type="http://schemas.openxmlformats.org/officeDocument/2006/relationships/hyperlink" Target="consultantplus://offline/ref=DFAEF0A557C51CEC63560D83424C3E322A1AD7AB8E0D8C452590166CE203146669F4CD92271A4CFB6D6A3B08F84E424F3D90FE64435E366FX0a6O" TargetMode="External"/><Relationship Id="rId25" Type="http://schemas.openxmlformats.org/officeDocument/2006/relationships/hyperlink" Target="consultantplus://offline/ref=DFAEF0A557C51CEC63560D83424C3E322A1AD7AB8E0D8C452590166CE203146669F4CD92271A48F86B6A3B08F84E424F3D90FE64435E366FX0a6O" TargetMode="External"/><Relationship Id="rId33" Type="http://schemas.openxmlformats.org/officeDocument/2006/relationships/hyperlink" Target="consultantplus://offline/ref=DFAEF0A557C51CEC63560D83424C3E322A1AD7AB8E0D8C452590166CE203146669F4CD96251346F23F302B0CB1194F533D8DE0655D5EX3a6O" TargetMode="External"/><Relationship Id="rId38" Type="http://schemas.openxmlformats.org/officeDocument/2006/relationships/hyperlink" Target="consultantplus://offline/ref=DFAEF0A557C51CEC63560D83424C3E322A1CD6A58D058C452590166CE203146669F4CD972F1B47F23F302B0CB1194F533D8DE0655D5EX3a6O" TargetMode="External"/><Relationship Id="rId46" Type="http://schemas.openxmlformats.org/officeDocument/2006/relationships/hyperlink" Target="consultantplus://offline/ref=DFAEF0A557C51CEC63560D83424C3E322A1AD7AB8E0D8C452590166CE203146669F4CD92271B49F0686A3B08F84E424F3D90FE64435E366FX0a6O" TargetMode="External"/><Relationship Id="rId20" Type="http://schemas.openxmlformats.org/officeDocument/2006/relationships/hyperlink" Target="consultantplus://offline/ref=DFAEF0A557C51CEC63560D83424C3E322A1AD7AB8E0D8C452590166CE203146669F4CD92271A4CFE6D6A3B08F84E424F3D90FE64435E366FX0a6O" TargetMode="External"/><Relationship Id="rId41" Type="http://schemas.openxmlformats.org/officeDocument/2006/relationships/hyperlink" Target="consultantplus://offline/ref=DFAEF0A557C51CEC63560D83424C3E322A1AD7AB8E0D8C452590166CE203146669F4CD92271B4BF16D6A3B08F84E424F3D90FE64435E366FX0a6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AEF0A557C51CEC63560D83424C3E322A1AD4A481098C452590166CE20314667BF4959E251A51F9687F6D59BEX1a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10052</Words>
  <Characters>57303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2020-03-20T14:34:00Z</dcterms:created>
  <dcterms:modified xsi:type="dcterms:W3CDTF">2020-03-20T14:34:00Z</dcterms:modified>
</cp:coreProperties>
</file>