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13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04206"/>
      <w:bookmarkEnd w:id="0"/>
      <w:r>
        <w:t>РАСПРЕДЕЛЕНИЕ</w:t>
      </w:r>
    </w:p>
    <w:p w:rsidR="00D3163F" w:rsidRDefault="00D3163F">
      <w:pPr>
        <w:pStyle w:val="ConsPlusTitle"/>
        <w:jc w:val="center"/>
      </w:pPr>
      <w:r>
        <w:t>БЮДЖЕТНЫХ АССИГНОВАНИЙ ПО РЕГИОНАЛЬНЫМ ПРОЕКТАМ,</w:t>
      </w:r>
    </w:p>
    <w:p w:rsidR="00D3163F" w:rsidRDefault="00D3163F">
      <w:pPr>
        <w:pStyle w:val="ConsPlusTitle"/>
        <w:jc w:val="center"/>
      </w:pPr>
      <w:proofErr w:type="gramStart"/>
      <w:r>
        <w:t>НАПРАВЛЕННЫМ</w:t>
      </w:r>
      <w:proofErr w:type="gramEnd"/>
      <w:r>
        <w:t xml:space="preserve"> НА РЕАЛИЗАЦИЮ НАЦИОНАЛЬНЫХ ПРОЕКТОВ (ПРОГРАММ)</w:t>
      </w:r>
    </w:p>
    <w:p w:rsidR="00D3163F" w:rsidRDefault="00D3163F">
      <w:pPr>
        <w:pStyle w:val="ConsPlusTitle"/>
        <w:jc w:val="center"/>
      </w:pPr>
      <w:r>
        <w:t>И ФЕДЕРАЛЬНЫХ ПРОЕКТОВ, ВХОДЯЩИХ В СОСТАВ</w:t>
      </w:r>
    </w:p>
    <w:p w:rsidR="00D3163F" w:rsidRDefault="00D3163F">
      <w:pPr>
        <w:pStyle w:val="ConsPlusTitle"/>
        <w:jc w:val="center"/>
      </w:pPr>
      <w:r>
        <w:t>НАЦИОНАЛЬНЫХ ПРОЕКТОВ (ПРОГРАММ), НА 2020 ГОД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272"/>
        <w:gridCol w:w="1629"/>
        <w:gridCol w:w="1264"/>
      </w:tblGrid>
      <w:tr w:rsidR="00D3163F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  <w:r>
              <w:t>Всего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10529225,1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  <w:r>
              <w:t>Национальный проект "Культура"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364817,4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360926,2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сельского дома культуры на 100 мест в с. </w:t>
            </w:r>
            <w:proofErr w:type="spellStart"/>
            <w:r>
              <w:t>Тугаево</w:t>
            </w:r>
            <w:proofErr w:type="spellEnd"/>
            <w:r>
              <w:t xml:space="preserve"> Комсомольского района Чувашской Республики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Ц41А115740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16010,1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Ц41А154550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228710,2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сельского дома культуры на 150 мест по ул. Школьная, д. 39 в с. </w:t>
            </w:r>
            <w:proofErr w:type="spellStart"/>
            <w:r>
              <w:t>Янгильдино</w:t>
            </w:r>
            <w:proofErr w:type="spellEnd"/>
            <w:r>
              <w:t xml:space="preserve"> Чебоксарского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Ц41А15519D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150 мест в д. </w:t>
            </w:r>
            <w:proofErr w:type="spellStart"/>
            <w:r>
              <w:t>Буртасы</w:t>
            </w:r>
            <w:proofErr w:type="spellEnd"/>
            <w:r>
              <w:t xml:space="preserve"> Вурнарского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</w:t>
            </w:r>
            <w:r>
              <w:lastRenderedPageBreak/>
              <w:t>строительство, реконструкцию и капитальный ремонт зданий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Ц41А15519E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29225,4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t>Хучель</w:t>
            </w:r>
            <w:proofErr w:type="spellEnd"/>
            <w:r>
              <w:t>, ул. Школьная, д. 2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Ц41А15519G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14520,8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14845,9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11304,1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профессиональных образовательных организаций в рамках поддержки отрасли культуры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10066,1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творческих проектов некоммерческих организаций в области музыкального, театрального и изобразительного искусства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республиканских фестивалей любительских творческих коллективов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"Цифровая экономика"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15787,1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инфраструктура"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Оснащение органов исполнительной власти Чувашской Республики средствами компьютерной техники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Ч62D215100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широкополосного доступа к информационно-телекоммуникационной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10842,9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10465,5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Переход на использование в деятельности органов исполнительной власти Чувашской Республики и органов местного самоуправления преимущественно отечественного программного обеспечения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Ч63D416630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отдельных мероприятий регионального проекта "Цифровое государственное управление"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и модернизация системы межведомственного электронного взаимодействия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Ч61D650080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"Образование"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1235236,1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678832,9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46916,5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</w:t>
            </w:r>
            <w:r>
              <w:lastRenderedPageBreak/>
              <w:t>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Ц74E152301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50479,7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68381,1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290189,5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198193,2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Ц74E1А520А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254041,9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Ц71E211600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164393,3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21319,5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28470,7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поддержка некоммерческих </w:t>
            </w:r>
            <w:r>
              <w:lastRenderedPageBreak/>
              <w:t>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Ц71E362292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171235,9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Ц71E411570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27418,8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120536,2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23280,9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"Учитель будущего"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"Молодые профессионалы"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125177,7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Ц73E611570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29728,7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"Жилье и городская среда"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491271,5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отдельных мероприятий регионального проекта "Жилье"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78685,8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автодорог по улицам N 1, 2, 3, 4, 5 в микрорайоне "Университетский-2" СЗР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А21F15021Б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"Автомобильная дорога N 1 в микрорайоне N 2 жилого района "Новый город" г. Чебоксары"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А21F15021В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"Автомобильная дорога по улице </w:t>
            </w:r>
            <w:proofErr w:type="spellStart"/>
            <w:r>
              <w:t>Новогородская</w:t>
            </w:r>
            <w:proofErr w:type="spellEnd"/>
            <w:r>
              <w:t xml:space="preserve"> в микрорайоне N 2 жилого </w:t>
            </w:r>
            <w:r>
              <w:lastRenderedPageBreak/>
              <w:t>района "Новый город" г. Чебоксары"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А21F15021Г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53804,4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365414,5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Поощрение </w:t>
            </w:r>
            <w:proofErr w:type="gramStart"/>
            <w:r>
              <w:t>победителей Всероссийского конкурса лучших проектов создания комфортной городской среды</w:t>
            </w:r>
            <w:proofErr w:type="gramEnd"/>
            <w:r>
              <w:t xml:space="preserve"> в целях реализации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А51F254240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47171,2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А21F367483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32723,6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А21F367484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"Экология"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1297796,0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"Чистая страна"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35327,5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для достижения целей, показателей и результатов федерального проекта "Чистая страна", входящего в состав национального проекта "Экология"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35327,5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"Чистая вода"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Порецкое </w:t>
            </w:r>
            <w:r>
              <w:lastRenderedPageBreak/>
              <w:t>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А13G552432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отдельных мероприятий регионального проекта "Оздоровление Волги"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1202196,1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177307,0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сооружений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загрязненных сточных вод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138561,9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25953,3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860373,9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"Сохранение лесов"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58663,8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30226,5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27673,6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Национальный проект "Малое и среднее предпринимательство и поддержка индивидуальной </w:t>
            </w:r>
            <w:r>
              <w:lastRenderedPageBreak/>
              <w:t>предпринимательской инициативы"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211587,7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МСП"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"Акселерация"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146475,0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Ч12I515490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40949,3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и обеспечение деятельности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82402,0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52839,0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52839,0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"Популяризация предпринимательства"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Национальный проект "Производительность труда и </w:t>
            </w:r>
            <w:r>
              <w:lastRenderedPageBreak/>
              <w:t>поддержка занятости"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29730,4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Подготовка и распространение методических материалов в сфере повышения производительности труда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29680,4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"Поддержка занятости"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30275,8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20875,8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"Здравоохранение"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1352400,2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57654,1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32654,1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207181,9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120799,1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"Борьба с онкологическими заболеваниями"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410901,3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15748,7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395052,6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"Детское здравоохранение"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"Медицинские кадры Чувашской Республики"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"Цифровой контур здравоохранения"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569051,5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регионального проекта "Цифровой контур здравоохранения"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569051,5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"Демография"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2815682,2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1789435,0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189311,9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603241,3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996881,8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657639,6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lastRenderedPageBreak/>
              <w:t>мкр</w:t>
            </w:r>
            <w:proofErr w:type="spellEnd"/>
            <w:r>
              <w:t>. Восточный"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Ц71P251591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12300,4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67032,8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г. Козловка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57167,3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63916,8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43040,9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49907,7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67032,9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105676,6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101382,6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с </w:t>
            </w:r>
            <w:r>
              <w:lastRenderedPageBreak/>
              <w:t>ясельными группами поз. 29 в микрорайоне "Солнечный-4" (1 этап) г. Чебоксары"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Ц71P25232N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48755,0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7896,2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"Старшее поколение"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144584,8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Ц33P351211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105375,2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224022,8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Ц51P51А955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18257,1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14047,6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объекта "Плавательный бассейн в с. Аликово Аликовского района Чувашской Республики"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Ц51P554957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113465,0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Ц51P554958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комплектов искусственных покрытий для футбольных полей для спортивных школ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Ц51P554959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</w:t>
            </w:r>
            <w:r>
              <w:lastRenderedPageBreak/>
              <w:t>Российской Федерации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Ц52P550810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7796,3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Закупка спортивного оборудования для спортивных школ олимпийского резерва и училищ олимпийского резерва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Ц52P554951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4694,3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"Безопасные и качественные автомобильные дороги"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2682094,0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"Дорожная сеть"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2412681,8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1083766,1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94170,0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1234745,7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265592,2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116092,2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Приобретение электронной техники и оборудования для обучения детей разных возрастных категорий безопасному поведению на дороге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Ч23R315480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"Международная кооперация и экспорт"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"Промышленный экспорт"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Ч71T119520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"Экспорт продукции АПК"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83EF0"/>
    <w:rsid w:val="004D4E67"/>
    <w:rsid w:val="006056F2"/>
    <w:rsid w:val="006C0F1E"/>
    <w:rsid w:val="007C7449"/>
    <w:rsid w:val="007F51B6"/>
    <w:rsid w:val="0081623A"/>
    <w:rsid w:val="00B307AF"/>
    <w:rsid w:val="00D3163F"/>
    <w:rsid w:val="00D7423A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701AF7BEDB3CB5C9522BB7978D004DE9B595EEEF0169C35F7EDEC9DD04174431ADB8F5946A5FEE77FE19DAB5E55E01D30F397933DCD6dFa4O" TargetMode="External"/><Relationship Id="rId5" Type="http://schemas.openxmlformats.org/officeDocument/2006/relationships/hyperlink" Target="consultantplus://offline/ref=35BE701AF7BEDB3CB5C94C26A1FBD30446E6ED9FE9EB0939990F7889968D02420471ABEDB6D06157E07CAC4896EBBC0D45980238672FDCD7EA8D8990d5a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2020-03-23T14:49:00Z</dcterms:created>
  <dcterms:modified xsi:type="dcterms:W3CDTF">2020-03-23T14:49:00Z</dcterms:modified>
</cp:coreProperties>
</file>