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D7" w:rsidRDefault="004E42D7">
      <w:pPr>
        <w:pStyle w:val="ConsPlusNormal"/>
        <w:jc w:val="right"/>
        <w:outlineLvl w:val="0"/>
      </w:pPr>
      <w:r>
        <w:t>Приложение 23</w:t>
      </w:r>
    </w:p>
    <w:p w:rsidR="004E42D7" w:rsidRDefault="004E42D7">
      <w:pPr>
        <w:pStyle w:val="ConsPlusNormal"/>
        <w:jc w:val="right"/>
      </w:pPr>
      <w:r>
        <w:t>к Закону Чувашской Республики</w:t>
      </w:r>
    </w:p>
    <w:p w:rsidR="004E42D7" w:rsidRDefault="004E42D7">
      <w:pPr>
        <w:pStyle w:val="ConsPlusNormal"/>
        <w:jc w:val="right"/>
      </w:pPr>
      <w:r>
        <w:t>"О республиканском бюджете</w:t>
      </w:r>
    </w:p>
    <w:p w:rsidR="004E42D7" w:rsidRDefault="004E42D7">
      <w:pPr>
        <w:pStyle w:val="ConsPlusNormal"/>
        <w:jc w:val="right"/>
      </w:pPr>
      <w:r>
        <w:t>Чувашской Республики на 2019 год</w:t>
      </w:r>
    </w:p>
    <w:p w:rsidR="004E42D7" w:rsidRDefault="004E42D7">
      <w:pPr>
        <w:pStyle w:val="ConsPlusNormal"/>
        <w:jc w:val="right"/>
      </w:pPr>
      <w:r>
        <w:t>и на плановый период 2020 и 2021 годов"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jc w:val="center"/>
      </w:pPr>
      <w:bookmarkStart w:id="0" w:name="P310306"/>
      <w:bookmarkEnd w:id="0"/>
      <w:r>
        <w:t>ИСТОЧНИКИ</w:t>
      </w:r>
    </w:p>
    <w:p w:rsidR="004E42D7" w:rsidRDefault="004E42D7">
      <w:pPr>
        <w:pStyle w:val="ConsPlusTitle"/>
        <w:jc w:val="center"/>
      </w:pPr>
      <w:r>
        <w:t>ВНУТРЕННЕГО ФИНАНСИРОВАНИЯ ДЕФИЦИТА РЕСПУБЛИКАНСКОГО БЮДЖЕТА</w:t>
      </w:r>
    </w:p>
    <w:p w:rsidR="004E42D7" w:rsidRDefault="004E42D7">
      <w:pPr>
        <w:pStyle w:val="ConsPlusTitle"/>
        <w:jc w:val="center"/>
      </w:pPr>
      <w:r>
        <w:t>ЧУВАШСКОЙ РЕСПУБЛИКИ НА 2019 ГОД</w:t>
      </w:r>
    </w:p>
    <w:p w:rsidR="004E42D7" w:rsidRDefault="004E42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42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ЧР от 30.04.2019 </w:t>
            </w:r>
            <w:hyperlink r:id="rId5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29.11.2019 </w:t>
            </w:r>
            <w:hyperlink r:id="rId6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</w:pPr>
      <w:r>
        <w:t>(тыс. рублей)</w:t>
      </w:r>
    </w:p>
    <w:p w:rsidR="004E42D7" w:rsidRDefault="004E42D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7"/>
        <w:gridCol w:w="4592"/>
        <w:gridCol w:w="1417"/>
      </w:tblGrid>
      <w:tr w:rsidR="004E42D7"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Сумма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000 01 02 00 00 00 0000 000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-946284,1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000 01 03 00 00 00 0000 000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-336158,2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(в ред. </w:t>
            </w:r>
            <w:hyperlink r:id="rId7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29.11.2019 N 82)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000 01 05 01 00 00 0000 000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Изменение остатков средств Резервного фонда Чувашской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-1277233,0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000 01 05 02 00 00 0000 000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2791996,2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000 01 06 05 00 00 0000 000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-55850,0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176470,9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  <w:bookmarkStart w:id="1" w:name="_GoBack"/>
      <w:bookmarkEnd w:id="1"/>
    </w:p>
    <w:sectPr w:rsidR="004E42D7" w:rsidSect="006578C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D7"/>
    <w:rsid w:val="0000232E"/>
    <w:rsid w:val="000979C0"/>
    <w:rsid w:val="000E090B"/>
    <w:rsid w:val="00201AF5"/>
    <w:rsid w:val="00206F66"/>
    <w:rsid w:val="003E471F"/>
    <w:rsid w:val="004E42D7"/>
    <w:rsid w:val="006E1225"/>
    <w:rsid w:val="008113AF"/>
    <w:rsid w:val="008D4E23"/>
    <w:rsid w:val="00A00641"/>
    <w:rsid w:val="00A65638"/>
    <w:rsid w:val="00A8108F"/>
    <w:rsid w:val="00CE2DC2"/>
    <w:rsid w:val="00CF06E5"/>
    <w:rsid w:val="00D07388"/>
    <w:rsid w:val="00E35020"/>
    <w:rsid w:val="00E4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892A017D285379F0E116113403844966497EAFE5CA68C466AFBD84EA51F72EAB74E2887E25FA7C585A5224C9885437AB7D169D76D9C597A3CF16CC39y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892A017D285379F0E116113403844966497EAFE5CA68C466AFBD84EA51F72EAB74E2887E25FA7C585A5224C9885437AB7D169D76D9C597A3CF16CC39yAH" TargetMode="External"/><Relationship Id="rId5" Type="http://schemas.openxmlformats.org/officeDocument/2006/relationships/hyperlink" Target="consultantplus://offline/ref=DD892A017D285379F0E116113403844966497EAFE5C96BC16DAFBD84EA51F72EAB74E2887E25FA7C57515E27CE885437AB7D169D76D9C597A3CF16CC39yA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2019-12-06T14:26:00Z</dcterms:created>
  <dcterms:modified xsi:type="dcterms:W3CDTF">2019-12-06T14:26:00Z</dcterms:modified>
</cp:coreProperties>
</file>