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16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268728"/>
      <w:bookmarkEnd w:id="0"/>
      <w:r>
        <w:t>РЕСПУБЛИКАНСКАЯ АДРЕСНАЯ ИНВЕСТИЦИОННАЯ ПРОГРАММА</w:t>
      </w:r>
    </w:p>
    <w:p w:rsidR="00045C5B" w:rsidRDefault="00045C5B">
      <w:pPr>
        <w:pStyle w:val="ConsPlusTitle"/>
        <w:jc w:val="center"/>
      </w:pPr>
      <w:r>
        <w:t>НА 2019 ГОД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1144"/>
        <w:gridCol w:w="1504"/>
        <w:gridCol w:w="1954"/>
      </w:tblGrid>
      <w:tr w:rsidR="00045C5B">
        <w:tc>
          <w:tcPr>
            <w:tcW w:w="4422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4602" w:type="dxa"/>
            <w:gridSpan w:val="3"/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4422" w:type="dxa"/>
            <w:vMerge/>
          </w:tcPr>
          <w:p w:rsidR="00045C5B" w:rsidRDefault="00045C5B"/>
        </w:tc>
        <w:tc>
          <w:tcPr>
            <w:tcW w:w="1144" w:type="dxa"/>
            <w:vMerge w:val="restart"/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2"/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422" w:type="dxa"/>
            <w:vMerge/>
          </w:tcPr>
          <w:p w:rsidR="00045C5B" w:rsidRDefault="00045C5B"/>
        </w:tc>
        <w:tc>
          <w:tcPr>
            <w:tcW w:w="1144" w:type="dxa"/>
            <w:vMerge/>
          </w:tcPr>
          <w:p w:rsidR="00045C5B" w:rsidRDefault="00045C5B"/>
        </w:tc>
        <w:tc>
          <w:tcPr>
            <w:tcW w:w="1504" w:type="dxa"/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c>
          <w:tcPr>
            <w:tcW w:w="4422" w:type="dxa"/>
            <w:vMerge/>
          </w:tcPr>
          <w:p w:rsidR="00045C5B" w:rsidRDefault="00045C5B"/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7438005,5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4516466,4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2921539,1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</w:pPr>
          </w:p>
        </w:tc>
        <w:tc>
          <w:tcPr>
            <w:tcW w:w="1504" w:type="dxa"/>
          </w:tcPr>
          <w:p w:rsidR="00045C5B" w:rsidRDefault="00045C5B">
            <w:pPr>
              <w:pStyle w:val="ConsPlusNormal"/>
            </w:pPr>
          </w:p>
        </w:tc>
        <w:tc>
          <w:tcPr>
            <w:tcW w:w="1954" w:type="dxa"/>
          </w:tcPr>
          <w:p w:rsidR="00045C5B" w:rsidRDefault="00045C5B">
            <w:pPr>
              <w:pStyle w:val="ConsPlusNormal"/>
            </w:pP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2659788,7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2076904,2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582884,5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838816,7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280988,1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705556,1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332302,6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276661,8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96661,8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111059,1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9885,2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1470894,2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522511,6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948382,6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889245,0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260003,2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629241,8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c>
          <w:tcPr>
            <w:tcW w:w="4422" w:type="dxa"/>
          </w:tcPr>
          <w:p w:rsidR="00045C5B" w:rsidRDefault="00045C5B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</w:tcPr>
          <w:p w:rsidR="00045C5B" w:rsidRDefault="00045C5B">
            <w:pPr>
              <w:pStyle w:val="ConsPlusNormal"/>
              <w:jc w:val="right"/>
            </w:pPr>
            <w:r>
              <w:t>336811,2</w:t>
            </w:r>
          </w:p>
        </w:tc>
        <w:tc>
          <w:tcPr>
            <w:tcW w:w="1504" w:type="dxa"/>
          </w:tcPr>
          <w:p w:rsidR="00045C5B" w:rsidRDefault="00045C5B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954" w:type="dxa"/>
          </w:tcPr>
          <w:p w:rsidR="00045C5B" w:rsidRDefault="00045C5B">
            <w:pPr>
              <w:pStyle w:val="ConsPlusNormal"/>
              <w:jc w:val="right"/>
            </w:pPr>
            <w:r>
              <w:t>6023,3</w:t>
            </w:r>
          </w:p>
        </w:tc>
      </w:tr>
    </w:tbl>
    <w:p w:rsidR="00045C5B" w:rsidRDefault="00045C5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9"/>
        <w:gridCol w:w="2988"/>
        <w:gridCol w:w="1144"/>
        <w:gridCol w:w="1144"/>
        <w:gridCol w:w="1024"/>
      </w:tblGrid>
      <w:tr w:rsidR="00045C5B">
        <w:tc>
          <w:tcPr>
            <w:tcW w:w="274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 xml:space="preserve">Наименование отраслей, государственных программ Чувашской Республики (подпрограмм государственных программ Чувашской Республики), главных распорядителей </w:t>
            </w:r>
            <w:r>
              <w:lastRenderedPageBreak/>
              <w:t>бюджетных средств, муниципальных образований, объектов, вводимая мощность в соответствующих единицах измерения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Код бюджетной классификации расходов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финансирования, тыс. рублей</w:t>
            </w:r>
          </w:p>
        </w:tc>
      </w:tr>
      <w:tr w:rsidR="00045C5B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27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29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</w:t>
            </w:r>
            <w:r>
              <w:lastRenderedPageBreak/>
              <w:t>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республи</w:t>
            </w:r>
            <w:r>
              <w:lastRenderedPageBreak/>
              <w:t>канского бюджета Чувашской Республики</w:t>
            </w:r>
          </w:p>
        </w:tc>
      </w:tr>
      <w:tr w:rsidR="00045C5B"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2659788,7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2076904,2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582884,5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42491,5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А21F11А217 522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29116,7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29116,7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220 мест в </w:t>
            </w:r>
            <w:proofErr w:type="spellStart"/>
            <w:r>
              <w:t>мкр</w:t>
            </w:r>
            <w:proofErr w:type="spellEnd"/>
            <w:r>
              <w:t>. "Соляное"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А21F11А218 522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2617297,2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2076904,2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540393,0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</w:t>
            </w:r>
            <w:r w:rsidR="00045C5B">
              <w:lastRenderedPageBreak/>
              <w:t>поддержка развития образования"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1787472,4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1494001,4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293471,0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</w:t>
            </w:r>
            <w:proofErr w:type="gramStart"/>
            <w:r>
              <w:t>С(</w:t>
            </w:r>
            <w:proofErr w:type="gramEnd"/>
            <w:r>
              <w:t>К) ОУ "</w:t>
            </w:r>
            <w:proofErr w:type="spellStart"/>
            <w:r>
              <w:t>Саланчикская</w:t>
            </w:r>
            <w:proofErr w:type="spellEnd"/>
            <w:r>
              <w:t xml:space="preserve"> специальная (коррекционная) общеобразовательная школа-интернат"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Ц711615971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</w:t>
            </w:r>
            <w:proofErr w:type="gramEnd"/>
            <w:r>
              <w:t xml:space="preserve"> Чувашская Республика, Вурнарский р-н, с. Калинино, ул. Советская, д. 20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Ц711619800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</w:t>
            </w:r>
            <w:proofErr w:type="spellStart"/>
            <w:r>
              <w:t>Ильбекова</w:t>
            </w:r>
            <w:proofErr w:type="spellEnd"/>
            <w:r>
              <w:t>, д. 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0704 Ц711619810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Комсомольского </w:t>
            </w:r>
            <w:r>
              <w:lastRenderedPageBreak/>
              <w:t>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Ц71P251592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43615,4</w:t>
            </w:r>
          </w:p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29803,9</w:t>
            </w:r>
          </w:p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13811,5</w:t>
            </w:r>
          </w:p>
          <w:p w:rsidR="00045C5B" w:rsidRDefault="00045C5B">
            <w:pPr>
              <w:pStyle w:val="ConsPlusNormal"/>
              <w:jc w:val="right"/>
            </w:pPr>
            <w:r>
              <w:t>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Ц71Р25159Г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25285,1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25285,1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36034,6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Канаше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Ц71P251591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54016,9</w:t>
            </w:r>
          </w:p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45604,5</w:t>
            </w:r>
          </w:p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8412,4</w:t>
            </w:r>
          </w:p>
          <w:p w:rsidR="00045C5B" w:rsidRDefault="00045C5B">
            <w:pPr>
              <w:pStyle w:val="ConsPlusNormal"/>
              <w:jc w:val="right"/>
            </w:pPr>
            <w:r>
              <w:t>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Ц71Р25159В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Ц7116R159Д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17197,8</w:t>
            </w:r>
          </w:p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93313,7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17197,8</w:t>
            </w:r>
          </w:p>
          <w:p w:rsidR="00045C5B" w:rsidRDefault="00045C5B">
            <w:pPr>
              <w:pStyle w:val="ConsPlusNormal"/>
              <w:jc w:val="right"/>
            </w:pPr>
            <w:r>
              <w:t>4282,5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r>
              <w:lastRenderedPageBreak/>
              <w:t xml:space="preserve">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 0701 Ц71P251593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74701,0</w:t>
            </w:r>
          </w:p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53725,4</w:t>
            </w:r>
          </w:p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20975,6</w:t>
            </w:r>
          </w:p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Ц71P251595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82059,6</w:t>
            </w:r>
          </w:p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63460,8</w:t>
            </w:r>
          </w:p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18598,8</w:t>
            </w:r>
          </w:p>
          <w:p w:rsidR="00045C5B" w:rsidRDefault="00045C5B">
            <w:pPr>
              <w:pStyle w:val="ConsPlusNormal"/>
              <w:jc w:val="right"/>
            </w:pPr>
            <w:r>
              <w:t>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Кувшинка,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Ц71P251596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62458,2</w:t>
            </w:r>
          </w:p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34803,9</w:t>
            </w:r>
          </w:p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27654,3</w:t>
            </w:r>
          </w:p>
          <w:p w:rsidR="00045C5B" w:rsidRDefault="00045C5B">
            <w:pPr>
              <w:pStyle w:val="ConsPlusNormal"/>
              <w:jc w:val="right"/>
            </w:pPr>
            <w:r>
              <w:t>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Ц71P251597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73509,2</w:t>
            </w:r>
          </w:p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50272,3</w:t>
            </w:r>
          </w:p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23236,9</w:t>
            </w:r>
          </w:p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Ц71P251598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90970,1</w:t>
            </w:r>
          </w:p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68059,6</w:t>
            </w:r>
          </w:p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22910,5</w:t>
            </w:r>
          </w:p>
          <w:p w:rsidR="00045C5B" w:rsidRDefault="00045C5B">
            <w:pPr>
              <w:pStyle w:val="ConsPlusNormal"/>
              <w:jc w:val="right"/>
            </w:pPr>
            <w:r>
              <w:t>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150 мест в </w:t>
            </w:r>
            <w:proofErr w:type="spellStart"/>
            <w:r>
              <w:t>пгт</w:t>
            </w:r>
            <w:proofErr w:type="spellEnd"/>
            <w:r>
              <w:t xml:space="preserve"> Сосновке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Ц71P251599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61979,3</w:t>
            </w:r>
          </w:p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40604,5</w:t>
            </w:r>
          </w:p>
          <w:p w:rsidR="00045C5B" w:rsidRDefault="00045C5B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21374,8</w:t>
            </w:r>
          </w:p>
          <w:p w:rsidR="00045C5B" w:rsidRDefault="00045C5B">
            <w:pPr>
              <w:pStyle w:val="ConsPlusNormal"/>
              <w:jc w:val="right"/>
            </w:pPr>
            <w:r>
              <w:t>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Ц71P25159А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77419,0</w:t>
            </w:r>
          </w:p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50272,3</w:t>
            </w:r>
          </w:p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27146,7</w:t>
            </w:r>
          </w:p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Ц71P25159Б 522</w:t>
            </w:r>
          </w:p>
          <w:p w:rsidR="00045C5B" w:rsidRDefault="00045C5B">
            <w:pPr>
              <w:pStyle w:val="ConsPlusNormal"/>
              <w:jc w:val="center"/>
            </w:pPr>
            <w:r>
              <w:t>874 0701 Ц7116R159Б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64936,1</w:t>
            </w:r>
          </w:p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50273,4</w:t>
            </w:r>
          </w:p>
          <w:p w:rsidR="00045C5B" w:rsidRDefault="00045C5B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14662,7</w:t>
            </w:r>
          </w:p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Ц71P25232D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31210,5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резервного фонда Правительства Российской Федерации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0701 Ц71P25159F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374762,3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357792,7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567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56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73842,6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567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186029,6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176455,9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567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</w:t>
            </w:r>
            <w:r>
              <w:lastRenderedPageBreak/>
              <w:t xml:space="preserve">"Дошкольное образовательное учреждение на 160 мест в микрорайоне, ограниченном ул. </w:t>
            </w:r>
            <w:proofErr w:type="spellStart"/>
            <w:r>
              <w:t>Ю.Гагарина</w:t>
            </w:r>
            <w:proofErr w:type="spellEnd"/>
            <w:r>
              <w:t>, ул. Ярмарочная, ЖК "Серебряные ключи" в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114890,1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111336,8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3553,3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829824,8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582902,8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246922,0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капитального строительства "Пристрой спортивного зала с пищеблоком к школе в д. Новое </w:t>
            </w:r>
            <w:proofErr w:type="spellStart"/>
            <w:r>
              <w:t>Урюмово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 02 Ц740419690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28483,0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средней образовательной школы на 165 ученических мест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109195,4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начальной </w:t>
            </w:r>
            <w:r>
              <w:lastRenderedPageBreak/>
              <w:t xml:space="preserve">школы на 300 мест по ул. </w:t>
            </w:r>
            <w:proofErr w:type="gramStart"/>
            <w:r>
              <w:t>Красноармейская</w:t>
            </w:r>
            <w:proofErr w:type="gramEnd"/>
            <w:r>
              <w:t>, д. 2, г. Ядрин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874 07 02 Ц74031А204 522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53619,5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53619,5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"Средняя общеобразовательная школа на 1100 мест в микрорайоне "Волжский-3"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Ц74E155206 522</w:t>
            </w:r>
          </w:p>
          <w:p w:rsidR="00045C5B" w:rsidRDefault="00045C5B">
            <w:pPr>
              <w:pStyle w:val="ConsPlusNormal"/>
              <w:jc w:val="center"/>
            </w:pPr>
            <w:r>
              <w:t>874 0702 Ц74E11А206 522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191949,0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6126,0</w:t>
            </w:r>
          </w:p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874 0702 Ц74E15520А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390953,8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838816,7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280988,1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782288,2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266330,8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57828,6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208502,2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804 0801 Ц410116150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44877,6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44877,6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Министерство </w:t>
            </w:r>
            <w:r>
              <w:lastRenderedPageBreak/>
              <w:t>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lastRenderedPageBreak/>
              <w:t>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пл. Республики, д. 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историко-культурной экспертизы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0412 Ц410119441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экспертизы проектной и рабочей документации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0412 Ц410119442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"Хозяйственный блок временного складирования поступающих документов"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Ц411215130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6131,3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незавершенного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 xml:space="preserve">, д. 2а, г. </w:t>
            </w:r>
            <w:r>
              <w:lastRenderedPageBreak/>
              <w:t>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857 0801 Ц411216080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 и проведение государственной экспертизы проектной и рабочей документации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Ц411216080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142722,4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142722,4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Ц411219400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культурно-досугового центра с инженерными сетями по ул. Гагарина, д. 25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Ц41A155676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40170,0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2564,0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социально-культурного центра на 101 место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Юваново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Ц41A15519Б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17658,6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Министерство культуры, по делам </w:t>
            </w:r>
            <w:r>
              <w:lastRenderedPageBreak/>
              <w:t>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Московской набережной у Свято-Троицкого монастыря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89444,3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86678,0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Чебоксарского залива и Красной площади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426513,1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413322,0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13191,1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56528,5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</w:t>
            </w:r>
            <w:r>
              <w:lastRenderedPageBreak/>
              <w:t>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 д. Татарские </w:t>
            </w:r>
            <w:proofErr w:type="spellStart"/>
            <w:r>
              <w:t>Сугуты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Ц99A119140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Спортивная</w:t>
            </w:r>
            <w:proofErr w:type="gramEnd"/>
            <w:r>
              <w:t xml:space="preserve"> д. Новые </w:t>
            </w:r>
            <w:proofErr w:type="spellStart"/>
            <w:r>
              <w:t>Шальтямы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Ц99A113120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Горчакова, д. 17а с. </w:t>
            </w:r>
            <w:proofErr w:type="spellStart"/>
            <w:r>
              <w:t>Аттиково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Ц99A119180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сельского дома культуры по ул. </w:t>
            </w:r>
            <w:proofErr w:type="gramStart"/>
            <w:r>
              <w:t>Больничная</w:t>
            </w:r>
            <w:proofErr w:type="gramEnd"/>
            <w:r>
              <w:t xml:space="preserve"> в с. </w:t>
            </w:r>
            <w:proofErr w:type="spellStart"/>
            <w:r>
              <w:t>Шерауты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857 0801 Ц99A119150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14053,1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705556,1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373253,5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332302,6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701510,5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369920,0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331590,5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386848,0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161610,0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225238,0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Министерство здравоохранения </w:t>
            </w:r>
            <w:r>
              <w:lastRenderedPageBreak/>
              <w:t>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для теплоснабжения здания БУ "Моргаушская ЦРБ" Минздрава Чувашии с инженерными сетями по ул. Ленина, д. 85 </w:t>
            </w:r>
            <w:proofErr w:type="gramStart"/>
            <w:r>
              <w:t>в</w:t>
            </w:r>
            <w:proofErr w:type="gramEnd"/>
            <w:r>
              <w:t xml:space="preserve"> с. Большой Сундырь Моргаушского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01 Ц211619630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01 Ц211619640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для теплоснабжения корпусов БУ "</w:t>
            </w:r>
            <w:proofErr w:type="spellStart"/>
            <w:r>
              <w:t>Аликовская</w:t>
            </w:r>
            <w:proofErr w:type="spellEnd"/>
            <w:r>
              <w:t xml:space="preserve">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01 Ц211619750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01 Ц211619750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здания многопрофильной поликлиники БУ </w:t>
            </w:r>
            <w:r>
              <w:lastRenderedPageBreak/>
              <w:t>"Центральная городская больница" Минздрава Чувашии, г. Чебоксары, просп. Ленина, д. 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855 0902 Ц2101A1112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0902 Ц2101R1112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161610,0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11324,1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05 Ц211619660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здания отделения судебно-медицинской экспертизы в г. </w:t>
            </w:r>
            <w:proofErr w:type="spellStart"/>
            <w:r>
              <w:t>Козловка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09 Ц211619590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Чебоксарского МПАО N 2 с </w:t>
            </w:r>
            <w:proofErr w:type="spellStart"/>
            <w:r>
              <w:t>надстроем</w:t>
            </w:r>
            <w:proofErr w:type="spellEnd"/>
            <w:r>
              <w:t xml:space="preserve">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09 Ц211619790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0902 Ц21N116760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108781,4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108781,4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Азим-Сирма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Кюстюмеры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д. </w:t>
            </w:r>
            <w:proofErr w:type="gramStart"/>
            <w:r>
              <w:t>Новые</w:t>
            </w:r>
            <w:proofErr w:type="gramEnd"/>
            <w:r>
              <w:t xml:space="preserve"> </w:t>
            </w:r>
            <w:proofErr w:type="spellStart"/>
            <w:r>
              <w:t>Высли</w:t>
            </w:r>
            <w:proofErr w:type="spellEnd"/>
            <w:r>
              <w:t xml:space="preserve">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4322,2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Маяк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Оженары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Новое </w:t>
            </w:r>
            <w:proofErr w:type="spellStart"/>
            <w:r>
              <w:t>Урюмово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gramStart"/>
            <w:r>
              <w:t>Верхняя</w:t>
            </w:r>
            <w:proofErr w:type="gramEnd"/>
            <w:r>
              <w:t xml:space="preserve"> </w:t>
            </w:r>
            <w:proofErr w:type="spellStart"/>
            <w:r>
              <w:t>Яндоба</w:t>
            </w:r>
            <w:proofErr w:type="spellEnd"/>
            <w:r>
              <w:t xml:space="preserve">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Чешлама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gramStart"/>
            <w:r>
              <w:t>Полевые</w:t>
            </w:r>
            <w:proofErr w:type="gramEnd"/>
            <w:r>
              <w:t xml:space="preserve"> </w:t>
            </w:r>
            <w:proofErr w:type="spellStart"/>
            <w:r>
              <w:t>Инели</w:t>
            </w:r>
            <w:proofErr w:type="spellEnd"/>
            <w:r>
              <w:t xml:space="preserve">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Яншихово-Челлы</w:t>
            </w:r>
            <w:proofErr w:type="spellEnd"/>
            <w:r>
              <w:t xml:space="preserve"> Красноармейского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Яманы</w:t>
            </w:r>
            <w:proofErr w:type="spellEnd"/>
            <w:r>
              <w:t xml:space="preserve"> Красночетайского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3696,0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Астакасы</w:t>
            </w:r>
            <w:proofErr w:type="spellEnd"/>
            <w:r>
              <w:t xml:space="preserve">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д. Большое Шигаево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Бишево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Шихабылово</w:t>
            </w:r>
            <w:proofErr w:type="spellEnd"/>
            <w:r>
              <w:t xml:space="preserve">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д. Нюрши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Тиуши</w:t>
            </w:r>
            <w:proofErr w:type="spellEnd"/>
            <w:r>
              <w:t xml:space="preserve">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Чиршкасы</w:t>
            </w:r>
            <w:proofErr w:type="spellEnd"/>
            <w:r>
              <w:t xml:space="preserve"> </w:t>
            </w:r>
            <w:proofErr w:type="spellStart"/>
            <w:r>
              <w:t>Чиршкасинского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Ильбеши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Торханы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Кильдишево</w:t>
            </w:r>
            <w:proofErr w:type="spellEnd"/>
            <w:r>
              <w:t xml:space="preserve"> </w:t>
            </w:r>
            <w:proofErr w:type="spellStart"/>
            <w:r>
              <w:t>Ядринского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д. </w:t>
            </w:r>
            <w:proofErr w:type="spellStart"/>
            <w:r>
              <w:t>Емалоки</w:t>
            </w:r>
            <w:proofErr w:type="spellEnd"/>
            <w:r>
              <w:t xml:space="preserve"> </w:t>
            </w:r>
            <w:proofErr w:type="spellStart"/>
            <w:r>
              <w:t>Ядринского</w:t>
            </w:r>
            <w:proofErr w:type="spellEnd"/>
            <w:r>
              <w:t xml:space="preserve">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3818,2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gramStart"/>
            <w:r>
              <w:t>Полевые</w:t>
            </w:r>
            <w:proofErr w:type="gramEnd"/>
            <w:r>
              <w:t xml:space="preserve"> </w:t>
            </w:r>
            <w:proofErr w:type="spellStart"/>
            <w:r>
              <w:t>Буртасы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Старое </w:t>
            </w:r>
            <w:proofErr w:type="spellStart"/>
            <w:r>
              <w:t>Янашево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Кичкеево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д. </w:t>
            </w:r>
            <w:proofErr w:type="spellStart"/>
            <w:r>
              <w:t>Уразкасы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3821,1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314662,5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208310,0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106352,5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лечебно-диагностического корпуса БУ "Республиканская детская клиническая больница" Минздрава Чувашии, г. Чебоксары, ул. </w:t>
            </w:r>
            <w:proofErr w:type="spellStart"/>
            <w:r>
              <w:t>Ф.Гладкова</w:t>
            </w:r>
            <w:proofErr w:type="spellEnd"/>
            <w:r>
              <w:t>, д. 27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0901 Ц230419650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0901 Ц230419650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0901 Ц23N451111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208310,0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</w:t>
            </w:r>
            <w:r w:rsidR="00045C5B">
              <w:lastRenderedPageBreak/>
              <w:t>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4045,6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Ичиксы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0902 Ц99N155672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>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с. </w:t>
            </w:r>
            <w:proofErr w:type="spellStart"/>
            <w:r>
              <w:t>Чемурша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855 09 02 Ц990216760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276661,8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96661,8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</w:t>
            </w:r>
            <w:r w:rsidR="00045C5B">
              <w:lastRenderedPageBreak/>
              <w:t>коммунальной инфраструктуры на территории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А110000000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физической культуры и спорта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на природном газе для АУ Чувашии "ФОЦ "Росинка"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1102 A110118270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историко-культурной экспертизы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1102 A110118270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275648,3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95648,3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275648,3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95648,3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1102 Ц510216440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1102 Ц510216440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футбольного манежа при БУ СШ по футболу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 02 Ц510219380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", расположенного по </w:t>
            </w:r>
            <w:proofErr w:type="spellStart"/>
            <w:r>
              <w:t>Эгерскому</w:t>
            </w:r>
            <w:proofErr w:type="spellEnd"/>
            <w:r>
              <w:t xml:space="preserve"> бульвару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1102 Ц51P554955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200548,3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20548,3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06 02 Ч34G650134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867 06 02 Ч34G650134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111059,1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Министерство труда и социальной </w:t>
            </w:r>
            <w:r>
              <w:lastRenderedPageBreak/>
              <w:t>защиты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II очереди БУ "</w:t>
            </w:r>
            <w:proofErr w:type="spellStart"/>
            <w:r>
              <w:t>Атратский</w:t>
            </w:r>
            <w:proofErr w:type="spellEnd"/>
            <w:r>
              <w:t xml:space="preserve">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 1002 Ц3302R2092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110959,1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101173,9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 1002 Ц33Р317700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856 1002 Ц33Р317700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126154,2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переселение граждан из жилищного фонда, </w:t>
            </w:r>
            <w:r>
              <w:lastRenderedPageBreak/>
              <w:t>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0501 А21F367483 522</w:t>
            </w:r>
          </w:p>
          <w:p w:rsidR="00045C5B" w:rsidRDefault="00045C5B">
            <w:pPr>
              <w:pStyle w:val="ConsPlusNormal"/>
              <w:jc w:val="center"/>
            </w:pPr>
            <w:r>
              <w:t>832 0501 А21F367484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1470894,2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522511,6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948382,6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216060,7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216060,7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</w:t>
            </w:r>
            <w:r>
              <w:lastRenderedPageBreak/>
              <w:t>(</w:t>
            </w:r>
            <w:proofErr w:type="spellStart"/>
            <w:r>
              <w:t>Марпосадское</w:t>
            </w:r>
            <w:proofErr w:type="spellEnd"/>
            <w:r>
              <w:t xml:space="preserve"> шоссе) в границах микрорайона N 1 жилого района "Новый город". 2 этап строительства. Реконструкция магистральной дороги районного значения N 2 (</w:t>
            </w:r>
            <w:proofErr w:type="spellStart"/>
            <w:r>
              <w:t>Марпосадское</w:t>
            </w:r>
            <w:proofErr w:type="spellEnd"/>
            <w:r>
              <w:t xml:space="preserve"> шоссе) на участке от магистральной дороги N 1 до транспортной развязки </w:t>
            </w:r>
            <w:proofErr w:type="spellStart"/>
            <w:r>
              <w:t>Марпосадское</w:t>
            </w:r>
            <w:proofErr w:type="spellEnd"/>
            <w:r>
              <w:t xml:space="preserve">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 0409 A21F11A219 522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22315,0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А21F11А21А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102503,8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102503,8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А.Асламаса</w:t>
            </w:r>
            <w:proofErr w:type="spellEnd"/>
            <w:r>
              <w:t xml:space="preserve"> в 14 </w:t>
            </w:r>
            <w:proofErr w:type="spellStart"/>
            <w:r>
              <w:t>мкр</w:t>
            </w:r>
            <w:proofErr w:type="spellEnd"/>
            <w:r>
              <w:t>.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А21F11А21В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83237,2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83237,2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автомобильных дорог по улицам N 1, 2, 3, 4, 5 в микрорайоне "Университетский-2" в рамках реализации мероприятий по стимулированию </w:t>
            </w:r>
            <w:proofErr w:type="gramStart"/>
            <w:r>
              <w:t xml:space="preserve">программ развития жилищного строительства субъектов </w:t>
            </w:r>
            <w:r>
              <w:lastRenderedPageBreak/>
              <w:t>Российской Федерации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0409 А21F15021Б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250814,6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247686,6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227845,1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247686,6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227845,1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</w:t>
            </w:r>
            <w:hyperlink w:anchor="P270574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211172,8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211172,8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</w:t>
            </w:r>
            <w:r>
              <w:lastRenderedPageBreak/>
              <w:t>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(</w:t>
            </w:r>
            <w:hyperlink w:anchor="P270699" w:history="1">
              <w:r>
                <w:rPr>
                  <w:color w:val="0000FF"/>
                </w:rPr>
                <w:t>приложения 2</w:t>
              </w:r>
            </w:hyperlink>
            <w:r>
              <w:t xml:space="preserve">, </w:t>
            </w:r>
            <w:hyperlink w:anchor="P270866" w:history="1">
              <w:r>
                <w:rPr>
                  <w:color w:val="0000FF"/>
                </w:rPr>
                <w:t>5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 0409 Ц990216640 522</w:t>
            </w:r>
          </w:p>
          <w:p w:rsidR="00045C5B" w:rsidRDefault="00045C5B">
            <w:pPr>
              <w:pStyle w:val="ConsPlusNormal"/>
              <w:jc w:val="center"/>
            </w:pPr>
            <w:r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15405,8</w:t>
            </w:r>
          </w:p>
          <w:p w:rsidR="00045C5B" w:rsidRDefault="00045C5B">
            <w:pPr>
              <w:pStyle w:val="ConsPlusNormal"/>
              <w:jc w:val="right"/>
            </w:pPr>
            <w:r>
              <w:t>21108,0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15405,8</w:t>
            </w:r>
          </w:p>
          <w:p w:rsidR="00045C5B" w:rsidRDefault="00045C5B">
            <w:pPr>
              <w:pStyle w:val="ConsPlusNormal"/>
              <w:jc w:val="right"/>
            </w:pPr>
            <w:r>
              <w:t>1266,5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756332,3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251855,5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504476,8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756332,3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251855,5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504476,8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  <w:hyperlink w:anchor="P270751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</w:t>
            </w:r>
            <w:r>
              <w:lastRenderedPageBreak/>
              <w:t xml:space="preserve">площадок для передвижных постов весового контроля </w:t>
            </w:r>
            <w:hyperlink w:anchor="P271013" w:history="1">
              <w:r>
                <w:rPr>
                  <w:color w:val="0000FF"/>
                </w:rPr>
                <w:t>(приложение 8)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270799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(</w:t>
            </w:r>
            <w:hyperlink w:anchor="P270917" w:history="1">
              <w:r>
                <w:rPr>
                  <w:color w:val="0000FF"/>
                </w:rPr>
                <w:t>приложения 6</w:t>
              </w:r>
            </w:hyperlink>
            <w:r>
              <w:t xml:space="preserve">, </w:t>
            </w:r>
            <w:hyperlink w:anchor="P270957" w:history="1">
              <w:r>
                <w:rPr>
                  <w:color w:val="0000FF"/>
                </w:rPr>
                <w:t>7</w:t>
              </w:r>
            </w:hyperlink>
            <w:r>
              <w:t>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Ч21R153933 414</w:t>
            </w:r>
          </w:p>
          <w:p w:rsidR="00045C5B" w:rsidRDefault="00045C5B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  <w:p w:rsidR="00045C5B" w:rsidRDefault="00045C5B">
            <w:pPr>
              <w:pStyle w:val="ConsPlusNormal"/>
              <w:jc w:val="right"/>
            </w:pPr>
            <w:r>
              <w:t>330669,8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  <w:p w:rsidR="00045C5B" w:rsidRDefault="00045C5B">
            <w:pPr>
              <w:pStyle w:val="ConsPlusNormal"/>
              <w:jc w:val="right"/>
            </w:pPr>
            <w:r>
              <w:t>183705,5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  <w:p w:rsidR="00045C5B" w:rsidRDefault="00045C5B">
            <w:pPr>
              <w:pStyle w:val="ConsPlusNormal"/>
              <w:jc w:val="right"/>
            </w:pPr>
            <w:r>
              <w:t>146964,3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Ч21R217270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48066,4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КОММУНАЛЬНОЕ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889245,0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260003,2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629241,8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549110,2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474213,5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406278,7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406278,7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в г. Шумерле по адресу: пер. Школьный на земельном участке с кадастровым номером 21:05:010117:523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43499,0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в г. Шумерле по адресу: ул. Карла Маркса на земельном участке с кадастровым номером 21:05:010239:1260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48272,7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48272,7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14,0 МВт в г. Шумерле по адресу: ул. Чайковского на земельном участке с </w:t>
            </w:r>
            <w:r>
              <w:lastRenderedPageBreak/>
              <w:t>кадастровым номером 21:05:010257:793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0502 А110117933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Калинина на земельном участке с кадастровым номером 21:12:123206:221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46926,0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в г. </w:t>
            </w:r>
            <w:proofErr w:type="spellStart"/>
            <w:r>
              <w:t>Козловке</w:t>
            </w:r>
            <w:proofErr w:type="spellEnd"/>
            <w:r>
              <w:t xml:space="preserve"> по адресу: ул. Лобачевского на земельном участке с кадастровым номером 21:12:121204:631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14,0 МВт по ул. Чайковского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10,25 МВт по ул. </w:t>
            </w:r>
            <w:proofErr w:type="gramStart"/>
            <w:r>
              <w:t>Коммунальная</w:t>
            </w:r>
            <w:proofErr w:type="gramEnd"/>
            <w:r>
              <w:t xml:space="preserve">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А110117944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А110117944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7,0 МВт по ул. </w:t>
            </w:r>
            <w:proofErr w:type="spellStart"/>
            <w:r>
              <w:t>Сурская</w:t>
            </w:r>
            <w:proofErr w:type="spellEnd"/>
            <w:r>
              <w:t xml:space="preserve">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А110117945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16,0 МВт по ул. Ленина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А110117946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9,5 МВт по адресу пер. Школьный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>-модульной котельной мощностью 11,0 МВт по ул. Карла Маркса в г. Шумерле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А110117948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А110117948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8,0 МВт по ул. Калинина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А110117949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тепловых сетей и сетей горячего водоснабжения от газовой автоматизированной </w:t>
            </w:r>
            <w:proofErr w:type="spellStart"/>
            <w:r>
              <w:t>блочно</w:t>
            </w:r>
            <w:proofErr w:type="spellEnd"/>
            <w:r>
              <w:t xml:space="preserve">-модульной котельной мощностью 12,0 МВт по ул. Лобачевского в г. </w:t>
            </w:r>
            <w:proofErr w:type="spellStart"/>
            <w:r>
              <w:t>Козловке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A11011794A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A11011794A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-модульных котельных в микрорайонах "</w:t>
            </w:r>
            <w:proofErr w:type="spellStart"/>
            <w:r>
              <w:t>Коновалово</w:t>
            </w:r>
            <w:proofErr w:type="spellEnd"/>
            <w:r>
              <w:t>" и "Советская" г. Мариинский Посад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A11011794Б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A11011794Б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</w:t>
            </w:r>
            <w:r>
              <w:lastRenderedPageBreak/>
              <w:t>модульной котельной по адресу: Чувашская Республика, г. Канаш, ул. Свободы, д. 30А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0502 A11011794В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64703,3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А120217610 466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37096,3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водопроводных сетей и водопроводного узла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А120218140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сетей водоотведения и очистных сооружений для обеспечения территории, примыкающей к северной стороне жилой застройки по ул. </w:t>
            </w:r>
            <w:proofErr w:type="gramStart"/>
            <w:r>
              <w:t>Придорожная</w:t>
            </w:r>
            <w:proofErr w:type="gramEnd"/>
            <w:r>
              <w:t xml:space="preserve"> г. Мариинский Посад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А120218940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27013,8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объектов питьевого водоснабжения и водоподготовки с учетом </w:t>
            </w:r>
            <w:r w:rsidR="00045C5B">
              <w:lastRenderedPageBreak/>
              <w:t>оценки качества и безопасности питьевой воды"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75407,3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74896,7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II этап строительства водопровода в с. Порецкое Порецкого района Чувашской Республики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37448,3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водопровода от </w:t>
            </w:r>
            <w:proofErr w:type="spellStart"/>
            <w:r>
              <w:t>повысительной</w:t>
            </w:r>
            <w:proofErr w:type="spellEnd"/>
            <w:r>
              <w:t xml:space="preserve"> насосной станции Северо-Западного района г. Чебоксары до д. </w:t>
            </w:r>
            <w:proofErr w:type="spellStart"/>
            <w:r>
              <w:t>Чандрово</w:t>
            </w:r>
            <w:proofErr w:type="spellEnd"/>
            <w:r>
              <w:t xml:space="preserve">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37448,4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"Газификация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жилых домов в микрорайоне индивидуальной жилой застройки территории ОПХ "Хмелеводческое" в г. Цивильск Чувашской </w:t>
            </w:r>
            <w:r>
              <w:lastRenderedPageBreak/>
              <w:t>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0502 А140219450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30747,5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28902,7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1844,8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Ибресинского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индивидуальных жилых домов по ул. </w:t>
            </w:r>
            <w:proofErr w:type="spellStart"/>
            <w:r>
              <w:t>Канашская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Климово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1545,8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комплекса индивидуальных жилых домов в количестве 70 шт. с газовыми плитами для </w:t>
            </w:r>
            <w:proofErr w:type="spellStart"/>
            <w:r>
              <w:t>пищеприготовления</w:t>
            </w:r>
            <w:proofErr w:type="spellEnd"/>
            <w:r>
              <w:t xml:space="preserve"> и </w:t>
            </w:r>
            <w:proofErr w:type="spellStart"/>
            <w:r>
              <w:t>теплогенераторами</w:t>
            </w:r>
            <w:proofErr w:type="spellEnd"/>
            <w:r>
              <w:t xml:space="preserve"> для системы теплоснабжения в </w:t>
            </w:r>
            <w:r>
              <w:lastRenderedPageBreak/>
              <w:t xml:space="preserve">юго-западной зоне </w:t>
            </w:r>
            <w:proofErr w:type="gramStart"/>
            <w:r>
              <w:t>с</w:t>
            </w:r>
            <w:proofErr w:type="gramEnd"/>
            <w:r>
              <w:t>. Комсомольское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5659,4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жилых домов по ул. </w:t>
            </w:r>
            <w:proofErr w:type="gramStart"/>
            <w:r>
              <w:t>Октябрьская</w:t>
            </w:r>
            <w:proofErr w:type="gramEnd"/>
            <w:r>
              <w:t xml:space="preserve"> д. </w:t>
            </w:r>
            <w:proofErr w:type="spellStart"/>
            <w:r>
              <w:t>Тансарино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газоснабжение группы индивидуальных жилых домов (21 ед.) по ул. </w:t>
            </w:r>
            <w:proofErr w:type="gramStart"/>
            <w:r>
              <w:t>Лесная</w:t>
            </w:r>
            <w:proofErr w:type="gramEnd"/>
            <w:r>
              <w:t xml:space="preserve"> в с. Чурачики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765,9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719,9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21325,6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20046,1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13431,7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12625,7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Акшики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156203,8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153183,5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309387,3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156203,8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153183,5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 xml:space="preserve">Министерство строительства, архитектуры и жилищно-коммунального хозяйства Чувашской </w:t>
            </w:r>
            <w:r>
              <w:lastRenderedPageBreak/>
              <w:t>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администрация г. Канаша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Ч16021А681 522</w:t>
            </w:r>
          </w:p>
          <w:p w:rsidR="00045C5B" w:rsidRDefault="00045C5B">
            <w:pPr>
              <w:pStyle w:val="ConsPlusNormal"/>
              <w:jc w:val="center"/>
            </w:pPr>
            <w:r>
              <w:t>832 0502 Ч1602RА681 522</w:t>
            </w:r>
          </w:p>
          <w:p w:rsidR="00045C5B" w:rsidRDefault="00045C5B">
            <w:pPr>
              <w:pStyle w:val="ConsPlusNormal"/>
              <w:jc w:val="center"/>
            </w:pPr>
            <w:r>
              <w:t>832 0502 Ч16029А681 522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832 0502 Ч16021А685 522</w:t>
            </w:r>
          </w:p>
          <w:p w:rsidR="00045C5B" w:rsidRDefault="00045C5B">
            <w:pPr>
              <w:pStyle w:val="ConsPlusNormal"/>
              <w:jc w:val="center"/>
            </w:pPr>
            <w:r>
              <w:t>832 0502 Ч1602RА685 522</w:t>
            </w:r>
          </w:p>
          <w:p w:rsidR="00045C5B" w:rsidRDefault="00045C5B">
            <w:pPr>
              <w:pStyle w:val="ConsPlusNormal"/>
              <w:jc w:val="center"/>
            </w:pPr>
            <w:r>
              <w:t>832 0502 Ч16029А685 522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56233,4</w:t>
            </w:r>
          </w:p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56233,4</w:t>
            </w:r>
          </w:p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23018,5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17849,3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строительство объектов инженерной инфраструктуры для индивидуальной жилой застройки в с. </w:t>
            </w:r>
            <w:proofErr w:type="spellStart"/>
            <w:r>
              <w:t>Урмаево</w:t>
            </w:r>
            <w:proofErr w:type="spellEnd"/>
            <w:r>
              <w:t xml:space="preserve"> (сети водоснабжения)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11168,7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8660,6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11849,8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9188,7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336811,2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6023,3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334396,2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334396,2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330787,9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КУ ЧР Служба единого заказчика (заказчик)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</w:t>
            </w:r>
            <w:r>
              <w:lastRenderedPageBreak/>
              <w:t>мероприятий по сокращению доли 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832 0602 Ч37G650131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230418,6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227332,7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lastRenderedPageBreak/>
              <w:t>Министерство природных ресурсов и экологии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 0602 Ч37G650132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103455,2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106856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left="709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 транспортной инфраструктуры тепличного комплекса "</w:t>
            </w:r>
            <w:proofErr w:type="spellStart"/>
            <w:r>
              <w:t>Новочебоксарский</w:t>
            </w:r>
            <w:proofErr w:type="spellEnd"/>
            <w:r>
              <w:t>"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840 0412 Ч710618230 465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1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lastRenderedPageBreak/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1" w:name="P270574"/>
      <w:bookmarkEnd w:id="1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ПРОЕКТИРОВАНИЕ, СТРОИТЕЛЬСТВО, РЕКОНСТРУКЦИЮ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045C5B" w:rsidRDefault="00045C5B">
      <w:pPr>
        <w:pStyle w:val="ConsPlusTitle"/>
        <w:jc w:val="center"/>
      </w:pPr>
      <w:r>
        <w:t>ВНЕ ГРАНИЦ НАСЕЛЕННЫХ ПУНКТОВ В ГРАНИЦАХ</w:t>
      </w:r>
    </w:p>
    <w:p w:rsidR="00045C5B" w:rsidRDefault="00045C5B">
      <w:pPr>
        <w:pStyle w:val="ConsPlusTitle"/>
        <w:jc w:val="center"/>
      </w:pPr>
      <w:r>
        <w:t>МУНИЦИПАЛЬНОГО РАЙОНА И В ГРАНИЦАХ</w:t>
      </w:r>
    </w:p>
    <w:p w:rsidR="00045C5B" w:rsidRDefault="00045C5B">
      <w:pPr>
        <w:pStyle w:val="ConsPlusTitle"/>
        <w:jc w:val="center"/>
      </w:pPr>
      <w:r>
        <w:t>НАСЕЛЕННЫХ ПУНКТОВ ПОСЕЛЕНИЙ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201172,4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Чебоксарская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по ул. Овражная в с. </w:t>
            </w:r>
            <w:proofErr w:type="spellStart"/>
            <w:r>
              <w:t>Абызово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8852,8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(1 трасса)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</w:t>
            </w:r>
            <w:proofErr w:type="gramEnd"/>
            <w:r>
              <w:t xml:space="preserve"> "Сура" - д. </w:t>
            </w:r>
            <w:proofErr w:type="spellStart"/>
            <w:r>
              <w:t>Томлей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Николаева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Первое Степаново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автомобильных дорог по ул. Комсомольская, Пионерская и Сосновка в д. </w:t>
            </w:r>
            <w:proofErr w:type="gramStart"/>
            <w:r>
              <w:t>Старые</w:t>
            </w:r>
            <w:proofErr w:type="gramEnd"/>
            <w:r>
              <w:t xml:space="preserve"> </w:t>
            </w:r>
            <w:proofErr w:type="spellStart"/>
            <w:r>
              <w:t>Чукалы</w:t>
            </w:r>
            <w:proofErr w:type="spellEnd"/>
            <w:r>
              <w:t xml:space="preserve"> (2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И.Кузьмина</w:t>
            </w:r>
            <w:proofErr w:type="spellEnd"/>
            <w:r>
              <w:t xml:space="preserve"> в д. </w:t>
            </w:r>
            <w:proofErr w:type="spellStart"/>
            <w:r>
              <w:t>Торханы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Чапаева, ул. Горького в с. Нижняя </w:t>
            </w:r>
            <w:proofErr w:type="spellStart"/>
            <w:r>
              <w:t>Кумашка</w:t>
            </w:r>
            <w:proofErr w:type="spellEnd"/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Центральная и ул. Садовая в д. Малая </w:t>
            </w:r>
            <w:proofErr w:type="spellStart"/>
            <w:r>
              <w:t>Ерыкла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11135,0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Ленина и </w:t>
            </w:r>
            <w:proofErr w:type="spellStart"/>
            <w:r>
              <w:t>К.Маркса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Алдиарово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Чапаева и ул. Школьная в д. </w:t>
            </w:r>
            <w:proofErr w:type="spellStart"/>
            <w:r>
              <w:t>Бахтиарово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211172,8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2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2" w:name="P270699"/>
      <w:bookmarkEnd w:id="2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045C5B" w:rsidRDefault="00045C5B">
      <w:pPr>
        <w:pStyle w:val="ConsPlusTitle"/>
        <w:jc w:val="center"/>
      </w:pPr>
      <w:r>
        <w:t>С ТВЕРДЫМ ПОКРЫТИЕМ ДО СЕЛЬСКИХ НАСЕЛЕННЫХ ПУНКТОВ,</w:t>
      </w:r>
    </w:p>
    <w:p w:rsidR="00045C5B" w:rsidRDefault="00045C5B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ПОЛЬЗОВАНИЯ, В ТОМ ЧИСЛЕ СТРОИТЕЛЬСТВО</w:t>
      </w:r>
    </w:p>
    <w:p w:rsidR="00045C5B" w:rsidRDefault="00045C5B">
      <w:pPr>
        <w:pStyle w:val="ConsPlusTitle"/>
        <w:jc w:val="center"/>
      </w:pPr>
      <w:r>
        <w:lastRenderedPageBreak/>
        <w:t>(РЕКОНСТРУКЦИЮ) АВТОМОБИЛЬНЫХ ДОРОГ ОБЩЕГО ПОЛЬЗОВАНИЯ</w:t>
      </w:r>
    </w:p>
    <w:p w:rsidR="00045C5B" w:rsidRDefault="00045C5B">
      <w:pPr>
        <w:pStyle w:val="ConsPlusTitle"/>
        <w:jc w:val="center"/>
      </w:pPr>
      <w:r>
        <w:t>С ТВЕРДЫМ ПОКРЫТИЕМ, ВЕДУЩИХ ОТ СЕТИ АВТОМОБИЛЬНЫХ</w:t>
      </w:r>
    </w:p>
    <w:p w:rsidR="00045C5B" w:rsidRDefault="00045C5B">
      <w:pPr>
        <w:pStyle w:val="ConsPlusTitle"/>
        <w:jc w:val="center"/>
      </w:pPr>
      <w:r>
        <w:t xml:space="preserve">ДОРОГ ОБЩЕГО ПОЛЬЗОВАНИЯ К </w:t>
      </w:r>
      <w:proofErr w:type="gramStart"/>
      <w:r>
        <w:t>БЛИЖАЙШИМ</w:t>
      </w:r>
      <w:proofErr w:type="gramEnd"/>
      <w:r>
        <w:t xml:space="preserve"> ОБЩЕСТВЕННО ЗНАЧИМЫМ</w:t>
      </w:r>
    </w:p>
    <w:p w:rsidR="00045C5B" w:rsidRDefault="00045C5B">
      <w:pPr>
        <w:pStyle w:val="ConsPlusTitle"/>
        <w:jc w:val="center"/>
      </w:pPr>
      <w:r>
        <w:t>ОБЪЕКТАМ СЕЛЬСКИХ НАСЕЛЕННЫХ ПУНКТОВ, А ТАКЖЕ К ОБЪЕКТАМ</w:t>
      </w:r>
    </w:p>
    <w:p w:rsidR="00045C5B" w:rsidRDefault="00045C5B">
      <w:pPr>
        <w:pStyle w:val="ConsPlusTitle"/>
        <w:jc w:val="center"/>
      </w:pPr>
      <w:r>
        <w:t>ПРОИЗВОДСТВА И ПЕРЕРАБОТКИ СЕЛЬСКОХОЗЯЙСТВЕННОЙ ПРОДУКЦИИ,</w:t>
      </w:r>
    </w:p>
    <w:p w:rsidR="00045C5B" w:rsidRDefault="00045C5B">
      <w:pPr>
        <w:pStyle w:val="ConsPlusTitle"/>
        <w:jc w:val="center"/>
      </w:pPr>
      <w:r>
        <w:t xml:space="preserve">В РАМКАХ РЕАЛИЗАЦИИ МЕРОПРИЯТИЙ ПО </w:t>
      </w:r>
      <w:proofErr w:type="gramStart"/>
      <w:r>
        <w:t>УСТОЙЧИВОМУ</w:t>
      </w:r>
      <w:proofErr w:type="gramEnd"/>
    </w:p>
    <w:p w:rsidR="00045C5B" w:rsidRDefault="00045C5B">
      <w:pPr>
        <w:pStyle w:val="ConsPlusTitle"/>
        <w:jc w:val="center"/>
      </w:pPr>
      <w:r>
        <w:t>РАЗВИТИЮ СЕЛЬСКИХ ТЕРРИТОРИЙ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Лесная</w:t>
            </w:r>
            <w:proofErr w:type="gramEnd"/>
            <w:r>
              <w:t xml:space="preserve"> в д. Старые </w:t>
            </w:r>
            <w:proofErr w:type="spellStart"/>
            <w:r>
              <w:t>Шорданы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5627,1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5289,5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Илларионова в д. </w:t>
            </w:r>
            <w:proofErr w:type="spellStart"/>
            <w:r>
              <w:t>Кивсерт-Янишево</w:t>
            </w:r>
            <w:proofErr w:type="spellEnd"/>
            <w:r>
              <w:t xml:space="preserve"> Вурнарского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7276,1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6839,5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к д. </w:t>
            </w:r>
            <w:proofErr w:type="spellStart"/>
            <w:r>
              <w:t>Анаткасы</w:t>
            </w:r>
            <w:proofErr w:type="spellEnd"/>
            <w:r>
              <w:t xml:space="preserve"> по улицам Чапаева, </w:t>
            </w:r>
            <w:proofErr w:type="spellStart"/>
            <w:r>
              <w:t>Ельниковая</w:t>
            </w:r>
            <w:proofErr w:type="spellEnd"/>
            <w:r>
              <w:t xml:space="preserve"> и Дружбы Красноармейского района (1 этап)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8204,8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7712,5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21108,0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19841,5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1266,5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3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3" w:name="P270751"/>
      <w:bookmarkEnd w:id="3"/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045C5B" w:rsidRDefault="00045C5B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045C5B" w:rsidRDefault="00045C5B">
      <w:pPr>
        <w:pStyle w:val="ConsPlusTitle"/>
        <w:jc w:val="center"/>
      </w:pPr>
      <w:r>
        <w:t>МЕСТНОГО ЗНАЧЕНИЯ В ГРАНИЦАХ ГОРОДСКОГО ОКРУГА</w:t>
      </w:r>
    </w:p>
    <w:p w:rsidR="00045C5B" w:rsidRDefault="00045C5B">
      <w:pPr>
        <w:pStyle w:val="ConsPlusTitle"/>
        <w:jc w:val="center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45800,8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Кленовая</w:t>
            </w:r>
            <w:proofErr w:type="gramEnd"/>
            <w:r>
              <w:t xml:space="preserve"> - 2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проезду Солнечный - 3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19261,6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- 4 этап)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19376,1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автомобильной дороги по ул. Фрунзе (1 и 2 этапы)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общего пользования по ул. </w:t>
            </w:r>
            <w:proofErr w:type="spellStart"/>
            <w:r>
              <w:t>Косточкина</w:t>
            </w:r>
            <w:proofErr w:type="spellEnd"/>
            <w:r>
              <w:t xml:space="preserve"> (ул. </w:t>
            </w:r>
            <w:proofErr w:type="spellStart"/>
            <w:r>
              <w:t>К.Маркса</w:t>
            </w:r>
            <w:proofErr w:type="spellEnd"/>
            <w:r>
              <w:t xml:space="preserve"> - ул. Ленина) и ул. Интернациональная (ул. Маршала Жукова - ул. </w:t>
            </w:r>
            <w:proofErr w:type="spellStart"/>
            <w:r>
              <w:t>Урукова</w:t>
            </w:r>
            <w:proofErr w:type="spellEnd"/>
            <w:r>
              <w:t>)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26650,4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4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4" w:name="P270799"/>
      <w:bookmarkEnd w:id="4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045C5B" w:rsidRDefault="00045C5B">
      <w:pPr>
        <w:pStyle w:val="ConsPlusTitle"/>
        <w:jc w:val="center"/>
      </w:pPr>
      <w:r>
        <w:t>ЗНАЧЕНИЯ В РАМКАХ РЕАЛИЗАЦИИ НАЦИОНАЛЬНОГО ПРОЕКТА</w:t>
      </w:r>
    </w:p>
    <w:p w:rsidR="00045C5B" w:rsidRDefault="00045C5B">
      <w:pPr>
        <w:pStyle w:val="ConsPlusTitle"/>
        <w:jc w:val="center"/>
      </w:pPr>
      <w:r>
        <w:t>"БЕЗОПАСНЫЕ И КАЧЕСТВЕННЫЕ АВТОМОБИЛЬНЫЕ ДОРОГИ"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37+900 - км 40+385 в </w:t>
            </w:r>
            <w:proofErr w:type="spellStart"/>
            <w:r>
              <w:t>Алатырском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57+170 - км 57+975 с пешеходным переходом вблизи образовательного учреждения км 57+680 в </w:t>
            </w:r>
            <w:proofErr w:type="spellStart"/>
            <w:r>
              <w:t>Аликовском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"Цивильск - </w:t>
            </w:r>
            <w:r>
              <w:lastRenderedPageBreak/>
              <w:t xml:space="preserve">Ульяновск" - </w:t>
            </w:r>
            <w:proofErr w:type="spellStart"/>
            <w:r>
              <w:t>Ачакасы</w:t>
            </w:r>
            <w:proofErr w:type="spellEnd"/>
            <w:r>
              <w:t xml:space="preserve"> - </w:t>
            </w:r>
            <w:proofErr w:type="spellStart"/>
            <w:r>
              <w:t>Янгорчино</w:t>
            </w:r>
            <w:proofErr w:type="spellEnd"/>
            <w:r>
              <w:t xml:space="preserve"> - "Вурнары - </w:t>
            </w:r>
            <w:proofErr w:type="spellStart"/>
            <w:r>
              <w:t>Убеево</w:t>
            </w:r>
            <w:proofErr w:type="spellEnd"/>
            <w:r>
              <w:t xml:space="preserve"> - Красноармейское" на участке </w:t>
            </w:r>
            <w:proofErr w:type="gramStart"/>
            <w:r>
              <w:t>км</w:t>
            </w:r>
            <w:proofErr w:type="gramEnd"/>
            <w:r>
              <w:t xml:space="preserve"> 5+236 - км 6+271 (выборочно) в </w:t>
            </w:r>
            <w:proofErr w:type="spellStart"/>
            <w:r>
              <w:t>Канашском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lastRenderedPageBreak/>
              <w:t>1750,0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7+320 - км 8+677 в </w:t>
            </w:r>
            <w:proofErr w:type="spellStart"/>
            <w:r>
              <w:t>Канашском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</w:t>
            </w:r>
            <w:proofErr w:type="spellStart"/>
            <w:r>
              <w:t>Красночетайском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7780,0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остановочного пункта на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17+150 (справа, слева) с устройством тротуаров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тротуаров вдоль автомобильной дороги </w:t>
            </w:r>
            <w:proofErr w:type="spellStart"/>
            <w:r>
              <w:t>Атлашево</w:t>
            </w:r>
            <w:proofErr w:type="spellEnd"/>
            <w:r>
              <w:t xml:space="preserve"> - автомобильная дорога "Волга" - </w:t>
            </w:r>
            <w:proofErr w:type="spellStart"/>
            <w:r>
              <w:t>Марпосад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5+250 - км 5+985 (слева, выборочно), км 5+686 - км 5+740 (справа) в Мариинско-Посадском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7019,6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"Вятка" - пос. Северный на участке </w:t>
            </w:r>
            <w:proofErr w:type="gramStart"/>
            <w:r>
              <w:t>км</w:t>
            </w:r>
            <w:proofErr w:type="gramEnd"/>
            <w:r>
              <w:t xml:space="preserve"> 16+400 (справа и слева) в г. Чебоксары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км 2+855 - км 5+190 и км 13+455 - км 15+200 с пешеходными переходами вблизи образовательного учреждения км 13+756, км 3+527 в </w:t>
            </w:r>
            <w:proofErr w:type="spellStart"/>
            <w:r>
              <w:t>Ядринском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</w:t>
            </w:r>
            <w:proofErr w:type="spellStart"/>
            <w:r>
              <w:t>Ядринском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3915,0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5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5" w:name="P270866"/>
      <w:bookmarkEnd w:id="5"/>
      <w:r>
        <w:t>РАСПРЕДЕЛЕНИЕ</w:t>
      </w:r>
    </w:p>
    <w:p w:rsidR="00045C5B" w:rsidRDefault="00045C5B">
      <w:pPr>
        <w:pStyle w:val="ConsPlusTitle"/>
        <w:jc w:val="center"/>
      </w:pPr>
      <w:r>
        <w:t>СУБСИДИЙ БЮДЖЕТАМ МУНИЦИПАЛЬНЫХ РАЙОНОВ НА ПРОЕКТИРОВАНИЕ</w:t>
      </w:r>
    </w:p>
    <w:p w:rsidR="00045C5B" w:rsidRDefault="00045C5B">
      <w:pPr>
        <w:pStyle w:val="ConsPlusTitle"/>
        <w:jc w:val="center"/>
      </w:pPr>
      <w:r>
        <w:t>И СТРОИТЕЛЬСТВО (РЕКОНСТРУКЦИЮ) АВТОМОБИЛЬНЫХ ДОРОГ</w:t>
      </w:r>
    </w:p>
    <w:p w:rsidR="00045C5B" w:rsidRDefault="00045C5B">
      <w:pPr>
        <w:pStyle w:val="ConsPlusTitle"/>
        <w:jc w:val="center"/>
      </w:pPr>
      <w:r>
        <w:t>ОБЩЕГО ПОЛЬЗОВАНИЯ МЕСТНОГО ЗНАЧЕНИЯ С ТВЕРДЫМ ПОКРЫТИЕМ</w:t>
      </w:r>
    </w:p>
    <w:p w:rsidR="00045C5B" w:rsidRDefault="00045C5B">
      <w:pPr>
        <w:pStyle w:val="ConsPlusTitle"/>
        <w:jc w:val="center"/>
      </w:pPr>
      <w:r>
        <w:t xml:space="preserve">ДО СЕЛЬСКИХ НАСЕЛЕННЫХ ПУНКТОВ, НЕ ИМЕЮЩИХ </w:t>
      </w:r>
      <w:proofErr w:type="gramStart"/>
      <w:r>
        <w:t>КРУГЛОГОДИЧНОЙ</w:t>
      </w:r>
      <w:proofErr w:type="gramEnd"/>
    </w:p>
    <w:p w:rsidR="00045C5B" w:rsidRDefault="00045C5B">
      <w:pPr>
        <w:pStyle w:val="ConsPlusTitle"/>
        <w:jc w:val="center"/>
      </w:pPr>
      <w:r>
        <w:t>СВЯЗИ С СЕТЬЮ АВТОМОБИЛЬНЫХ ДОРОГ ОБЩЕГО ПОЛЬЗОВАНИЯ,</w:t>
      </w:r>
    </w:p>
    <w:p w:rsidR="00045C5B" w:rsidRDefault="00045C5B">
      <w:pPr>
        <w:pStyle w:val="ConsPlusTitle"/>
        <w:jc w:val="center"/>
      </w:pPr>
      <w:r>
        <w:t xml:space="preserve">В ТОМ ЧИСЛЕ СТРОИТЕЛЬСТВО (РЕКОНСТРУКЦИЮ) </w:t>
      </w:r>
      <w:proofErr w:type="gramStart"/>
      <w:r>
        <w:t>АВТОМОБИЛЬНЫХ</w:t>
      </w:r>
      <w:proofErr w:type="gramEnd"/>
    </w:p>
    <w:p w:rsidR="00045C5B" w:rsidRDefault="00045C5B">
      <w:pPr>
        <w:pStyle w:val="ConsPlusTitle"/>
        <w:jc w:val="center"/>
      </w:pPr>
      <w:r>
        <w:t>ДОРОГ ОБЩЕГО ПОЛЬЗОВАНИЯ С ТВЕРДЫМ ПОКРЫТИЕМ, ВЕДУЩИХ</w:t>
      </w:r>
    </w:p>
    <w:p w:rsidR="00045C5B" w:rsidRDefault="00045C5B">
      <w:pPr>
        <w:pStyle w:val="ConsPlusTitle"/>
        <w:jc w:val="center"/>
      </w:pPr>
      <w:r>
        <w:t xml:space="preserve">ОТ СЕТИ АВТОМОБИЛЬНЫХ ДОРОГ ОБЩЕГО ПОЛЬЗОВАНИЯ К </w:t>
      </w:r>
      <w:proofErr w:type="gramStart"/>
      <w:r>
        <w:t>БЛИЖАЙШИМ</w:t>
      </w:r>
      <w:proofErr w:type="gramEnd"/>
    </w:p>
    <w:p w:rsidR="00045C5B" w:rsidRDefault="00045C5B">
      <w:pPr>
        <w:pStyle w:val="ConsPlusTitle"/>
        <w:jc w:val="center"/>
      </w:pPr>
      <w:r>
        <w:t xml:space="preserve">ОБЩЕСТВЕННО ЗНАЧИМЫМ ОБЪЕКТАМ </w:t>
      </w:r>
      <w:proofErr w:type="gramStart"/>
      <w:r>
        <w:t>СЕЛЬСКИХ</w:t>
      </w:r>
      <w:proofErr w:type="gramEnd"/>
      <w:r>
        <w:t xml:space="preserve"> НАСЕЛЕННЫХ</w:t>
      </w:r>
    </w:p>
    <w:p w:rsidR="00045C5B" w:rsidRDefault="00045C5B">
      <w:pPr>
        <w:pStyle w:val="ConsPlusTitle"/>
        <w:jc w:val="center"/>
      </w:pPr>
      <w:r>
        <w:t>ПУНКТОВ, А ТАКЖЕ К ОБЪЕКТАМ ПРОИЗВОДСТВА И ПЕРЕРАБОТКИ</w:t>
      </w:r>
    </w:p>
    <w:p w:rsidR="00045C5B" w:rsidRDefault="00045C5B">
      <w:pPr>
        <w:pStyle w:val="ConsPlusTitle"/>
        <w:jc w:val="center"/>
      </w:pPr>
      <w:r>
        <w:t>СЕЛЬСКОХОЗЯЙСТВЕННОЙ ПРОДУКЦИИ, В РАМКАХ РЕАЛИЗАЦИИ</w:t>
      </w:r>
    </w:p>
    <w:p w:rsidR="00045C5B" w:rsidRDefault="00045C5B">
      <w:pPr>
        <w:pStyle w:val="ConsPlusTitle"/>
        <w:jc w:val="center"/>
      </w:pPr>
      <w:r>
        <w:t>МЕРОПРИЯТИЙ ПО УСТОЙЧИВОМУ РАЗВИТИЮ СЕЛЬСКИХ ТЕРРИТОРИЙ</w:t>
      </w:r>
    </w:p>
    <w:p w:rsidR="00045C5B" w:rsidRDefault="00045C5B">
      <w:pPr>
        <w:pStyle w:val="ConsPlusTitle"/>
        <w:jc w:val="center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автомобильных дорог по ул. Победы, Ворошилова, Калинина, Кооперативная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Шибылги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Бараева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Трехизб</w:t>
            </w:r>
            <w:proofErr w:type="spellEnd"/>
            <w:r>
              <w:t>-Шемурша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8198,7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автомобильной дороги по ул. Якунина, Кооперативная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Балдаево</w:t>
            </w:r>
            <w:proofErr w:type="spellEnd"/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15405,8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6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lastRenderedPageBreak/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6" w:name="P270917"/>
      <w:bookmarkEnd w:id="6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 xml:space="preserve">НА РЕАЛИЗАЦИЮ МЕРОПРИЯТИЙ КОМПЛЕКСНОГО РАЗВИТИЯ </w:t>
      </w:r>
      <w:proofErr w:type="gramStart"/>
      <w:r>
        <w:t>ТРАНСПОРТНОЙ</w:t>
      </w:r>
      <w:proofErr w:type="gramEnd"/>
    </w:p>
    <w:p w:rsidR="00045C5B" w:rsidRDefault="00045C5B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045C5B" w:rsidRDefault="00045C5B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045C5B" w:rsidRDefault="00045C5B">
      <w:pPr>
        <w:pStyle w:val="ConsPlusTitle"/>
        <w:jc w:val="center"/>
      </w:pPr>
      <w:r>
        <w:t>АВТОМОБИЛЬНЫЕ ДОРОГИ"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автомобильной дороги Кугеси - </w:t>
            </w:r>
            <w:proofErr w:type="spellStart"/>
            <w:r>
              <w:t>Икково</w:t>
            </w:r>
            <w:proofErr w:type="spellEnd"/>
            <w:r>
              <w:t xml:space="preserve"> - </w:t>
            </w:r>
            <w:proofErr w:type="spellStart"/>
            <w:r>
              <w:t>Тохмеево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68150,0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7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7" w:name="P270957"/>
      <w:bookmarkEnd w:id="7"/>
      <w:r>
        <w:t>РАСПРЕДЕЛЕНИЕ</w:t>
      </w:r>
    </w:p>
    <w:p w:rsidR="00045C5B" w:rsidRDefault="00045C5B">
      <w:pPr>
        <w:pStyle w:val="ConsPlusTitle"/>
        <w:jc w:val="center"/>
      </w:pPr>
      <w:r>
        <w:t>ИНЫХ МЕЖБЮДЖЕТНЫХ ТРАНСФЕРТОВ БЮДЖЕТАМ МУНИЦИПАЛЬНЫХ</w:t>
      </w:r>
    </w:p>
    <w:p w:rsidR="00045C5B" w:rsidRDefault="00045C5B">
      <w:pPr>
        <w:pStyle w:val="ConsPlusTitle"/>
        <w:jc w:val="center"/>
      </w:pPr>
      <w:r>
        <w:t>РАЙОНОВ И БЮДЖЕТАМ ГОРОДСКИХ ОКРУГОВ НА РЕАЛИЗАЦИЮ</w:t>
      </w:r>
    </w:p>
    <w:p w:rsidR="00045C5B" w:rsidRDefault="00045C5B">
      <w:pPr>
        <w:pStyle w:val="ConsPlusTitle"/>
        <w:jc w:val="center"/>
      </w:pPr>
      <w:r>
        <w:t xml:space="preserve">МЕРОПРИЯТИЙ КОМПЛЕКСНОГО РАЗВИТИЯ </w:t>
      </w:r>
      <w:proofErr w:type="gramStart"/>
      <w:r>
        <w:t>ТРАНСПОРТНОЙ</w:t>
      </w:r>
      <w:proofErr w:type="gramEnd"/>
    </w:p>
    <w:p w:rsidR="00045C5B" w:rsidRDefault="00045C5B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045C5B" w:rsidRDefault="00045C5B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045C5B" w:rsidRDefault="00045C5B">
      <w:pPr>
        <w:pStyle w:val="ConsPlusTitle"/>
        <w:jc w:val="center"/>
      </w:pPr>
      <w:r>
        <w:t>АВТОМОБИЛЬНЫЕ ДОРОГИ"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34"/>
        <w:gridCol w:w="1504"/>
        <w:gridCol w:w="1531"/>
      </w:tblGrid>
      <w:tr w:rsidR="00045C5B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045C5B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дороги по просп. </w:t>
            </w:r>
            <w:proofErr w:type="spellStart"/>
            <w:r>
              <w:t>И.Яковлева</w:t>
            </w:r>
            <w:proofErr w:type="spellEnd"/>
            <w:r>
              <w:t xml:space="preserve"> от </w:t>
            </w:r>
            <w:proofErr w:type="spellStart"/>
            <w:r>
              <w:t>Канашского</w:t>
            </w:r>
            <w:proofErr w:type="spellEnd"/>
            <w:r>
              <w:t xml:space="preserve">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</w:t>
            </w:r>
            <w:proofErr w:type="gramStart"/>
            <w:r>
              <w:t xml:space="preserve">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263189,9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146216,6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116973,3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автомобильной дороги по бульвару </w:t>
            </w:r>
            <w:proofErr w:type="spellStart"/>
            <w:r>
              <w:t>Электроаппаратчиков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43594,7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24219,3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19375,4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наружного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16964,4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9424,7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наружного освещения (1 - 2 этапы строительства)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6920,8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330669,8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183705,5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146964,3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  <w:outlineLvl w:val="1"/>
      </w:pPr>
      <w:r>
        <w:t>Приложение 8</w:t>
      </w:r>
    </w:p>
    <w:p w:rsidR="00045C5B" w:rsidRDefault="00045C5B">
      <w:pPr>
        <w:pStyle w:val="ConsPlusNormal"/>
        <w:jc w:val="right"/>
      </w:pPr>
      <w:r>
        <w:t>к Республиканской адресной</w:t>
      </w:r>
    </w:p>
    <w:p w:rsidR="00045C5B" w:rsidRDefault="00045C5B">
      <w:pPr>
        <w:pStyle w:val="ConsPlusNormal"/>
        <w:jc w:val="right"/>
      </w:pPr>
      <w:r>
        <w:t>инвестиционной программе</w:t>
      </w:r>
    </w:p>
    <w:p w:rsidR="00045C5B" w:rsidRDefault="00045C5B">
      <w:pPr>
        <w:pStyle w:val="ConsPlusNormal"/>
        <w:jc w:val="right"/>
      </w:pPr>
      <w:r>
        <w:t>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8" w:name="P271013"/>
      <w:bookmarkEnd w:id="8"/>
      <w:r>
        <w:t>РАСПРЕДЕЛЕНИЕ</w:t>
      </w:r>
    </w:p>
    <w:p w:rsidR="00045C5B" w:rsidRDefault="00045C5B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045C5B" w:rsidRDefault="00045C5B">
      <w:pPr>
        <w:pStyle w:val="ConsPlusTitle"/>
        <w:jc w:val="center"/>
      </w:pPr>
      <w:r>
        <w:t>НА ПРОЕКТИРОВАНИЕ СТРОИТЕЛЬСТВА И РЕКОНСТРУКЦИИ</w:t>
      </w:r>
    </w:p>
    <w:p w:rsidR="00045C5B" w:rsidRDefault="00045C5B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045C5B" w:rsidRDefault="00045C5B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045C5B" w:rsidRDefault="00045C5B">
      <w:pPr>
        <w:pStyle w:val="ConsPlusTitle"/>
        <w:jc w:val="center"/>
      </w:pPr>
      <w:r>
        <w:t>ДЛЯ ПЕРЕДВИЖНЫХ ПОСТОВ ВЕСОВОГО КОНТРОЛЯ НА 2019 ГОД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045C5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N</w:t>
            </w:r>
          </w:p>
          <w:p w:rsidR="00045C5B" w:rsidRDefault="00045C5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площадки для передвижных постов весового контроля на автомобильной дороге "Волга" - Большой Сундырь - пристань </w:t>
            </w:r>
            <w:proofErr w:type="spellStart"/>
            <w:r>
              <w:t>Шешкары</w:t>
            </w:r>
            <w:proofErr w:type="spellEnd"/>
            <w:r>
              <w:t xml:space="preserve"> км 11+000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1691,0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9" w:name="_GoBack"/>
      <w:bookmarkEnd w:id="9"/>
    </w:p>
    <w:sectPr w:rsidR="00045C5B" w:rsidSect="0010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106856"/>
    <w:rsid w:val="0024043F"/>
    <w:rsid w:val="00296667"/>
    <w:rsid w:val="002C66E8"/>
    <w:rsid w:val="00687C79"/>
    <w:rsid w:val="007A7DCA"/>
    <w:rsid w:val="00891A1B"/>
    <w:rsid w:val="00A22A90"/>
    <w:rsid w:val="00A47B3E"/>
    <w:rsid w:val="00CB1238"/>
    <w:rsid w:val="00CB1F5B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0E5B986EA97609381EAE57A80D0433D9401D87DD47B31A60EEF1FE32FF7F0BA7DAED5AB8FED2FE0E0B440AA0045BA8D7487CB1BA5E7456C2241AF79x4y9H" TargetMode="External"/><Relationship Id="rId18" Type="http://schemas.openxmlformats.org/officeDocument/2006/relationships/hyperlink" Target="consultantplus://offline/ref=A0E5B986EA97609381EAE57A80D0433D9401D87DD47B31A60EEC1FE32FF7F0BA7DAED5AB8FED2FE0E0B54AA30145BA8D7487CB1BA5E7456C2241AF79x4y9H" TargetMode="External"/><Relationship Id="rId26" Type="http://schemas.openxmlformats.org/officeDocument/2006/relationships/hyperlink" Target="consultantplus://offline/ref=A0E5B986EA97609381EAE57A80D0433D9401D87DD47B32AC09E91FE32FF7F0BA7DAED5AB8FED2FE0E1B049AC0245BA8D7487CB1BA5E7456C2241AF79x4y9H" TargetMode="External"/><Relationship Id="rId39" Type="http://schemas.openxmlformats.org/officeDocument/2006/relationships/hyperlink" Target="consultantplus://offline/ref=A0E5B986EA97609381EAE57A80D0433D9401D87DD47B31A10CEE1FE32FF7F0BA7DAED5AB8FED2FE0E1BE48A20645BA8D7487CB1BA5E7456C2241AF79x4y9H" TargetMode="External"/><Relationship Id="rId21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34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42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47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50" Type="http://schemas.openxmlformats.org/officeDocument/2006/relationships/hyperlink" Target="consultantplus://offline/ref=A0E5B986EA97609381EAE57A80D0433D9401D87DD47B32A30CED1FE32FF7F0BA7DAED5AB8FED2FE0E1B749AA0445BA8D7487CB1BA5E7456C2241AF79x4y9H" TargetMode="External"/><Relationship Id="rId7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0E5B986EA97609381EAE57A80D0433D9401D87DD47B31A60EEC1FE32FF7F0BA7DAED5AB8FED2FE0E1B749AA0445BA8D7487CB1BA5E7456C2241AF79x4y9H" TargetMode="External"/><Relationship Id="rId29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11" Type="http://schemas.openxmlformats.org/officeDocument/2006/relationships/hyperlink" Target="consultantplus://offline/ref=A0E5B986EA97609381EAE57A80D0433D9401D87DD47B31A60EEF1FE32FF7F0BA7DAED5AB8FED2FE0E1B749AA0445BA8D7487CB1BA5E7456C2241AF79x4y9H" TargetMode="External"/><Relationship Id="rId24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32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37" Type="http://schemas.openxmlformats.org/officeDocument/2006/relationships/hyperlink" Target="consultantplus://offline/ref=A0E5B986EA97609381EAE57A80D0433D9401D87DD47B31A10CEE1FE32FF7F0BA7DAED5AB8FED2FE0E1B749AA0445BA8D7487CB1BA5E7456C2241AF79x4y9H" TargetMode="External"/><Relationship Id="rId40" Type="http://schemas.openxmlformats.org/officeDocument/2006/relationships/hyperlink" Target="consultantplus://offline/ref=A0E5B986EA97609381EAE57A80D0433D9401D87DD47B31A10CEE1FE32FF7F0BA7DAED5AB8FED2FE0E1BE40A20F45BA8D7487CB1BA5E7456C2241AF79x4y9H" TargetMode="External"/><Relationship Id="rId45" Type="http://schemas.openxmlformats.org/officeDocument/2006/relationships/hyperlink" Target="consultantplus://offline/ref=A0E5B986EA97609381EAE57A80D0433D9401D87DD47B31A60EEA1FE32FF7F0BA7DAED5AB8FED2FE0E0B448AB0045BA8D7487CB1BA5E7456C2241AF79x4y9H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0E5B986EA97609381EAE57A80D0433D9401D87DD47B30A708E61FE32FF7F0BA7DAED5AB8FED2FE0E6B64BAE0F45BA8D7487CB1BA5E7456C2241AF79x4y9H" TargetMode="External"/><Relationship Id="rId10" Type="http://schemas.openxmlformats.org/officeDocument/2006/relationships/hyperlink" Target="consultantplus://offline/ref=A0E5B986EA97609381EAE57A80D0433D9401D87DD47B32A705EF1FE32FF7F0BA7DAED5AB8FED2FE0E3B44BA80045BA8D7487CB1BA5E7456C2241AF79x4y9H" TargetMode="External"/><Relationship Id="rId19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31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44" Type="http://schemas.openxmlformats.org/officeDocument/2006/relationships/hyperlink" Target="consultantplus://offline/ref=A0E5B986EA97609381EAE57A80D0433D9401D87DD47B31A60EEA1FE32FF7F0BA7DAED5AB8FED2FE0E1B749AA0445BA8D7487CB1BA5E7456C2241AF79x4y9H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B986EA97609381EAE57A80D0433D9401D87DD47B32A705EF1FE32FF7F0BA7DAED5AB8FED2FE0E1B24EAC0245BA8D7487CB1BA5E7456C2241AF79x4y9H" TargetMode="External"/><Relationship Id="rId14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22" Type="http://schemas.openxmlformats.org/officeDocument/2006/relationships/hyperlink" Target="consultantplus://offline/ref=A0E5B986EA97609381EAE57A80D0433D9401D87DD47B31A10CEE1FE32FF7F0BA7DAED5AB8FED2FE0E1B64DAD0445BA8D7487CB1BA5E7456C2241AF79x4y9H" TargetMode="External"/><Relationship Id="rId27" Type="http://schemas.openxmlformats.org/officeDocument/2006/relationships/hyperlink" Target="consultantplus://offline/ref=A0E5B986EA97609381EAE57A80D0433D9401D87DD47B31A70AEF1FE32FF7F0BA7DAED5AB8FED2FE0E1B749AA0445BA8D7487CB1BA5E7456C2241AF79x4y9H" TargetMode="External"/><Relationship Id="rId30" Type="http://schemas.openxmlformats.org/officeDocument/2006/relationships/hyperlink" Target="consultantplus://offline/ref=A0E5B986EA97609381EAE57A80D0433D9401D87DD47B31A504EF1FE32FF7F0BA7DAED5AB8FED2FE0E1B649AC0345BA8D7487CB1BA5E7456C2241AF79x4y9H" TargetMode="External"/><Relationship Id="rId35" Type="http://schemas.openxmlformats.org/officeDocument/2006/relationships/hyperlink" Target="consultantplus://offline/ref=A0E5B986EA97609381EAE57A80D0433D9401D87DD47B37A70CEF1FE32FF7F0BA7DAED5AB8FED2FE0E1B749AA0445BA8D7487CB1BA5E7456C2241AF79x4y9H" TargetMode="External"/><Relationship Id="rId43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48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8" Type="http://schemas.openxmlformats.org/officeDocument/2006/relationships/hyperlink" Target="consultantplus://offline/ref=A0E5B986EA97609381EAE57A80D0433D9401D87DD47B32A705EF1FE32FF7F0BA7DAED5AB8FED2FE0E1B749AA0445BA8D7487CB1BA5E7456C2241AF79x4y9H" TargetMode="External"/><Relationship Id="rId51" Type="http://schemas.openxmlformats.org/officeDocument/2006/relationships/hyperlink" Target="consultantplus://offline/ref=A0E5B986EA97609381EAE57A80D0433D9401D87DD47B32A30CED1FE32FF7F0BA7DAED5AB8FED2FE0E1B54AAB0545BA8D7487CB1BA5E7456C2241AF79x4y9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0E5B986EA97609381EAE57A80D0433D9401D87DD47B31A60EEF1FE32FF7F0BA7DAED5AB8FED2FE0E1B541AB0E45BA8D7487CB1BA5E7456C2241AF79x4y9H" TargetMode="External"/><Relationship Id="rId17" Type="http://schemas.openxmlformats.org/officeDocument/2006/relationships/hyperlink" Target="consultantplus://offline/ref=A0E5B986EA97609381EAE57A80D0433D9401D87DD47B31A60EEC1FE32FF7F0BA7DAED5AB8FED2FE0E1B248AC0545BA8D7487CB1BA5E7456C2241AF79x4y9H" TargetMode="External"/><Relationship Id="rId25" Type="http://schemas.openxmlformats.org/officeDocument/2006/relationships/hyperlink" Target="consultantplus://offline/ref=A0E5B986EA97609381EAE57A80D0433D9401D87DD47B32AC09E91FE32FF7F0BA7DAED5AB8FED2FE0E1B749AA0445BA8D7487CB1BA5E7456C2241AF79x4y9H" TargetMode="External"/><Relationship Id="rId33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38" Type="http://schemas.openxmlformats.org/officeDocument/2006/relationships/hyperlink" Target="consultantplus://offline/ref=A0E5B986EA97609381EAE57A80D0433D9401D87DD47B31A10CEE1FE32FF7F0BA7DAED5AB8FED2FE0E1B64DAD0445BA8D7487CB1BA5E7456C2241AF79x4y9H" TargetMode="External"/><Relationship Id="rId46" Type="http://schemas.openxmlformats.org/officeDocument/2006/relationships/hyperlink" Target="consultantplus://offline/ref=A0E5B986EA97609381EAE57A80D0433D9401D87DD47B32A308EF1FE32FF7F0BA7DAED5AB8FED2FE0E1B749AA0545BA8D7487CB1BA5E7456C2241AF79x4y9H" TargetMode="External"/><Relationship Id="rId20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41" Type="http://schemas.openxmlformats.org/officeDocument/2006/relationships/hyperlink" Target="consultantplus://offline/ref=A0E5B986EA97609381EAE57A80D0433D9401D87DD47B31A10CEE1FE32FF7F0BA7DAED5AB8FED2FE0E1B248AB0F45BA8D7487CB1BA5E7456C2241AF79x4y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0E5B986EA97609381EAE57A80D0433D9401D87DD47B31A504EF1FE32FF7F0BA7DAED5AB8FED2FE0E1B749AA0445BA8D7487CB1BA5E7456C2241AF79x4y9H" TargetMode="External"/><Relationship Id="rId15" Type="http://schemas.openxmlformats.org/officeDocument/2006/relationships/hyperlink" Target="consultantplus://offline/ref=A0E5B986EA97609381EAE57A80D0433D9401D87DD47B32A308EF1FE32FF7F0BA7DAED5AB8FED2FE0E1B24AAD0345BA8D7487CB1BA5E7456C2241AF79x4y9H" TargetMode="External"/><Relationship Id="rId23" Type="http://schemas.openxmlformats.org/officeDocument/2006/relationships/hyperlink" Target="consultantplus://offline/ref=A0E5B986EA97609381EAE57A80D0433D9401D87DD47B30A705E61FE32FF7F0BA7DAED5AB8FED2FE0E1B749AA0445BA8D7487CB1BA5E7456C2241AF79x4y9H" TargetMode="External"/><Relationship Id="rId28" Type="http://schemas.openxmlformats.org/officeDocument/2006/relationships/hyperlink" Target="consultantplus://offline/ref=A0E5B986EA97609381EAE57A80D0433D9401D87DD47B31A70AEF1FE32FF7F0BA7DAED5AB8FED2FE0E1B34BAB0145BA8D7487CB1BA5E7456C2241AF79x4y9H" TargetMode="External"/><Relationship Id="rId36" Type="http://schemas.openxmlformats.org/officeDocument/2006/relationships/hyperlink" Target="consultantplus://offline/ref=A0E5B986EA97609381EAE57A80D0433D9401D87DD47B37A70CEF1FE32FF7F0BA7DAED5AB8FED2FE0E1B541AC0E45BA8D7487CB1BA5E7456C2241AF79x4y9H" TargetMode="External"/><Relationship Id="rId49" Type="http://schemas.openxmlformats.org/officeDocument/2006/relationships/hyperlink" Target="consultantplus://offline/ref=A0E5B986EA97609381EAE57A80D0433D9401D87DD47B32AC09E91FE32FF7F0BA7DAED5AB8FED2FE0E4B441A80445BA8D7487CB1BA5E7456C2241AF79x4y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2019-09-16T06:26:00Z</dcterms:created>
  <dcterms:modified xsi:type="dcterms:W3CDTF">2019-09-16T06:26:00Z</dcterms:modified>
</cp:coreProperties>
</file>