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17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41341"/>
      <w:bookmarkEnd w:id="0"/>
      <w:r>
        <w:t>РЕСПУБЛИКАНСКАЯ АДРЕСНАЯ ИНВЕСТИЦИОННАЯ ПРОГРАММА</w:t>
      </w:r>
    </w:p>
    <w:p w:rsidR="00C42116" w:rsidRDefault="00C42116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44"/>
        <w:gridCol w:w="1144"/>
        <w:gridCol w:w="1024"/>
        <w:gridCol w:w="1144"/>
        <w:gridCol w:w="1144"/>
        <w:gridCol w:w="1024"/>
      </w:tblGrid>
      <w:tr w:rsidR="00C42116">
        <w:tc>
          <w:tcPr>
            <w:tcW w:w="2438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6624" w:type="dxa"/>
            <w:gridSpan w:val="6"/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2438" w:type="dxa"/>
            <w:vMerge/>
          </w:tcPr>
          <w:p w:rsidR="00C42116" w:rsidRDefault="00C42116"/>
        </w:tc>
        <w:tc>
          <w:tcPr>
            <w:tcW w:w="331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2438" w:type="dxa"/>
            <w:vMerge/>
          </w:tcPr>
          <w:p w:rsidR="00C42116" w:rsidRDefault="00C42116"/>
        </w:tc>
        <w:tc>
          <w:tcPr>
            <w:tcW w:w="331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3312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2438" w:type="dxa"/>
            <w:vMerge/>
          </w:tcPr>
          <w:p w:rsidR="00C42116" w:rsidRDefault="00C42116"/>
        </w:tc>
        <w:tc>
          <w:tcPr>
            <w:tcW w:w="1144" w:type="dxa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2438" w:type="dxa"/>
            <w:vMerge/>
          </w:tcPr>
          <w:p w:rsidR="00C42116" w:rsidRDefault="00C42116"/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3691710,9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2717453,6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974257,3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4088451,8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3318900,4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769551,4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1283999,7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104146,9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6162,0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25531,9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1642,3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695153,7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228305,5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24372,0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4540,3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c>
          <w:tcPr>
            <w:tcW w:w="2438" w:type="dxa"/>
          </w:tcPr>
          <w:p w:rsidR="00C42116" w:rsidRDefault="00C42116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1352,0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sectPr w:rsidR="00C42116" w:rsidSect="002C3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035"/>
        <w:gridCol w:w="1144"/>
        <w:gridCol w:w="1144"/>
        <w:gridCol w:w="1024"/>
        <w:gridCol w:w="1144"/>
        <w:gridCol w:w="1144"/>
        <w:gridCol w:w="1024"/>
      </w:tblGrid>
      <w:tr w:rsidR="00C42116"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C42116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1283999,7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104146,9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1283999,7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104146,9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1123391,6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600721,1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1002946,4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57561,1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140438,9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90667,5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60 мест по адресу: г. Чебоксары, ул. </w:t>
            </w:r>
            <w:r>
              <w:lastRenderedPageBreak/>
              <w:t>Николая Гастелло, 6/40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 0701 Ц71Р252327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0701 Ц71Р25232Б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126720,0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обучения"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680244,7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579131,7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101113,0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</w:t>
            </w:r>
            <w:r>
              <w:lastRenderedPageBreak/>
              <w:t>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 0702 Ц74Е152301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Ц74Е152302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 0702 Ц74E15520А 522</w:t>
            </w:r>
          </w:p>
          <w:p w:rsidR="00C42116" w:rsidRDefault="00C42116">
            <w:pPr>
              <w:pStyle w:val="ConsPlusNormal"/>
              <w:jc w:val="center"/>
            </w:pPr>
            <w:r>
              <w:t>874 0702 Ц74E1А520А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461400,6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14725,5</w:t>
            </w:r>
          </w:p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106103,4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09 02 Ц21N151960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футбольного поля при </w:t>
            </w:r>
            <w:r>
              <w:lastRenderedPageBreak/>
              <w:t>БУ "СШ по футболу" Минспорта Чувашии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 11 02 Ц510218260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"Плавательный бассейн в с. Аликово Аликовского района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Ц510218850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Ц51Р551393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 11 02 Ц51Р551392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труда и социальной защиты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здания БУ "Социальный 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 1002 Ц33P351211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ДОРОЖНОЕ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695153,7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2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242801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</w:t>
            </w:r>
            <w:r>
              <w:lastRenderedPageBreak/>
              <w:t>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</w:t>
            </w:r>
            <w:hyperlink w:anchor="P243026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547693,7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547693,7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 </w:t>
            </w:r>
            <w:hyperlink w:anchor="P243112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r>
              <w:lastRenderedPageBreak/>
              <w:t xml:space="preserve">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</w:t>
            </w:r>
            <w:hyperlink w:anchor="P243332" w:history="1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43167" w:history="1">
              <w:r>
                <w:rPr>
                  <w:color w:val="0000FF"/>
                </w:rPr>
                <w:t>(приложение 4)</w:t>
              </w:r>
            </w:hyperlink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243244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Ч21R117270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третьего транспортного полукольца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228305,5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197843,5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Канаш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61037,1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</w:t>
            </w:r>
            <w:r>
              <w:lastRenderedPageBreak/>
              <w:t>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 0502 А13G552437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</w:t>
            </w:r>
            <w:proofErr w:type="spellStart"/>
            <w:r>
              <w:t>Лапсарского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48573,9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120056,6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администрация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19335,6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24800,4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"Газификация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системы газоснабжения села Красноармейское с учетом перспективного развития и переводом жилых домов и общественных зданий на автономные источники теплоснабжения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Шумерлинского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 xml:space="preserve">Министерство сельского хозяйства Чувашской </w:t>
            </w:r>
            <w:r>
              <w:lastRenderedPageBreak/>
              <w:t>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в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электроснабжение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газоснабжение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14745,9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сетей электроснабжения в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сетей газоснабжения в с. </w:t>
            </w:r>
            <w:r>
              <w:lastRenderedPageBreak/>
              <w:t xml:space="preserve">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сетей водоснабжения в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10944,8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5E5A42">
            <w:pPr>
              <w:pStyle w:val="ConsPlusNormal"/>
              <w:jc w:val="both"/>
            </w:pPr>
            <w:hyperlink r:id="rId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казенное учреждение Чувашской Республики Служба единого заказчика (заказчик)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</w:t>
            </w:r>
            <w:r>
              <w:lastRenderedPageBreak/>
              <w:t>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 06 02 Ч34G650131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175244,6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 06 02 Ч34G650132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137451,2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 06 02 Ч34G650133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1352,0</w:t>
            </w:r>
          </w:p>
        </w:tc>
      </w:tr>
    </w:tbl>
    <w:p w:rsidR="00C42116" w:rsidRDefault="00C42116">
      <w:pPr>
        <w:sectPr w:rsidR="00C421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1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1" w:name="P242801"/>
      <w:bookmarkEnd w:id="1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проектирование, строительство, реконструкцию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C42116" w:rsidRDefault="00C42116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C42116" w:rsidRDefault="00C42116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C42116" w:rsidRDefault="00C42116">
      <w:pPr>
        <w:pStyle w:val="ConsPlusTitle"/>
        <w:jc w:val="center"/>
      </w:pPr>
      <w:r>
        <w:t>пунктов поселений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, Зеленая в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</w:t>
            </w:r>
            <w:proofErr w:type="gramStart"/>
            <w:r>
              <w:t>км</w:t>
            </w:r>
            <w:proofErr w:type="gramEnd"/>
            <w:r>
              <w:t xml:space="preserve"> 96+297 в с. Батырево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Солнечная</w:t>
            </w:r>
            <w:proofErr w:type="gram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Калинина в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Калугино</w:t>
            </w:r>
            <w:proofErr w:type="spellEnd"/>
            <w:r>
              <w:t xml:space="preserve"> по ул. Набережная, ул. 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Комсомольская в с. Порецкое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Орлова, </w:t>
            </w:r>
            <w:proofErr w:type="gramStart"/>
            <w:r>
              <w:t>Школьная</w:t>
            </w:r>
            <w:proofErr w:type="gramEnd"/>
            <w:r>
              <w:t xml:space="preserve">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12199,1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2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2" w:name="P243026"/>
      <w:bookmarkEnd w:id="2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C42116" w:rsidRDefault="00C42116">
      <w:pPr>
        <w:pStyle w:val="ConsPlusTitle"/>
        <w:jc w:val="center"/>
      </w:pPr>
      <w:r>
        <w:t>с твердым покрытием до сельских населенных пунктов,</w:t>
      </w:r>
    </w:p>
    <w:p w:rsidR="00C42116" w:rsidRDefault="00C42116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C42116" w:rsidRDefault="00C42116">
      <w:pPr>
        <w:pStyle w:val="ConsPlusTitle"/>
        <w:jc w:val="center"/>
      </w:pPr>
      <w:r>
        <w:lastRenderedPageBreak/>
        <w:t>общего пользования, в том числе строительство</w:t>
      </w:r>
    </w:p>
    <w:p w:rsidR="00C42116" w:rsidRDefault="00C42116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C42116" w:rsidRDefault="00C42116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C42116" w:rsidRDefault="00C42116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C42116" w:rsidRDefault="00C42116">
      <w:pPr>
        <w:pStyle w:val="ConsPlusTitle"/>
        <w:jc w:val="center"/>
      </w:pPr>
      <w:r>
        <w:t>и переработки сельскохозяйственной продукции,</w:t>
      </w:r>
    </w:p>
    <w:p w:rsidR="00C42116" w:rsidRDefault="00C42116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мероприятий по устойчивому развитию</w:t>
      </w:r>
    </w:p>
    <w:p w:rsidR="00C42116" w:rsidRDefault="00C42116">
      <w:pPr>
        <w:pStyle w:val="ConsPlusTitle"/>
        <w:jc w:val="center"/>
      </w:pPr>
      <w:r>
        <w:t>сельских территорий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904"/>
        <w:gridCol w:w="904"/>
        <w:gridCol w:w="907"/>
        <w:gridCol w:w="1024"/>
        <w:gridCol w:w="904"/>
        <w:gridCol w:w="904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Гагарина, ул. Молодежная, ул. Юбилейная - проезда к производственной базе ООО "</w:t>
            </w:r>
            <w:proofErr w:type="spellStart"/>
            <w:r>
              <w:t>КиПиАй</w:t>
            </w:r>
            <w:proofErr w:type="spellEnd"/>
            <w:r>
              <w:t xml:space="preserve"> Агро Сеченово" в п. Восход Алатырского района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12574,3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11819,8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улицам Школьная, Чапаева в с. Устье Аликовского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6985,6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6566,5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Чистякова с. Полянки Ядринского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13789,8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47460,0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3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3" w:name="P243112"/>
      <w:bookmarkEnd w:id="3"/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C42116" w:rsidRDefault="00C42116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C42116" w:rsidRDefault="00C42116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городского округа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подъездных путей к индустриальному парку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автомобильной дороги по ул. Фрунзе (1 и 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автомобильной дороги по просп. Ленина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4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4" w:name="P243167"/>
      <w:bookmarkEnd w:id="4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C42116" w:rsidRDefault="00C42116">
      <w:pPr>
        <w:pStyle w:val="ConsPlusTitle"/>
        <w:jc w:val="center"/>
      </w:pPr>
      <w:r>
        <w:t xml:space="preserve">значения в </w:t>
      </w:r>
      <w:proofErr w:type="gramStart"/>
      <w:r>
        <w:t>рамках</w:t>
      </w:r>
      <w:proofErr w:type="gramEnd"/>
      <w:r>
        <w:t xml:space="preserve"> реализации национального проекта</w:t>
      </w:r>
    </w:p>
    <w:p w:rsidR="00C42116" w:rsidRDefault="00C42116">
      <w:pPr>
        <w:pStyle w:val="ConsPlusTitle"/>
        <w:jc w:val="center"/>
      </w:pPr>
      <w:r>
        <w:t>"Безопасные и качественные автомобильные дороги"</w:t>
      </w:r>
    </w:p>
    <w:p w:rsidR="00C42116" w:rsidRDefault="00C42116">
      <w:pPr>
        <w:pStyle w:val="ConsPlusTitle"/>
        <w:jc w:val="center"/>
      </w:pPr>
      <w:r>
        <w:lastRenderedPageBreak/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участках </w:t>
            </w:r>
            <w:proofErr w:type="gramStart"/>
            <w:r>
              <w:t>км</w:t>
            </w:r>
            <w:proofErr w:type="gramEnd"/>
            <w:r>
              <w:t xml:space="preserve"> 0+035 - км 22+480 (выборочно) с устройством пешеходных переходов вблизи образовательного учреждения км 11+320, км 16+060 и км 21+869 в Батыревском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Батыревском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0+040 - км 1+500 (справа) в с. Калинино Вурнарского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переходов, остановочных пунктов и тротуаров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72+255 - км 73+804 в </w:t>
            </w:r>
            <w:proofErr w:type="spellStart"/>
            <w:r>
              <w:t>Вурнарском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"Аниш" на участке </w:t>
            </w:r>
            <w:proofErr w:type="gramStart"/>
            <w:r>
              <w:t>км</w:t>
            </w:r>
            <w:proofErr w:type="gramEnd"/>
            <w:r>
              <w:t xml:space="preserve"> 101+405 - км 103+588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Моргаушском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Яльчикском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автомобильной дороги "Аниш"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5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5" w:name="P243244"/>
      <w:bookmarkEnd w:id="5"/>
      <w:r>
        <w:t>Распределение</w:t>
      </w:r>
    </w:p>
    <w:p w:rsidR="00C42116" w:rsidRDefault="00C42116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C42116" w:rsidRDefault="00C42116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C42116" w:rsidRDefault="00C42116">
      <w:pPr>
        <w:pStyle w:val="ConsPlusTitle"/>
        <w:jc w:val="center"/>
      </w:pPr>
      <w:r>
        <w:t>комплексного развития транспортной инфраструктуры</w:t>
      </w:r>
    </w:p>
    <w:p w:rsidR="00C42116" w:rsidRDefault="00C42116">
      <w:pPr>
        <w:pStyle w:val="ConsPlusTitle"/>
        <w:jc w:val="center"/>
      </w:pPr>
      <w:r>
        <w:t xml:space="preserve">Чебоксарской агломерации в рамках реализации </w:t>
      </w:r>
      <w:proofErr w:type="gramStart"/>
      <w:r>
        <w:t>национального</w:t>
      </w:r>
      <w:proofErr w:type="gramEnd"/>
    </w:p>
    <w:p w:rsidR="00C42116" w:rsidRDefault="00C42116">
      <w:pPr>
        <w:pStyle w:val="ConsPlusTitle"/>
        <w:jc w:val="center"/>
      </w:pPr>
      <w:r>
        <w:t>проекта "Безопасные и качественные автомобильные дороги"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4"/>
        <w:gridCol w:w="1024"/>
        <w:gridCol w:w="1024"/>
        <w:gridCol w:w="1024"/>
        <w:gridCol w:w="1024"/>
        <w:gridCol w:w="1191"/>
      </w:tblGrid>
      <w:tr w:rsidR="00C42116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</w:t>
            </w:r>
            <w:r>
              <w:lastRenderedPageBreak/>
              <w:t xml:space="preserve">дороги по просп. И.Яковлева от Канашского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337157,1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187309,5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149847,6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участка автомобильной дороги по проезду Соляное с выходом на </w:t>
            </w:r>
            <w:proofErr w:type="spellStart"/>
            <w:r>
              <w:t>Марпосадское</w:t>
            </w:r>
            <w:proofErr w:type="spellEnd"/>
            <w:r>
              <w:t xml:space="preserve"> шоссе (после железнодорожного переезда)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57811,0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25693,8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автомобильной дороги ул. 1-я </w:t>
            </w:r>
            <w:proofErr w:type="gramStart"/>
            <w:r>
              <w:t>Южная</w:t>
            </w:r>
            <w:proofErr w:type="gramEnd"/>
            <w:r>
              <w:t xml:space="preserve"> до пересечения с ул. </w:t>
            </w:r>
            <w:proofErr w:type="spellStart"/>
            <w:r>
              <w:t>Р.Зорге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31200,0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90688,5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84108,7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6579,8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292493,7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Приложение 6</w:t>
      </w:r>
    </w:p>
    <w:p w:rsidR="00C42116" w:rsidRDefault="00C42116">
      <w:pPr>
        <w:pStyle w:val="ConsPlusNormal"/>
        <w:jc w:val="right"/>
      </w:pPr>
      <w:r>
        <w:t>к Республиканской адресной</w:t>
      </w:r>
    </w:p>
    <w:p w:rsidR="00C42116" w:rsidRDefault="00C42116">
      <w:pPr>
        <w:pStyle w:val="ConsPlusNormal"/>
        <w:jc w:val="right"/>
      </w:pPr>
      <w:r>
        <w:t>инвестиционной программе</w:t>
      </w:r>
    </w:p>
    <w:p w:rsidR="00C42116" w:rsidRDefault="00C42116">
      <w:pPr>
        <w:pStyle w:val="ConsPlusNormal"/>
        <w:jc w:val="right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6" w:name="P243332"/>
      <w:bookmarkEnd w:id="6"/>
      <w:r>
        <w:t>Распределение</w:t>
      </w:r>
    </w:p>
    <w:p w:rsidR="00C42116" w:rsidRDefault="00C42116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проектирование строительства и реконструкции</w:t>
      </w:r>
    </w:p>
    <w:p w:rsidR="00C42116" w:rsidRDefault="00C42116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C42116" w:rsidRDefault="00C42116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C42116" w:rsidRDefault="00C42116">
      <w:pPr>
        <w:pStyle w:val="ConsPlusTitle"/>
        <w:jc w:val="center"/>
      </w:pPr>
      <w:r>
        <w:t>для передвижных постов весового контроля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7" w:name="_GoBack"/>
      <w:bookmarkEnd w:id="7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5E5A42"/>
    <w:rsid w:val="00620445"/>
    <w:rsid w:val="006712D3"/>
    <w:rsid w:val="0080736B"/>
    <w:rsid w:val="00826DE3"/>
    <w:rsid w:val="00A6048C"/>
    <w:rsid w:val="00B86CB4"/>
    <w:rsid w:val="00BA7AB5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75CB2FBEBEFC2AD24DD97F23114EE9B0EE4C594FD42B3CB3FD3B699FC4C55F97186546898932BB29870302DB3FC9C966C05CF000AE407158EC422oCE4J" TargetMode="External"/><Relationship Id="rId13" Type="http://schemas.openxmlformats.org/officeDocument/2006/relationships/hyperlink" Target="consultantplus://offline/ref=D8B77A5EB085F808406E46E818758E14E1D58613947B6129B29DE246CEE68FB6B10CE9C8C274A2F121B05091DBA0B0E06F768381B8AB0B296C7B414Bp3E6J" TargetMode="External"/><Relationship Id="rId18" Type="http://schemas.openxmlformats.org/officeDocument/2006/relationships/hyperlink" Target="consultantplus://offline/ref=D8B77A5EB085F808406E46E818758E14E1D58613947A6725B99FE246CEE68FB6B10CE9C8C274A2F121B55197DAA0B0E06F768381B8AB0B296C7B414Bp3E6J" TargetMode="External"/><Relationship Id="rId26" Type="http://schemas.openxmlformats.org/officeDocument/2006/relationships/hyperlink" Target="consultantplus://offline/ref=D8B77A5EB085F808406E46E818758E14E1D58613947B602EB098E246CEE68FB6B10CE9C8C274A2F121B05096D1A0B0E06F768381B8AB0B296C7B414Bp3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B77A5EB085F808406E46E818758E14E1D58613947B612BB29AE246CEE68FB6B10CE9C8C274A2F121B05290DDA0B0E06F768381B8AB0B296C7B414Bp3E6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2" Type="http://schemas.openxmlformats.org/officeDocument/2006/relationships/hyperlink" Target="consultantplus://offline/ref=D8B77A5EB085F808406E46E818758E14E1D58613947B6129B29DE246CEE68FB6B10CE9C8C274A2F121B55197DAA0B0E06F768381B8AB0B296C7B414Bp3E6J" TargetMode="External"/><Relationship Id="rId17" Type="http://schemas.openxmlformats.org/officeDocument/2006/relationships/hyperlink" Target="consultantplus://offline/ref=D8B77A5EB085F808406E46E818758E14E1D58613947B612DB892E246CEE68FB6B10CE9C8C274A2F121B15396DFA0B0E06F768381B8AB0B296C7B414Bp3E6J" TargetMode="External"/><Relationship Id="rId25" Type="http://schemas.openxmlformats.org/officeDocument/2006/relationships/hyperlink" Target="consultantplus://offline/ref=D8B77A5EB085F808406E46E818758E14E1D58613947B602EB098E246CEE68FB6B10CE9C8C274A2F121B75495DDA0B0E06F768381B8AB0B296C7B414Bp3E6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77A5EB085F808406E46E818758E14E1D58613947B612DB892E246CEE68FB6B10CE9C8C274A2F121B55197DAA0B0E06F768381B8AB0B296C7B414Bp3E6J" TargetMode="External"/><Relationship Id="rId20" Type="http://schemas.openxmlformats.org/officeDocument/2006/relationships/hyperlink" Target="consultantplus://offline/ref=D8B77A5EB085F808406E46E818758E14E1D58613947B612BB29AE246CEE68FB6B10CE9C8C274A2F121B55197DBA0B0E06F768381B8AB0B296C7B414Bp3E6J" TargetMode="External"/><Relationship Id="rId29" Type="http://schemas.openxmlformats.org/officeDocument/2006/relationships/hyperlink" Target="consultantplus://offline/ref=D8B77A5EB085F808406E46E818758E14E1D58613947B612BB29AE246CEE68FB6B10CE9C8C274A2F121B55197DBA0B0E06F768381B8AB0B296C7B414Bp3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1" Type="http://schemas.openxmlformats.org/officeDocument/2006/relationships/hyperlink" Target="consultantplus://offline/ref=6F575CB2FBEBEFC2AD24DD97F23114EE9B0EE4C594FD40BACE3DD3B699FC4C55F97186546898932BB1987B322DB3FC9C966C05CF000AE407158EC422oCE4J" TargetMode="External"/><Relationship Id="rId24" Type="http://schemas.openxmlformats.org/officeDocument/2006/relationships/hyperlink" Target="consultantplus://offline/ref=D8B77A5EB085F808406E46E818758E14E1D58613947B602EB098E246CEE68FB6B10CE9C8C274A2F121B55197DAA0B0E06F768381B8AB0B296C7B414Bp3E6J" TargetMode="External"/><Relationship Id="rId32" Type="http://schemas.openxmlformats.org/officeDocument/2006/relationships/hyperlink" Target="consultantplus://offline/ref=D8B77A5EB085F808406E46E818758E14E1D58613947A692AB692E246CEE68FB6B10CE9C8C274A2F121B25191DCA0B0E06F768381B8AB0B296C7B414Bp3E6J" TargetMode="External"/><Relationship Id="rId5" Type="http://schemas.openxmlformats.org/officeDocument/2006/relationships/hyperlink" Target="consultantplus://offline/ref=6F575CB2FBEBEFC2AD24DD97F23114EE9B0EE4C594FD40B5C63ED3B699FC4C55F97186546898932BB89E7A3023B3FC9C966C05CF000AE407158EC422oCE4J" TargetMode="External"/><Relationship Id="rId15" Type="http://schemas.openxmlformats.org/officeDocument/2006/relationships/hyperlink" Target="consultantplus://offline/ref=D8B77A5EB085F808406E46E818758E14E1D58613947A6928B59BE246CEE68FB6B10CE9C8C274A2F121B55197DAA0B0E06F768381B8AB0B296C7B414Bp3E6J" TargetMode="External"/><Relationship Id="rId23" Type="http://schemas.openxmlformats.org/officeDocument/2006/relationships/hyperlink" Target="consultantplus://offline/ref=D8B77A5EB085F808406E46E818758E14E1D58613947B602EB09BE246CEE68FB6B10CE9C8C274A2F121B75991D0A0B0E06F768381B8AB0B296C7B414Bp3E6J" TargetMode="External"/><Relationship Id="rId28" Type="http://schemas.openxmlformats.org/officeDocument/2006/relationships/hyperlink" Target="consultantplus://offline/ref=D8B77A5EB085F808406E46E818758E14E1D58613947B612BB29AE246CEE68FB6B10CE9C8C274A2F121B05290DDA0B0E06F768381B8AB0B296C7B414Bp3E6J" TargetMode="External"/><Relationship Id="rId10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19" Type="http://schemas.openxmlformats.org/officeDocument/2006/relationships/hyperlink" Target="consultantplus://offline/ref=D8B77A5EB085F808406E46E818758E14E1D58613947A6725B99FE246CEE68FB6B10CE9C8C274A2F121B45191DDA0B0E06F768381B8AB0B296C7B414Bp3E6J" TargetMode="External"/><Relationship Id="rId31" Type="http://schemas.openxmlformats.org/officeDocument/2006/relationships/hyperlink" Target="consultantplus://offline/ref=D8B77A5EB085F808406E46E818758E14E1D58613947A692AB692E246CEE68FB6B10CE9C8C274A2F121B55197DAA0B0E06F768381B8AB0B296C7B414Bp3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14" Type="http://schemas.openxmlformats.org/officeDocument/2006/relationships/hyperlink" Target="consultantplus://offline/ref=D8B77A5EB085F808406E46E818758E14E1D58613947A6928B59BE246CEE68FB6B10CE9C8C274A2F121B55197DAA0B0E06F768381B8AB0B296C7B414Bp3E6J" TargetMode="External"/><Relationship Id="rId22" Type="http://schemas.openxmlformats.org/officeDocument/2006/relationships/hyperlink" Target="consultantplus://offline/ref=D8B77A5EB085F808406E46E818758E14E1D58613947B602EB09BE246CEE68FB6B10CE9C8C274A2F121B55197DAA0B0E06F768381B8AB0B296C7B414Bp3E6J" TargetMode="External"/><Relationship Id="rId27" Type="http://schemas.openxmlformats.org/officeDocument/2006/relationships/hyperlink" Target="consultantplus://offline/ref=D8B77A5EB085F808406E46E818758E14E1D58613947B612BB29AE246CEE68FB6B10CE9C8C274A2F121B55197DBA0B0E06F768381B8AB0B296C7B414Bp3E6J" TargetMode="External"/><Relationship Id="rId30" Type="http://schemas.openxmlformats.org/officeDocument/2006/relationships/hyperlink" Target="consultantplus://offline/ref=D8B77A5EB085F808406E46E818758E14E1D58613947B612BB29AE246CEE68FB6B10CE9C8C274A2F121B05290DDA0B0E06F768381B8AB0B296C7B414Bp3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2019-05-16T11:57:00Z</dcterms:created>
  <dcterms:modified xsi:type="dcterms:W3CDTF">2019-05-16T11:57:00Z</dcterms:modified>
</cp:coreProperties>
</file>