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bookmarkStart w:id="0" w:name="_GoBack"/>
      <w:bookmarkEnd w:id="0"/>
      <w:r>
        <w:t>Приложение 1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1" w:name="P498"/>
      <w:bookmarkEnd w:id="1"/>
      <w:r>
        <w:t>НОРМАТИВЫ</w:t>
      </w:r>
    </w:p>
    <w:p w:rsidR="008E7652" w:rsidRDefault="008E7652">
      <w:pPr>
        <w:pStyle w:val="ConsPlusTitle"/>
        <w:jc w:val="center"/>
      </w:pPr>
      <w:r>
        <w:t>РАСПРЕДЕЛЕНИЯ ДОХОДОВ МЕЖДУ БЮДЖЕТАМИ</w:t>
      </w:r>
    </w:p>
    <w:p w:rsidR="008E7652" w:rsidRDefault="008E7652">
      <w:pPr>
        <w:pStyle w:val="ConsPlusTitle"/>
        <w:jc w:val="center"/>
      </w:pPr>
      <w:r>
        <w:t>БЮДЖЕТНОЙ СИСТЕМЫ ЧУВАШСКОЙ РЕСПУБЛИКИ</w:t>
      </w:r>
    </w:p>
    <w:p w:rsidR="008E7652" w:rsidRDefault="008E7652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567"/>
        <w:gridCol w:w="510"/>
        <w:gridCol w:w="510"/>
        <w:gridCol w:w="510"/>
        <w:gridCol w:w="510"/>
        <w:gridCol w:w="794"/>
      </w:tblGrid>
      <w:tr w:rsidR="008E7652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8E7652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</w:tr>
      <w:tr w:rsidR="008E7652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</w:t>
            </w:r>
            <w:r>
              <w:lastRenderedPageBreak/>
              <w:t xml:space="preserve">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1 08 07160 01 0000 110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</w:t>
            </w:r>
            <w:proofErr w:type="gramStart"/>
            <w:r>
              <w:t>федеральному</w:t>
            </w:r>
            <w:proofErr w:type="gramEnd"/>
            <w:r>
              <w:t xml:space="preserve"> государственному экологическому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</w:t>
            </w:r>
            <w:r>
              <w:lastRenderedPageBreak/>
              <w:t>также за переоформление и выдачу дубликата указанного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1 09 03083 02 0000 110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общераспространенных полезных ископаемых и </w:t>
            </w:r>
            <w:r>
              <w:lastRenderedPageBreak/>
              <w:t>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1 09 04010 02 0000 110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Налог с имущества, переходящего в </w:t>
            </w:r>
            <w:proofErr w:type="gramStart"/>
            <w:r>
              <w:t>порядке</w:t>
            </w:r>
            <w:proofErr w:type="gramEnd"/>
            <w:r>
              <w:t xml:space="preserve"> наследования или дарения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Сборы за выдачу органами государственной власти субъектов Российской Федерации лицензий на </w:t>
            </w:r>
            <w:r>
              <w:lastRenderedPageBreak/>
              <w:t>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1 09 06050 02 0000 110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1 09 07053 05 0000 110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1 09 11010 02 0000 110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Налог, взимаемый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1 11 05022 02 0000 120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1 11 09049 09 0000 120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Платежи при </w:t>
            </w:r>
            <w:proofErr w:type="gramStart"/>
            <w:r>
              <w:t>пользовании</w:t>
            </w:r>
            <w:proofErr w:type="gramEnd"/>
            <w:r>
              <w:t xml:space="preserve">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1 13 01999 09 0000 130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1 14 02022 02 0000 440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</w:t>
            </w:r>
            <w:r>
              <w:lastRenderedPageBreak/>
              <w:t>страхования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1 14 02090 09 0000 440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Платежи, взимаемые государственными органами (организациями) субъектов </w:t>
            </w:r>
            <w:r>
              <w:lastRenderedPageBreak/>
              <w:t>Российской Федерации за выполнение определенных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1 15 07020 01 0000 140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1 16 21020 02 0000 140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</w:t>
            </w:r>
            <w:proofErr w:type="gramStart"/>
            <w:r>
              <w:t>результате</w:t>
            </w:r>
            <w:proofErr w:type="gramEnd"/>
            <w:r>
              <w:t xml:space="preserve">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>
              <w:lastRenderedPageBreak/>
              <w:t>бюджетных средств (в части территориальных фондов обязательного медицинского страхования)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1 16 33020 02 0000 140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</w:t>
            </w:r>
            <w:r>
              <w:lastRenderedPageBreak/>
              <w:t>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2 18 71030 02 0000 150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</w:t>
            </w:r>
            <w:r>
              <w:lastRenderedPageBreak/>
              <w:t>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2 18 51360 09 0000 150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(позиция 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(позиция 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sectPr w:rsidR="008E7652" w:rsidSect="00AA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8E7652"/>
    <w:rsid w:val="00AA4C88"/>
    <w:rsid w:val="00B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D19AFD30B0FE46C5A9D141002F0E7C94D797EDEE269CFF7AB1ED4D7444AAC46A3C742EC290F2A4BB26F1CF67AD16ABC2A80DA3EF235509274432BFi25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D19AFD30B0FE46C5A9D141002F0E7C94D797EDEE269CFF7AB1ED4D7444AAC46A3C742EC290F2A4BB26F1CC61AD16ABC2A80DA3EF235509274432BFi256F" TargetMode="External"/><Relationship Id="rId5" Type="http://schemas.openxmlformats.org/officeDocument/2006/relationships/hyperlink" Target="consultantplus://offline/ref=8DD19AFD30B0FE46C5A9D141002F0E7C94D797EDEE269CFF7AB1ED4D7444AAC46A3C742EC290F2A4BB26F0C467AD16ABC2A80DA3EF235509274432BFi256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2019-02-21T11:24:00Z</dcterms:created>
  <dcterms:modified xsi:type="dcterms:W3CDTF">2019-02-21T11:24:00Z</dcterms:modified>
</cp:coreProperties>
</file>