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r>
        <w:t>Приложение 6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0" w:name="P3090"/>
      <w:bookmarkEnd w:id="0"/>
      <w:r>
        <w:t>ПРОГНОЗИРУЕМЫЕ ОБЪЕМЫ</w:t>
      </w:r>
    </w:p>
    <w:p w:rsidR="008E7652" w:rsidRDefault="008E7652">
      <w:pPr>
        <w:pStyle w:val="ConsPlusTitle"/>
        <w:jc w:val="center"/>
      </w:pPr>
      <w:r>
        <w:t>ПОСТУПЛЕНИЙ ДОХОДОВ В РЕСПУБЛИКАНСКИЙ БЮДЖЕТ</w:t>
      </w:r>
    </w:p>
    <w:p w:rsidR="008E7652" w:rsidRDefault="008E7652">
      <w:pPr>
        <w:pStyle w:val="ConsPlusTitle"/>
        <w:jc w:val="center"/>
      </w:pPr>
      <w:r>
        <w:t>ЧУВАШСКОЙ РЕСПУБЛИКИ НА 2019 ГОД</w:t>
      </w:r>
    </w:p>
    <w:p w:rsidR="008E7652" w:rsidRDefault="008E76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3"/>
        <w:gridCol w:w="5102"/>
        <w:gridCol w:w="1587"/>
      </w:tblGrid>
      <w:tr w:rsidR="008E7652"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10000000000000000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НАЛОГОВЫЕ И НЕНАЛОГОВЫЕ ДОХОДЫ, всего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29586034,4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10100000000000000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НАЛОГИ НА ПРИБЫЛЬ, ДОХОДЫ,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18613109,8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10101000000000110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 на прибыль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8849604,1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10102000010000110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9763505,7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10300000000000000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4080737,8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10302000010000110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4080737,8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10500000000000000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2489268,5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10501000000000110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2489268,5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10600000000000000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НАЛОГИ НА ИМУЩЕСТВО,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3314599,9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10602000020000110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2449348,3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10604000020000110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857253,6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10605000020000110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налог на игорный бизнес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10800000000000000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138558,2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11100000000000000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168338,8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11101000000000120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11103000000000120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2600,2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11105000000000120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gramStart"/>
            <w:r>
              <w:t>муниципального</w:t>
            </w:r>
            <w:proofErr w:type="gramEnd"/>
            <w: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11107000000000120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11109000000000120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49438,6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11200000000000000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ПЛАТЕЖИ ПРИ ПОЛЬЗОВАНИИ ПРИРОДНЫМИ РЕСУРСАМИ,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37715,5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11201000010000120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15858,0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11204000000000120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плата за использование лесов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21857,5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11300000000000000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72131,6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11400000000000000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137197,3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11500000000000000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11600000000000000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533622,0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20000000000000000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БЕЗВОЗМЕЗДНЫЕ ПОСТУПЛЕНИЯ,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24709542,4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Безвозмездные поступления от других бюджетов </w:t>
            </w:r>
            <w:r>
              <w:lastRenderedPageBreak/>
              <w:t>бюджетной системы Российской Федерации,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lastRenderedPageBreak/>
              <w:t>23393649,7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20210000000000150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Дотации бюджетам бюджетной системы Российской Федерации, всего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12077795,2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20215001020000150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11114859,2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20215009020000150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962936,0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20220000000000150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6451277,8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20230000000000150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2630640,0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20240000000000150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2132762,8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20290000000000150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безвозмездные поступления от других бюджетов бюджетной системы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101173,9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20300000000000000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Безвозмездные поступления от государственных (муниципальных) организаций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-54303,8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21800000000000000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1375479,0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21900000000000000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-5282,5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  <w:bookmarkStart w:id="1" w:name="_GoBack"/>
      <w:bookmarkEnd w:id="1"/>
    </w:p>
    <w:sectPr w:rsidR="008E7652" w:rsidSect="00A5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160CFA"/>
    <w:rsid w:val="008E7652"/>
    <w:rsid w:val="00A55225"/>
    <w:rsid w:val="00B5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D19AFD30B0FE46C5A9D141002F0E7C94D797EDEE269CFF7AB1ED4D7444AAC46A3C742EC290F2A4BB26F7CE65AD16ABC2A80DA3EF235509274432BFi25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2019-02-21T11:33:00Z</dcterms:created>
  <dcterms:modified xsi:type="dcterms:W3CDTF">2019-02-21T11:33:00Z</dcterms:modified>
</cp:coreProperties>
</file>