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19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51528"/>
      <w:bookmarkEnd w:id="0"/>
      <w:r>
        <w:t>ПЕРЕЧЕНЬ</w:t>
      </w:r>
    </w:p>
    <w:p w:rsidR="00825385" w:rsidRDefault="00825385">
      <w:pPr>
        <w:pStyle w:val="ConsPlusTitle"/>
        <w:jc w:val="center"/>
      </w:pPr>
      <w:r>
        <w:t>СУБСИДИЙ МЕСТНЫМ БЮДЖЕТАМ, ПРЕДОСТАВЛЯЕМЫХ</w:t>
      </w:r>
    </w:p>
    <w:p w:rsidR="00825385" w:rsidRDefault="00825385">
      <w:pPr>
        <w:pStyle w:val="ConsPlusTitle"/>
        <w:jc w:val="center"/>
      </w:pPr>
      <w:r>
        <w:t>ИЗ РЕСПУБЛИКАНСКОГО БЮДЖЕТА ЧУВАШСКОЙ РЕСПУБЛИКИ</w:t>
      </w:r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ЦЕЛЯХ</w:t>
      </w:r>
      <w:proofErr w:type="gramEnd"/>
      <w:r>
        <w:t xml:space="preserve"> СОФИНАНСИРОВАНИЯ ВЫПОЛНЕНИЯ ПОЛНОМОЧИЙ</w:t>
      </w:r>
    </w:p>
    <w:p w:rsidR="00825385" w:rsidRDefault="00825385">
      <w:pPr>
        <w:pStyle w:val="ConsPlusTitle"/>
        <w:jc w:val="center"/>
      </w:pPr>
      <w:r>
        <w:t>ОРГАНОВ МЕСТНОГО САМОУПРАВЛЕНИЯ, НА 2018 ГОД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ЧР от 15.06.2018 </w:t>
            </w:r>
            <w:hyperlink r:id="rId5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20.11.2018 </w:t>
            </w:r>
            <w:hyperlink r:id="rId6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18.12.2018 </w:t>
            </w:r>
            <w:hyperlink r:id="rId7" w:history="1">
              <w:r>
                <w:rPr>
                  <w:color w:val="0000FF"/>
                </w:rPr>
                <w:t>N 93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25385" w:rsidRDefault="0082538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8277"/>
      </w:tblGrid>
      <w:tr w:rsidR="00825385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825385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7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2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мероприятий по комплексному обустройству населенных пунктов, расположенных в сельской местности, объектами социальной и инженерной инфраструктуры, а также на строительство и реконструкцию автомобильных дорог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сельских домов культуры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1.1.3.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газификации в сельской местности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1.1.4.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водоснабжения в сельской местности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1.1.5.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повышение уровня комплексного обустройства населенных пунктов, расположенных в сельской местности, объектами социальной и инженерной инфраструктуры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софинансирование мероприятий по </w:t>
            </w:r>
            <w:proofErr w:type="spellStart"/>
            <w:r>
              <w:t>грантовой</w:t>
            </w:r>
            <w:proofErr w:type="spellEnd"/>
            <w:r>
              <w:t xml:space="preserve"> поддержке местных инициатив граждан, проживающих в сельской местности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мероприятий по улучшению жилищных условий граждан, проживающих в сельской местности, в том числе молодых семей и молодых специалистов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строительства детских дошкольных образовательных учреждений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отдельных мероприятий приоритетного проекта "Ипотека и арендное жилье"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2.2.1.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город". 2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на участке от магистральной дороги N 1 до транспортной развязки </w:t>
            </w:r>
            <w:proofErr w:type="spellStart"/>
            <w:r>
              <w:t>Марпосадское</w:t>
            </w:r>
            <w:proofErr w:type="spellEnd"/>
            <w:r>
              <w:t xml:space="preserve">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2.2.2.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автомобильных дорог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2.2.3.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водопроводных сетей и водопроводного узла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1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мероприятий по повышению доступности и качества реабилитационных услуг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мероприятий по повышению уровня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мероприятий по укреплению материально-технической базы образовательных организаций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1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мероприятий по развитию библиотечного дела и сохранению и развитию народного творчества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мероприятий по укреплению материально-технической базы и оснащению оборудованием детских школ искусств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мероприятий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мероприятий по подготовке и проведению празднования на федеральном уровне памятных дат субъектов Российской Федерации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4.6.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укрепление материально-технической базы, обеспечение безопасности и антитеррористической защищенности муниципальных детских школ искусств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(п. 4.6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20.11.2018 N 79)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софинансирование мероприятия по обеспечению устойчивого развития моногорода Канаша в рамках </w:t>
            </w:r>
            <w:hyperlink r:id="rId1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</w:t>
            </w:r>
            <w:proofErr w:type="spellStart"/>
            <w:r>
              <w:t>монопрофильных</w:t>
            </w:r>
            <w:proofErr w:type="spellEnd"/>
            <w:r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мероприятий в рамках подпрограммы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14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укрепление материально-технической базы муниципальных образовательных организаций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реализацию пилотных проектов по обновлению содержания и технологий дополнительного образования по приоритетным направлениям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детских дошкольных образовательных учреждений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спортивного зала МБОУ "</w:t>
            </w:r>
            <w:proofErr w:type="spellStart"/>
            <w:r>
              <w:t>Юнгинская</w:t>
            </w:r>
            <w:proofErr w:type="spellEnd"/>
            <w:r>
              <w:t xml:space="preserve"> СОШ им. </w:t>
            </w:r>
            <w:proofErr w:type="spellStart"/>
            <w:r>
              <w:t>С.М.Михайлова</w:t>
            </w:r>
            <w:proofErr w:type="spellEnd"/>
            <w:r>
              <w:t>" Моргаушского района Чувашской Республики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реализацию механизмов оценки и обеспечения качества образования в соответствии с государственными образовательными стандартами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(п. 6.7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20.11.2018 N 79)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приобретение оборудования для муниципальных образовательных организаций в целях укрепления материально-технической базы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(п. 6.8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20.11.2018 N 79)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приобретение оборудования для муниципальных образовательных организаций в целях обеспечения безопасности и антитеррористической защищенности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(п. 6.9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20.11.2018 N 79)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1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7.1.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строительство (приобретение) и реконструкцию зданий муниципальных общеобразовательных организаций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укрепление материально-технической базы муниципальных образовательных организаций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1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реализацию мероприятий приоритетного проекта "Безопасные и качественные дороги"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капитальный ремонт и ремонт автомобильных дорог общего пользования местного значения в границах городских округов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строительство и реконструкцию автомобильных дорог в городских округах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реализацию мероприятий в рамках </w:t>
            </w:r>
            <w:hyperlink r:id="rId2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"Туризм" государственной программы Чувашской Республики "Развитие культуры и туризма"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обеспечение жильем молодых семей в рамках </w:t>
            </w:r>
            <w:hyperlink r:id="rId2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капитальный ремонт гидротехнических сооружений в рамках реализации мероприятий федеральной целевой </w:t>
            </w:r>
            <w:hyperlink r:id="rId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 в рамках подпрограммы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софинансирование развития систем водоснабжения муниципальных образований в рамках </w:t>
            </w:r>
            <w:hyperlink r:id="rId2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благоустройство дворовых и общественных территорий муниципальных образований Чувашской Республики в рамках </w:t>
            </w:r>
            <w:hyperlink r:id="rId2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</w:t>
            </w:r>
            <w:r>
              <w:lastRenderedPageBreak/>
              <w:t>современной городской среды на территории Чувашской Республики" на 2018 - 2022 годы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поддержку региональных проектов в области обращения с отходами и ликвидации накопленного экологического ущерба в рамках </w:t>
            </w:r>
            <w:hyperlink r:id="rId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реализацию мероприятий в области информатизации в рамках реализации </w:t>
            </w:r>
            <w:hyperlink r:id="rId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реализацию проектов развития общественной инфраструктуры, основанных на местных инициативах, в рамках </w:t>
            </w:r>
            <w:hyperlink r:id="rId2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мероприятия по профилактике и соблюдению правопорядка на улицах и в других общественных местах в рамках </w:t>
            </w:r>
            <w:hyperlink r:id="rId2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приведение помещений, занимаемых участковыми уполномоченными полиции, в надлежащее состояние, в том числе проведение необходимых ремонтных работ в рамках </w:t>
            </w:r>
            <w:hyperlink r:id="rId2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обустройство мест массового отдыха населения (городских парков) в рамках </w:t>
            </w:r>
            <w:hyperlink r:id="rId3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реализацию полномочий органов местного самоуправления, связанных с общегосударственным управлением, в рамках </w:t>
            </w:r>
            <w:hyperlink r:id="rId3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поощрение победителей ежегодного республиканского смотра-конкурса на лучшее озеленение и благоустройство населенного пункта Чувашской Республики в рамках подпрограммы "Благоустройство дворовых и общественных территорий муниципальных образований Чувашской Республики"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(п. 21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18.12.2018 N 93)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8277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Субсидии на реализацию полномочий органов местного самоуправления, связанных с общегосударственным управлением, в целях содействия достижению и (или) поощрения достижения высоких темпов наращивания экономического (налогового) потенциала Чувашской Республики в рамках подпрограммы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Республики".</w:t>
            </w:r>
            <w:proofErr w:type="gramEnd"/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(п. 22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3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18.12.2018 N 93)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036F78"/>
    <w:rsid w:val="000622CF"/>
    <w:rsid w:val="001005DF"/>
    <w:rsid w:val="003D58EA"/>
    <w:rsid w:val="004A2E90"/>
    <w:rsid w:val="004F0635"/>
    <w:rsid w:val="005968A7"/>
    <w:rsid w:val="005F5465"/>
    <w:rsid w:val="00825385"/>
    <w:rsid w:val="009252E0"/>
    <w:rsid w:val="009574E8"/>
    <w:rsid w:val="00B938F0"/>
    <w:rsid w:val="00C560B9"/>
    <w:rsid w:val="00CA287C"/>
    <w:rsid w:val="00CE5921"/>
    <w:rsid w:val="00D14D0E"/>
    <w:rsid w:val="00DF5402"/>
    <w:rsid w:val="00E476D5"/>
    <w:rsid w:val="00F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E7A0E1085EF6A1582793A7763DE0E9899EDFC18A2E7B871D7732EBAF14B7BAF293BDD24E802FE623354C8F659E2412B9A85D7D98FF74ECDF3E928622GBO" TargetMode="External"/><Relationship Id="rId13" Type="http://schemas.openxmlformats.org/officeDocument/2006/relationships/hyperlink" Target="consultantplus://offline/ref=94E7A0E1085EF6A1582793A7763DE0E9899EDFC18A2E7B801E7432EBAF14B7BAF293BDD24E802FE3273747DD34D1254EFFFB4E7E9CFF77EEC023G4O" TargetMode="External"/><Relationship Id="rId18" Type="http://schemas.openxmlformats.org/officeDocument/2006/relationships/hyperlink" Target="consultantplus://offline/ref=94E7A0E1085EF6A1582793A7763DE0E9899EDFC18A2E75831F7332EBAF14B7BAF293BDD24E802FE522324481659E2412B9A85D7D98FF74ECDF3E928622GBO" TargetMode="External"/><Relationship Id="rId26" Type="http://schemas.openxmlformats.org/officeDocument/2006/relationships/hyperlink" Target="consultantplus://offline/ref=94E7A0E1085EF6A1582793A7763DE0E9899EDFC18A2E7B841D7232EBAF14B7BAF293BDD24E802FE62532448D6C9E2412B9A85D7D98FF74ECDF3E928622GB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4E7A0E1085EF6A1582793A7763DE0E9899EDFC18A2E7B841A7032EBAF14B7BAF293BDD24E802FE6213C4C8C6D9E2412B9A85D7D98FF74ECDF3E928622GBO" TargetMode="External"/><Relationship Id="rId34" Type="http://schemas.openxmlformats.org/officeDocument/2006/relationships/hyperlink" Target="consultantplus://offline/ref=94E7A0E1085EF6A1582793A7763DE0E9899EDFC18A2E7487177132EBAF14B7BAF293BDD24E802FE626314E8A659E2412B9A85D7D98FF74ECDF3E928622GBO" TargetMode="External"/><Relationship Id="rId7" Type="http://schemas.openxmlformats.org/officeDocument/2006/relationships/hyperlink" Target="consultantplus://offline/ref=94E7A0E1085EF6A1582793A7763DE0E9899EDFC18A2E7487177132EBAF14B7BAF293BDD24E802FE626314E8B609E2412B9A85D7D98FF74ECDF3E928622GBO" TargetMode="External"/><Relationship Id="rId12" Type="http://schemas.openxmlformats.org/officeDocument/2006/relationships/hyperlink" Target="consultantplus://offline/ref=94E7A0E1085EF6A1582793A7763DE0E9899EDFC18A2E75891E7432EBAF14B7BAF293BDD24E802FE6223D4C80619E2412B9A85D7D98FF74ECDF3E928622GBO" TargetMode="External"/><Relationship Id="rId17" Type="http://schemas.openxmlformats.org/officeDocument/2006/relationships/hyperlink" Target="consultantplus://offline/ref=94E7A0E1085EF6A1582793A7763DE0E9899EDFC18A2E75891E7432EBAF14B7BAF293BDD24E802FE6223D4D89609E2412B9A85D7D98FF74ECDF3E928622GBO" TargetMode="External"/><Relationship Id="rId25" Type="http://schemas.openxmlformats.org/officeDocument/2006/relationships/hyperlink" Target="consultantplus://offline/ref=94E7A0E1085EF6A1582793A7763DE0E9899EDFC18A2E7A85197232EBAF14B7BAF293BDD24E802FE62136498D6C9E2412B9A85D7D98FF74ECDF3E928622GBO" TargetMode="External"/><Relationship Id="rId33" Type="http://schemas.openxmlformats.org/officeDocument/2006/relationships/hyperlink" Target="consultantplus://offline/ref=94E7A0E1085EF6A1582793A7763DE0E9899EDFC18A2E7487177132EBAF14B7BAF293BDD24E802FE626314E8B609E2412B9A85D7D98FF74ECDF3E928622GB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4E7A0E1085EF6A1582793A7763DE0E9899EDFC18A2E75891E7432EBAF14B7BAF293BDD24E802FE6223D4D89669E2412B9A85D7D98FF74ECDF3E928622GBO" TargetMode="External"/><Relationship Id="rId20" Type="http://schemas.openxmlformats.org/officeDocument/2006/relationships/hyperlink" Target="consultantplus://offline/ref=94E7A0E1085EF6A1582793A7763DE0E9899EDFC18A2E74841A7732EBAF14B7BAF293BDD24E802FE620304D886C9E2412B9A85D7D98FF74ECDF3E928622GBO" TargetMode="External"/><Relationship Id="rId29" Type="http://schemas.openxmlformats.org/officeDocument/2006/relationships/hyperlink" Target="consultantplus://offline/ref=94E7A0E1085EF6A1582793A7763DE0E9899EDFC18A2E74891F7232EBAF14B7BAF293BDD24E802FE62431488C649E2412B9A85D7D98FF74ECDF3E928622GB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4E7A0E1085EF6A1582793A7763DE0E9899EDFC18A2E75891E7432EBAF14B7BAF293BDD24E802FE6223D4C816D9E2412B9A85D7D98FF74ECDF3E928622GBO" TargetMode="External"/><Relationship Id="rId11" Type="http://schemas.openxmlformats.org/officeDocument/2006/relationships/hyperlink" Target="consultantplus://offline/ref=94E7A0E1085EF6A1582793A7763DE0E9899EDFC18A2E74841A7732EBAF14B7BAF293BDD24E802FE627334B8C619E2412B9A85D7D98FF74ECDF3E928622GBO" TargetMode="External"/><Relationship Id="rId24" Type="http://schemas.openxmlformats.org/officeDocument/2006/relationships/hyperlink" Target="consultantplus://offline/ref=94E7A0E1085EF6A1582793A7763DE0E9899EDFC18A2E7E801A7932EBAF14B7BAF293BDD24E802FE624344A89629E2412B9A85D7D98FF74ECDF3E928622GBO" TargetMode="External"/><Relationship Id="rId32" Type="http://schemas.openxmlformats.org/officeDocument/2006/relationships/hyperlink" Target="consultantplus://offline/ref=94E7A0E1085EF6A1582793A7763DE0E9899EDFC18A2E7E801A7932EBAF14B7BAF293BDD24E802FE624344C88679E2412B9A85D7D98FF74ECDF3E928622GBO" TargetMode="External"/><Relationship Id="rId5" Type="http://schemas.openxmlformats.org/officeDocument/2006/relationships/hyperlink" Target="consultantplus://offline/ref=94E7A0E1085EF6A1582793A7763DE0E9899EDFC18A2E7984167932EBAF14B7BAF293BDD24E802FE6223C4889669E2412B9A85D7D98FF74ECDF3E928622GBO" TargetMode="External"/><Relationship Id="rId15" Type="http://schemas.openxmlformats.org/officeDocument/2006/relationships/hyperlink" Target="consultantplus://offline/ref=94E7A0E1085EF6A1582793A7763DE0E9899EDFC18A2E75891E7432EBAF14B7BAF293BDD24E802FE6223D4D89659E2412B9A85D7D98FF74ECDF3E928622GBO" TargetMode="External"/><Relationship Id="rId23" Type="http://schemas.openxmlformats.org/officeDocument/2006/relationships/hyperlink" Target="consultantplus://offline/ref=94E7A0E1085EF6A1582793A7763DE0E9899EDFC18A2E7B841A7032EBAF14B7BAF293BDD24E802FE62C354A8A649E2412B9A85D7D98FF74ECDF3E928622GBO" TargetMode="External"/><Relationship Id="rId28" Type="http://schemas.openxmlformats.org/officeDocument/2006/relationships/hyperlink" Target="consultantplus://offline/ref=94E7A0E1085EF6A1582793A7763DE0E9899EDFC18A2E74891F7232EBAF14B7BAF293BDD24E802FE624324D81669E2412B9A85D7D98FF74ECDF3E928622GBO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94E7A0E1085EF6A1582793A7763DE0E9899EDFC18A2E7A85197332EBAF14B7BAF293BDD24E802FE62032488A679E2412B9A85D7D98FF74ECDF3E928622GBO" TargetMode="External"/><Relationship Id="rId19" Type="http://schemas.openxmlformats.org/officeDocument/2006/relationships/hyperlink" Target="consultantplus://offline/ref=94E7A0E1085EF6A1582793A7763DE0E9899EDFC18A2E79831B7732EBAF14B7BAF293BDD24E802FE625314488649E2412B9A85D7D98FF74ECDF3E928622GBO" TargetMode="External"/><Relationship Id="rId31" Type="http://schemas.openxmlformats.org/officeDocument/2006/relationships/hyperlink" Target="consultantplus://offline/ref=94E7A0E1085EF6A1582793A7763DE0E9899EDFC18A2E7B841A7032EBAF14B7BAF293BDD24E802FE621324A8C659E2412B9A85D7D98FF74ECDF3E928622GB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E7A0E1085EF6A1582793A7763DE0E9899EDFC18A2E7B841A7032EBAF14B7BAF293BDD24E802FE623304988629E2412B9A85D7D98FF74ECDF3E928622GBO" TargetMode="External"/><Relationship Id="rId14" Type="http://schemas.openxmlformats.org/officeDocument/2006/relationships/hyperlink" Target="consultantplus://offline/ref=94E7A0E1085EF6A158278DAA6051BEED809681C98A2876D7432534BCF044B1EFA0D3E38B0FC23CE6262A4E896429GDO" TargetMode="External"/><Relationship Id="rId22" Type="http://schemas.openxmlformats.org/officeDocument/2006/relationships/hyperlink" Target="consultantplus://offline/ref=94E7A0E1085EF6A158278DAA6051BEED839C85CD832D76D7432534BCF044B1EFB2D3BB870DC422E72D3F18D821C07D41FBE3517D80E375EF2CG9O" TargetMode="External"/><Relationship Id="rId27" Type="http://schemas.openxmlformats.org/officeDocument/2006/relationships/hyperlink" Target="consultantplus://offline/ref=94E7A0E1085EF6A1582793A7763DE0E9899EDFC18A2E7881187832EBAF14B7BAF293BDD24E802FE6273D4A89629E2412B9A85D7D98FF74ECDF3E928622GBO" TargetMode="External"/><Relationship Id="rId30" Type="http://schemas.openxmlformats.org/officeDocument/2006/relationships/hyperlink" Target="consultantplus://offline/ref=94E7A0E1085EF6A1582793A7763DE0E9899EDFC18A2E7E801A7932EBAF14B7BAF293BDD24E802FE624354F88659E2412B9A85D7D98FF74ECDF3E928622GBO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2754</Words>
  <Characters>15704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2018-12-26T15:05:00Z</dcterms:created>
  <dcterms:modified xsi:type="dcterms:W3CDTF">2018-12-26T15:05:00Z</dcterms:modified>
</cp:coreProperties>
</file>