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2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1342"/>
      <w:bookmarkEnd w:id="0"/>
      <w:r>
        <w:t>НОРМАТИВЫ</w:t>
      </w:r>
      <w:bookmarkStart w:id="1" w:name="_GoBack"/>
      <w:bookmarkEnd w:id="1"/>
    </w:p>
    <w:p w:rsidR="002F06F7" w:rsidRDefault="002F06F7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2F06F7" w:rsidRDefault="002F06F7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2F06F7" w:rsidRDefault="002F06F7">
      <w:pPr>
        <w:pStyle w:val="ConsPlusTitle"/>
        <w:jc w:val="center"/>
      </w:pPr>
      <w:r>
        <w:t>ДЛЯ ДИЗЕЛЬНЫХ И (ИЛИ) КАРБЮРАТОРНЫХ (ИНЖЕКТОРНЫХ)</w:t>
      </w:r>
    </w:p>
    <w:p w:rsidR="002F06F7" w:rsidRDefault="002F06F7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2F06F7" w:rsidRDefault="002F06F7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2F06F7" w:rsidRDefault="002F06F7">
      <w:pPr>
        <w:pStyle w:val="ConsPlusTitle"/>
        <w:jc w:val="center"/>
      </w:pPr>
      <w:r>
        <w:t>ЧУВАШСКОЙ РЕСПУБЛИКИ И МЕСТНЫМИ БЮДЖЕТАМИ НА 2018 ГОД</w:t>
      </w:r>
    </w:p>
    <w:p w:rsidR="002F06F7" w:rsidRDefault="002F06F7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2F06F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N</w:t>
            </w:r>
          </w:p>
          <w:p w:rsidR="002F06F7" w:rsidRDefault="002F06F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2F06F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0,1182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0,2147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0,0044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0,0064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0,0078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0,1149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0,0333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0,0308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0,0380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0,1757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0,0485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0,1318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0,1969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0,0323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0,0279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0,1293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0,0322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0,0476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0,1106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0,0071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0,1522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0,0374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0,1297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0,0448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0,2055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0,0599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0,0337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0,0352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0,2046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0,0334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0,0310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0,0339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0,0343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0,0834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0,0048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0,0077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0,1669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0,0383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0,0306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0,0327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0,0225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0,0270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0,2615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0,0244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0,0392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0,2865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0,0449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0,0310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0,0372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0,0955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0,0350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0,0409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0,0287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0,0470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0,0383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0,0414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0,0216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0,1175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0,0055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0,0060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0,0021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0,0253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0,1232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0,0188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0,2216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0,0097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0,0073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0,0113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0,0046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0,0044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0,0073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0,0131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0,0338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0,1312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0,0296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0,0088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0,0232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0,0263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0,0996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0,0158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0,0141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0,0166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0,0121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0,0194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0,0103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0,0175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0,0206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0,1804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0,0918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0,1781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0,3982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0,0961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7D2D2F"/>
    <w:rsid w:val="00AB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2018-12-13T13:06:00Z</dcterms:created>
  <dcterms:modified xsi:type="dcterms:W3CDTF">2018-12-13T13:06:00Z</dcterms:modified>
</cp:coreProperties>
</file>