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6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</w:t>
      </w:r>
      <w:bookmarkStart w:id="0" w:name="_GoBack"/>
      <w:bookmarkEnd w:id="0"/>
      <w:r>
        <w:t>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1" w:name="P3121"/>
      <w:bookmarkEnd w:id="1"/>
      <w:r>
        <w:t>ПРОГНОЗИРУЕМЫЕ ОБЪЕМЫ</w:t>
      </w:r>
    </w:p>
    <w:p w:rsidR="006E6ADE" w:rsidRDefault="006E6ADE">
      <w:pPr>
        <w:pStyle w:val="ConsPlusTitle"/>
        <w:jc w:val="center"/>
      </w:pPr>
      <w:r>
        <w:t>ПОСТУПЛЕНИЙ ДОХОДОВ В РЕСПУБЛИКАНСКИЙ БЮДЖЕТ</w:t>
      </w:r>
    </w:p>
    <w:p w:rsidR="006E6ADE" w:rsidRDefault="006E6ADE">
      <w:pPr>
        <w:pStyle w:val="ConsPlusTitle"/>
        <w:jc w:val="center"/>
      </w:pPr>
      <w:r>
        <w:t>ЧУВАШСКОЙ РЕСПУБЛИКИ НА 2018 ГОД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5102"/>
        <w:gridCol w:w="1587"/>
      </w:tblGrid>
      <w:tr w:rsidR="006E6ADE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27517457,4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16808116,4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7852786,8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8955329,6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4020214,9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4020214,9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2070334,6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2070334,6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3610215,9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2784377,8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820848,0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4990,1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124413,5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177135,9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>
              <w:t>государственного</w:t>
            </w:r>
            <w:proofErr w:type="gramEnd"/>
            <w:r>
              <w:t xml:space="preserve">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114700,0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48698,9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48004,3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37235,3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10769,0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40138,5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132777,3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485320,2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20000000000000000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20204406,0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19670051,9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10766920,0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9917143,0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20215002020000151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174457,0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20215009020000151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675320,0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4423099,3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2243937,9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2236094,7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324010,7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212398,1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21900000000000000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-16,6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143602"/>
    <w:rsid w:val="005E1BC0"/>
    <w:rsid w:val="006E6ADE"/>
    <w:rsid w:val="007541A2"/>
    <w:rsid w:val="00810D68"/>
    <w:rsid w:val="00BF3865"/>
    <w:rsid w:val="00E5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A99B40454441FC3B62C089040F0CE17F305AC26DCAC01D6B2649005EAA3E6770F8A51858894DA5A5B2B8A870767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2018-06-27T11:48:00Z</dcterms:created>
  <dcterms:modified xsi:type="dcterms:W3CDTF">2018-06-27T11:48:00Z</dcterms:modified>
</cp:coreProperties>
</file>