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4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2981"/>
      <w:bookmarkEnd w:id="0"/>
      <w:r>
        <w:t>ПЕРЕЧЕНЬ</w:t>
      </w:r>
    </w:p>
    <w:p w:rsidR="00012202" w:rsidRDefault="00012202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012202" w:rsidRDefault="00012202">
      <w:pPr>
        <w:pStyle w:val="ConsPlusTitle"/>
        <w:jc w:val="center"/>
      </w:pPr>
      <w:r>
        <w:t>РЕСПУБЛИКАНСКОГО БЮДЖЕТА ЧУВАШСКОЙ РЕСПУБЛИКИ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1"/>
        <w:gridCol w:w="5726"/>
      </w:tblGrid>
      <w:tr w:rsidR="00012202"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</w:t>
            </w:r>
            <w:proofErr w:type="gramEnd"/>
            <w:r>
              <w:t xml:space="preserve"> Чувашской Республики</w:t>
            </w:r>
          </w:p>
        </w:tc>
      </w:tr>
      <w:tr w:rsidR="00012202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группы, подгруппы, статьи и вида источников финансирования дефицита республиканского бюджета Чувашской Республики</w:t>
            </w: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</w:tr>
      <w:tr w:rsidR="00012202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16709"/>
    <w:rsid w:val="005D4CA7"/>
    <w:rsid w:val="00717B6F"/>
    <w:rsid w:val="00740055"/>
    <w:rsid w:val="0099556F"/>
    <w:rsid w:val="00B11DA5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2017-11-27T13:30:00Z</dcterms:created>
  <dcterms:modified xsi:type="dcterms:W3CDTF">2017-11-27T13:30:00Z</dcterms:modified>
</cp:coreProperties>
</file>