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7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3392"/>
      <w:bookmarkEnd w:id="0"/>
      <w:r>
        <w:t>ПРОГНОЗИРУЕМЫЕ ОБЪЕМЫ</w:t>
      </w:r>
    </w:p>
    <w:p w:rsidR="00012202" w:rsidRDefault="00012202">
      <w:pPr>
        <w:pStyle w:val="ConsPlusTitle"/>
        <w:jc w:val="center"/>
      </w:pPr>
      <w:r>
        <w:t>ПОСТУПЛЕНИЙ ДОХОДОВ В РЕСПУБЛИКАНСКИЙ БЮДЖЕТ</w:t>
      </w:r>
    </w:p>
    <w:p w:rsidR="00012202" w:rsidRDefault="00012202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4"/>
        <w:gridCol w:w="4365"/>
        <w:gridCol w:w="1264"/>
        <w:gridCol w:w="1264"/>
      </w:tblGrid>
      <w:tr w:rsidR="00012202">
        <w:tc>
          <w:tcPr>
            <w:tcW w:w="21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21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</w:tr>
      <w:tr w:rsidR="00012202"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25791486,3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26789614,4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78"/>
              <w:jc w:val="both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15962340,6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16754335,1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7166714,2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7381715,6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8795626,4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9372619,5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3974918,7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4065927,7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3974918,7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4065927,7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1761856,1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1832330,3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1761856,1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1832330,3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3110703,6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3144360,3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2595215,4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2621167,6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512968,2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520662,7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10605000020000110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116374,0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116374,0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11100000000000000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200725,0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197432,7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2333,7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146300,0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146450,0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37649,0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43667,7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45496,7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27964,7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29167,2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16329,5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23098,4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23329,4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95958,0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508188,2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513270,2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20000000000000000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9603713,5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9065342,0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9322492,6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9065342,0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78"/>
              <w:jc w:val="both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20210000000000151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5993596,8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6035398,5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ind w:firstLine="578"/>
              <w:jc w:val="both"/>
            </w:pPr>
            <w:r>
              <w:t>из них: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20215001020000151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5993596,8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6035398,5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20220000000000151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1394610,5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1094783,7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20230000000000151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1853388,2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1855768,1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20240000000000151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80897,1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79391,7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20400000000000000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Безвозмездные поступления от негосударственных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281220,9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C3231"/>
    <w:rsid w:val="00396731"/>
    <w:rsid w:val="003D7099"/>
    <w:rsid w:val="00416709"/>
    <w:rsid w:val="00583240"/>
    <w:rsid w:val="005D4CA7"/>
    <w:rsid w:val="0068404A"/>
    <w:rsid w:val="00717B6F"/>
    <w:rsid w:val="00740055"/>
    <w:rsid w:val="0099556F"/>
    <w:rsid w:val="00B15836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BFDCD87268C5A62C4D41D7314F8724ED35ED43B1DC025E18EC64F4314BBEA08DD554FC53B9F25D1EF227C5o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2017-11-27T13:33:00Z</dcterms:created>
  <dcterms:modified xsi:type="dcterms:W3CDTF">2017-11-27T13:33:00Z</dcterms:modified>
</cp:coreProperties>
</file>