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23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195526"/>
      <w:bookmarkEnd w:id="0"/>
      <w:r>
        <w:t>ПРОГРАММА</w:t>
      </w:r>
    </w:p>
    <w:p w:rsidR="00012202" w:rsidRDefault="00012202">
      <w:pPr>
        <w:pStyle w:val="ConsPlusTitle"/>
        <w:jc w:val="center"/>
      </w:pPr>
      <w:r>
        <w:t>ГОСУДАРСТВЕННЫХ ГАРАНТИЙ ЧУВАШСКОЙ РЕСПУБЛИКИ</w:t>
      </w:r>
    </w:p>
    <w:p w:rsidR="00012202" w:rsidRDefault="00012202">
      <w:pPr>
        <w:pStyle w:val="ConsPlusTitle"/>
        <w:jc w:val="center"/>
      </w:pPr>
      <w:r>
        <w:t>В ВАЛЮТЕ РОССИЙСКОЙ ФЕДЕРАЦИИ НА 2017 ГОД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ind w:firstLine="540"/>
        <w:jc w:val="both"/>
        <w:outlineLvl w:val="1"/>
      </w:pPr>
      <w:r>
        <w:t>Перечень подлежащих предоставлению в 2017 году государственных гарантий Чувашской Республики</w:t>
      </w:r>
    </w:p>
    <w:p w:rsidR="00012202" w:rsidRDefault="0001220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77"/>
        <w:gridCol w:w="3801"/>
        <w:gridCol w:w="1418"/>
        <w:gridCol w:w="1417"/>
      </w:tblGrid>
      <w:tr w:rsidR="00012202">
        <w:tc>
          <w:tcPr>
            <w:tcW w:w="454" w:type="dxa"/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977" w:type="dxa"/>
          </w:tcPr>
          <w:p w:rsidR="00012202" w:rsidRDefault="00012202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3801" w:type="dxa"/>
          </w:tcPr>
          <w:p w:rsidR="00012202" w:rsidRDefault="00012202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418" w:type="dxa"/>
          </w:tcPr>
          <w:p w:rsidR="00012202" w:rsidRDefault="00012202">
            <w:pPr>
              <w:pStyle w:val="ConsPlusNormal"/>
              <w:jc w:val="center"/>
            </w:pPr>
            <w:r>
              <w:t>Сумма государственной гарантии Чувашской Республики, тыс. рублей</w:t>
            </w:r>
          </w:p>
        </w:tc>
        <w:tc>
          <w:tcPr>
            <w:tcW w:w="1417" w:type="dxa"/>
          </w:tcPr>
          <w:p w:rsidR="00012202" w:rsidRDefault="00012202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77" w:type="dxa"/>
            <w:tcBorders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ГУП Чувашской Республики "Чувашгаз" Минстроя Чувашии</w:t>
            </w:r>
          </w:p>
        </w:tc>
        <w:tc>
          <w:tcPr>
            <w:tcW w:w="3801" w:type="dxa"/>
            <w:tcBorders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для обеспечения исполнения обязательств по кредитам, привлекаемым на строительство блочно-модульных котельных в рамках </w:t>
            </w:r>
            <w:hyperlink r:id="rId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нет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Общий объем предоставления государственных гарантий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ind w:firstLine="540"/>
        <w:jc w:val="both"/>
        <w:outlineLvl w:val="1"/>
      </w:pPr>
      <w:r>
        <w:t>Перечень подлежащих исполнению в 2017 году государственных гарантий Чувашской Республики</w:t>
      </w:r>
    </w:p>
    <w:p w:rsidR="00012202" w:rsidRDefault="0001220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77"/>
        <w:gridCol w:w="3801"/>
        <w:gridCol w:w="1418"/>
        <w:gridCol w:w="1417"/>
      </w:tblGrid>
      <w:tr w:rsidR="00012202">
        <w:tc>
          <w:tcPr>
            <w:tcW w:w="454" w:type="dxa"/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977" w:type="dxa"/>
          </w:tcPr>
          <w:p w:rsidR="00012202" w:rsidRDefault="00012202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3801" w:type="dxa"/>
          </w:tcPr>
          <w:p w:rsidR="00012202" w:rsidRDefault="00012202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418" w:type="dxa"/>
          </w:tcPr>
          <w:p w:rsidR="00012202" w:rsidRDefault="00012202">
            <w:pPr>
              <w:pStyle w:val="ConsPlusNormal"/>
              <w:jc w:val="center"/>
            </w:pPr>
            <w:r>
              <w:t>Сумма государственной гарантии Чувашской Республики, тыс. рублей</w:t>
            </w:r>
          </w:p>
        </w:tc>
        <w:tc>
          <w:tcPr>
            <w:tcW w:w="1417" w:type="dxa"/>
          </w:tcPr>
          <w:p w:rsidR="00012202" w:rsidRDefault="00012202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012202">
        <w:tc>
          <w:tcPr>
            <w:tcW w:w="454" w:type="dxa"/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77" w:type="dxa"/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01" w:type="dxa"/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77" w:type="dxa"/>
            <w:tcBorders>
              <w:bottom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АО "Водоканал" (ЧМУПП "Водоканал")</w:t>
            </w:r>
          </w:p>
        </w:tc>
        <w:tc>
          <w:tcPr>
            <w:tcW w:w="3801" w:type="dxa"/>
            <w:tcBorders>
              <w:bottom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для обеспечения исполнения обязательств по Соглашению о субзайме от 2 сентября 2002 года N </w:t>
            </w:r>
            <w:r>
              <w:lastRenderedPageBreak/>
              <w:t>01-01-06/26-888, заключенному между Министерством финансов Российской Федерации, Государственным комитетом Российской Федерации по строительству и жилищно-коммунальному комплексу, Чувашской Республикой, муниципальным образованием городом Чебоксары - столицей Чувашской Республики и ЧМУПП "Водоканал" по проекту "Городское водоснабжение и канализация"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6065,7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есть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6232" w:type="dxa"/>
            <w:gridSpan w:val="3"/>
            <w:tcBorders>
              <w:top w:val="nil"/>
              <w:bottom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Общий объем исполнения государственных гарантий Чувашской Республики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6065,7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ind w:firstLine="540"/>
        <w:jc w:val="both"/>
        <w:outlineLvl w:val="1"/>
      </w:pPr>
      <w:r>
        <w:t>Общий объем бюджетных ассигнований, предусмотренных на исполнение государственных гарантий Чувашской Республики по возможным гарантийным случаям в 2017 году</w:t>
      </w:r>
    </w:p>
    <w:p w:rsidR="00012202" w:rsidRDefault="0001220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12202">
        <w:tc>
          <w:tcPr>
            <w:tcW w:w="4535" w:type="dxa"/>
          </w:tcPr>
          <w:p w:rsidR="00012202" w:rsidRDefault="00012202">
            <w:pPr>
              <w:pStyle w:val="ConsPlusNormal"/>
              <w:jc w:val="center"/>
            </w:pPr>
            <w:r>
              <w:t>Исполнение государственных гарантий Чувашской Республики</w:t>
            </w:r>
          </w:p>
        </w:tc>
        <w:tc>
          <w:tcPr>
            <w:tcW w:w="4535" w:type="dxa"/>
          </w:tcPr>
          <w:p w:rsidR="00012202" w:rsidRDefault="00012202">
            <w:pPr>
              <w:pStyle w:val="ConsPlusNormal"/>
              <w:jc w:val="center"/>
            </w:pPr>
            <w:r>
              <w:t>Объем бюджетных ассигнований на исполнение государственных гарантий Чувашской Республики по возможным гарантийным случаям, тыс. рублей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 счет источников финансирования дефицита республиканского бюджета Чувашской Республики</w:t>
            </w: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6065,7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1" w:name="_GoBack"/>
      <w:bookmarkEnd w:id="1"/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014DE"/>
    <w:rsid w:val="00012202"/>
    <w:rsid w:val="000C3231"/>
    <w:rsid w:val="00370E04"/>
    <w:rsid w:val="003D7099"/>
    <w:rsid w:val="00416709"/>
    <w:rsid w:val="00583240"/>
    <w:rsid w:val="005A256A"/>
    <w:rsid w:val="005D4CA7"/>
    <w:rsid w:val="0068404A"/>
    <w:rsid w:val="006A1476"/>
    <w:rsid w:val="00717B6F"/>
    <w:rsid w:val="00740055"/>
    <w:rsid w:val="007B3C68"/>
    <w:rsid w:val="00976C9A"/>
    <w:rsid w:val="00980A63"/>
    <w:rsid w:val="0099556F"/>
    <w:rsid w:val="009D7F4F"/>
    <w:rsid w:val="00A30A17"/>
    <w:rsid w:val="00B15836"/>
    <w:rsid w:val="00BB3BD0"/>
    <w:rsid w:val="00BF456D"/>
    <w:rsid w:val="00D85782"/>
    <w:rsid w:val="00DA0647"/>
    <w:rsid w:val="00E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7AFFEEAD2999177F9C3BCA78BA3BD7D78A532657133F0417B3664B25A261AEABEFDB8571AFA0A772D7625DpCM" TargetMode="External"/><Relationship Id="rId5" Type="http://schemas.openxmlformats.org/officeDocument/2006/relationships/hyperlink" Target="consultantplus://offline/ref=8B7AFFEEAD2999177F9C3BCA78BA3BD7D78A5326571C380917B3664B25A261AEABEFDB8571AFA0AB70D7655Dp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2017-11-27T13:39:00Z</dcterms:created>
  <dcterms:modified xsi:type="dcterms:W3CDTF">2017-11-27T13:39:00Z</dcterms:modified>
</cp:coreProperties>
</file>