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5D" w:rsidRDefault="00A3325D">
      <w:pPr>
        <w:pStyle w:val="ConsPlusNormal"/>
        <w:jc w:val="right"/>
        <w:outlineLvl w:val="0"/>
      </w:pPr>
      <w:r>
        <w:t>Приложение 7</w:t>
      </w:r>
    </w:p>
    <w:p w:rsidR="00A3325D" w:rsidRDefault="00A3325D">
      <w:pPr>
        <w:pStyle w:val="ConsPlusNormal"/>
        <w:jc w:val="right"/>
      </w:pPr>
      <w:r>
        <w:t>к Закону Чувашской Республики</w:t>
      </w:r>
    </w:p>
    <w:p w:rsidR="00A3325D" w:rsidRDefault="00A3325D">
      <w:pPr>
        <w:pStyle w:val="ConsPlusNormal"/>
        <w:jc w:val="right"/>
      </w:pPr>
      <w:r>
        <w:t>"О республиканском бюджете</w:t>
      </w:r>
    </w:p>
    <w:p w:rsidR="00A3325D" w:rsidRDefault="00A3325D">
      <w:pPr>
        <w:pStyle w:val="ConsPlusNormal"/>
        <w:jc w:val="right"/>
      </w:pPr>
      <w:r>
        <w:t>Чувашской Республики на 2017 год</w:t>
      </w:r>
    </w:p>
    <w:p w:rsidR="00A3325D" w:rsidRDefault="00A3325D">
      <w:pPr>
        <w:pStyle w:val="ConsPlusNormal"/>
        <w:jc w:val="right"/>
      </w:pPr>
      <w:r>
        <w:t>и на плановый период 2018 и 2019 годов"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Title"/>
        <w:jc w:val="center"/>
      </w:pPr>
      <w:bookmarkStart w:id="0" w:name="P3370"/>
      <w:bookmarkEnd w:id="0"/>
      <w:r>
        <w:t>ПРОГНОЗИРУЕМЫЕ ОБЪЕМЫ</w:t>
      </w:r>
    </w:p>
    <w:p w:rsidR="00A3325D" w:rsidRDefault="00A3325D">
      <w:pPr>
        <w:pStyle w:val="ConsPlusTitle"/>
        <w:jc w:val="center"/>
      </w:pPr>
      <w:r>
        <w:t>ПОСТУПЛЕНИЙ ДОХОДОВ В РЕСПУБЛИКАНСКИЙ БЮДЖЕТ</w:t>
      </w:r>
    </w:p>
    <w:p w:rsidR="00A3325D" w:rsidRDefault="00A3325D">
      <w:pPr>
        <w:pStyle w:val="ConsPlusTitle"/>
        <w:jc w:val="center"/>
      </w:pPr>
      <w:r>
        <w:t>ЧУВАШСКОЙ РЕСПУБЛИКИ НА 2018</w:t>
      </w:r>
      <w:proofErr w:type="gramStart"/>
      <w:r>
        <w:t xml:space="preserve"> И</w:t>
      </w:r>
      <w:proofErr w:type="gramEnd"/>
      <w:r>
        <w:t xml:space="preserve"> 2019 ГОДЫ</w:t>
      </w:r>
    </w:p>
    <w:p w:rsidR="00A3325D" w:rsidRDefault="00A3325D">
      <w:pPr>
        <w:pStyle w:val="ConsPlusNormal"/>
        <w:jc w:val="center"/>
      </w:pPr>
    </w:p>
    <w:p w:rsidR="00A3325D" w:rsidRDefault="00A3325D">
      <w:pPr>
        <w:pStyle w:val="ConsPlusNormal"/>
        <w:jc w:val="center"/>
      </w:pPr>
      <w:r>
        <w:t>Список изменяющих документов</w:t>
      </w:r>
    </w:p>
    <w:p w:rsidR="00A3325D" w:rsidRDefault="00A3325D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Закона</w:t>
        </w:r>
      </w:hyperlink>
      <w:r>
        <w:t xml:space="preserve"> ЧР от 16.02.2017 N 1)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4"/>
        <w:gridCol w:w="4365"/>
        <w:gridCol w:w="1264"/>
        <w:gridCol w:w="1264"/>
      </w:tblGrid>
      <w:tr w:rsidR="00A3325D">
        <w:tc>
          <w:tcPr>
            <w:tcW w:w="216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доходов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c>
          <w:tcPr>
            <w:tcW w:w="21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43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2019 год</w:t>
            </w:r>
          </w:p>
        </w:tc>
      </w:tr>
      <w:tr w:rsidR="00A3325D"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10000000000000000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НАЛОГОВЫЕ И НЕНАЛОГОВЫЕ ДОХОДЫ, всего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25791486,3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26789614,4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firstLine="578"/>
              <w:jc w:val="both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10100000000000000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НАЛОГИ НА ПРИБЫЛЬ, ДОХОДЫ, всего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15962340,6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16754335,1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firstLine="578"/>
              <w:jc w:val="both"/>
            </w:pPr>
            <w:r>
              <w:t>из них: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10101000000000110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налог на прибыль организаций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7166714,2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7381715,6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10102000010000110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налог на доходы физических лиц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8795626,4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9372619,5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10300000000000000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3974918,7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4065927,7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10302000010000110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3974918,7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4065927,7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10500000000000000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НАЛОГИ НА СОВОКУПНЫЙ ДОХОД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1761856,1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1832330,3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10501000000000110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1761856,1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1832330,3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10600000000000000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НАЛОГИ НА ИМУЩЕСТВО, всего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3110703,6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3144360,3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firstLine="578"/>
              <w:jc w:val="both"/>
            </w:pPr>
            <w:r>
              <w:t>из них: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10602000020000110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налог на имущество организаций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2595215,4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2621167,6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10604000020000110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транспортный налог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512968,2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520662,7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10605000020000110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налог на игорный бизнес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10800000000000000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ГОСУДАРСТВЕННАЯ ПОШЛИНА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116374,0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116374,0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11100000000000000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СОБСТВЕННОСТИ, всего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200725,0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197432,7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firstLine="578"/>
              <w:jc w:val="both"/>
            </w:pPr>
            <w:r>
              <w:t>из них: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11101000000000120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  <w:proofErr w:type="gramEnd"/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11103000000000120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проценты, полученные от предоставления бюджетных кредитов внутри страны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2593,0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2333,7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11105000000000120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доходы, получаемые в виде арендной либо иной платы за передачу в возмездное пользование </w:t>
            </w:r>
            <w:proofErr w:type="gramStart"/>
            <w:r>
              <w:t>государственного</w:t>
            </w:r>
            <w:proofErr w:type="gramEnd"/>
            <w:r>
              <w:t xml:space="preserve">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146300,0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146450,0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11109000000000120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40332,0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37649,0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11200000000000000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ПЛАТЕЖИ ПРИ ПОЛЬЗОВАНИИ ПРИРОДНЫМИ РЕСУРСАМИ, всего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43667,7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45496,7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firstLine="578"/>
              <w:jc w:val="both"/>
            </w:pPr>
            <w:r>
              <w:t>из них: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11201000010000120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27964,7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29167,2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11204000000000120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плата за использование лесов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15703,0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16329,5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11300000000000000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23098,4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23329,4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11400000000000000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88864,0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95958,0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11500000000000000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АДМИНИСТРАТИВНЫЕ ПЛАТЕЖИ И СБОРЫ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11600000000000000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508188,2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513270,2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20000000000000000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БЕЗВОЗМЕЗДНЫЕ ПОСТУПЛЕНИЯ, всего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9603713,5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9065342,0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20200000000000000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9322492,6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9065342,0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firstLine="578"/>
              <w:jc w:val="both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20210000000000151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Дотации бюджетам бюджетной системы Российской Федерации, всего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5993596,8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6035398,5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firstLine="578"/>
              <w:jc w:val="both"/>
            </w:pPr>
            <w:r>
              <w:t>из них: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20215001020000151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5993596,8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6035398,5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20220000000000151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1394610,5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1094783,7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20230000000000151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1853388,2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1855768,1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20240000000000151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80897,1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79391,7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20400000000000000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Безвозмездные поступления от негосударственных организаций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281220,9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815BF6" w:rsidRDefault="00815BF6">
      <w:pPr>
        <w:pStyle w:val="ConsPlusNormal"/>
        <w:jc w:val="right"/>
        <w:outlineLvl w:val="0"/>
      </w:pPr>
    </w:p>
    <w:p w:rsidR="00815BF6" w:rsidRDefault="00815BF6">
      <w:pPr>
        <w:pStyle w:val="ConsPlusNormal"/>
        <w:jc w:val="right"/>
        <w:outlineLvl w:val="0"/>
      </w:pPr>
    </w:p>
    <w:p w:rsidR="00815BF6" w:rsidRDefault="00815BF6">
      <w:pPr>
        <w:pStyle w:val="ConsPlusNormal"/>
        <w:jc w:val="right"/>
        <w:outlineLvl w:val="0"/>
      </w:pPr>
      <w:bookmarkStart w:id="1" w:name="_GoBack"/>
      <w:bookmarkEnd w:id="1"/>
    </w:p>
    <w:sectPr w:rsidR="00815BF6" w:rsidSect="000A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5D"/>
    <w:rsid w:val="00051C2C"/>
    <w:rsid w:val="00066212"/>
    <w:rsid w:val="0016728E"/>
    <w:rsid w:val="004F5889"/>
    <w:rsid w:val="00576C2C"/>
    <w:rsid w:val="00694800"/>
    <w:rsid w:val="00815BF6"/>
    <w:rsid w:val="008627A5"/>
    <w:rsid w:val="00A3325D"/>
    <w:rsid w:val="00B21057"/>
    <w:rsid w:val="00CF0ADE"/>
    <w:rsid w:val="00EF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332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332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5153D08D7C2715BDD443BD79412C9C6BD98E4161E76581790C7AF21138ADB60CFACD6E697618600943C6Bm2k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2017-09-11T13:26:00Z</dcterms:created>
  <dcterms:modified xsi:type="dcterms:W3CDTF">2017-09-11T13:26:00Z</dcterms:modified>
</cp:coreProperties>
</file>