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325D" w:rsidRDefault="00A3325D">
      <w:pPr>
        <w:pStyle w:val="ConsPlusNormal"/>
        <w:jc w:val="right"/>
        <w:outlineLvl w:val="0"/>
      </w:pPr>
      <w:r>
        <w:t>Приложение 9.1</w:t>
      </w:r>
    </w:p>
    <w:p w:rsidR="00A3325D" w:rsidRDefault="00A3325D">
      <w:pPr>
        <w:pStyle w:val="ConsPlusNormal"/>
        <w:jc w:val="right"/>
      </w:pPr>
      <w:r>
        <w:t>к Закону Чувашской Республики</w:t>
      </w:r>
    </w:p>
    <w:p w:rsidR="00A3325D" w:rsidRDefault="00A3325D">
      <w:pPr>
        <w:pStyle w:val="ConsPlusNormal"/>
        <w:jc w:val="right"/>
      </w:pPr>
      <w:r>
        <w:t>"О республиканском бюджете</w:t>
      </w:r>
    </w:p>
    <w:p w:rsidR="00A3325D" w:rsidRDefault="00A3325D">
      <w:pPr>
        <w:pStyle w:val="ConsPlusNormal"/>
        <w:jc w:val="right"/>
      </w:pPr>
      <w:r>
        <w:t>Чувашской Республики на 2017 год</w:t>
      </w:r>
    </w:p>
    <w:p w:rsidR="00A3325D" w:rsidRDefault="00A3325D">
      <w:pPr>
        <w:pStyle w:val="ConsPlusNormal"/>
        <w:jc w:val="right"/>
      </w:pPr>
      <w:r>
        <w:t>и на плановый период 2018 и 2019 годов"</w:t>
      </w:r>
    </w:p>
    <w:p w:rsidR="00A3325D" w:rsidRDefault="00A3325D">
      <w:pPr>
        <w:pStyle w:val="ConsPlusNormal"/>
        <w:jc w:val="both"/>
      </w:pPr>
    </w:p>
    <w:p w:rsidR="00A3325D" w:rsidRDefault="00A3325D">
      <w:pPr>
        <w:pStyle w:val="ConsPlusTitle"/>
        <w:jc w:val="center"/>
      </w:pPr>
      <w:bookmarkStart w:id="0" w:name="P47949"/>
      <w:bookmarkEnd w:id="0"/>
      <w:r>
        <w:t>ИЗМЕНЕНИЕ</w:t>
      </w:r>
      <w:bookmarkStart w:id="1" w:name="_GoBack"/>
      <w:bookmarkEnd w:id="1"/>
    </w:p>
    <w:p w:rsidR="00A3325D" w:rsidRDefault="00A3325D">
      <w:pPr>
        <w:pStyle w:val="ConsPlusTitle"/>
        <w:jc w:val="center"/>
      </w:pPr>
      <w:r>
        <w:t>РАСПРЕДЕЛЕНИЯ БЮДЖЕТНЫХ АССИГНОВАНИЙ ПО РАЗДЕЛАМ,</w:t>
      </w:r>
    </w:p>
    <w:p w:rsidR="00A3325D" w:rsidRDefault="00A3325D">
      <w:pPr>
        <w:pStyle w:val="ConsPlusTitle"/>
        <w:jc w:val="center"/>
      </w:pPr>
      <w:proofErr w:type="gramStart"/>
      <w:r>
        <w:t>ПОДРАЗДЕЛАМ, ЦЕЛЕВЫМ СТАТЬЯМ (ГОСУДАРСТВЕННЫМ ПРОГРАММАМ</w:t>
      </w:r>
      <w:proofErr w:type="gramEnd"/>
    </w:p>
    <w:p w:rsidR="00A3325D" w:rsidRDefault="00A3325D">
      <w:pPr>
        <w:pStyle w:val="ConsPlusTitle"/>
        <w:jc w:val="center"/>
      </w:pPr>
      <w:r>
        <w:t>ЧУВАШСКОЙ РЕСПУБЛИКИ И НЕПРОГРАММНЫМ НАПРАВЛЕНИЯМ</w:t>
      </w:r>
    </w:p>
    <w:p w:rsidR="00A3325D" w:rsidRDefault="00A3325D">
      <w:pPr>
        <w:pStyle w:val="ConsPlusTitle"/>
        <w:jc w:val="center"/>
      </w:pPr>
      <w:proofErr w:type="gramStart"/>
      <w:r>
        <w:t>ДЕЯТЕЛЬНОСТИ) И ГРУППАМ (ГРУППАМ И ПОДГРУППАМ) ВИДОВ</w:t>
      </w:r>
      <w:proofErr w:type="gramEnd"/>
    </w:p>
    <w:p w:rsidR="00A3325D" w:rsidRDefault="00A3325D">
      <w:pPr>
        <w:pStyle w:val="ConsPlusTitle"/>
        <w:jc w:val="center"/>
      </w:pPr>
      <w:r>
        <w:t>РАСХОДОВ КЛАССИФИКАЦИИ РАСХОДОВ РЕСПУБЛИКАНСКОГО БЮДЖЕТА</w:t>
      </w:r>
    </w:p>
    <w:p w:rsidR="00A3325D" w:rsidRDefault="00A3325D">
      <w:pPr>
        <w:pStyle w:val="ConsPlusTitle"/>
        <w:jc w:val="center"/>
      </w:pPr>
      <w:r>
        <w:t>ЧУВАШСКОЙ РЕСПУБЛИКИ НА 2018</w:t>
      </w:r>
      <w:proofErr w:type="gramStart"/>
      <w:r>
        <w:t xml:space="preserve"> И</w:t>
      </w:r>
      <w:proofErr w:type="gramEnd"/>
      <w:r>
        <w:t xml:space="preserve"> 2019 ГОДЫ, ПРЕДУСМОТРЕННОГО</w:t>
      </w:r>
    </w:p>
    <w:p w:rsidR="00A3325D" w:rsidRDefault="00133801">
      <w:pPr>
        <w:pStyle w:val="ConsPlusTitle"/>
        <w:jc w:val="center"/>
      </w:pPr>
      <w:hyperlink w:anchor="P32035" w:history="1">
        <w:r w:rsidR="00A3325D">
          <w:rPr>
            <w:color w:val="0000FF"/>
          </w:rPr>
          <w:t>ПРИЛОЖЕНИЕМ 9</w:t>
        </w:r>
        <w:proofErr w:type="gramStart"/>
      </w:hyperlink>
      <w:r w:rsidR="00A3325D">
        <w:t xml:space="preserve"> К</w:t>
      </w:r>
      <w:proofErr w:type="gramEnd"/>
      <w:r w:rsidR="00A3325D">
        <w:t xml:space="preserve"> ЗАКОНУ ЧУВАШСКОЙ РЕСПУБЛИКИ</w:t>
      </w:r>
    </w:p>
    <w:p w:rsidR="00A3325D" w:rsidRDefault="00A3325D">
      <w:pPr>
        <w:pStyle w:val="ConsPlusTitle"/>
        <w:jc w:val="center"/>
      </w:pPr>
      <w:r>
        <w:t>"О РЕСПУБЛИКАНСКОМ БЮДЖЕТЕ ЧУВАШСКОЙ РЕСПУБЛИКИ НА 2017 ГОД</w:t>
      </w:r>
    </w:p>
    <w:p w:rsidR="00A3325D" w:rsidRDefault="00A3325D">
      <w:pPr>
        <w:pStyle w:val="ConsPlusTitle"/>
        <w:jc w:val="center"/>
      </w:pPr>
      <w:r>
        <w:t>И НА ПЛАНОВЫЙ ПЕРИОД 2018</w:t>
      </w:r>
      <w:proofErr w:type="gramStart"/>
      <w:r>
        <w:t xml:space="preserve"> И</w:t>
      </w:r>
      <w:proofErr w:type="gramEnd"/>
      <w:r>
        <w:t xml:space="preserve"> 2019 ГОДОВ"</w:t>
      </w:r>
    </w:p>
    <w:p w:rsidR="00A3325D" w:rsidRDefault="00A3325D">
      <w:pPr>
        <w:pStyle w:val="ConsPlusNormal"/>
        <w:jc w:val="center"/>
      </w:pPr>
    </w:p>
    <w:p w:rsidR="00A3325D" w:rsidRDefault="00A3325D">
      <w:pPr>
        <w:pStyle w:val="ConsPlusNormal"/>
        <w:jc w:val="center"/>
      </w:pPr>
      <w:r>
        <w:t>Список изменяющих документов</w:t>
      </w:r>
    </w:p>
    <w:p w:rsidR="00A3325D" w:rsidRDefault="00A3325D">
      <w:pPr>
        <w:pStyle w:val="ConsPlusNormal"/>
        <w:jc w:val="center"/>
      </w:pPr>
      <w:r>
        <w:t xml:space="preserve">(введено </w:t>
      </w:r>
      <w:hyperlink r:id="rId5" w:history="1">
        <w:r>
          <w:rPr>
            <w:color w:val="0000FF"/>
          </w:rPr>
          <w:t>Законом</w:t>
        </w:r>
      </w:hyperlink>
      <w:r>
        <w:t xml:space="preserve"> ЧР от 24.08.2017 N 40)</w:t>
      </w:r>
    </w:p>
    <w:p w:rsidR="00A3325D" w:rsidRDefault="00A3325D">
      <w:pPr>
        <w:pStyle w:val="ConsPlusNormal"/>
        <w:jc w:val="both"/>
      </w:pPr>
    </w:p>
    <w:p w:rsidR="00A3325D" w:rsidRDefault="00A3325D">
      <w:pPr>
        <w:pStyle w:val="ConsPlusNormal"/>
        <w:jc w:val="right"/>
      </w:pPr>
      <w:r>
        <w:t>(тыс. рублей)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8"/>
        <w:gridCol w:w="454"/>
        <w:gridCol w:w="454"/>
        <w:gridCol w:w="1474"/>
        <w:gridCol w:w="680"/>
        <w:gridCol w:w="1247"/>
        <w:gridCol w:w="1247"/>
      </w:tblGrid>
      <w:tr w:rsidR="00A3325D">
        <w:tc>
          <w:tcPr>
            <w:tcW w:w="340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A3325D" w:rsidRDefault="00A3325D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45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A3325D" w:rsidRDefault="00A3325D">
            <w:pPr>
              <w:pStyle w:val="ConsPlusNormal"/>
              <w:jc w:val="center"/>
            </w:pPr>
            <w:r>
              <w:t>Раздел</w:t>
            </w:r>
          </w:p>
        </w:tc>
        <w:tc>
          <w:tcPr>
            <w:tcW w:w="45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A3325D" w:rsidRDefault="00A3325D">
            <w:pPr>
              <w:pStyle w:val="ConsPlusNormal"/>
              <w:jc w:val="center"/>
            </w:pPr>
            <w:r>
              <w:t>Подраздел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A3325D" w:rsidRDefault="00A3325D">
            <w:pPr>
              <w:pStyle w:val="ConsPlusNormal"/>
              <w:jc w:val="center"/>
            </w:pPr>
            <w:r>
              <w:t>Целевая статья (государственные программы и непрограммные направления деятельности)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A3325D" w:rsidRDefault="00A3325D">
            <w:pPr>
              <w:pStyle w:val="ConsPlusNormal"/>
              <w:jc w:val="center"/>
            </w:pPr>
            <w:r>
              <w:t>Группа (группа и подгруппа) вида расходов</w:t>
            </w:r>
          </w:p>
        </w:tc>
        <w:tc>
          <w:tcPr>
            <w:tcW w:w="24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3325D" w:rsidRDefault="00A3325D">
            <w:pPr>
              <w:pStyle w:val="ConsPlusNormal"/>
              <w:jc w:val="center"/>
            </w:pPr>
            <w:proofErr w:type="gramStart"/>
            <w:r>
              <w:t>Сумма (увеличение, уменьшение (-)</w:t>
            </w:r>
            <w:proofErr w:type="gramEnd"/>
          </w:p>
        </w:tc>
      </w:tr>
      <w:tr w:rsidR="00A3325D">
        <w:tc>
          <w:tcPr>
            <w:tcW w:w="34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3325D" w:rsidRDefault="00A3325D"/>
        </w:tc>
        <w:tc>
          <w:tcPr>
            <w:tcW w:w="4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3325D" w:rsidRDefault="00A3325D"/>
        </w:tc>
        <w:tc>
          <w:tcPr>
            <w:tcW w:w="4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3325D" w:rsidRDefault="00A3325D"/>
        </w:tc>
        <w:tc>
          <w:tcPr>
            <w:tcW w:w="147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3325D" w:rsidRDefault="00A3325D"/>
        </w:tc>
        <w:tc>
          <w:tcPr>
            <w:tcW w:w="68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3325D" w:rsidRDefault="00A3325D"/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</w:tcPr>
          <w:p w:rsidR="00A3325D" w:rsidRDefault="00A3325D">
            <w:pPr>
              <w:pStyle w:val="ConsPlusNormal"/>
              <w:jc w:val="center"/>
            </w:pPr>
            <w:r>
              <w:t>2018 год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</w:tcPr>
          <w:p w:rsidR="00A3325D" w:rsidRDefault="00A3325D">
            <w:pPr>
              <w:pStyle w:val="ConsPlusNormal"/>
              <w:jc w:val="center"/>
            </w:pPr>
            <w:r>
              <w:t>2019 год</w:t>
            </w:r>
          </w:p>
        </w:tc>
      </w:tr>
      <w:tr w:rsidR="00A3325D">
        <w:tc>
          <w:tcPr>
            <w:tcW w:w="34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20000,0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20000,0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  <w:r>
              <w:t>Общегосударственные вопросы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20000,0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20000,0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20000,0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20000,0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Государственная </w:t>
            </w:r>
            <w:hyperlink r:id="rId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Ч400000000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20000,0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20000,0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133801">
            <w:pPr>
              <w:pStyle w:val="ConsPlusNormal"/>
              <w:jc w:val="both"/>
            </w:pPr>
            <w:hyperlink r:id="rId7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"Совершенствование бюджетной политики и эффективное использование бюджетного потенциала Чувашской Республики" государственной программы Чувашской Республики "Управление </w:t>
            </w:r>
            <w:r w:rsidR="00A3325D">
              <w:lastRenderedPageBreak/>
              <w:t>общественными финансами и государственным долгом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Ч410000000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20000,0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20000,0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Основное мероприятие "Реализация мер по оптимизации государственного долга Чувашской Республики и своевременному исполнению долговых обязательств"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Ч410500000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20000,0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20000,0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Государственные гарантии Чувашской Республики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Ч410513480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20000,0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20000,0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Ч410513480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20000,0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20000,0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Исполнение государственных (муниципальных) гарантий без права регрессного требования гаранта к принципалу или уступки гаранту прав требования бенефициара к принципалу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Ч410513480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20000,0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20000,0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Сельское хозяйство и рыболовство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Государственная </w:t>
            </w:r>
            <w:hyperlink r:id="rId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133801">
            <w:pPr>
              <w:pStyle w:val="ConsPlusNormal"/>
              <w:jc w:val="both"/>
            </w:pPr>
            <w:hyperlink r:id="rId9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"Развитие </w:t>
            </w:r>
            <w:proofErr w:type="spellStart"/>
            <w:r w:rsidR="00A3325D">
              <w:t>подотрасли</w:t>
            </w:r>
            <w:proofErr w:type="spellEnd"/>
            <w:r w:rsidR="00A3325D">
              <w:t xml:space="preserve"> растениеводства, переработки и реализации продукции растениеводства"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-159920,6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-157172,3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Ведомственная целевая программа Чувашской Республики "Интенсификация производства и переработки хмеля как стратегического направления для развития Чувашской Республики" (2013 - 2019 годы)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Ц910200000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-1608,9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-1608,9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Возмещение части затрат на производство хмеля при условии его реализации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Ц910260220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-1608,9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-1608,9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Ц910260220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-1608,9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-1608,9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Ц910260220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-1608,9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-1608,9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Основное мероприятие "Государственная поддержка кредитования </w:t>
            </w:r>
            <w:proofErr w:type="spellStart"/>
            <w:r>
              <w:t>подотрасли</w:t>
            </w:r>
            <w:proofErr w:type="spellEnd"/>
            <w:r>
              <w:t xml:space="preserve"> растениеводства, переработки ее продукции, развития инфраструктуры и логистического обеспечения рынков продукции растениеводства"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Ц910800000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-20692,3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-20692,3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Возмещение части процентной ставки по краткосрочным и инвестиционным кредитам (займам) на развитие растениеводства, переработки и реализации продукции растениеводства по направлениям поддержки, не обеспечиваемым </w:t>
            </w:r>
            <w:proofErr w:type="spellStart"/>
            <w:r>
              <w:t>софинансированием</w:t>
            </w:r>
            <w:proofErr w:type="spellEnd"/>
            <w:r>
              <w:t xml:space="preserve"> из федерального бюджета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Ц910860550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-20692,3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-20692,3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Ц910860550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-20692,3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-20692,3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Ц910860550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-20692,3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-20692,3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"Регулирование рынков продукции растениеводства"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Ц911000000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-6899,2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-6899,2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Проведение закупочных и товарных интервенций на рынках сельскохозяйственной продукции, а также залоговых операций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Ц911060100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-6899,2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-6899,2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Ц911060100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-6899,2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-6899,2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Субсидии юридическим лицам </w:t>
            </w:r>
            <w:r>
              <w:lastRenderedPageBreak/>
              <w:t>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Ц911060100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-6899,2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-6899,2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Основное мероприятие "Поддержка доходов сельскохозяйственных товаропроизводителей в области растениеводства"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Ц911100000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-130720,2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-127971,9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Возмещение части затрат на выполнение мероприятий по повышению плодородия почв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Ц911160080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-10000,0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-10000,0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Ц911160080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-10000,0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-10000,0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Ц911160080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-10000,0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-10000,0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Оказание несвязанной поддержки сельскохозяйственным товаропроизводителям в области растениеводства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Ц9111R5410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-120720,2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-117971,9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Ц9111R5410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-120720,2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-117971,9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Ц9111R5410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-120720,2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-117971,9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133801">
            <w:pPr>
              <w:pStyle w:val="ConsPlusNormal"/>
              <w:jc w:val="both"/>
            </w:pPr>
            <w:hyperlink r:id="rId10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"Развитие </w:t>
            </w:r>
            <w:proofErr w:type="spellStart"/>
            <w:r w:rsidR="00A3325D">
              <w:t>подотрасли</w:t>
            </w:r>
            <w:proofErr w:type="spellEnd"/>
            <w:r w:rsidR="00A3325D">
              <w:t xml:space="preserve"> животноводства, переработки и реализации продукции животноводства"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Ц920000000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-45000,0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-45000,0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Основное мероприятие "Государственная поддержка кредитования </w:t>
            </w:r>
            <w:proofErr w:type="spellStart"/>
            <w:r>
              <w:t>подотрасли</w:t>
            </w:r>
            <w:proofErr w:type="spellEnd"/>
            <w:r>
              <w:t xml:space="preserve"> животноводства, переработки ее </w:t>
            </w:r>
            <w:r>
              <w:lastRenderedPageBreak/>
              <w:t>продукции, развития инфраструктуры и логистического обеспечения рынков продукции животноводства"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Ц921100000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-45000,0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-45000,0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 xml:space="preserve">Возмещение части процентной ставки по краткосрочным и инвестиционным кредитам (займам) на развитие животноводства, переработки и реализации продукции животноводства по направлениям поддержки, не обеспечиваемым </w:t>
            </w:r>
            <w:proofErr w:type="spellStart"/>
            <w:r>
              <w:t>софинансированием</w:t>
            </w:r>
            <w:proofErr w:type="spellEnd"/>
            <w:r>
              <w:t xml:space="preserve"> из федерального бюджета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Ц921160560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-45000,0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-45000,0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Ц921160560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-45000,0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-45000,0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Ц921160560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-45000,0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-45000,0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133801">
            <w:pPr>
              <w:pStyle w:val="ConsPlusNormal"/>
              <w:jc w:val="both"/>
            </w:pPr>
            <w:hyperlink r:id="rId11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"Развитие мясного скотоводства"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Ц930000000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-315,8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-315,8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Ведомственная целевая программа Чувашской Республики "Развитие мясного скотоводства в Чувашской Республике на 2012 - 2019 годы"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Ц930100000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-315,8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-315,8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Поддержка экономически значимых региональных программ по развитию мясного скотоводства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Ц9301R0510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-315,8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-315,8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Ц9301R0510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-315,8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-315,8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Ц9301R0510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-315,8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-315,8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133801">
            <w:pPr>
              <w:pStyle w:val="ConsPlusNormal"/>
              <w:jc w:val="both"/>
            </w:pPr>
            <w:hyperlink r:id="rId12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"Поддержка </w:t>
            </w:r>
            <w:r w:rsidR="00A3325D">
              <w:lastRenderedPageBreak/>
              <w:t>малых форм хозяйствования"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Ц940000000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-54,5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-54,5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Основное мероприятие "Оформление земельных участков в собственность крестьянскими (фермерскими) хозяйствами"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Ц940600000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-54,5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-54,5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Возмещение части затрат крестьянских (фермерских) хозяйств, включая индивидуальных предпринимателей, при оформлении в собственность используемых ими земельных участков из земель сельскохозяйственного назначения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Ц9406R0560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-54,5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-54,5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Ц9406R0560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-54,5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-54,5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Ц9406R0560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-54,5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-54,5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133801">
            <w:pPr>
              <w:pStyle w:val="ConsPlusNormal"/>
              <w:jc w:val="both"/>
            </w:pPr>
            <w:hyperlink r:id="rId13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"Организация научного и информационного обслуживания агропромышленного комплекса"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Ц960000000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-12531,4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-12531,4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Основное мероприятие "Формирование государственных информационных ресурсов в </w:t>
            </w:r>
            <w:proofErr w:type="gramStart"/>
            <w:r>
              <w:t>сферах</w:t>
            </w:r>
            <w:proofErr w:type="gramEnd"/>
            <w:r>
              <w:t xml:space="preserve"> обеспечения продовольственной безопасности и управления агропромышленным комплексом"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Ц960200000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-12531,4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-12531,4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Организация конкурсов, выставок </w:t>
            </w:r>
            <w:r>
              <w:lastRenderedPageBreak/>
              <w:t>и ярмарок с участием организаций агропромышленного комплекса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Ц960212660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-1256,9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-1256,9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Ц960212660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-1256,9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-1256,9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Ц960212660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-1256,9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-1256,9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Поощрение победителей экономического соревнования в сельском </w:t>
            </w:r>
            <w:proofErr w:type="gramStart"/>
            <w:r>
              <w:t>хозяйстве</w:t>
            </w:r>
            <w:proofErr w:type="gramEnd"/>
            <w:r>
              <w:t xml:space="preserve"> между муниципальными районами Чувашской Республики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Ц960212670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-255,0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-255,0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Ц960212670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-255,0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-255,0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Ц960212670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-255,0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-255,0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Оказание методической, информационной и консультационной поддержки сельскохозяйственным товаропроизводителям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Ц960260210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-10972,8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-10972,8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Ц960260210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-10972,8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-10972,8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Ц960260210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-10972,8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-10972,8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Возмещение части затрат на сертификацию сельскохозяйственной продукции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Ц960260310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-46,7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-46,7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Ц960260310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-46,7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-46,7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Ц960260310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-46,7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-46,7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133801">
            <w:pPr>
              <w:pStyle w:val="ConsPlusNormal"/>
              <w:jc w:val="both"/>
            </w:pPr>
            <w:hyperlink r:id="rId14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"Развитие мелиорации земель сельскохозяйственного назначения Чувашской Республики" государственной </w:t>
            </w:r>
            <w:r w:rsidR="00A3325D">
              <w:lastRenderedPageBreak/>
              <w:t>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Ц9Б0000000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 xml:space="preserve">Основное мероприятие "Строительство, реконструкция и техническое перевооружение мелиоративных систем и отдельно расположенных гидротехнических сооружений </w:t>
            </w:r>
            <w:proofErr w:type="gramStart"/>
            <w:r>
              <w:t>государственной</w:t>
            </w:r>
            <w:proofErr w:type="gramEnd"/>
            <w:r>
              <w:t xml:space="preserve"> собственности Чувашской Республики, собственности муниципальных образований, собственности сельскохозяйственных товаропроизводителей"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Ц9Б0100000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-4183,0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-4183,0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"Строительство, реконструкция и техническое перевооружение мелиоративных систем и отдельно расположенных гидротехнических сооружений, находящихся в государственной собственности Чувашской Республики, собственности муниципальных образований, собственности сельскохозяйственных товаропроизводителей"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Ц9Б0100000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4183,0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4183,0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Развитие мелиоративных систем и отдельно расположенных гидротехнических сооружений, относящихся к государственной собственности субъектов Российской Федерации, муниципальной собственности и собственности сельскохозяйственных товаропроизводителей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Ц9Б0160761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4183,0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4183,0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Ц9Б0160761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4183,0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4183,0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Ц9Б0160761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4183,0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4183,0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Развитие мелиоративных систем и отдельно расположенных гидротехнических сооружений, относящихся к государственной собственности субъектов Российской Федерации, муниципальной собственности и собственности сельскохозяйственных товаропроизводителей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Ц9Б01R0761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-4183,0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-4183,0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Ц9Б01R0761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-4183,0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-4183,0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Ц9Б01R0761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-4183,0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-4183,0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Основное мероприятие "Предотвращение выбытия из сельскохозяйственного оборота земель сельскохозяйственного назначения за счет проведения </w:t>
            </w:r>
            <w:proofErr w:type="spellStart"/>
            <w:r>
              <w:t>агролесомелиоративных</w:t>
            </w:r>
            <w:proofErr w:type="spellEnd"/>
            <w:r>
              <w:t xml:space="preserve">, фитомелиоративных и </w:t>
            </w:r>
            <w:proofErr w:type="spellStart"/>
            <w:r>
              <w:t>культуртехнических</w:t>
            </w:r>
            <w:proofErr w:type="spellEnd"/>
            <w:r>
              <w:t xml:space="preserve"> мероприятий"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Ц9Б0200000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proofErr w:type="spellStart"/>
            <w:r>
              <w:t>Культуртехнические</w:t>
            </w:r>
            <w:proofErr w:type="spellEnd"/>
            <w:r>
              <w:t xml:space="preserve"> мероприятия на землях, вовлекаемых в сельскохозяйственный оборот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Ц9Б0260763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2036,9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2036,9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Ц9Б0260763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2036,9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2036,9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Ц9Б0260763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2036,9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2036,9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proofErr w:type="spellStart"/>
            <w:r>
              <w:t>Культуртехнические</w:t>
            </w:r>
            <w:proofErr w:type="spellEnd"/>
            <w:r>
              <w:t xml:space="preserve"> мероприятия на землях, вовлекаемых в сельскохозяйственный оборот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Ц9Б02R0763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-2036,9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-2036,9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Ц9Б02R0763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-2036,9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-2036,9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Ц9Б02R0763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-2036,9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-2036,9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133801">
            <w:pPr>
              <w:pStyle w:val="ConsPlusNormal"/>
              <w:jc w:val="both"/>
            </w:pPr>
            <w:hyperlink r:id="rId15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"Развитие овощеводства открытого и защищенного грунта и семенного картофелеводства"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Ц9В0000000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-1544,8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-1544,8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"Развитие производства семенного картофеля и овощей открытого грунта"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Ц9В0100000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-205,3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-205,3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Возмещение части прямых понесенных затрат сельскохозяйственных товаропроизводителей на создание и модернизацию принадлежащих им на праве собственности картофелехранилищ и овощехранилищ, а также на приобретение техники и оборудования на цели предоставления 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Ц9В01R4400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-205,3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-205,3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Ц9В01R4400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-205,3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-205,3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Ц9В01R4400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-205,3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-205,3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"Развитие производства овощей защищенного грунта"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Ц9В0200000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-1339,5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-1339,5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Возмещение части прямых понесенных затрат сельскохозяйственных товаропроизводителей на создание и модернизацию принадлежащих им на праве собственности тепличных комплексов, а также на приобретение техники и оборудования на цели предоставления 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Ц9В02R4410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-1339,5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-1339,5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Ц9В02R4410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-1339,5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-1339,5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Ц9В02R4410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-1339,5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-1339,5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133801">
            <w:pPr>
              <w:pStyle w:val="ConsPlusNormal"/>
              <w:jc w:val="both"/>
            </w:pPr>
            <w:hyperlink r:id="rId16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"Развитие молочного скотоводства"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Ц9Г0000000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-96941,6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-94809,3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Ведомственная целевая программа Чувашской Республики "Развитие молочного скотоводства в Чувашской Республике на 2012 - 2019 годы"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Ц9Г0100000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-96941,6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-94809,3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Возмещение части прямых понесенных затрат на создание и модернизацию объектов животноводческих комплексов молочного направления (молочных ферм), а также на приобретение техники и оборудования на цели предоставления 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Ц9Г01R4420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-2569,5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-2569,5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Ц9Г01R4420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-2569,5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-2569,5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Ц9Г01R4420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-2569,5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-2569,5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Повышение продуктивности крупного рогатого скота молочного направления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Ц9Г01R5420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-94372,1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-92239,8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Ц9Г01R5420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-94372,1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-92239,8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Субсидии юридическим лицам (кроме некоммерческих организаций), индивидуальным предпринимателям, физическим лицам - производителям товаров, </w:t>
            </w:r>
            <w:r>
              <w:lastRenderedPageBreak/>
              <w:t>работ, услуг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Ц9Г01R5420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-94372,1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-92239,8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133801">
            <w:pPr>
              <w:pStyle w:val="ConsPlusNormal"/>
              <w:jc w:val="both"/>
            </w:pPr>
            <w:hyperlink r:id="rId17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"Развитие отраслей агропромышленного комплекса"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Ц9И0000000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292763,8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287883,2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"Реализация региональных программ развития агропромышленного комплекса"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Ц9И0100000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370,3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370,3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Содействие достижению целевых показателей региональных программ развития агропромышленного комплекса по направлениям поддержки, не обеспечиваемым </w:t>
            </w:r>
            <w:proofErr w:type="spellStart"/>
            <w:r>
              <w:t>софинансированием</w:t>
            </w:r>
            <w:proofErr w:type="spellEnd"/>
            <w:r>
              <w:t xml:space="preserve"> из федерального бюджета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Ц9И0165430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370,3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370,3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Ц9И0165430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370,3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370,3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Ц9И0165430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370,3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370,3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"Поддержание доходности сельскохозяйственных товаропроизводителей"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Ц9И0200000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186412,5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183664,2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Возмещение части затрат на уплату процентов по краткосрочным и инвестиционным кредитам, не обеспечиваемым </w:t>
            </w:r>
            <w:proofErr w:type="spellStart"/>
            <w:r>
              <w:t>софинансированием</w:t>
            </w:r>
            <w:proofErr w:type="spellEnd"/>
            <w:r>
              <w:t xml:space="preserve"> из федерального бюджета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Ц9И0267480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65692,3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65692,3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Ц9И0267480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65692,3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65692,3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Субсидии юридическим лицам (кроме некоммерческих организаций), индивидуальным предпринимателям, физическим лицам - производителям товаров, </w:t>
            </w:r>
            <w:r>
              <w:lastRenderedPageBreak/>
              <w:t>работ, услуг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Ц9И0267480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65692,3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65692,3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Оказание несвязанной поддержки сельскохозяйственным товаропроизводителям в области растениеводства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Ц9И02R5410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120720,2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117971,9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Ц9И02R5410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120720,2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117971,9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Ц9И02R5410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120720,2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117971,9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Основное мероприятие "Поддержка </w:t>
            </w:r>
            <w:proofErr w:type="spellStart"/>
            <w:r>
              <w:t>подотраслей</w:t>
            </w:r>
            <w:proofErr w:type="spellEnd"/>
            <w:r>
              <w:t xml:space="preserve"> растениеводства"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Ц9И0300000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11608,9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11608,9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Возмещение части затрат на выполнение мероприятий по повышению плодородия почв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Ц9И0360080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10000,0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10000,0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Ц9И0360080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10000,0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10000,0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Ц9И0360080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10000,0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10000,0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Возмещение части затрат на производство хмеля при условии его реализации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Ц9И0360220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1608,9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1608,9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Ц9И0360220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1608,9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1608,9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Ц9И0360220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1608,9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1608,9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Основное мероприятие "Поддержка </w:t>
            </w:r>
            <w:proofErr w:type="spellStart"/>
            <w:r>
              <w:t>подотраслей</w:t>
            </w:r>
            <w:proofErr w:type="spellEnd"/>
            <w:r>
              <w:t xml:space="preserve"> животноводства"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Ц9И0400000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94372,1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92239,8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Повышение продуктивности крупного рогатого скота молочного направления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Ц9И04R5420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94372,1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92239,8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Ц9И04R5420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94372,1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92239,8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Ц9И04R5420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94372,1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92239,8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133801">
            <w:pPr>
              <w:pStyle w:val="ConsPlusNormal"/>
              <w:jc w:val="both"/>
            </w:pPr>
            <w:hyperlink r:id="rId18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"Стимулирование инвестиционной деятельности в агропромышленном комплексе"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Ц9К0000000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4114,3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4114,3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"Компенсация прямых понесенных затрат на строительство и модернизацию объектов агропромышленного комплекса"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Ц9К0200000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4114,3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4114,3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Возмещение части прямых понесенных затрат на создание и модернизацию объектов агропромышленного комплекса, а также на приобретение техники и оборудования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Ц9К02R5450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4114,3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4114,3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Ц9К02R5450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4114,3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4114,3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Ц9К02R5450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4114,3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4114,3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133801">
            <w:pPr>
              <w:pStyle w:val="ConsPlusNormal"/>
              <w:jc w:val="both"/>
            </w:pPr>
            <w:hyperlink r:id="rId19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"Обеспечение общих условий функционирования отраслей агропромышленного комплекса"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Ц9Л0000000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19430,6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19430,6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Основное мероприятие "Регулирование рынков </w:t>
            </w:r>
            <w:r>
              <w:lastRenderedPageBreak/>
              <w:t>сельскохозяйственной продукции, сырья и продовольствия (интервенции)"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Ц9Л0100000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6899,2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6899,2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Проведение закупочных и товарных интервенций на рынках сельскохозяйственной продукции, а также залоговых операций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Ц9Л0160100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6899,2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6899,2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Ц9Л0160100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6899,2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6899,2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Ц9Л0160100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6899,2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6899,2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Основное мероприятие "Формирование государственных информационных ресурсов в </w:t>
            </w:r>
            <w:proofErr w:type="gramStart"/>
            <w:r>
              <w:t>сферах</w:t>
            </w:r>
            <w:proofErr w:type="gramEnd"/>
            <w:r>
              <w:t xml:space="preserve"> обеспечения продовольственной безопасности и управления агропромышленным комплексом"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Ц9Л0200000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12531,4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12531,4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Организация конкурсов, выставок и ярмарок с участием организаций агропромышленного комплекса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Ц9Л0212660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1256,9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1256,9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Ц9Л0212660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1256,9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1256,9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Ц9Л0212660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1256,9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1256,9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Поощрение победителей экономического соревнования в сельском </w:t>
            </w:r>
            <w:proofErr w:type="gramStart"/>
            <w:r>
              <w:t>хозяйстве</w:t>
            </w:r>
            <w:proofErr w:type="gramEnd"/>
            <w:r>
              <w:t xml:space="preserve"> между муниципальными районами Чувашской Республики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Ц9Л0212670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255,0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255,0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Ц9Л0212670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255,0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255,0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Ц9Л0212670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255,0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255,0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Оказание методической, информационной и консультационной поддержки сельскохозяйственным товаропроизводителям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Ц9Л0260210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10972,8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10972,8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Ц9Л0260210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10972,8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10972,8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Ц9Л0260210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10972,8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10972,8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Возмещение части затрат на сертификацию сельскохозяйственной продукции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Ц9Л0260310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46,7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46,7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Ц9Л0260310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46,7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46,7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Ц9Л0260310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46,7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46,7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Жилищное хозяйство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Государственная </w:t>
            </w:r>
            <w:hyperlink r:id="rId2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133801">
            <w:pPr>
              <w:pStyle w:val="ConsPlusNormal"/>
              <w:jc w:val="both"/>
            </w:pPr>
            <w:hyperlink r:id="rId21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"Государственная поддержка строительства жилья в Чувашской Республике" государственной программы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Ц140000000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Основное мероприятие "Государственная поддержка отдельных категорий граждан в </w:t>
            </w:r>
            <w:proofErr w:type="gramStart"/>
            <w:r>
              <w:t>приобретении</w:t>
            </w:r>
            <w:proofErr w:type="gramEnd"/>
            <w:r>
              <w:t xml:space="preserve"> жилья"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Ц140300000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-50000,0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-50000,0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"Реализация отдельных мероприятий приоритетного проекта "Ипотека и арендное жилье"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Ц140300000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50000,0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50000,0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Другие вопросы в области жилищно-коммунального хозяйства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 xml:space="preserve">Государственная </w:t>
            </w:r>
            <w:hyperlink r:id="rId2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133801">
            <w:pPr>
              <w:pStyle w:val="ConsPlusNormal"/>
              <w:jc w:val="both"/>
            </w:pPr>
            <w:hyperlink r:id="rId23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"Государственная поддержка строительства жилья в Чувашской Республике" государственной программы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Ц140000000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Основное мероприятие "Государственная поддержка отдельных категорий граждан в </w:t>
            </w:r>
            <w:proofErr w:type="gramStart"/>
            <w:r>
              <w:t>приобретении</w:t>
            </w:r>
            <w:proofErr w:type="gramEnd"/>
            <w:r>
              <w:t xml:space="preserve"> жилья"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Ц140300000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-126,0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-126,0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"Реализация отдельных мероприятий приоритетного проекта "Ипотека и арендное жилье"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Ц140300000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126,0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126,0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  <w:r>
              <w:t>Охрана окружающей среды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Другие вопросы в области охраны окружающей среды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Государственная </w:t>
            </w:r>
            <w:hyperlink r:id="rId2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133801">
            <w:pPr>
              <w:pStyle w:val="ConsPlusNormal"/>
              <w:jc w:val="both"/>
            </w:pPr>
            <w:hyperlink r:id="rId25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"Обращение с отходами, в том числе с твердыми коммунальными отходами, на территории Чувашской Республики" государственной программы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Ч360000000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"Рекультивация санкционированной свалки твердых коммунальных отходов г. Чебоксары"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Ч360200000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-272618,4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Основное мероприятие </w:t>
            </w:r>
            <w:r>
              <w:lastRenderedPageBreak/>
              <w:t>"Приоритетный проект "Рекультивация объектов накопленного ущерба (закрытых полигонов и санкционированных свалок твердых коммунальных отходов), создание объектов переработки и размещения твердых коммунальных отходов в Чувашской Республике"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Ч360200000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272618,4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Здравоохранение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Стационарная медицинская помощь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Государственная </w:t>
            </w:r>
            <w:hyperlink r:id="rId2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здравоохранения"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133801">
            <w:pPr>
              <w:pStyle w:val="ConsPlusNormal"/>
              <w:jc w:val="both"/>
            </w:pPr>
            <w:hyperlink r:id="rId27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"Совершенствование оказания специализированной, включая </w:t>
            </w:r>
            <w:proofErr w:type="gramStart"/>
            <w:r w:rsidR="00A3325D">
              <w:t>высокотехнологичную</w:t>
            </w:r>
            <w:proofErr w:type="gramEnd"/>
            <w:r w:rsidR="00A3325D">
              <w:t>, медицинской помощи, скорой, в том числе скорой специализированной, медицинской помощи, медицинской эвакуации" государственной программы Чувашской Республики "Развитие здравоохранения"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Ц220000000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"Совершенствование медицинской помощи по прочим заболеваниям"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Ц221100000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Обеспечение деятельности больниц, клиник, госпиталей, медико-санитарных частей, оказывающих специализированную медицинскую помощь по прочим заболеваниям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Ц221140220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Ц221140220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Ц221140220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-16276,3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-16276,3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Ц221140220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16276,3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16276,3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133801">
            <w:pPr>
              <w:pStyle w:val="ConsPlusNormal"/>
              <w:jc w:val="both"/>
            </w:pPr>
            <w:hyperlink r:id="rId28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"Охрана здоровья матери и ребенка" государственной программы Чувашской Республики "Развитие здравоохранения"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Ц240000000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-9200,0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-9200,0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133801">
            <w:pPr>
              <w:pStyle w:val="ConsPlusNormal"/>
              <w:jc w:val="both"/>
            </w:pPr>
            <w:hyperlink r:id="rId29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"Охрана здоровья матери и ребенка" (приоритетный проект "Совершенствование организации медицинской помощи новорожденным и женщинам в период беременности и после родов в Чувашской Республике") государственной программы Чувашской Республики "Развитие здравоохранения"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Ц240000000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9200,0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9200,0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133801">
            <w:pPr>
              <w:pStyle w:val="ConsPlusNormal"/>
              <w:jc w:val="both"/>
            </w:pPr>
            <w:hyperlink r:id="rId30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"Оказание паллиативной помощи, в том числе детям" государственной программы Чувашской Республики "Развитие здравоохранения"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Ц260000000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"Оказание паллиативной помощи взрослым"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Ц260100000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Обеспечение деятельности больниц, клиник, госпиталей, медико-санитарных частей, оказывающих специализированную медицинскую помощь по прочим заболеваниям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Ц260140220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Ц260140220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Ц260140220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-8782,6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-8782,6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Ц260140220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8782,6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8782,6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133801">
            <w:pPr>
              <w:pStyle w:val="ConsPlusNormal"/>
              <w:jc w:val="both"/>
            </w:pPr>
            <w:hyperlink r:id="rId31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"Охрана здоровья матери и ребенка" государственной программы Чувашской Республики "Развитие здравоохранения"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Ц240000000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-69238,8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-69238,8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133801">
            <w:pPr>
              <w:pStyle w:val="ConsPlusNormal"/>
              <w:jc w:val="both"/>
            </w:pPr>
            <w:hyperlink r:id="rId32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"Охрана здоровья матери и ребенка" (приоритетный </w:t>
            </w:r>
            <w:r w:rsidR="00A3325D">
              <w:lastRenderedPageBreak/>
              <w:t>проект "Совершенствование организации медицинской помощи новорожденным и женщинам в период беременности и после родов в Чувашской Республике") государственной программы Чувашской Республики "Развитие здравоохранения"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Ц240000000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69238,8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69238,8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133801">
            <w:pPr>
              <w:pStyle w:val="ConsPlusNormal"/>
              <w:jc w:val="both"/>
            </w:pPr>
            <w:hyperlink r:id="rId33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"Развитие информатизации в здравоохранении" государственной программы Чувашской Республики "Развитие здравоохранения"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Ц290000000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-24057,2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-24057,2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133801">
            <w:pPr>
              <w:pStyle w:val="ConsPlusNormal"/>
              <w:jc w:val="both"/>
            </w:pPr>
            <w:hyperlink r:id="rId34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"Развитие информатизации в здравоохранении" (приоритетный проект "Совершенствование процессов организации медицинской помощи на основе внедрения информационных технологий") государственной программы Чувашской Республики "Развитие здравоохранения"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Ц290000000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24057,2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24057,2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Государственная </w:t>
            </w:r>
            <w:hyperlink r:id="rId3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133801">
            <w:pPr>
              <w:pStyle w:val="ConsPlusNormal"/>
              <w:jc w:val="both"/>
            </w:pPr>
            <w:hyperlink r:id="rId36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"Государственная поддержка строительства жилья в Чувашской Республике" государственной программы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Ц140000000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Основное мероприятие "Государственная поддержка отдельных категорий граждан в </w:t>
            </w:r>
            <w:proofErr w:type="gramStart"/>
            <w:r>
              <w:t>приобретении</w:t>
            </w:r>
            <w:proofErr w:type="gramEnd"/>
            <w:r>
              <w:t xml:space="preserve"> жилья"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Ц140300000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-89074,7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-89074,7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Основное мероприятие </w:t>
            </w:r>
            <w:r>
              <w:lastRenderedPageBreak/>
              <w:t>"Реализация отдельных мероприятий приоритетного проекта "Ипотека и арендное жилье"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Ц140300000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89074,7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89074,7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 xml:space="preserve">Государственная </w:t>
            </w:r>
            <w:hyperlink r:id="rId3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здравоохранения"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-55248,2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-55248,2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133801">
            <w:pPr>
              <w:pStyle w:val="ConsPlusNormal"/>
              <w:jc w:val="both"/>
            </w:pPr>
            <w:hyperlink r:id="rId38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"Совершенствование оказания специализированной, включая </w:t>
            </w:r>
            <w:proofErr w:type="gramStart"/>
            <w:r w:rsidR="00A3325D">
              <w:t>высокотехнологичную</w:t>
            </w:r>
            <w:proofErr w:type="gramEnd"/>
            <w:r w:rsidR="00A3325D">
              <w:t>, медицинской помощи, скорой, в том числе скорой специализированной, медицинской помощи, медицинской эвакуации" государственной программы Чувашской Республики "Развитие здравоохранения"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Ц220000000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-55248,2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-55248,2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"Развитие службы крови"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Ц221000000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-55248,2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-55248,2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России", за счет субвенции, предоставляемой из федерального бюджета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Ц221052200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-55248,2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-55248,2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Ц221052200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-819,4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-819,4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Ц221052200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-819,4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-819,4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Ц221052200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-54428,8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-54428,8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Ц221052200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-54428,8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-54428,8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Государственная </w:t>
            </w:r>
            <w:hyperlink r:id="rId3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"Социальная поддержка граждан"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55248,2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55248,2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133801">
            <w:pPr>
              <w:pStyle w:val="ConsPlusNormal"/>
              <w:jc w:val="both"/>
            </w:pPr>
            <w:hyperlink r:id="rId40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"Социальная </w:t>
            </w:r>
            <w:r w:rsidR="00A3325D">
              <w:lastRenderedPageBreak/>
              <w:t>защита населения Чувашской Республики" государственной программы Чувашской Республики "Социальная поддержка граждан"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55248,2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55248,2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Основное мероприятие "Реализация законодательства в области предоставления мер социальной поддержки отдельным категориям граждан"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55248,2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55248,2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Обеспечение мер социальной поддержки ветеранов труда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Ц310110570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1675593,4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1675593,4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Ц310110570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18788,3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18788,3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Ц310110570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18788,3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18788,3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Ц310110570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1656805,1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1656805,1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Ц310110570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1656805,1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1656805,1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Обеспечение мер социальной поддержки граждан, имеющих звание "Ветеран труда"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Ц310110571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-1209543,6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-1209543,6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Ц310110571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-13892,2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-13892,2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Ц310110571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-13892,2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-13892,2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Ц310110571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-1195651,4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-1195651,4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Ц310110571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-1195651,4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-1195651,4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Обеспечение мер социальной поддержки граждан, имеющих звание "Ветеран труда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Ц310110572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-466049,8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-466049,8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Закупка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Ц310110572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-4896,1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-4896,1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Ц310110572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-4896,1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-4896,1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Ц310110572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-461153,7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-461153,7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Ц310110572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-461153,7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-461153,7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России", за счет субвенции, предоставляемой из федерального бюджета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Ц310152200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55248,2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55248,2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Ц310152200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246,7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246,7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Ц310152200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246,7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246,7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Ц310152200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55001,5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55001,5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Ц310152200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55001,5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55001,5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Охрана семьи и детства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Государственная </w:t>
            </w:r>
            <w:hyperlink r:id="rId4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"Социальная поддержка граждан"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133801">
            <w:pPr>
              <w:pStyle w:val="ConsPlusNormal"/>
              <w:jc w:val="both"/>
            </w:pPr>
            <w:hyperlink r:id="rId42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"Совершенствование социальной поддержки семьи и детей" государственной программы Чувашской Республики "Социальная поддержка граждан"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Ц340000000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"Организация и проведение мероприятий, направленных на сохранение семейных ценностей"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Ц340600000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 xml:space="preserve">Единовременное денежное поощрение при </w:t>
            </w:r>
            <w:proofErr w:type="gramStart"/>
            <w:r>
              <w:t>награждении</w:t>
            </w:r>
            <w:proofErr w:type="gramEnd"/>
            <w:r>
              <w:t xml:space="preserve"> орденом "Родительская слава"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Ц340617040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30,5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30,5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Ц340617040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0,5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0,5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Ц340617040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0,5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0,5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Ц340617040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30,0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Ц340617040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30,0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Единовременное денежное поощрение при </w:t>
            </w:r>
            <w:proofErr w:type="gramStart"/>
            <w:r>
              <w:t>награждении</w:t>
            </w:r>
            <w:proofErr w:type="gramEnd"/>
            <w:r>
              <w:t xml:space="preserve"> орденом "Родительская слава"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Ц3406R1550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-30,5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-30,5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Ц3406R1550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-0,5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-0,5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Ц3406R1550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-0,5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-0,5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Ц3406R1550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-30,0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-30,0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Ц3406R1550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-30,0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-30,0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Физическая культура и спорт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Массовый спорт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563,7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Государственная </w:t>
            </w:r>
            <w:hyperlink r:id="rId4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"Социальная поддержка граждан"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563,7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133801">
            <w:pPr>
              <w:pStyle w:val="ConsPlusNormal"/>
              <w:jc w:val="both"/>
            </w:pPr>
            <w:hyperlink r:id="rId44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"Доступная среда" государственной программы Чувашской Республики "Социальная поддержка граждан"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Ц330000000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563,7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Основное мероприятие "Повышение доступности и качества реабилитационных услуг (развитие системы реабилитации, </w:t>
            </w:r>
            <w:proofErr w:type="spellStart"/>
            <w:r>
              <w:t>абилитации</w:t>
            </w:r>
            <w:proofErr w:type="spellEnd"/>
            <w:r>
              <w:t xml:space="preserve"> и социальной </w:t>
            </w:r>
            <w:r>
              <w:lastRenderedPageBreak/>
              <w:t>интеграции инвалидов)"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Ц330300000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563,7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 xml:space="preserve">Мероприятия государственной </w:t>
            </w:r>
            <w:hyperlink r:id="rId45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Российской Федерации "Доступная среда" на 2011 - 2020 годы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Ц3303R0270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563,7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Ц3303R0270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563,7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Ц3303R0270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563,7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Спорт высших достижений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-563,7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Государственная </w:t>
            </w:r>
            <w:hyperlink r:id="rId4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физической культуры и спорта"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-563,7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133801">
            <w:pPr>
              <w:pStyle w:val="ConsPlusNormal"/>
              <w:jc w:val="both"/>
            </w:pPr>
            <w:hyperlink r:id="rId47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"Развитие спорта высших достижений и системы подготовки спортивного резерва" государственной программы Чувашской Республики "Развитие физической культуры и спорта"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Ц520000000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-563,7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"Назначение и выплата ежемесячных пожизненных государственных пособий выдающимся деятелям физической культуры и спорта, единовременных выплат, ежемесячных выплат спортсменам и тренерам"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Ц520800000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-563,7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Государственная поддержка спортсменов Чувашской Республики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Ц520811510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-563,7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Ц520811510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-563,7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Ц520811510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-563,7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0,0</w:t>
            </w:r>
          </w:p>
        </w:tc>
      </w:tr>
    </w:tbl>
    <w:p w:rsidR="00A3325D" w:rsidRDefault="00A3325D">
      <w:pPr>
        <w:pStyle w:val="ConsPlusNormal"/>
        <w:jc w:val="both"/>
      </w:pPr>
    </w:p>
    <w:p w:rsidR="00A3325D" w:rsidRDefault="00A3325D">
      <w:pPr>
        <w:pStyle w:val="ConsPlusNormal"/>
        <w:jc w:val="both"/>
      </w:pPr>
    </w:p>
    <w:p w:rsidR="00A3325D" w:rsidRDefault="00A3325D">
      <w:pPr>
        <w:pStyle w:val="ConsPlusNormal"/>
        <w:jc w:val="both"/>
      </w:pPr>
    </w:p>
    <w:p w:rsidR="00A3325D" w:rsidRDefault="00A3325D">
      <w:pPr>
        <w:pStyle w:val="ConsPlusNormal"/>
        <w:jc w:val="both"/>
      </w:pPr>
    </w:p>
    <w:p w:rsidR="00051C2C" w:rsidRDefault="00051C2C"/>
    <w:sectPr w:rsidR="00051C2C" w:rsidSect="000A13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25D"/>
    <w:rsid w:val="00051C2C"/>
    <w:rsid w:val="00133801"/>
    <w:rsid w:val="0029247C"/>
    <w:rsid w:val="00593EFE"/>
    <w:rsid w:val="00A3325D"/>
    <w:rsid w:val="00EF0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3325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3325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3325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A3325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A3325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A3325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A3325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Cs w:val="20"/>
      <w:lang w:eastAsia="ru-RU"/>
    </w:rPr>
  </w:style>
  <w:style w:type="paragraph" w:customStyle="1" w:styleId="ConsPlusTextList">
    <w:name w:val="ConsPlusTextList"/>
    <w:rsid w:val="00A3325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3325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3325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3325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A3325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A3325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A3325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A3325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Cs w:val="20"/>
      <w:lang w:eastAsia="ru-RU"/>
    </w:rPr>
  </w:style>
  <w:style w:type="paragraph" w:customStyle="1" w:styleId="ConsPlusTextList">
    <w:name w:val="ConsPlusTextList"/>
    <w:rsid w:val="00A3325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31418AC1F5D52589160B173C75C26376E1BC94DE49EB52542E400183F4DE31B3FCDB897C191CD39A95D243o7k0N" TargetMode="External"/><Relationship Id="rId18" Type="http://schemas.openxmlformats.org/officeDocument/2006/relationships/hyperlink" Target="consultantplus://offline/ref=31418AC1F5D52589160B173C75C26376E1BC94DE49EB52542E400183F4DE31B3FCDB897C191CD09C9EDF47o7kDN" TargetMode="External"/><Relationship Id="rId26" Type="http://schemas.openxmlformats.org/officeDocument/2006/relationships/hyperlink" Target="consultantplus://offline/ref=31418AC1F5D52589160B173C75C26376E1BC94DE49E8585B2F400183F4DE31B3FCDB897C191CD39F99DA41o7k7N" TargetMode="External"/><Relationship Id="rId39" Type="http://schemas.openxmlformats.org/officeDocument/2006/relationships/hyperlink" Target="consultantplus://offline/ref=31418AC1F5D52589160B173C75C26376E1BC94DE49EC5B5921400183F4DE31B3FCDB897C191CD39F95DC47o7k4N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31418AC1F5D52589160B173C75C26376E1BC94DE49EA535F2D400183F4DE31B3FCDB897C191CD39B98DE46o7k3N" TargetMode="External"/><Relationship Id="rId34" Type="http://schemas.openxmlformats.org/officeDocument/2006/relationships/hyperlink" Target="consultantplus://offline/ref=31418AC1F5D52589160B173C75C26376E1BC94DE49E8585B2F400183F4DE31B3FCDB897C191CD39499D242o7k2N" TargetMode="External"/><Relationship Id="rId42" Type="http://schemas.openxmlformats.org/officeDocument/2006/relationships/hyperlink" Target="consultantplus://offline/ref=31418AC1F5D52589160B173C75C26376E1BC94DE49EC5B5921400183F4DE31B3FCDB897C191CD39895DA43o7k3N" TargetMode="External"/><Relationship Id="rId47" Type="http://schemas.openxmlformats.org/officeDocument/2006/relationships/hyperlink" Target="consultantplus://offline/ref=31418AC1F5D52589160B173C75C26376E1BC94DE49EC52582D400183F4DE31B3FCDB897C191CD39E98D240o7k6N" TargetMode="External"/><Relationship Id="rId7" Type="http://schemas.openxmlformats.org/officeDocument/2006/relationships/hyperlink" Target="consultantplus://offline/ref=31418AC1F5D52589160B173C75C26376E1BC94DE49ED5C5A21400183F4DE31B3FCDB897C191CD39F9ADE40o7k2N" TargetMode="External"/><Relationship Id="rId12" Type="http://schemas.openxmlformats.org/officeDocument/2006/relationships/hyperlink" Target="consultantplus://offline/ref=31418AC1F5D52589160B173C75C26376E1BC94DE49EB52542E400183F4DE31B3FCDB897C191CD39A95DA4Eo7kDN" TargetMode="External"/><Relationship Id="rId17" Type="http://schemas.openxmlformats.org/officeDocument/2006/relationships/hyperlink" Target="consultantplus://offline/ref=31418AC1F5D52589160B173C75C26376E1BC94DE49EB52542E400183F4DE31B3FCDB897C191CD09C9DDB46o7k1N" TargetMode="External"/><Relationship Id="rId25" Type="http://schemas.openxmlformats.org/officeDocument/2006/relationships/hyperlink" Target="consultantplus://offline/ref=31418AC1F5D52589160B173C75C26376E1BC94DE49EB5B5F2C400183F4DE31B3FCDB897C191CD3999EDE43o7kDN" TargetMode="External"/><Relationship Id="rId33" Type="http://schemas.openxmlformats.org/officeDocument/2006/relationships/hyperlink" Target="consultantplus://offline/ref=31418AC1F5D52589160B173C75C26376E1BC94DE49E8585B2F400183F4DE31B3FCDB897C191CD39499D242o7k2N" TargetMode="External"/><Relationship Id="rId38" Type="http://schemas.openxmlformats.org/officeDocument/2006/relationships/hyperlink" Target="consultantplus://offline/ref=31418AC1F5D52589160B173C75C26376E1BC94DE49E8585B2F400183F4DE31B3FCDB897C191CD3989CD842o7k4N" TargetMode="External"/><Relationship Id="rId46" Type="http://schemas.openxmlformats.org/officeDocument/2006/relationships/hyperlink" Target="consultantplus://offline/ref=31418AC1F5D52589160B173C75C26376E1BC94DE49EC52582D400183F4DE31B3FCDB897C191CD39E9DDB40o7kDN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31418AC1F5D52589160B173C75C26376E1BC94DE49EB52542E400183F4DE31B3FCDB897C191CD39B9FD343o7k3N" TargetMode="External"/><Relationship Id="rId20" Type="http://schemas.openxmlformats.org/officeDocument/2006/relationships/hyperlink" Target="consultantplus://offline/ref=31418AC1F5D52589160B173C75C26376E1BC94DE49EA535F2D400183F4DE31B3FCDB897C191CD3949ADB47o7k6N" TargetMode="External"/><Relationship Id="rId29" Type="http://schemas.openxmlformats.org/officeDocument/2006/relationships/hyperlink" Target="consultantplus://offline/ref=31418AC1F5D52589160B173C75C26376E1BC94DE49E8585B2F400183F4DE31B3FCDB897C191CD3949ED94Eo7k0N" TargetMode="External"/><Relationship Id="rId41" Type="http://schemas.openxmlformats.org/officeDocument/2006/relationships/hyperlink" Target="consultantplus://offline/ref=31418AC1F5D52589160B173C75C26376E1BC94DE49EC5B5921400183F4DE31B3FCDB897C191CD39F95DC47o7k4N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31418AC1F5D52589160B173C75C26376E1BC94DE49ED5C5A21400183F4DE31B3FCDB897C191CD39F98D842o7k3N" TargetMode="External"/><Relationship Id="rId11" Type="http://schemas.openxmlformats.org/officeDocument/2006/relationships/hyperlink" Target="consultantplus://offline/ref=31418AC1F5D52589160B173C75C26376E1BC94DE49EB52542E400183F4DE31B3FCDB897C191CD39A94D247o7k3N" TargetMode="External"/><Relationship Id="rId24" Type="http://schemas.openxmlformats.org/officeDocument/2006/relationships/hyperlink" Target="consultantplus://offline/ref=31418AC1F5D52589160B173C75C26376E1BC94DE49EB5B5F2C400183F4DE31B3FCDB897C191CD39F9BDB4Fo7k0N" TargetMode="External"/><Relationship Id="rId32" Type="http://schemas.openxmlformats.org/officeDocument/2006/relationships/hyperlink" Target="consultantplus://offline/ref=31418AC1F5D52589160B173C75C26376E1BC94DE49E8585B2F400183F4DE31B3FCDB897C191CD3949ED94Eo7k0N" TargetMode="External"/><Relationship Id="rId37" Type="http://schemas.openxmlformats.org/officeDocument/2006/relationships/hyperlink" Target="consultantplus://offline/ref=31418AC1F5D52589160B173C75C26376E1BC94DE49E8585B2F400183F4DE31B3FCDB897C191CD39F99DA41o7k7N" TargetMode="External"/><Relationship Id="rId40" Type="http://schemas.openxmlformats.org/officeDocument/2006/relationships/hyperlink" Target="consultantplus://offline/ref=31418AC1F5D52589160B173C75C26376E1BC94DE49EC5B5921400183F4DE31B3FCDB897C191CD3989EDD41o7kCN" TargetMode="External"/><Relationship Id="rId45" Type="http://schemas.openxmlformats.org/officeDocument/2006/relationships/hyperlink" Target="consultantplus://offline/ref=31418AC1F5D52589160B093163AE3D72EBB5CADA46EF510B751F5ADEA3D73BE4BB94D03E5D11D29Do9k9N" TargetMode="External"/><Relationship Id="rId5" Type="http://schemas.openxmlformats.org/officeDocument/2006/relationships/hyperlink" Target="consultantplus://offline/ref=31418AC1F5D52589160B173C75C26376E1BC94DE49E85F5F2A400183F4DE31B3FCDB897C191CD39D9CD34Eo7k5N" TargetMode="External"/><Relationship Id="rId15" Type="http://schemas.openxmlformats.org/officeDocument/2006/relationships/hyperlink" Target="consultantplus://offline/ref=31418AC1F5D52589160B173C75C26376E1BC94DE49EB52542E400183F4DE31B3FCDB897C191CD39B9FDD47o7kDN" TargetMode="External"/><Relationship Id="rId23" Type="http://schemas.openxmlformats.org/officeDocument/2006/relationships/hyperlink" Target="consultantplus://offline/ref=31418AC1F5D52589160B173C75C26376E1BC94DE49EA535F2D400183F4DE31B3FCDB897C191CD39B98DE46o7k3N" TargetMode="External"/><Relationship Id="rId28" Type="http://schemas.openxmlformats.org/officeDocument/2006/relationships/hyperlink" Target="consultantplus://offline/ref=31418AC1F5D52589160B173C75C26376E1BC94DE49E8585B2F400183F4DE31B3FCDB897C191CD3949ED94Eo7k0N" TargetMode="External"/><Relationship Id="rId36" Type="http://schemas.openxmlformats.org/officeDocument/2006/relationships/hyperlink" Target="consultantplus://offline/ref=31418AC1F5D52589160B173C75C26376E1BC94DE49EA535F2D400183F4DE31B3FCDB897C191CD39B98DE46o7k3N" TargetMode="External"/><Relationship Id="rId49" Type="http://schemas.openxmlformats.org/officeDocument/2006/relationships/theme" Target="theme/theme1.xml"/><Relationship Id="rId10" Type="http://schemas.openxmlformats.org/officeDocument/2006/relationships/hyperlink" Target="consultantplus://offline/ref=31418AC1F5D52589160B173C75C26376E1BC94DE49EB52542E400183F4DE31B3FCDB897C191CD39A9BD946o7kDN" TargetMode="External"/><Relationship Id="rId19" Type="http://schemas.openxmlformats.org/officeDocument/2006/relationships/hyperlink" Target="consultantplus://offline/ref=31418AC1F5D52589160B173C75C26376E1BC94DE49EB52542E400183F4DE31B3FCDB897C191CD09C9DD242o7k3N" TargetMode="External"/><Relationship Id="rId31" Type="http://schemas.openxmlformats.org/officeDocument/2006/relationships/hyperlink" Target="consultantplus://offline/ref=31418AC1F5D52589160B173C75C26376E1BC94DE49E8585B2F400183F4DE31B3FCDB897C191CD3949ED94Eo7k0N" TargetMode="External"/><Relationship Id="rId44" Type="http://schemas.openxmlformats.org/officeDocument/2006/relationships/hyperlink" Target="consultantplus://offline/ref=31418AC1F5D52589160B173C75C26376E1BC94DE49EC5B5921400183F4DE31B3FCDB897C191CD3989ADF44o7k6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1418AC1F5D52589160B173C75C26376E1BC94DE49EB52542E400183F4DE31B3FCDB897C191CD39A99DD41o7kCN" TargetMode="External"/><Relationship Id="rId14" Type="http://schemas.openxmlformats.org/officeDocument/2006/relationships/hyperlink" Target="consultantplus://offline/ref=31418AC1F5D52589160B173C75C26376E1BC94DE49EB52542E400183F4DE31B3FCDB897C191CD39B9FD844o7k0N" TargetMode="External"/><Relationship Id="rId22" Type="http://schemas.openxmlformats.org/officeDocument/2006/relationships/hyperlink" Target="consultantplus://offline/ref=31418AC1F5D52589160B173C75C26376E1BC94DE49EA535F2D400183F4DE31B3FCDB897C191CD3949ADB47o7k6N" TargetMode="External"/><Relationship Id="rId27" Type="http://schemas.openxmlformats.org/officeDocument/2006/relationships/hyperlink" Target="consultantplus://offline/ref=31418AC1F5D52589160B173C75C26376E1BC94DE49E8585B2F400183F4DE31B3FCDB897C191CD3989CD842o7k4N" TargetMode="External"/><Relationship Id="rId30" Type="http://schemas.openxmlformats.org/officeDocument/2006/relationships/hyperlink" Target="consultantplus://offline/ref=31418AC1F5D52589160B173C75C26376E1BC94DE49E8585B2F400183F4DE31B3FCDB897C191CD39899D84Eo7k4N" TargetMode="External"/><Relationship Id="rId35" Type="http://schemas.openxmlformats.org/officeDocument/2006/relationships/hyperlink" Target="consultantplus://offline/ref=31418AC1F5D52589160B173C75C26376E1BC94DE49EA535F2D400183F4DE31B3FCDB897C191CD3949ADB47o7k6N" TargetMode="External"/><Relationship Id="rId43" Type="http://schemas.openxmlformats.org/officeDocument/2006/relationships/hyperlink" Target="consultantplus://offline/ref=31418AC1F5D52589160B173C75C26376E1BC94DE49EC5B5921400183F4DE31B3FCDB897C191CD39F95DC47o7k4N" TargetMode="External"/><Relationship Id="rId48" Type="http://schemas.openxmlformats.org/officeDocument/2006/relationships/fontTable" Target="fontTable.xml"/><Relationship Id="rId8" Type="http://schemas.openxmlformats.org/officeDocument/2006/relationships/hyperlink" Target="consultantplus://offline/ref=31418AC1F5D52589160B173C75C26376E1BC94DE49EB52542E400183F4DE31B3FCDB897C191CD39A9FDB40o7k6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25</Pages>
  <Words>6240</Words>
  <Characters>35570</Characters>
  <Application>Microsoft Office Word</Application>
  <DocSecurity>0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 Игорь Николаевич</dc:creator>
  <cp:lastModifiedBy>Смирнов Игорь Николаевич</cp:lastModifiedBy>
  <cp:revision>3</cp:revision>
  <dcterms:created xsi:type="dcterms:W3CDTF">2017-09-11T13:46:00Z</dcterms:created>
  <dcterms:modified xsi:type="dcterms:W3CDTF">2017-09-11T13:47:00Z</dcterms:modified>
</cp:coreProperties>
</file>