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196" w:rsidRPr="00D50D02" w:rsidRDefault="00A87196" w:rsidP="00D50D02">
      <w:pPr>
        <w:ind w:firstLine="709"/>
        <w:jc w:val="both"/>
        <w:rPr>
          <w:b/>
          <w:bCs/>
          <w:caps/>
          <w:sz w:val="84"/>
          <w:szCs w:val="84"/>
        </w:rPr>
      </w:pPr>
      <w:bookmarkStart w:id="0" w:name="_GoBack"/>
      <w:bookmarkEnd w:id="0"/>
    </w:p>
    <w:p w:rsidR="00A87196" w:rsidRPr="00D50D02" w:rsidRDefault="00A87196" w:rsidP="004253AD">
      <w:pPr>
        <w:spacing w:line="312" w:lineRule="auto"/>
        <w:jc w:val="center"/>
        <w:rPr>
          <w:b/>
          <w:bCs/>
          <w:caps/>
          <w:sz w:val="28"/>
          <w:szCs w:val="28"/>
        </w:rPr>
      </w:pPr>
      <w:r w:rsidRPr="00D50D02">
        <w:rPr>
          <w:b/>
          <w:bCs/>
          <w:caps/>
          <w:sz w:val="28"/>
          <w:szCs w:val="28"/>
        </w:rPr>
        <w:t>Рекомендации</w:t>
      </w:r>
    </w:p>
    <w:p w:rsidR="00A87196" w:rsidRPr="00D50D02" w:rsidRDefault="00A87196" w:rsidP="004253AD">
      <w:pPr>
        <w:spacing w:line="312" w:lineRule="auto"/>
        <w:jc w:val="center"/>
        <w:rPr>
          <w:b/>
          <w:sz w:val="28"/>
          <w:szCs w:val="28"/>
        </w:rPr>
      </w:pPr>
      <w:r w:rsidRPr="00D50D02">
        <w:rPr>
          <w:b/>
          <w:bCs/>
          <w:sz w:val="28"/>
          <w:szCs w:val="28"/>
        </w:rPr>
        <w:t>публичных слушаний по годовому отчету о</w:t>
      </w:r>
      <w:r w:rsidRPr="00D50D02">
        <w:rPr>
          <w:b/>
          <w:sz w:val="28"/>
          <w:szCs w:val="28"/>
        </w:rPr>
        <w:t>б исполнении</w:t>
      </w:r>
    </w:p>
    <w:p w:rsidR="00A87196" w:rsidRPr="00D50D02" w:rsidRDefault="00A87196" w:rsidP="004253AD">
      <w:pPr>
        <w:spacing w:line="312" w:lineRule="auto"/>
        <w:jc w:val="center"/>
        <w:rPr>
          <w:b/>
          <w:bCs/>
          <w:sz w:val="28"/>
          <w:szCs w:val="28"/>
        </w:rPr>
      </w:pPr>
      <w:r w:rsidRPr="00D50D02">
        <w:rPr>
          <w:b/>
          <w:sz w:val="28"/>
          <w:szCs w:val="28"/>
        </w:rPr>
        <w:t xml:space="preserve">республиканского </w:t>
      </w:r>
      <w:r w:rsidRPr="00D50D02">
        <w:rPr>
          <w:b/>
          <w:bCs/>
          <w:sz w:val="28"/>
          <w:szCs w:val="28"/>
        </w:rPr>
        <w:t>бюджета Чувашской Республики за 2016 год</w:t>
      </w:r>
    </w:p>
    <w:p w:rsidR="00A87196" w:rsidRPr="004253AD" w:rsidRDefault="00A87196" w:rsidP="004253AD">
      <w:pPr>
        <w:ind w:firstLine="709"/>
        <w:jc w:val="both"/>
        <w:rPr>
          <w:sz w:val="56"/>
          <w:szCs w:val="56"/>
        </w:rPr>
      </w:pPr>
    </w:p>
    <w:p w:rsidR="00A87196" w:rsidRPr="00D50D02" w:rsidRDefault="00A87196" w:rsidP="00D50D02">
      <w:pPr>
        <w:tabs>
          <w:tab w:val="left" w:pos="6600"/>
        </w:tabs>
        <w:spacing w:line="312" w:lineRule="auto"/>
        <w:ind w:firstLine="709"/>
        <w:jc w:val="both"/>
        <w:rPr>
          <w:sz w:val="28"/>
          <w:szCs w:val="28"/>
        </w:rPr>
      </w:pPr>
      <w:r w:rsidRPr="00D50D02">
        <w:rPr>
          <w:sz w:val="28"/>
          <w:szCs w:val="28"/>
        </w:rPr>
        <w:t>27 апреля 2017 года</w:t>
      </w:r>
      <w:r w:rsidRPr="00D50D02">
        <w:rPr>
          <w:sz w:val="28"/>
          <w:szCs w:val="28"/>
        </w:rPr>
        <w:tab/>
        <w:t xml:space="preserve">                 г. Чебоксары</w:t>
      </w:r>
    </w:p>
    <w:p w:rsidR="00A87196" w:rsidRPr="00D50D02" w:rsidRDefault="00A87196" w:rsidP="004253AD">
      <w:pPr>
        <w:ind w:firstLine="709"/>
        <w:jc w:val="both"/>
        <w:rPr>
          <w:sz w:val="28"/>
          <w:szCs w:val="28"/>
        </w:rPr>
      </w:pPr>
    </w:p>
    <w:p w:rsidR="00A87196" w:rsidRDefault="00A87196" w:rsidP="00C142E0">
      <w:pPr>
        <w:spacing w:line="324" w:lineRule="auto"/>
        <w:ind w:firstLine="709"/>
        <w:jc w:val="both"/>
        <w:rPr>
          <w:sz w:val="28"/>
          <w:szCs w:val="28"/>
        </w:rPr>
      </w:pPr>
      <w:proofErr w:type="gramStart"/>
      <w:r w:rsidRPr="00D50D02">
        <w:rPr>
          <w:sz w:val="28"/>
          <w:szCs w:val="28"/>
        </w:rPr>
        <w:t>Публичные слушания по годовому отчету об исполнении республика</w:t>
      </w:r>
      <w:r w:rsidRPr="00D50D02">
        <w:rPr>
          <w:sz w:val="28"/>
          <w:szCs w:val="28"/>
        </w:rPr>
        <w:t>н</w:t>
      </w:r>
      <w:r w:rsidRPr="00D50D02">
        <w:rPr>
          <w:sz w:val="28"/>
          <w:szCs w:val="28"/>
        </w:rPr>
        <w:t xml:space="preserve">ского бюджета Чувашской Республики за 2016 год проведены в соответствии с Федеральным законом от 6 октября 1999 года № 184-ФЗ </w:t>
      </w:r>
      <w:r w:rsidR="00CC7D15" w:rsidRPr="00D50D02">
        <w:rPr>
          <w:sz w:val="28"/>
          <w:szCs w:val="28"/>
        </w:rPr>
        <w:t>"</w:t>
      </w:r>
      <w:r w:rsidRPr="00D50D02">
        <w:rPr>
          <w:sz w:val="28"/>
          <w:szCs w:val="28"/>
        </w:rPr>
        <w:t>Об общих при</w:t>
      </w:r>
      <w:r w:rsidRPr="00D50D02">
        <w:rPr>
          <w:sz w:val="28"/>
          <w:szCs w:val="28"/>
        </w:rPr>
        <w:t>н</w:t>
      </w:r>
      <w:r w:rsidRPr="00D50D02">
        <w:rPr>
          <w:sz w:val="28"/>
          <w:szCs w:val="28"/>
        </w:rPr>
        <w:t>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CC7D15" w:rsidRPr="00D50D02">
        <w:rPr>
          <w:sz w:val="28"/>
          <w:szCs w:val="28"/>
        </w:rPr>
        <w:t>"</w:t>
      </w:r>
      <w:r w:rsidRPr="00D50D02">
        <w:rPr>
          <w:sz w:val="28"/>
          <w:szCs w:val="28"/>
        </w:rPr>
        <w:t xml:space="preserve"> и Зак</w:t>
      </w:r>
      <w:r w:rsidRPr="00D50D02">
        <w:rPr>
          <w:sz w:val="28"/>
          <w:szCs w:val="28"/>
        </w:rPr>
        <w:t>о</w:t>
      </w:r>
      <w:r w:rsidRPr="00D50D02">
        <w:rPr>
          <w:sz w:val="28"/>
          <w:szCs w:val="28"/>
        </w:rPr>
        <w:t xml:space="preserve">ном Чувашской Республики от 23 июля 2001 года № 36 </w:t>
      </w:r>
      <w:r w:rsidR="00CC7D15" w:rsidRPr="00D50D02">
        <w:rPr>
          <w:sz w:val="28"/>
          <w:szCs w:val="28"/>
        </w:rPr>
        <w:t>"</w:t>
      </w:r>
      <w:r w:rsidRPr="00D50D02">
        <w:rPr>
          <w:sz w:val="28"/>
          <w:szCs w:val="28"/>
        </w:rPr>
        <w:t>О регулировании бюджетных правоотношений в Чувашской Республике</w:t>
      </w:r>
      <w:r w:rsidR="00CC7D15" w:rsidRPr="00D50D02">
        <w:rPr>
          <w:sz w:val="28"/>
          <w:szCs w:val="28"/>
        </w:rPr>
        <w:t>"</w:t>
      </w:r>
      <w:r w:rsidRPr="00D50D02">
        <w:rPr>
          <w:sz w:val="28"/>
          <w:szCs w:val="28"/>
        </w:rPr>
        <w:t>.</w:t>
      </w:r>
      <w:proofErr w:type="gramEnd"/>
    </w:p>
    <w:p w:rsidR="008857C7" w:rsidRDefault="008857C7" w:rsidP="00C142E0">
      <w:pPr>
        <w:spacing w:line="324" w:lineRule="auto"/>
        <w:ind w:firstLine="709"/>
        <w:jc w:val="both"/>
        <w:rPr>
          <w:sz w:val="28"/>
          <w:szCs w:val="28"/>
        </w:rPr>
      </w:pPr>
      <w:r w:rsidRPr="00C72A6D">
        <w:rPr>
          <w:sz w:val="28"/>
          <w:szCs w:val="28"/>
        </w:rPr>
        <w:t>Присутствовали:</w:t>
      </w:r>
      <w:r w:rsidR="00C72A6D" w:rsidRPr="00C72A6D">
        <w:rPr>
          <w:sz w:val="28"/>
          <w:szCs w:val="28"/>
        </w:rPr>
        <w:t xml:space="preserve"> 206 участников</w:t>
      </w:r>
      <w:r w:rsidR="00DB356B">
        <w:rPr>
          <w:sz w:val="28"/>
          <w:szCs w:val="28"/>
        </w:rPr>
        <w:t xml:space="preserve">, в </w:t>
      </w:r>
      <w:proofErr w:type="spellStart"/>
      <w:r w:rsidR="00DB356B">
        <w:rPr>
          <w:sz w:val="28"/>
          <w:szCs w:val="28"/>
        </w:rPr>
        <w:t>т.ч</w:t>
      </w:r>
      <w:proofErr w:type="spellEnd"/>
      <w:r w:rsidR="00DB356B">
        <w:rPr>
          <w:sz w:val="28"/>
          <w:szCs w:val="28"/>
        </w:rPr>
        <w:t>.:</w:t>
      </w:r>
    </w:p>
    <w:p w:rsidR="00DB356B" w:rsidRDefault="00DB356B" w:rsidP="00DB356B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168F">
        <w:rPr>
          <w:sz w:val="28"/>
          <w:szCs w:val="28"/>
        </w:rPr>
        <w:t>д</w:t>
      </w:r>
      <w:r w:rsidRPr="00DB356B">
        <w:rPr>
          <w:sz w:val="28"/>
          <w:szCs w:val="28"/>
        </w:rPr>
        <w:t>епутаты Государственного Совета Чувашской Республики</w:t>
      </w:r>
      <w:r>
        <w:rPr>
          <w:sz w:val="28"/>
          <w:szCs w:val="28"/>
        </w:rPr>
        <w:t xml:space="preserve"> (</w:t>
      </w:r>
      <w:r w:rsidRPr="00DB356B">
        <w:rPr>
          <w:sz w:val="28"/>
          <w:szCs w:val="28"/>
        </w:rPr>
        <w:t>20 чел.</w:t>
      </w:r>
      <w:r>
        <w:rPr>
          <w:sz w:val="28"/>
          <w:szCs w:val="28"/>
        </w:rPr>
        <w:t>);</w:t>
      </w:r>
    </w:p>
    <w:p w:rsidR="00DB356B" w:rsidRDefault="00DB356B" w:rsidP="00DB356B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B356B">
        <w:rPr>
          <w:sz w:val="28"/>
          <w:szCs w:val="28"/>
        </w:rPr>
        <w:t xml:space="preserve"> </w:t>
      </w:r>
      <w:r w:rsidR="0081168F">
        <w:rPr>
          <w:sz w:val="28"/>
          <w:szCs w:val="28"/>
        </w:rPr>
        <w:t>р</w:t>
      </w:r>
      <w:r w:rsidRPr="00DB356B">
        <w:rPr>
          <w:sz w:val="28"/>
          <w:szCs w:val="28"/>
        </w:rPr>
        <w:t>уководители органов исполнительной власти Чувашской Республики</w:t>
      </w:r>
      <w:r>
        <w:rPr>
          <w:sz w:val="28"/>
          <w:szCs w:val="28"/>
        </w:rPr>
        <w:t xml:space="preserve"> (</w:t>
      </w:r>
      <w:r w:rsidRPr="00DB356B">
        <w:rPr>
          <w:sz w:val="28"/>
          <w:szCs w:val="28"/>
        </w:rPr>
        <w:t>19 чел.</w:t>
      </w:r>
      <w:r>
        <w:rPr>
          <w:sz w:val="28"/>
          <w:szCs w:val="28"/>
        </w:rPr>
        <w:t>);</w:t>
      </w:r>
    </w:p>
    <w:p w:rsidR="00DB356B" w:rsidRDefault="00DB356B" w:rsidP="00DB356B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168F">
        <w:rPr>
          <w:sz w:val="28"/>
          <w:szCs w:val="28"/>
        </w:rPr>
        <w:t>А</w:t>
      </w:r>
      <w:r w:rsidRPr="00DB356B">
        <w:rPr>
          <w:sz w:val="28"/>
          <w:szCs w:val="28"/>
        </w:rPr>
        <w:t>дминистрация Главы Чувашской Республики</w:t>
      </w:r>
      <w:r>
        <w:rPr>
          <w:sz w:val="28"/>
          <w:szCs w:val="28"/>
        </w:rPr>
        <w:t xml:space="preserve"> (</w:t>
      </w:r>
      <w:r w:rsidRPr="00DB356B">
        <w:rPr>
          <w:sz w:val="28"/>
          <w:szCs w:val="28"/>
        </w:rPr>
        <w:t>1 чел.</w:t>
      </w:r>
      <w:r>
        <w:rPr>
          <w:sz w:val="28"/>
          <w:szCs w:val="28"/>
        </w:rPr>
        <w:t>)</w:t>
      </w:r>
    </w:p>
    <w:p w:rsidR="00DB356B" w:rsidRDefault="00DB356B" w:rsidP="00DB356B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168F">
        <w:rPr>
          <w:sz w:val="28"/>
          <w:szCs w:val="28"/>
        </w:rPr>
        <w:t>р</w:t>
      </w:r>
      <w:r w:rsidRPr="00DB356B">
        <w:rPr>
          <w:sz w:val="28"/>
          <w:szCs w:val="28"/>
        </w:rPr>
        <w:t>уководители территориальных органов федеральных органов испо</w:t>
      </w:r>
      <w:r w:rsidRPr="00DB356B">
        <w:rPr>
          <w:sz w:val="28"/>
          <w:szCs w:val="28"/>
        </w:rPr>
        <w:t>л</w:t>
      </w:r>
      <w:r w:rsidRPr="00DB356B">
        <w:rPr>
          <w:sz w:val="28"/>
          <w:szCs w:val="28"/>
        </w:rPr>
        <w:t>нительной власти</w:t>
      </w:r>
      <w:r>
        <w:rPr>
          <w:sz w:val="28"/>
          <w:szCs w:val="28"/>
        </w:rPr>
        <w:t xml:space="preserve"> (</w:t>
      </w:r>
      <w:r w:rsidRPr="00DB356B">
        <w:rPr>
          <w:sz w:val="28"/>
          <w:szCs w:val="28"/>
        </w:rPr>
        <w:t>7 чел.</w:t>
      </w:r>
      <w:r>
        <w:rPr>
          <w:sz w:val="28"/>
          <w:szCs w:val="28"/>
        </w:rPr>
        <w:t>);</w:t>
      </w:r>
    </w:p>
    <w:p w:rsidR="00DB356B" w:rsidRDefault="00DB356B" w:rsidP="00DB356B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168F">
        <w:rPr>
          <w:sz w:val="28"/>
          <w:szCs w:val="28"/>
        </w:rPr>
        <w:t xml:space="preserve"> р</w:t>
      </w:r>
      <w:r w:rsidRPr="00DB356B">
        <w:rPr>
          <w:sz w:val="28"/>
          <w:szCs w:val="28"/>
        </w:rPr>
        <w:t>уководители иных государственных органов, федеральных учрежд</w:t>
      </w:r>
      <w:r w:rsidRPr="00DB356B">
        <w:rPr>
          <w:sz w:val="28"/>
          <w:szCs w:val="28"/>
        </w:rPr>
        <w:t>е</w:t>
      </w:r>
      <w:r w:rsidRPr="00DB356B">
        <w:rPr>
          <w:sz w:val="28"/>
          <w:szCs w:val="28"/>
        </w:rPr>
        <w:t>ний, внебюджетных фондов</w:t>
      </w:r>
      <w:r>
        <w:rPr>
          <w:sz w:val="28"/>
          <w:szCs w:val="28"/>
        </w:rPr>
        <w:t xml:space="preserve"> (</w:t>
      </w:r>
      <w:r w:rsidRPr="00DB356B">
        <w:rPr>
          <w:sz w:val="28"/>
          <w:szCs w:val="28"/>
        </w:rPr>
        <w:t>2 чел.</w:t>
      </w:r>
      <w:r>
        <w:rPr>
          <w:sz w:val="28"/>
          <w:szCs w:val="28"/>
        </w:rPr>
        <w:t>);</w:t>
      </w:r>
    </w:p>
    <w:p w:rsidR="00DB356B" w:rsidRDefault="00DB356B" w:rsidP="00DB356B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168F">
        <w:rPr>
          <w:sz w:val="28"/>
          <w:szCs w:val="28"/>
        </w:rPr>
        <w:t xml:space="preserve"> р</w:t>
      </w:r>
      <w:r w:rsidRPr="00DB356B">
        <w:rPr>
          <w:sz w:val="28"/>
          <w:szCs w:val="28"/>
        </w:rPr>
        <w:t>уководители органов местного самоуправления</w:t>
      </w:r>
      <w:r>
        <w:rPr>
          <w:sz w:val="28"/>
          <w:szCs w:val="28"/>
        </w:rPr>
        <w:t xml:space="preserve"> </w:t>
      </w:r>
      <w:r w:rsidRPr="00DB356B">
        <w:rPr>
          <w:sz w:val="28"/>
          <w:szCs w:val="28"/>
        </w:rPr>
        <w:t>муниципальных ра</w:t>
      </w:r>
      <w:r w:rsidRPr="00DB356B">
        <w:rPr>
          <w:sz w:val="28"/>
          <w:szCs w:val="28"/>
        </w:rPr>
        <w:t>й</w:t>
      </w:r>
      <w:r w:rsidRPr="00DB356B">
        <w:rPr>
          <w:sz w:val="28"/>
          <w:szCs w:val="28"/>
        </w:rPr>
        <w:t>онов и городских округов</w:t>
      </w:r>
      <w:r>
        <w:rPr>
          <w:sz w:val="28"/>
          <w:szCs w:val="28"/>
        </w:rPr>
        <w:t xml:space="preserve"> (</w:t>
      </w:r>
      <w:r w:rsidRPr="00DB356B">
        <w:rPr>
          <w:sz w:val="28"/>
          <w:szCs w:val="28"/>
        </w:rPr>
        <w:t>19 чел.</w:t>
      </w:r>
      <w:r>
        <w:rPr>
          <w:sz w:val="28"/>
          <w:szCs w:val="28"/>
        </w:rPr>
        <w:t>);</w:t>
      </w:r>
    </w:p>
    <w:p w:rsidR="00DB356B" w:rsidRDefault="00DB356B" w:rsidP="00DB356B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168F">
        <w:rPr>
          <w:sz w:val="28"/>
          <w:szCs w:val="28"/>
        </w:rPr>
        <w:t xml:space="preserve"> п</w:t>
      </w:r>
      <w:r w:rsidRPr="00DB356B">
        <w:rPr>
          <w:sz w:val="28"/>
          <w:szCs w:val="28"/>
        </w:rPr>
        <w:t>редставители органов местного самоуправления</w:t>
      </w:r>
      <w:r>
        <w:rPr>
          <w:sz w:val="28"/>
          <w:szCs w:val="28"/>
        </w:rPr>
        <w:t xml:space="preserve"> </w:t>
      </w:r>
      <w:r w:rsidRPr="00DB356B">
        <w:rPr>
          <w:sz w:val="28"/>
          <w:szCs w:val="28"/>
        </w:rPr>
        <w:t>муниципальных районов и городских округов</w:t>
      </w:r>
      <w:r>
        <w:rPr>
          <w:sz w:val="28"/>
          <w:szCs w:val="28"/>
        </w:rPr>
        <w:t xml:space="preserve"> </w:t>
      </w:r>
      <w:r w:rsidRPr="00DB356B">
        <w:rPr>
          <w:sz w:val="28"/>
          <w:szCs w:val="28"/>
        </w:rPr>
        <w:t>(начальники финансовых отделов и председ</w:t>
      </w:r>
      <w:r w:rsidRPr="00DB356B">
        <w:rPr>
          <w:sz w:val="28"/>
          <w:szCs w:val="28"/>
        </w:rPr>
        <w:t>а</w:t>
      </w:r>
      <w:r w:rsidRPr="00DB356B">
        <w:rPr>
          <w:sz w:val="28"/>
          <w:szCs w:val="28"/>
        </w:rPr>
        <w:t>тели постоянных комиссий по бюджету)</w:t>
      </w:r>
      <w:r>
        <w:rPr>
          <w:sz w:val="28"/>
          <w:szCs w:val="28"/>
        </w:rPr>
        <w:t xml:space="preserve"> (</w:t>
      </w:r>
      <w:r w:rsidRPr="00DB356B">
        <w:rPr>
          <w:sz w:val="28"/>
          <w:szCs w:val="28"/>
        </w:rPr>
        <w:t>44 чел.</w:t>
      </w:r>
      <w:r>
        <w:rPr>
          <w:sz w:val="28"/>
          <w:szCs w:val="28"/>
        </w:rPr>
        <w:t>);</w:t>
      </w:r>
    </w:p>
    <w:p w:rsidR="00DB356B" w:rsidRDefault="00DB356B" w:rsidP="00DB356B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168F">
        <w:rPr>
          <w:sz w:val="28"/>
          <w:szCs w:val="28"/>
        </w:rPr>
        <w:t xml:space="preserve"> п</w:t>
      </w:r>
      <w:r w:rsidRPr="00DB356B">
        <w:rPr>
          <w:sz w:val="28"/>
          <w:szCs w:val="28"/>
        </w:rPr>
        <w:t>редседатель, заместитель председателя</w:t>
      </w:r>
      <w:r>
        <w:rPr>
          <w:sz w:val="28"/>
          <w:szCs w:val="28"/>
        </w:rPr>
        <w:t xml:space="preserve"> </w:t>
      </w:r>
      <w:r w:rsidRPr="00DB356B">
        <w:rPr>
          <w:sz w:val="28"/>
          <w:szCs w:val="28"/>
        </w:rPr>
        <w:t>и аудиторы Контрольно-счетной палаты Чувашской Республики</w:t>
      </w:r>
      <w:r>
        <w:rPr>
          <w:sz w:val="28"/>
          <w:szCs w:val="28"/>
        </w:rPr>
        <w:t xml:space="preserve"> (</w:t>
      </w:r>
      <w:r w:rsidRPr="00DB356B">
        <w:rPr>
          <w:sz w:val="28"/>
          <w:szCs w:val="28"/>
        </w:rPr>
        <w:t>3 чел.</w:t>
      </w:r>
      <w:r>
        <w:rPr>
          <w:sz w:val="28"/>
          <w:szCs w:val="28"/>
        </w:rPr>
        <w:t>);</w:t>
      </w:r>
    </w:p>
    <w:p w:rsidR="00DB356B" w:rsidRDefault="00DB356B" w:rsidP="00DB356B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168F">
        <w:rPr>
          <w:sz w:val="28"/>
          <w:szCs w:val="28"/>
        </w:rPr>
        <w:t xml:space="preserve"> О</w:t>
      </w:r>
      <w:r w:rsidRPr="00DB356B">
        <w:rPr>
          <w:sz w:val="28"/>
          <w:szCs w:val="28"/>
        </w:rPr>
        <w:t>бщественная палата Чувашской Республики</w:t>
      </w:r>
      <w:r>
        <w:rPr>
          <w:sz w:val="28"/>
          <w:szCs w:val="28"/>
        </w:rPr>
        <w:t xml:space="preserve"> (</w:t>
      </w:r>
      <w:r w:rsidRPr="00DB356B">
        <w:rPr>
          <w:sz w:val="28"/>
          <w:szCs w:val="28"/>
        </w:rPr>
        <w:t>6 чел.</w:t>
      </w:r>
      <w:r>
        <w:rPr>
          <w:sz w:val="28"/>
          <w:szCs w:val="28"/>
        </w:rPr>
        <w:t>);</w:t>
      </w:r>
    </w:p>
    <w:p w:rsidR="00DB356B" w:rsidRDefault="00DB356B" w:rsidP="00DB356B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B356B">
        <w:rPr>
          <w:sz w:val="28"/>
          <w:szCs w:val="28"/>
        </w:rPr>
        <w:t>Экспертный совет Государственного Совета Чувашской Республи</w:t>
      </w:r>
      <w:r>
        <w:rPr>
          <w:sz w:val="28"/>
          <w:szCs w:val="28"/>
        </w:rPr>
        <w:t xml:space="preserve">ки </w:t>
      </w:r>
      <w:r w:rsidRPr="00DB356B">
        <w:rPr>
          <w:sz w:val="28"/>
          <w:szCs w:val="28"/>
        </w:rPr>
        <w:t>шестого созыва</w:t>
      </w:r>
      <w:r>
        <w:rPr>
          <w:sz w:val="28"/>
          <w:szCs w:val="28"/>
        </w:rPr>
        <w:t xml:space="preserve"> (</w:t>
      </w:r>
      <w:r w:rsidRPr="00DB356B">
        <w:rPr>
          <w:sz w:val="28"/>
          <w:szCs w:val="28"/>
        </w:rPr>
        <w:t>3 чел.</w:t>
      </w:r>
      <w:r>
        <w:rPr>
          <w:sz w:val="28"/>
          <w:szCs w:val="28"/>
        </w:rPr>
        <w:t>);</w:t>
      </w:r>
    </w:p>
    <w:p w:rsidR="00DB356B" w:rsidRDefault="00DB356B" w:rsidP="00DB356B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B356B">
        <w:rPr>
          <w:sz w:val="28"/>
          <w:szCs w:val="28"/>
        </w:rPr>
        <w:t xml:space="preserve"> Общественный совет при Государственном Совете Чувашской Ре</w:t>
      </w:r>
      <w:r w:rsidRPr="00DB356B">
        <w:rPr>
          <w:sz w:val="28"/>
          <w:szCs w:val="28"/>
        </w:rPr>
        <w:t>с</w:t>
      </w:r>
      <w:r w:rsidRPr="00DB356B">
        <w:rPr>
          <w:sz w:val="28"/>
          <w:szCs w:val="28"/>
        </w:rPr>
        <w:t>публики</w:t>
      </w:r>
      <w:r>
        <w:rPr>
          <w:sz w:val="28"/>
          <w:szCs w:val="28"/>
        </w:rPr>
        <w:t xml:space="preserve"> (</w:t>
      </w:r>
      <w:r w:rsidRPr="00DB356B">
        <w:rPr>
          <w:sz w:val="28"/>
          <w:szCs w:val="28"/>
        </w:rPr>
        <w:t>3 чел.</w:t>
      </w:r>
      <w:r>
        <w:rPr>
          <w:sz w:val="28"/>
          <w:szCs w:val="28"/>
        </w:rPr>
        <w:t>);</w:t>
      </w:r>
    </w:p>
    <w:p w:rsidR="00DB356B" w:rsidRDefault="00DB356B" w:rsidP="00DB356B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B356B">
        <w:rPr>
          <w:sz w:val="28"/>
          <w:szCs w:val="28"/>
        </w:rPr>
        <w:t xml:space="preserve"> </w:t>
      </w:r>
      <w:r w:rsidR="0081168F">
        <w:rPr>
          <w:sz w:val="28"/>
          <w:szCs w:val="28"/>
        </w:rPr>
        <w:t>р</w:t>
      </w:r>
      <w:r w:rsidRPr="00DB356B">
        <w:rPr>
          <w:sz w:val="28"/>
          <w:szCs w:val="28"/>
        </w:rPr>
        <w:t xml:space="preserve">уководители и представители средств массовой информации </w:t>
      </w:r>
      <w:r>
        <w:rPr>
          <w:sz w:val="28"/>
          <w:szCs w:val="28"/>
        </w:rPr>
        <w:t>(</w:t>
      </w:r>
      <w:r w:rsidRPr="00DB356B">
        <w:rPr>
          <w:sz w:val="28"/>
          <w:szCs w:val="28"/>
        </w:rPr>
        <w:t>3 чел.</w:t>
      </w:r>
      <w:r>
        <w:rPr>
          <w:sz w:val="28"/>
          <w:szCs w:val="28"/>
        </w:rPr>
        <w:t>);</w:t>
      </w:r>
    </w:p>
    <w:p w:rsidR="00DB356B" w:rsidRDefault="00DB356B" w:rsidP="00DB356B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356B">
        <w:rPr>
          <w:sz w:val="28"/>
          <w:szCs w:val="28"/>
        </w:rPr>
        <w:t>Аппарат Государственного Совета Чувашской Республики</w:t>
      </w:r>
      <w:r>
        <w:rPr>
          <w:sz w:val="28"/>
          <w:szCs w:val="28"/>
        </w:rPr>
        <w:t xml:space="preserve"> (</w:t>
      </w:r>
      <w:r w:rsidRPr="00DB356B">
        <w:rPr>
          <w:sz w:val="28"/>
          <w:szCs w:val="28"/>
        </w:rPr>
        <w:t>14 чел.</w:t>
      </w:r>
      <w:r>
        <w:rPr>
          <w:sz w:val="28"/>
          <w:szCs w:val="28"/>
        </w:rPr>
        <w:t>);</w:t>
      </w:r>
    </w:p>
    <w:p w:rsidR="00DB356B" w:rsidRPr="00DB356B" w:rsidRDefault="00DB356B" w:rsidP="00DB356B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168F">
        <w:rPr>
          <w:sz w:val="28"/>
          <w:szCs w:val="28"/>
        </w:rPr>
        <w:t>г</w:t>
      </w:r>
      <w:r>
        <w:rPr>
          <w:sz w:val="28"/>
          <w:szCs w:val="28"/>
        </w:rPr>
        <w:t>раждане (62 чел.)</w:t>
      </w:r>
    </w:p>
    <w:p w:rsidR="00A87196" w:rsidRPr="00D50D02" w:rsidRDefault="00A87196" w:rsidP="00C142E0">
      <w:pPr>
        <w:spacing w:line="324" w:lineRule="auto"/>
        <w:ind w:firstLine="709"/>
        <w:jc w:val="both"/>
        <w:rPr>
          <w:sz w:val="28"/>
          <w:szCs w:val="28"/>
        </w:rPr>
      </w:pPr>
      <w:r w:rsidRPr="00D50D02">
        <w:rPr>
          <w:sz w:val="28"/>
          <w:szCs w:val="28"/>
        </w:rPr>
        <w:t>Участники публичных слушаний, заслушав и обсудив доклад и в</w:t>
      </w:r>
      <w:r w:rsidRPr="00D50D02">
        <w:rPr>
          <w:sz w:val="28"/>
          <w:szCs w:val="28"/>
        </w:rPr>
        <w:t>ы</w:t>
      </w:r>
      <w:r w:rsidRPr="00D50D02">
        <w:rPr>
          <w:sz w:val="28"/>
          <w:szCs w:val="28"/>
        </w:rPr>
        <w:t>ступления по годовому отчету об исполнении республиканского бюджета Чувашской Республики за 2016 год, отмечают следующее.</w:t>
      </w:r>
    </w:p>
    <w:p w:rsidR="00E90542" w:rsidRPr="00D50D02" w:rsidRDefault="00E90542" w:rsidP="00C142E0">
      <w:pPr>
        <w:spacing w:line="324" w:lineRule="auto"/>
        <w:ind w:firstLine="709"/>
        <w:jc w:val="both"/>
        <w:rPr>
          <w:bCs/>
          <w:i/>
          <w:sz w:val="28"/>
          <w:szCs w:val="28"/>
        </w:rPr>
      </w:pPr>
      <w:r w:rsidRPr="004253AD">
        <w:rPr>
          <w:spacing w:val="-2"/>
          <w:sz w:val="28"/>
          <w:szCs w:val="28"/>
          <w:lang w:eastAsia="x-none"/>
        </w:rPr>
        <w:t xml:space="preserve">Социально-экономическое развитие Чувашской Республики в </w:t>
      </w:r>
      <w:r w:rsidRPr="004253AD">
        <w:rPr>
          <w:spacing w:val="-2"/>
          <w:sz w:val="28"/>
          <w:szCs w:val="28"/>
          <w:lang w:val="x-none" w:eastAsia="x-none"/>
        </w:rPr>
        <w:t>20</w:t>
      </w:r>
      <w:r w:rsidRPr="004253AD">
        <w:rPr>
          <w:spacing w:val="-2"/>
          <w:sz w:val="28"/>
          <w:szCs w:val="28"/>
          <w:lang w:eastAsia="x-none"/>
        </w:rPr>
        <w:t>16</w:t>
      </w:r>
      <w:r w:rsidRPr="004253AD">
        <w:rPr>
          <w:spacing w:val="-2"/>
          <w:sz w:val="28"/>
          <w:szCs w:val="28"/>
          <w:lang w:val="x-none" w:eastAsia="x-none"/>
        </w:rPr>
        <w:t xml:space="preserve"> год</w:t>
      </w:r>
      <w:r w:rsidRPr="004253AD">
        <w:rPr>
          <w:spacing w:val="-2"/>
          <w:sz w:val="28"/>
          <w:szCs w:val="28"/>
          <w:lang w:eastAsia="x-none"/>
        </w:rPr>
        <w:t>у</w:t>
      </w:r>
      <w:r w:rsidRPr="00D50D02">
        <w:rPr>
          <w:sz w:val="28"/>
          <w:szCs w:val="28"/>
          <w:lang w:eastAsia="x-none"/>
        </w:rPr>
        <w:t xml:space="preserve"> характеризовалось </w:t>
      </w:r>
      <w:r w:rsidRPr="00D50D02">
        <w:rPr>
          <w:sz w:val="28"/>
          <w:szCs w:val="28"/>
          <w:lang w:val="x-none" w:eastAsia="x-none"/>
        </w:rPr>
        <w:t>рост</w:t>
      </w:r>
      <w:r w:rsidRPr="00D50D02">
        <w:rPr>
          <w:sz w:val="28"/>
          <w:szCs w:val="28"/>
          <w:lang w:eastAsia="x-none"/>
        </w:rPr>
        <w:t>ом</w:t>
      </w:r>
      <w:r w:rsidRPr="00D50D02">
        <w:rPr>
          <w:sz w:val="28"/>
          <w:szCs w:val="28"/>
          <w:lang w:val="x-none" w:eastAsia="x-none"/>
        </w:rPr>
        <w:t xml:space="preserve"> </w:t>
      </w:r>
      <w:r w:rsidRPr="00D50D02">
        <w:rPr>
          <w:bCs/>
          <w:sz w:val="28"/>
          <w:szCs w:val="28"/>
        </w:rPr>
        <w:t>промышленного и сельскохозяйственного прои</w:t>
      </w:r>
      <w:r w:rsidRPr="00D50D02">
        <w:rPr>
          <w:bCs/>
          <w:sz w:val="28"/>
          <w:szCs w:val="28"/>
        </w:rPr>
        <w:t>з</w:t>
      </w:r>
      <w:r w:rsidRPr="00D50D02">
        <w:rPr>
          <w:bCs/>
          <w:sz w:val="28"/>
          <w:szCs w:val="28"/>
        </w:rPr>
        <w:t xml:space="preserve">водства, увеличением среднемесячной заработной платы населения, при этом инфляция сложилась ниже, чем в среднем по России. </w:t>
      </w:r>
    </w:p>
    <w:p w:rsidR="00A87196" w:rsidRPr="00D50D02" w:rsidRDefault="00A87196" w:rsidP="00C142E0">
      <w:pPr>
        <w:spacing w:line="324" w:lineRule="auto"/>
        <w:ind w:firstLine="709"/>
        <w:jc w:val="both"/>
        <w:rPr>
          <w:sz w:val="28"/>
          <w:szCs w:val="28"/>
        </w:rPr>
      </w:pPr>
      <w:proofErr w:type="gramStart"/>
      <w:r w:rsidRPr="00D50D02">
        <w:rPr>
          <w:sz w:val="28"/>
          <w:szCs w:val="28"/>
        </w:rPr>
        <w:t>Индекс промышленного производства, исчисленный по трем видам экономической деятельности (добыча полезных ископаемых, обрабатыва</w:t>
      </w:r>
      <w:r w:rsidRPr="00D50D02">
        <w:rPr>
          <w:sz w:val="28"/>
          <w:szCs w:val="28"/>
        </w:rPr>
        <w:t>ю</w:t>
      </w:r>
      <w:r w:rsidRPr="00D50D02">
        <w:rPr>
          <w:sz w:val="28"/>
          <w:szCs w:val="28"/>
        </w:rPr>
        <w:t>щие производства, производство и распределение электроэнергии, газа и в</w:t>
      </w:r>
      <w:r w:rsidRPr="00D50D02">
        <w:rPr>
          <w:sz w:val="28"/>
          <w:szCs w:val="28"/>
        </w:rPr>
        <w:t>о</w:t>
      </w:r>
      <w:r w:rsidRPr="00D50D02">
        <w:rPr>
          <w:sz w:val="28"/>
          <w:szCs w:val="28"/>
        </w:rPr>
        <w:t xml:space="preserve">ды), </w:t>
      </w:r>
      <w:r w:rsidR="00797BDA" w:rsidRPr="00D50D02">
        <w:rPr>
          <w:sz w:val="28"/>
          <w:szCs w:val="28"/>
        </w:rPr>
        <w:t>к</w:t>
      </w:r>
      <w:r w:rsidR="002605CF" w:rsidRPr="00D50D02">
        <w:rPr>
          <w:sz w:val="28"/>
          <w:szCs w:val="28"/>
        </w:rPr>
        <w:t xml:space="preserve"> 201</w:t>
      </w:r>
      <w:r w:rsidR="00797BDA" w:rsidRPr="00D50D02">
        <w:rPr>
          <w:sz w:val="28"/>
          <w:szCs w:val="28"/>
        </w:rPr>
        <w:t>5</w:t>
      </w:r>
      <w:r w:rsidR="002605CF" w:rsidRPr="00D50D02">
        <w:rPr>
          <w:sz w:val="28"/>
          <w:szCs w:val="28"/>
        </w:rPr>
        <w:t xml:space="preserve"> год</w:t>
      </w:r>
      <w:r w:rsidR="00797BDA" w:rsidRPr="00D50D02">
        <w:rPr>
          <w:sz w:val="28"/>
          <w:szCs w:val="28"/>
        </w:rPr>
        <w:t xml:space="preserve">у </w:t>
      </w:r>
      <w:r w:rsidRPr="00D50D02">
        <w:rPr>
          <w:sz w:val="28"/>
          <w:szCs w:val="28"/>
        </w:rPr>
        <w:t xml:space="preserve">составил 107,6% </w:t>
      </w:r>
      <w:r w:rsidRPr="00D50D02">
        <w:rPr>
          <w:sz w:val="28"/>
          <w:szCs w:val="28"/>
          <w:lang w:val="ru-MO"/>
        </w:rPr>
        <w:t>(по России – 101,</w:t>
      </w:r>
      <w:r w:rsidR="002605CF" w:rsidRPr="00D50D02">
        <w:rPr>
          <w:sz w:val="28"/>
          <w:szCs w:val="28"/>
          <w:lang w:val="ru-MO"/>
        </w:rPr>
        <w:t>3</w:t>
      </w:r>
      <w:r w:rsidRPr="00D50D02">
        <w:rPr>
          <w:sz w:val="28"/>
          <w:szCs w:val="28"/>
          <w:lang w:val="ru-MO"/>
        </w:rPr>
        <w:t>%)</w:t>
      </w:r>
      <w:r w:rsidRPr="00D50D02">
        <w:rPr>
          <w:sz w:val="28"/>
          <w:szCs w:val="28"/>
        </w:rPr>
        <w:t xml:space="preserve">, </w:t>
      </w:r>
      <w:r w:rsidR="002605CF" w:rsidRPr="00D50D02">
        <w:rPr>
          <w:sz w:val="28"/>
          <w:szCs w:val="28"/>
        </w:rPr>
        <w:t>объем</w:t>
      </w:r>
      <w:r w:rsidRPr="00D50D02">
        <w:rPr>
          <w:sz w:val="28"/>
          <w:szCs w:val="28"/>
        </w:rPr>
        <w:t xml:space="preserve"> производства продукции сельского хозяйства в</w:t>
      </w:r>
      <w:r w:rsidR="002605CF" w:rsidRPr="00D50D02">
        <w:rPr>
          <w:sz w:val="28"/>
          <w:szCs w:val="28"/>
        </w:rPr>
        <w:t>о всех</w:t>
      </w:r>
      <w:r w:rsidRPr="00D50D02">
        <w:rPr>
          <w:sz w:val="28"/>
          <w:szCs w:val="28"/>
        </w:rPr>
        <w:t xml:space="preserve"> </w:t>
      </w:r>
      <w:r w:rsidR="002605CF" w:rsidRPr="00D50D02">
        <w:rPr>
          <w:sz w:val="28"/>
          <w:szCs w:val="28"/>
        </w:rPr>
        <w:t xml:space="preserve">категориях </w:t>
      </w:r>
      <w:r w:rsidRPr="00D50D02">
        <w:rPr>
          <w:sz w:val="28"/>
          <w:szCs w:val="28"/>
        </w:rPr>
        <w:t>хозяйств – 101,4% (по России – 104,8%), оборот розничной торговли – 94,0% (по России – 94,8%), объем платных услуг населению – 98,4% (по России – 99,7%).</w:t>
      </w:r>
      <w:proofErr w:type="gramEnd"/>
    </w:p>
    <w:p w:rsidR="00A87196" w:rsidRPr="00D50D02" w:rsidRDefault="00A87196" w:rsidP="00C142E0">
      <w:pPr>
        <w:spacing w:line="324" w:lineRule="auto"/>
        <w:ind w:firstLine="709"/>
        <w:contextualSpacing/>
        <w:jc w:val="both"/>
        <w:rPr>
          <w:sz w:val="28"/>
          <w:szCs w:val="28"/>
        </w:rPr>
      </w:pPr>
      <w:r w:rsidRPr="00D50D02">
        <w:rPr>
          <w:spacing w:val="-4"/>
          <w:sz w:val="28"/>
          <w:szCs w:val="28"/>
        </w:rPr>
        <w:t xml:space="preserve">Среднемесячная номинальная начисленная заработная плата в 2016 году в среднем по Чувашской Республике </w:t>
      </w:r>
      <w:r w:rsidRPr="00D50D02">
        <w:rPr>
          <w:sz w:val="28"/>
          <w:szCs w:val="28"/>
        </w:rPr>
        <w:t xml:space="preserve">составила 22736,3 рубля и увеличилась на 6,9% по сравнению с 2015 годом. </w:t>
      </w:r>
    </w:p>
    <w:p w:rsidR="00A87196" w:rsidRPr="00D50D02" w:rsidRDefault="00A87196" w:rsidP="00D50D02">
      <w:pPr>
        <w:spacing w:line="312" w:lineRule="auto"/>
        <w:ind w:firstLine="709"/>
        <w:jc w:val="both"/>
        <w:rPr>
          <w:sz w:val="28"/>
          <w:szCs w:val="28"/>
        </w:rPr>
      </w:pPr>
      <w:r w:rsidRPr="00D50D02">
        <w:rPr>
          <w:sz w:val="28"/>
          <w:szCs w:val="28"/>
        </w:rPr>
        <w:t>Реальная заработная плата, рассчитанная с учетом индекса потреб</w:t>
      </w:r>
      <w:r w:rsidRPr="00D50D02">
        <w:rPr>
          <w:sz w:val="28"/>
          <w:szCs w:val="28"/>
        </w:rPr>
        <w:t>и</w:t>
      </w:r>
      <w:r w:rsidRPr="00D50D02">
        <w:rPr>
          <w:sz w:val="28"/>
          <w:szCs w:val="28"/>
        </w:rPr>
        <w:t>тельских цен, к уровню 201</w:t>
      </w:r>
      <w:r w:rsidR="00107208" w:rsidRPr="00D50D02">
        <w:rPr>
          <w:sz w:val="28"/>
          <w:szCs w:val="28"/>
        </w:rPr>
        <w:t>5</w:t>
      </w:r>
      <w:r w:rsidRPr="00D50D02">
        <w:rPr>
          <w:sz w:val="28"/>
          <w:szCs w:val="28"/>
        </w:rPr>
        <w:t xml:space="preserve"> года составила </w:t>
      </w:r>
      <w:r w:rsidR="00107208" w:rsidRPr="00D50D02">
        <w:rPr>
          <w:sz w:val="28"/>
          <w:szCs w:val="28"/>
        </w:rPr>
        <w:t>101,2</w:t>
      </w:r>
      <w:r w:rsidRPr="00D50D02">
        <w:rPr>
          <w:sz w:val="28"/>
          <w:szCs w:val="28"/>
        </w:rPr>
        <w:t xml:space="preserve">% (по России – </w:t>
      </w:r>
      <w:r w:rsidR="00107208" w:rsidRPr="00D50D02">
        <w:rPr>
          <w:sz w:val="28"/>
          <w:szCs w:val="28"/>
        </w:rPr>
        <w:t>10</w:t>
      </w:r>
      <w:r w:rsidRPr="00D50D02">
        <w:rPr>
          <w:sz w:val="28"/>
          <w:szCs w:val="28"/>
        </w:rPr>
        <w:t>0,7%).</w:t>
      </w:r>
    </w:p>
    <w:p w:rsidR="00A87196" w:rsidRPr="00D50D02" w:rsidRDefault="00A87196" w:rsidP="00D50D02">
      <w:pPr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D50D02">
        <w:rPr>
          <w:sz w:val="28"/>
          <w:szCs w:val="28"/>
        </w:rPr>
        <w:t>Индекс потребительских цен в декабре 2016 года по отношению к д</w:t>
      </w:r>
      <w:r w:rsidRPr="00D50D02">
        <w:rPr>
          <w:sz w:val="28"/>
          <w:szCs w:val="28"/>
        </w:rPr>
        <w:t>е</w:t>
      </w:r>
      <w:r w:rsidRPr="00D50D02">
        <w:rPr>
          <w:sz w:val="28"/>
          <w:szCs w:val="28"/>
        </w:rPr>
        <w:t>кабрю 2015 года составил 104,1% и сложился ниже, чем в среднем по России (105,4%).</w:t>
      </w:r>
    </w:p>
    <w:p w:rsidR="00152716" w:rsidRPr="00D50D02" w:rsidRDefault="00152716" w:rsidP="00D50D02">
      <w:pPr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D50D02">
        <w:rPr>
          <w:sz w:val="28"/>
          <w:szCs w:val="28"/>
        </w:rPr>
        <w:t>В 2016 году в основной капитал Чувашской Республики за счет всех источников вложено 49584,0 млн. рублей инвестиций, или 82,6% к 2015 году. Причинами снижения инвестиционной активности являются сохранение санкций, ограничивающих доступ российских компаний к внешнему фина</w:t>
      </w:r>
      <w:r w:rsidRPr="00D50D02">
        <w:rPr>
          <w:sz w:val="28"/>
          <w:szCs w:val="28"/>
        </w:rPr>
        <w:t>н</w:t>
      </w:r>
      <w:r w:rsidRPr="00D50D02">
        <w:rPr>
          <w:sz w:val="28"/>
          <w:szCs w:val="28"/>
        </w:rPr>
        <w:lastRenderedPageBreak/>
        <w:t>сированию и использованию импорта высокотехнологичной продукции для осуществления инвестиций, относительно жесткие условия кредитования.</w:t>
      </w:r>
    </w:p>
    <w:p w:rsidR="00602ECB" w:rsidRPr="00D50D02" w:rsidRDefault="00602ECB" w:rsidP="00D50D02">
      <w:pPr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D50D02">
        <w:rPr>
          <w:sz w:val="28"/>
          <w:szCs w:val="28"/>
        </w:rPr>
        <w:t>Несмотря на сложности в мировой экономике, предприятия</w:t>
      </w:r>
      <w:r w:rsidR="00543649" w:rsidRPr="00D50D02">
        <w:rPr>
          <w:sz w:val="28"/>
          <w:szCs w:val="28"/>
        </w:rPr>
        <w:t>, осущест</w:t>
      </w:r>
      <w:r w:rsidR="004253AD">
        <w:rPr>
          <w:sz w:val="28"/>
          <w:szCs w:val="28"/>
        </w:rPr>
        <w:softHyphen/>
      </w:r>
      <w:r w:rsidR="00543649" w:rsidRPr="00D50D02">
        <w:rPr>
          <w:sz w:val="28"/>
          <w:szCs w:val="28"/>
        </w:rPr>
        <w:t>вляющие деятельность на территории</w:t>
      </w:r>
      <w:r w:rsidRPr="00D50D02">
        <w:rPr>
          <w:sz w:val="28"/>
          <w:szCs w:val="28"/>
        </w:rPr>
        <w:t xml:space="preserve"> Чувашской Республики</w:t>
      </w:r>
      <w:r w:rsidR="00543649" w:rsidRPr="00D50D02">
        <w:rPr>
          <w:sz w:val="28"/>
          <w:szCs w:val="28"/>
        </w:rPr>
        <w:t>,</w:t>
      </w:r>
      <w:r w:rsidRPr="00D50D02">
        <w:rPr>
          <w:sz w:val="28"/>
          <w:szCs w:val="28"/>
        </w:rPr>
        <w:t xml:space="preserve"> сохраняют </w:t>
      </w:r>
      <w:r w:rsidR="004253AD">
        <w:rPr>
          <w:sz w:val="28"/>
          <w:szCs w:val="28"/>
        </w:rPr>
        <w:br/>
      </w:r>
      <w:r w:rsidRPr="00D50D02">
        <w:rPr>
          <w:sz w:val="28"/>
          <w:szCs w:val="28"/>
        </w:rPr>
        <w:t>активность во внешнеторговой сфере. По итогам 2016 года внешнеторговый оборот Чувашской Республики составил 378,2 млн. долларов США и по сравнению</w:t>
      </w:r>
      <w:r w:rsidR="00FE490C" w:rsidRPr="00D50D02">
        <w:rPr>
          <w:sz w:val="28"/>
          <w:szCs w:val="28"/>
        </w:rPr>
        <w:t xml:space="preserve"> с 2015 годом увеличился на 3,6</w:t>
      </w:r>
      <w:r w:rsidRPr="00D50D02">
        <w:rPr>
          <w:sz w:val="28"/>
          <w:szCs w:val="28"/>
        </w:rPr>
        <w:t>%.</w:t>
      </w:r>
    </w:p>
    <w:p w:rsidR="00EF76DE" w:rsidRPr="00D50D02" w:rsidRDefault="00EF76DE" w:rsidP="00D50D02">
      <w:pPr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D50D02">
        <w:rPr>
          <w:sz w:val="28"/>
          <w:szCs w:val="28"/>
        </w:rPr>
        <w:t>Дополнительным импульсом развитию промышленности Чувашской Республики является реализация политики импортозамещения. Особое вн</w:t>
      </w:r>
      <w:r w:rsidRPr="00D50D02">
        <w:rPr>
          <w:sz w:val="28"/>
          <w:szCs w:val="28"/>
        </w:rPr>
        <w:t>и</w:t>
      </w:r>
      <w:r w:rsidRPr="00D50D02">
        <w:rPr>
          <w:sz w:val="28"/>
          <w:szCs w:val="28"/>
        </w:rPr>
        <w:t>мание уделя</w:t>
      </w:r>
      <w:r w:rsidR="00500FEC" w:rsidRPr="00D50D02">
        <w:rPr>
          <w:sz w:val="28"/>
          <w:szCs w:val="28"/>
        </w:rPr>
        <w:t>ется</w:t>
      </w:r>
      <w:r w:rsidRPr="00D50D02">
        <w:rPr>
          <w:sz w:val="28"/>
          <w:szCs w:val="28"/>
        </w:rPr>
        <w:t xml:space="preserve"> повышению производственного потенциала организаций, активизации внутреннего рынка.</w:t>
      </w:r>
    </w:p>
    <w:p w:rsidR="00A87196" w:rsidRPr="00D50D02" w:rsidRDefault="00A87196" w:rsidP="00D50D02">
      <w:pPr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D50D02">
        <w:rPr>
          <w:sz w:val="28"/>
          <w:szCs w:val="28"/>
        </w:rPr>
        <w:t>В течение 201</w:t>
      </w:r>
      <w:r w:rsidR="0070725F" w:rsidRPr="00D50D02">
        <w:rPr>
          <w:sz w:val="28"/>
          <w:szCs w:val="28"/>
        </w:rPr>
        <w:t>6</w:t>
      </w:r>
      <w:r w:rsidRPr="00D50D02">
        <w:rPr>
          <w:sz w:val="28"/>
          <w:szCs w:val="28"/>
        </w:rPr>
        <w:t xml:space="preserve"> года в республиканский бюджет Чувашской Республ</w:t>
      </w:r>
      <w:r w:rsidRPr="00D50D02">
        <w:rPr>
          <w:sz w:val="28"/>
          <w:szCs w:val="28"/>
        </w:rPr>
        <w:t>и</w:t>
      </w:r>
      <w:r w:rsidRPr="00D50D02">
        <w:rPr>
          <w:sz w:val="28"/>
          <w:szCs w:val="28"/>
        </w:rPr>
        <w:t xml:space="preserve">ки вносились изменения </w:t>
      </w:r>
      <w:r w:rsidR="0070725F" w:rsidRPr="00D50D02">
        <w:rPr>
          <w:sz w:val="28"/>
          <w:szCs w:val="28"/>
        </w:rPr>
        <w:t>четыре раза</w:t>
      </w:r>
      <w:r w:rsidRPr="00D50D02">
        <w:rPr>
          <w:sz w:val="28"/>
          <w:szCs w:val="28"/>
        </w:rPr>
        <w:t>.</w:t>
      </w:r>
    </w:p>
    <w:p w:rsidR="00BD3D71" w:rsidRPr="00D50D02" w:rsidRDefault="00BD3D71" w:rsidP="00D50D02">
      <w:pPr>
        <w:pStyle w:val="af0"/>
        <w:spacing w:after="0" w:line="312" w:lineRule="auto"/>
        <w:ind w:left="0" w:firstLine="709"/>
        <w:jc w:val="both"/>
        <w:rPr>
          <w:sz w:val="28"/>
          <w:szCs w:val="28"/>
        </w:rPr>
      </w:pPr>
      <w:r w:rsidRPr="00D50D02">
        <w:rPr>
          <w:sz w:val="28"/>
          <w:szCs w:val="28"/>
        </w:rPr>
        <w:t>В 2016 году республиканский бюджет Чувашской Республики испо</w:t>
      </w:r>
      <w:r w:rsidRPr="00D50D02">
        <w:rPr>
          <w:sz w:val="28"/>
          <w:szCs w:val="28"/>
        </w:rPr>
        <w:t>л</w:t>
      </w:r>
      <w:r w:rsidRPr="00D50D02">
        <w:rPr>
          <w:sz w:val="28"/>
          <w:szCs w:val="28"/>
        </w:rPr>
        <w:t xml:space="preserve">нен </w:t>
      </w:r>
      <w:r w:rsidR="003D4FE1" w:rsidRPr="00D50D02">
        <w:rPr>
          <w:sz w:val="28"/>
          <w:szCs w:val="28"/>
        </w:rPr>
        <w:t xml:space="preserve">по доходам </w:t>
      </w:r>
      <w:r w:rsidRPr="00D50D02">
        <w:rPr>
          <w:sz w:val="28"/>
          <w:szCs w:val="28"/>
        </w:rPr>
        <w:t>в объ</w:t>
      </w:r>
      <w:r w:rsidR="000712C0">
        <w:rPr>
          <w:sz w:val="28"/>
          <w:szCs w:val="28"/>
        </w:rPr>
        <w:t>е</w:t>
      </w:r>
      <w:r w:rsidRPr="00D50D02">
        <w:rPr>
          <w:sz w:val="28"/>
          <w:szCs w:val="28"/>
        </w:rPr>
        <w:t>ме 41357,9 млн. рублей</w:t>
      </w:r>
      <w:r w:rsidR="000712C0">
        <w:rPr>
          <w:sz w:val="28"/>
          <w:szCs w:val="28"/>
        </w:rPr>
        <w:t>,</w:t>
      </w:r>
      <w:r w:rsidRPr="00D50D02">
        <w:rPr>
          <w:sz w:val="28"/>
          <w:szCs w:val="28"/>
        </w:rPr>
        <w:t xml:space="preserve"> или 100,6% к годовым план</w:t>
      </w:r>
      <w:r w:rsidRPr="00D50D02">
        <w:rPr>
          <w:sz w:val="28"/>
          <w:szCs w:val="28"/>
        </w:rPr>
        <w:t>о</w:t>
      </w:r>
      <w:r w:rsidRPr="00D50D02">
        <w:rPr>
          <w:sz w:val="28"/>
          <w:szCs w:val="28"/>
        </w:rPr>
        <w:t xml:space="preserve">вым назначениям, с ростом к уровню 2015 года на 11,4%. </w:t>
      </w:r>
    </w:p>
    <w:p w:rsidR="00BD3D71" w:rsidRPr="00D50D02" w:rsidRDefault="00BD3D71" w:rsidP="00D50D02">
      <w:pPr>
        <w:spacing w:line="312" w:lineRule="auto"/>
        <w:ind w:firstLine="709"/>
        <w:jc w:val="both"/>
        <w:rPr>
          <w:sz w:val="28"/>
          <w:szCs w:val="28"/>
        </w:rPr>
      </w:pPr>
      <w:r w:rsidRPr="00D50D02">
        <w:rPr>
          <w:sz w:val="28"/>
          <w:szCs w:val="28"/>
        </w:rPr>
        <w:t>В 2016 году удалось, как и в предыдущие годы, обеспечить рост ф</w:t>
      </w:r>
      <w:r w:rsidRPr="00D50D02">
        <w:rPr>
          <w:sz w:val="28"/>
          <w:szCs w:val="28"/>
        </w:rPr>
        <w:t>и</w:t>
      </w:r>
      <w:r w:rsidRPr="00D50D02">
        <w:rPr>
          <w:sz w:val="28"/>
          <w:szCs w:val="28"/>
        </w:rPr>
        <w:t>нансовой независимости. Собственные (налоговые и неналоговые) доходы республиканского бюджета Чувашско</w:t>
      </w:r>
      <w:r w:rsidR="000712C0">
        <w:rPr>
          <w:sz w:val="28"/>
          <w:szCs w:val="28"/>
        </w:rPr>
        <w:t>й Республики мобилизованы в объе</w:t>
      </w:r>
      <w:r w:rsidRPr="00D50D02">
        <w:rPr>
          <w:sz w:val="28"/>
          <w:szCs w:val="28"/>
        </w:rPr>
        <w:t>ме 25668,1 млн. рублей, что составляет 102,1% к годовым плановым назначен</w:t>
      </w:r>
      <w:r w:rsidRPr="00D50D02">
        <w:rPr>
          <w:sz w:val="28"/>
          <w:szCs w:val="28"/>
        </w:rPr>
        <w:t>и</w:t>
      </w:r>
      <w:r w:rsidRPr="00D50D02">
        <w:rPr>
          <w:sz w:val="28"/>
          <w:szCs w:val="28"/>
        </w:rPr>
        <w:t>ям, или 116,9% к 2015 год</w:t>
      </w:r>
      <w:r w:rsidR="003D4FE1" w:rsidRPr="00D50D02">
        <w:rPr>
          <w:sz w:val="28"/>
          <w:szCs w:val="28"/>
        </w:rPr>
        <w:t>у</w:t>
      </w:r>
      <w:r w:rsidRPr="00D50D02">
        <w:rPr>
          <w:sz w:val="28"/>
          <w:szCs w:val="28"/>
        </w:rPr>
        <w:t>. Удельный вес собственных доходов в общем объеме доходов сос</w:t>
      </w:r>
      <w:r w:rsidR="003D4FE1" w:rsidRPr="00D50D02">
        <w:rPr>
          <w:sz w:val="28"/>
          <w:szCs w:val="28"/>
        </w:rPr>
        <w:t>тавил 62,1% и увеличился на 3,0</w:t>
      </w:r>
      <w:r w:rsidRPr="00D50D02">
        <w:rPr>
          <w:sz w:val="28"/>
          <w:szCs w:val="28"/>
        </w:rPr>
        <w:t xml:space="preserve"> процентных пункта по сравнению с 2015 год</w:t>
      </w:r>
      <w:r w:rsidR="003D4FE1" w:rsidRPr="00D50D02">
        <w:rPr>
          <w:sz w:val="28"/>
          <w:szCs w:val="28"/>
        </w:rPr>
        <w:t>ом</w:t>
      </w:r>
      <w:r w:rsidRPr="00D50D02">
        <w:rPr>
          <w:sz w:val="28"/>
          <w:szCs w:val="28"/>
        </w:rPr>
        <w:t xml:space="preserve">. </w:t>
      </w:r>
    </w:p>
    <w:p w:rsidR="00BD3D71" w:rsidRPr="00D50D02" w:rsidRDefault="00BD3D71" w:rsidP="00D50D02">
      <w:pPr>
        <w:pStyle w:val="af0"/>
        <w:spacing w:after="0" w:line="312" w:lineRule="auto"/>
        <w:ind w:left="0" w:firstLine="709"/>
        <w:jc w:val="both"/>
        <w:rPr>
          <w:sz w:val="28"/>
          <w:szCs w:val="28"/>
        </w:rPr>
      </w:pPr>
      <w:r w:rsidRPr="00D50D02">
        <w:rPr>
          <w:sz w:val="28"/>
          <w:szCs w:val="28"/>
        </w:rPr>
        <w:t>Структура собственных доходов республиканского бюджета Чува</w:t>
      </w:r>
      <w:r w:rsidRPr="00D50D02">
        <w:rPr>
          <w:sz w:val="28"/>
          <w:szCs w:val="28"/>
        </w:rPr>
        <w:t>ш</w:t>
      </w:r>
      <w:r w:rsidRPr="00D50D02">
        <w:rPr>
          <w:sz w:val="28"/>
          <w:szCs w:val="28"/>
        </w:rPr>
        <w:t>ской Республики достаточно стабильна, в ней преобладают налоговые дох</w:t>
      </w:r>
      <w:r w:rsidRPr="00D50D02">
        <w:rPr>
          <w:sz w:val="28"/>
          <w:szCs w:val="28"/>
        </w:rPr>
        <w:t>о</w:t>
      </w:r>
      <w:r w:rsidRPr="00D50D02">
        <w:rPr>
          <w:sz w:val="28"/>
          <w:szCs w:val="28"/>
        </w:rPr>
        <w:t xml:space="preserve">ды – 96,1% (неналоговые доходы – 3,9%). </w:t>
      </w:r>
    </w:p>
    <w:p w:rsidR="00BD3D71" w:rsidRPr="00D50D02" w:rsidRDefault="00BD3D71" w:rsidP="00D50D02">
      <w:pPr>
        <w:pStyle w:val="af0"/>
        <w:spacing w:after="0" w:line="312" w:lineRule="auto"/>
        <w:ind w:left="0" w:firstLine="709"/>
        <w:jc w:val="both"/>
        <w:rPr>
          <w:sz w:val="28"/>
          <w:szCs w:val="28"/>
        </w:rPr>
      </w:pPr>
      <w:r w:rsidRPr="00D50D02">
        <w:rPr>
          <w:sz w:val="28"/>
          <w:szCs w:val="28"/>
        </w:rPr>
        <w:t>Неналоговые доходы составили 1000,2 млн. рублей (102,0% к годовым плановым назначени</w:t>
      </w:r>
      <w:r w:rsidR="003D4FE1" w:rsidRPr="00D50D02">
        <w:rPr>
          <w:sz w:val="28"/>
          <w:szCs w:val="28"/>
        </w:rPr>
        <w:t xml:space="preserve">ям), что на 2,0% меньше, чем в </w:t>
      </w:r>
      <w:r w:rsidRPr="00D50D02">
        <w:rPr>
          <w:sz w:val="28"/>
          <w:szCs w:val="28"/>
        </w:rPr>
        <w:t>2015 год</w:t>
      </w:r>
      <w:r w:rsidR="003D4FE1" w:rsidRPr="00D50D02">
        <w:rPr>
          <w:sz w:val="28"/>
          <w:szCs w:val="28"/>
        </w:rPr>
        <w:t>у</w:t>
      </w:r>
      <w:r w:rsidRPr="00D50D02">
        <w:rPr>
          <w:sz w:val="28"/>
          <w:szCs w:val="28"/>
        </w:rPr>
        <w:t>.</w:t>
      </w:r>
    </w:p>
    <w:p w:rsidR="00BD3D71" w:rsidRPr="00D50D02" w:rsidRDefault="007A0B2B" w:rsidP="00D50D02">
      <w:pPr>
        <w:pStyle w:val="6"/>
        <w:spacing w:before="0" w:after="0" w:line="31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50D02">
        <w:rPr>
          <w:rFonts w:ascii="Times New Roman" w:hAnsi="Times New Roman"/>
          <w:b w:val="0"/>
          <w:sz w:val="28"/>
          <w:szCs w:val="28"/>
        </w:rPr>
        <w:t>О</w:t>
      </w:r>
      <w:r w:rsidR="00BD3D71" w:rsidRPr="00D50D02">
        <w:rPr>
          <w:rFonts w:ascii="Times New Roman" w:hAnsi="Times New Roman"/>
          <w:b w:val="0"/>
          <w:sz w:val="28"/>
          <w:szCs w:val="28"/>
        </w:rPr>
        <w:t>тмечается рост объема поступлений налоговых доходов в республ</w:t>
      </w:r>
      <w:r w:rsidR="00BD3D71" w:rsidRPr="00D50D02">
        <w:rPr>
          <w:rFonts w:ascii="Times New Roman" w:hAnsi="Times New Roman"/>
          <w:b w:val="0"/>
          <w:sz w:val="28"/>
          <w:szCs w:val="28"/>
        </w:rPr>
        <w:t>и</w:t>
      </w:r>
      <w:r w:rsidR="00BD3D71" w:rsidRPr="00D50D02">
        <w:rPr>
          <w:rFonts w:ascii="Times New Roman" w:hAnsi="Times New Roman"/>
          <w:b w:val="0"/>
          <w:sz w:val="28"/>
          <w:szCs w:val="28"/>
        </w:rPr>
        <w:t>канский бюджет Чувашской Республики к уровню 2015 года (20933,9 млн. рублей) на 17,8%.</w:t>
      </w:r>
      <w:r w:rsidR="00314623" w:rsidRPr="00D50D02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314623" w:rsidRPr="00D50D02" w:rsidRDefault="00314623" w:rsidP="00D50D02">
      <w:pPr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D50D02">
        <w:rPr>
          <w:sz w:val="28"/>
          <w:szCs w:val="28"/>
        </w:rPr>
        <w:t>Участники публичных слушаний отмечают, что увеличению доходов консолидированного и республиканского бюджетов Чувашской Республики способствовала также оптимизация налоговых льгот и усиленная работа по налоговому администрированию.</w:t>
      </w:r>
    </w:p>
    <w:p w:rsidR="00BD3D71" w:rsidRPr="00D50D02" w:rsidRDefault="00BD3D71" w:rsidP="00D50D02">
      <w:pPr>
        <w:pStyle w:val="6"/>
        <w:spacing w:before="0" w:after="0" w:line="31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50D02">
        <w:rPr>
          <w:rFonts w:ascii="Times New Roman" w:hAnsi="Times New Roman"/>
          <w:b w:val="0"/>
          <w:sz w:val="28"/>
          <w:szCs w:val="28"/>
        </w:rPr>
        <w:lastRenderedPageBreak/>
        <w:t>Значительный удельный вес в налоговых доходах республиканского бюджета Чувашской Республики занимают налог на прибыль организаций (30,0%), налог на доходы физических лиц (31,6%), акцизы (17,7%), налог</w:t>
      </w:r>
      <w:r w:rsidR="003D4FE1" w:rsidRPr="00D50D02">
        <w:rPr>
          <w:rFonts w:ascii="Times New Roman" w:hAnsi="Times New Roman"/>
          <w:b w:val="0"/>
          <w:sz w:val="28"/>
          <w:szCs w:val="28"/>
        </w:rPr>
        <w:t>и</w:t>
      </w:r>
      <w:r w:rsidRPr="00D50D02">
        <w:rPr>
          <w:rFonts w:ascii="Times New Roman" w:hAnsi="Times New Roman"/>
          <w:b w:val="0"/>
          <w:sz w:val="28"/>
          <w:szCs w:val="28"/>
        </w:rPr>
        <w:t xml:space="preserve"> на имущество (13,2%).</w:t>
      </w:r>
    </w:p>
    <w:p w:rsidR="00BD3D71" w:rsidRPr="00D50D02" w:rsidRDefault="00BD3D71" w:rsidP="00D50D02">
      <w:pPr>
        <w:pStyle w:val="af0"/>
        <w:spacing w:after="0" w:line="312" w:lineRule="auto"/>
        <w:ind w:left="0" w:firstLine="709"/>
        <w:jc w:val="both"/>
        <w:rPr>
          <w:iCs/>
          <w:sz w:val="28"/>
          <w:szCs w:val="28"/>
        </w:rPr>
      </w:pPr>
      <w:r w:rsidRPr="004253AD">
        <w:rPr>
          <w:iCs/>
          <w:spacing w:val="-4"/>
          <w:sz w:val="28"/>
          <w:szCs w:val="28"/>
        </w:rPr>
        <w:t>Поступление налога на прибыль организаций по сравнению с 2015 г</w:t>
      </w:r>
      <w:r w:rsidR="00FE490C" w:rsidRPr="004253AD">
        <w:rPr>
          <w:iCs/>
          <w:spacing w:val="-4"/>
          <w:sz w:val="28"/>
          <w:szCs w:val="28"/>
        </w:rPr>
        <w:t>одом</w:t>
      </w:r>
      <w:r w:rsidRPr="00D50D02">
        <w:rPr>
          <w:iCs/>
          <w:sz w:val="28"/>
          <w:szCs w:val="28"/>
        </w:rPr>
        <w:t xml:space="preserve"> увеличилось на 36,3% и составило 7402,4 млн. рублей. Годовые плановые назначения исполнены на 102,2%.</w:t>
      </w:r>
    </w:p>
    <w:p w:rsidR="00BD3D71" w:rsidRPr="00D50D02" w:rsidRDefault="00BD3D71" w:rsidP="00D50D02">
      <w:pPr>
        <w:pStyle w:val="af0"/>
        <w:spacing w:after="0" w:line="312" w:lineRule="auto"/>
        <w:ind w:left="0" w:firstLine="709"/>
        <w:jc w:val="both"/>
        <w:rPr>
          <w:sz w:val="28"/>
          <w:szCs w:val="28"/>
        </w:rPr>
      </w:pPr>
      <w:r w:rsidRPr="00D50D02">
        <w:rPr>
          <w:sz w:val="28"/>
          <w:szCs w:val="28"/>
        </w:rPr>
        <w:t xml:space="preserve">По состоянию на 1 января 2017 года поступление налога на доходы </w:t>
      </w:r>
      <w:r w:rsidR="000712C0">
        <w:rPr>
          <w:sz w:val="28"/>
          <w:szCs w:val="28"/>
        </w:rPr>
        <w:br/>
      </w:r>
      <w:r w:rsidRPr="00D50D02">
        <w:rPr>
          <w:sz w:val="28"/>
          <w:szCs w:val="28"/>
        </w:rPr>
        <w:t xml:space="preserve">физических лиц в республиканский бюджет Чувашской Республики </w:t>
      </w:r>
      <w:r w:rsidR="00FE490C" w:rsidRPr="00D50D02">
        <w:rPr>
          <w:sz w:val="28"/>
          <w:szCs w:val="28"/>
        </w:rPr>
        <w:t>состав</w:t>
      </w:r>
      <w:r w:rsidRPr="00D50D02">
        <w:rPr>
          <w:sz w:val="28"/>
          <w:szCs w:val="28"/>
        </w:rPr>
        <w:t>и</w:t>
      </w:r>
      <w:r w:rsidRPr="00D50D02">
        <w:rPr>
          <w:sz w:val="28"/>
          <w:szCs w:val="28"/>
        </w:rPr>
        <w:t xml:space="preserve">ло 7798,7 млн. рублей (98,7% от годовых плановых назначений), что на 5,4% больше, чем в 2015 году. Положительная динамика поступления налога </w:t>
      </w:r>
      <w:r w:rsidRPr="004253AD">
        <w:rPr>
          <w:spacing w:val="-4"/>
          <w:sz w:val="28"/>
          <w:szCs w:val="28"/>
        </w:rPr>
        <w:t>об</w:t>
      </w:r>
      <w:r w:rsidRPr="004253AD">
        <w:rPr>
          <w:spacing w:val="-4"/>
          <w:sz w:val="28"/>
          <w:szCs w:val="28"/>
        </w:rPr>
        <w:t>у</w:t>
      </w:r>
      <w:r w:rsidRPr="004253AD">
        <w:rPr>
          <w:spacing w:val="-4"/>
          <w:sz w:val="28"/>
          <w:szCs w:val="28"/>
        </w:rPr>
        <w:t>словлена ростом среднемесячной заработной платы на 6,9%, снижением задол</w:t>
      </w:r>
      <w:r w:rsidR="004253AD" w:rsidRPr="004253AD">
        <w:rPr>
          <w:spacing w:val="-4"/>
          <w:sz w:val="28"/>
          <w:szCs w:val="28"/>
        </w:rPr>
        <w:softHyphen/>
      </w:r>
      <w:r w:rsidRPr="00D50D02">
        <w:rPr>
          <w:sz w:val="28"/>
          <w:szCs w:val="28"/>
        </w:rPr>
        <w:t xml:space="preserve">женности по налогу на доходы физических лиц. </w:t>
      </w:r>
    </w:p>
    <w:p w:rsidR="00BD3D71" w:rsidRPr="00D50D02" w:rsidRDefault="00BD3D71" w:rsidP="00D50D02">
      <w:pPr>
        <w:spacing w:line="312" w:lineRule="auto"/>
        <w:ind w:firstLine="709"/>
        <w:jc w:val="both"/>
        <w:rPr>
          <w:iCs/>
          <w:sz w:val="28"/>
          <w:szCs w:val="28"/>
        </w:rPr>
      </w:pPr>
      <w:r w:rsidRPr="00D50D02">
        <w:rPr>
          <w:iCs/>
          <w:sz w:val="28"/>
          <w:szCs w:val="28"/>
        </w:rPr>
        <w:t>Поступление</w:t>
      </w:r>
      <w:r w:rsidR="00FE490C" w:rsidRPr="00D50D02">
        <w:rPr>
          <w:iCs/>
          <w:sz w:val="28"/>
          <w:szCs w:val="28"/>
        </w:rPr>
        <w:t xml:space="preserve"> акцизов сложилось выше уровня </w:t>
      </w:r>
      <w:r w:rsidRPr="00D50D02">
        <w:rPr>
          <w:iCs/>
          <w:sz w:val="28"/>
          <w:szCs w:val="28"/>
        </w:rPr>
        <w:t xml:space="preserve">2015 года на 35,7% </w:t>
      </w:r>
      <w:r w:rsidR="0073236B">
        <w:rPr>
          <w:iCs/>
          <w:sz w:val="28"/>
          <w:szCs w:val="28"/>
        </w:rPr>
        <w:br/>
      </w:r>
      <w:r w:rsidRPr="00D50D02">
        <w:rPr>
          <w:iCs/>
          <w:sz w:val="28"/>
          <w:szCs w:val="28"/>
        </w:rPr>
        <w:t>и составило 4369,4 млн. рублей</w:t>
      </w:r>
      <w:r w:rsidR="000712C0">
        <w:rPr>
          <w:iCs/>
          <w:sz w:val="28"/>
          <w:szCs w:val="28"/>
        </w:rPr>
        <w:t>,</w:t>
      </w:r>
      <w:r w:rsidRPr="00D50D02">
        <w:rPr>
          <w:iCs/>
          <w:sz w:val="28"/>
          <w:szCs w:val="28"/>
        </w:rPr>
        <w:t xml:space="preserve"> или 105,6</w:t>
      </w:r>
      <w:r w:rsidRPr="00D50D02">
        <w:rPr>
          <w:sz w:val="28"/>
          <w:szCs w:val="28"/>
        </w:rPr>
        <w:t>% от годовых плановых назнач</w:t>
      </w:r>
      <w:r w:rsidRPr="00D50D02">
        <w:rPr>
          <w:sz w:val="28"/>
          <w:szCs w:val="28"/>
        </w:rPr>
        <w:t>е</w:t>
      </w:r>
      <w:r w:rsidRPr="00D50D02">
        <w:rPr>
          <w:sz w:val="28"/>
          <w:szCs w:val="28"/>
        </w:rPr>
        <w:t xml:space="preserve">ний. </w:t>
      </w:r>
    </w:p>
    <w:p w:rsidR="00BD3D71" w:rsidRPr="00D50D02" w:rsidRDefault="00BD3D71" w:rsidP="00D50D02">
      <w:pPr>
        <w:pStyle w:val="af0"/>
        <w:spacing w:after="0" w:line="312" w:lineRule="auto"/>
        <w:ind w:left="0" w:firstLine="709"/>
        <w:jc w:val="both"/>
        <w:rPr>
          <w:sz w:val="28"/>
          <w:szCs w:val="28"/>
        </w:rPr>
      </w:pPr>
      <w:r w:rsidRPr="00D50D02">
        <w:rPr>
          <w:iCs/>
          <w:sz w:val="28"/>
          <w:szCs w:val="28"/>
        </w:rPr>
        <w:t>Поступление акцизов на алкогольную продукцию составило 463,2 млн. рублей</w:t>
      </w:r>
      <w:r w:rsidR="000712C0">
        <w:rPr>
          <w:iCs/>
          <w:sz w:val="28"/>
          <w:szCs w:val="28"/>
        </w:rPr>
        <w:t>,</w:t>
      </w:r>
      <w:r w:rsidRPr="00D50D02">
        <w:rPr>
          <w:iCs/>
          <w:sz w:val="28"/>
          <w:szCs w:val="28"/>
        </w:rPr>
        <w:t xml:space="preserve"> или 113,8% к уровню 2015 г</w:t>
      </w:r>
      <w:r w:rsidR="00FE490C" w:rsidRPr="00D50D02">
        <w:rPr>
          <w:iCs/>
          <w:sz w:val="28"/>
          <w:szCs w:val="28"/>
        </w:rPr>
        <w:t>ода</w:t>
      </w:r>
      <w:r w:rsidRPr="00D50D02">
        <w:rPr>
          <w:iCs/>
          <w:sz w:val="28"/>
          <w:szCs w:val="28"/>
        </w:rPr>
        <w:t>, акцизов на пиво –</w:t>
      </w:r>
      <w:r w:rsidR="00FE490C" w:rsidRPr="00D50D02">
        <w:rPr>
          <w:iCs/>
          <w:sz w:val="28"/>
          <w:szCs w:val="28"/>
        </w:rPr>
        <w:t xml:space="preserve"> </w:t>
      </w:r>
      <w:r w:rsidRPr="00D50D02">
        <w:rPr>
          <w:iCs/>
          <w:sz w:val="28"/>
          <w:szCs w:val="28"/>
        </w:rPr>
        <w:t>1272,3 млн. ру</w:t>
      </w:r>
      <w:r w:rsidRPr="00D50D02">
        <w:rPr>
          <w:iCs/>
          <w:sz w:val="28"/>
          <w:szCs w:val="28"/>
        </w:rPr>
        <w:t>б</w:t>
      </w:r>
      <w:r w:rsidRPr="00D50D02">
        <w:rPr>
          <w:iCs/>
          <w:sz w:val="28"/>
          <w:szCs w:val="28"/>
        </w:rPr>
        <w:t>лей</w:t>
      </w:r>
      <w:r w:rsidR="000712C0">
        <w:rPr>
          <w:iCs/>
          <w:sz w:val="28"/>
          <w:szCs w:val="28"/>
        </w:rPr>
        <w:t>,</w:t>
      </w:r>
      <w:r w:rsidRPr="00D50D02">
        <w:rPr>
          <w:iCs/>
          <w:sz w:val="28"/>
          <w:szCs w:val="28"/>
        </w:rPr>
        <w:t xml:space="preserve"> или 109,0%, акцизов на нефтепродукты –</w:t>
      </w:r>
      <w:r w:rsidR="00FE490C" w:rsidRPr="00D50D02">
        <w:rPr>
          <w:iCs/>
          <w:sz w:val="28"/>
          <w:szCs w:val="28"/>
        </w:rPr>
        <w:t xml:space="preserve"> </w:t>
      </w:r>
      <w:r w:rsidRPr="00D50D02">
        <w:rPr>
          <w:iCs/>
          <w:sz w:val="28"/>
          <w:szCs w:val="28"/>
        </w:rPr>
        <w:t>2633,7 млн. рублей</w:t>
      </w:r>
      <w:r w:rsidR="000712C0">
        <w:rPr>
          <w:iCs/>
          <w:sz w:val="28"/>
          <w:szCs w:val="28"/>
        </w:rPr>
        <w:t>,</w:t>
      </w:r>
      <w:r w:rsidRPr="00D50D02">
        <w:rPr>
          <w:iCs/>
          <w:sz w:val="28"/>
          <w:szCs w:val="28"/>
        </w:rPr>
        <w:t xml:space="preserve"> или </w:t>
      </w:r>
      <w:r w:rsidR="000712C0">
        <w:rPr>
          <w:iCs/>
          <w:sz w:val="28"/>
          <w:szCs w:val="28"/>
        </w:rPr>
        <w:br/>
      </w:r>
      <w:r w:rsidRPr="00D50D02">
        <w:rPr>
          <w:iCs/>
          <w:sz w:val="28"/>
          <w:szCs w:val="28"/>
        </w:rPr>
        <w:t>в 1,6 раза больше.</w:t>
      </w:r>
    </w:p>
    <w:p w:rsidR="00BD3D71" w:rsidRPr="00D50D02" w:rsidRDefault="00BD3D71" w:rsidP="00D50D02">
      <w:pPr>
        <w:autoSpaceDE w:val="0"/>
        <w:autoSpaceDN w:val="0"/>
        <w:adjustRightInd w:val="0"/>
        <w:spacing w:line="312" w:lineRule="auto"/>
        <w:ind w:firstLine="709"/>
        <w:jc w:val="both"/>
        <w:rPr>
          <w:iCs/>
          <w:sz w:val="28"/>
          <w:szCs w:val="28"/>
        </w:rPr>
      </w:pPr>
      <w:r w:rsidRPr="00D50D02">
        <w:rPr>
          <w:sz w:val="28"/>
          <w:szCs w:val="28"/>
        </w:rPr>
        <w:t>Поступление н</w:t>
      </w:r>
      <w:r w:rsidR="00FE490C" w:rsidRPr="00D50D02">
        <w:rPr>
          <w:sz w:val="28"/>
          <w:szCs w:val="28"/>
        </w:rPr>
        <w:t>алог</w:t>
      </w:r>
      <w:r w:rsidR="003D4FE1" w:rsidRPr="00D50D02">
        <w:rPr>
          <w:sz w:val="28"/>
          <w:szCs w:val="28"/>
        </w:rPr>
        <w:t>ов</w:t>
      </w:r>
      <w:r w:rsidR="00FE490C" w:rsidRPr="00D50D02">
        <w:rPr>
          <w:sz w:val="28"/>
          <w:szCs w:val="28"/>
        </w:rPr>
        <w:t xml:space="preserve"> на имущество </w:t>
      </w:r>
      <w:r w:rsidRPr="00D50D02">
        <w:rPr>
          <w:sz w:val="28"/>
          <w:szCs w:val="28"/>
        </w:rPr>
        <w:t xml:space="preserve">составило 3248,1 млн. рублей, что на 2,1% больше, чем в </w:t>
      </w:r>
      <w:r w:rsidRPr="00D50D02">
        <w:rPr>
          <w:iCs/>
          <w:sz w:val="28"/>
          <w:szCs w:val="28"/>
        </w:rPr>
        <w:t>2015 году</w:t>
      </w:r>
      <w:r w:rsidRPr="00D50D02">
        <w:rPr>
          <w:sz w:val="28"/>
          <w:szCs w:val="28"/>
        </w:rPr>
        <w:t xml:space="preserve"> (104,8% от годовых плановых назначений). </w:t>
      </w:r>
    </w:p>
    <w:p w:rsidR="00BD3D71" w:rsidRPr="0073236B" w:rsidRDefault="00BD3D71" w:rsidP="00D50D02">
      <w:pPr>
        <w:spacing w:line="312" w:lineRule="auto"/>
        <w:ind w:firstLine="709"/>
        <w:jc w:val="both"/>
        <w:rPr>
          <w:spacing w:val="2"/>
          <w:sz w:val="28"/>
          <w:szCs w:val="28"/>
        </w:rPr>
      </w:pPr>
      <w:proofErr w:type="gramStart"/>
      <w:r w:rsidRPr="0073236B">
        <w:rPr>
          <w:spacing w:val="-2"/>
          <w:sz w:val="28"/>
          <w:szCs w:val="28"/>
        </w:rPr>
        <w:t>Объем безвозмездных поступлений в республиканский бюджет Чуваш</w:t>
      </w:r>
      <w:r w:rsidR="0073236B" w:rsidRPr="0073236B">
        <w:rPr>
          <w:spacing w:val="-2"/>
          <w:sz w:val="28"/>
          <w:szCs w:val="28"/>
        </w:rPr>
        <w:softHyphen/>
      </w:r>
      <w:r w:rsidRPr="0073236B">
        <w:rPr>
          <w:spacing w:val="2"/>
          <w:sz w:val="28"/>
          <w:szCs w:val="28"/>
        </w:rPr>
        <w:t>ской Республики за 2016 год составил 15689,8 млн. рублей (98,3% к год</w:t>
      </w:r>
      <w:r w:rsidRPr="0073236B">
        <w:rPr>
          <w:spacing w:val="2"/>
          <w:sz w:val="28"/>
          <w:szCs w:val="28"/>
        </w:rPr>
        <w:t>о</w:t>
      </w:r>
      <w:r w:rsidRPr="0073236B">
        <w:rPr>
          <w:spacing w:val="2"/>
          <w:sz w:val="28"/>
          <w:szCs w:val="28"/>
        </w:rPr>
        <w:t xml:space="preserve">вым плановым назначениям), что выше уровня прошлого года на 3,4%. </w:t>
      </w:r>
      <w:r w:rsidR="0073236B">
        <w:rPr>
          <w:spacing w:val="2"/>
          <w:sz w:val="28"/>
          <w:szCs w:val="28"/>
        </w:rPr>
        <w:br/>
      </w:r>
      <w:r w:rsidRPr="0073236B">
        <w:rPr>
          <w:spacing w:val="2"/>
          <w:sz w:val="28"/>
          <w:szCs w:val="28"/>
        </w:rPr>
        <w:t xml:space="preserve">В том числе безвозмездные поступления от других бюджетов бюджетной </w:t>
      </w:r>
      <w:r w:rsidRPr="0073236B">
        <w:rPr>
          <w:spacing w:val="-2"/>
          <w:sz w:val="28"/>
          <w:szCs w:val="28"/>
        </w:rPr>
        <w:t>системы Российской Федерации: дотации в сумме 7473,5 млн. рублей, субси</w:t>
      </w:r>
      <w:r w:rsidR="0073236B" w:rsidRPr="0073236B">
        <w:rPr>
          <w:spacing w:val="-2"/>
          <w:sz w:val="28"/>
          <w:szCs w:val="28"/>
        </w:rPr>
        <w:softHyphen/>
      </w:r>
      <w:r w:rsidRPr="0073236B">
        <w:rPr>
          <w:spacing w:val="-2"/>
          <w:sz w:val="28"/>
          <w:szCs w:val="28"/>
        </w:rPr>
        <w:t xml:space="preserve">дии </w:t>
      </w:r>
      <w:r w:rsidR="00FE490C" w:rsidRPr="0073236B">
        <w:rPr>
          <w:iCs/>
          <w:spacing w:val="-2"/>
          <w:sz w:val="28"/>
          <w:szCs w:val="28"/>
        </w:rPr>
        <w:t>–</w:t>
      </w:r>
      <w:r w:rsidRPr="0073236B">
        <w:rPr>
          <w:spacing w:val="-2"/>
          <w:sz w:val="28"/>
          <w:szCs w:val="28"/>
        </w:rPr>
        <w:t xml:space="preserve"> 4183,3 млн. рублей, субвенции и иные межбюджетные трансферты </w:t>
      </w:r>
      <w:r w:rsidR="00FE490C" w:rsidRPr="0073236B">
        <w:rPr>
          <w:iCs/>
          <w:spacing w:val="-2"/>
          <w:sz w:val="28"/>
          <w:szCs w:val="28"/>
        </w:rPr>
        <w:t>–</w:t>
      </w:r>
      <w:r w:rsidRPr="0073236B">
        <w:rPr>
          <w:spacing w:val="2"/>
          <w:sz w:val="28"/>
          <w:szCs w:val="28"/>
        </w:rPr>
        <w:t xml:space="preserve"> 1963,4 млн. рублей и 1369,7 млн</w:t>
      </w:r>
      <w:proofErr w:type="gramEnd"/>
      <w:r w:rsidRPr="0073236B">
        <w:rPr>
          <w:spacing w:val="2"/>
          <w:sz w:val="28"/>
          <w:szCs w:val="28"/>
        </w:rPr>
        <w:t>. рублей соответственно.</w:t>
      </w:r>
    </w:p>
    <w:p w:rsidR="00BD3D71" w:rsidRPr="00D50D02" w:rsidRDefault="00BD3D71" w:rsidP="00D50D02">
      <w:pPr>
        <w:spacing w:line="312" w:lineRule="auto"/>
        <w:ind w:firstLine="709"/>
        <w:jc w:val="both"/>
        <w:rPr>
          <w:sz w:val="28"/>
          <w:szCs w:val="28"/>
        </w:rPr>
      </w:pPr>
      <w:r w:rsidRPr="00D50D02">
        <w:rPr>
          <w:sz w:val="28"/>
          <w:szCs w:val="28"/>
        </w:rPr>
        <w:t>Республиканский бюджет Чувашской Республики за 2016 год исполнен по расходам в объеме 39655,0 млн. рублей, или 90,8% к годовым плановым назначениям (99,1% к уровню 2015 года).</w:t>
      </w:r>
    </w:p>
    <w:p w:rsidR="007A0B2B" w:rsidRPr="00D50D02" w:rsidRDefault="007A0B2B" w:rsidP="00D50D02">
      <w:pPr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D50D02">
        <w:rPr>
          <w:sz w:val="28"/>
          <w:szCs w:val="28"/>
        </w:rPr>
        <w:t>В 2016 году реализованы мероприятия в рамках 15 государственных программ Чувашской Республики. Расходы республиканского бюджета Ч</w:t>
      </w:r>
      <w:r w:rsidRPr="00D50D02">
        <w:rPr>
          <w:sz w:val="28"/>
          <w:szCs w:val="28"/>
        </w:rPr>
        <w:t>у</w:t>
      </w:r>
      <w:r w:rsidRPr="00D50D02">
        <w:rPr>
          <w:sz w:val="28"/>
          <w:szCs w:val="28"/>
        </w:rPr>
        <w:t xml:space="preserve">вашской Республики в </w:t>
      </w:r>
      <w:r w:rsidR="00CC7D15" w:rsidRPr="00D50D02">
        <w:rPr>
          <w:sz w:val="28"/>
          <w:szCs w:val="28"/>
        </w:rPr>
        <w:t>"</w:t>
      </w:r>
      <w:r w:rsidRPr="00D50D02">
        <w:rPr>
          <w:sz w:val="28"/>
          <w:szCs w:val="28"/>
        </w:rPr>
        <w:t>программном</w:t>
      </w:r>
      <w:r w:rsidR="00CC7D15" w:rsidRPr="00D50D02">
        <w:rPr>
          <w:sz w:val="28"/>
          <w:szCs w:val="28"/>
        </w:rPr>
        <w:t>"</w:t>
      </w:r>
      <w:r w:rsidRPr="00D50D02">
        <w:rPr>
          <w:sz w:val="28"/>
          <w:szCs w:val="28"/>
        </w:rPr>
        <w:t xml:space="preserve"> формате составили 100%.</w:t>
      </w:r>
    </w:p>
    <w:p w:rsidR="00BD3D71" w:rsidRPr="00D50D02" w:rsidRDefault="00BD3D71" w:rsidP="00D50D02">
      <w:pPr>
        <w:spacing w:line="312" w:lineRule="auto"/>
        <w:ind w:firstLine="709"/>
        <w:jc w:val="both"/>
        <w:rPr>
          <w:sz w:val="28"/>
          <w:szCs w:val="28"/>
        </w:rPr>
      </w:pPr>
      <w:r w:rsidRPr="00D50D02">
        <w:rPr>
          <w:sz w:val="28"/>
          <w:szCs w:val="28"/>
        </w:rPr>
        <w:lastRenderedPageBreak/>
        <w:t>Наибольший удельный вес в структуре расходов занимают расходы на социальную политику (30,3%), образование (30,1%), национальную эконом</w:t>
      </w:r>
      <w:r w:rsidRPr="00D50D02">
        <w:rPr>
          <w:sz w:val="28"/>
          <w:szCs w:val="28"/>
        </w:rPr>
        <w:t>и</w:t>
      </w:r>
      <w:r w:rsidRPr="00D50D02">
        <w:rPr>
          <w:sz w:val="28"/>
          <w:szCs w:val="28"/>
        </w:rPr>
        <w:t>ку (18,0%), здравоохранение (</w:t>
      </w:r>
      <w:r w:rsidR="003A2752" w:rsidRPr="00D50D02">
        <w:rPr>
          <w:sz w:val="28"/>
          <w:szCs w:val="28"/>
        </w:rPr>
        <w:t>7</w:t>
      </w:r>
      <w:r w:rsidRPr="00D50D02">
        <w:rPr>
          <w:sz w:val="28"/>
          <w:szCs w:val="28"/>
        </w:rPr>
        <w:t>,</w:t>
      </w:r>
      <w:r w:rsidR="003A2752" w:rsidRPr="00D50D02">
        <w:rPr>
          <w:sz w:val="28"/>
          <w:szCs w:val="28"/>
        </w:rPr>
        <w:t>4</w:t>
      </w:r>
      <w:r w:rsidRPr="00D50D02">
        <w:rPr>
          <w:sz w:val="28"/>
          <w:szCs w:val="28"/>
        </w:rPr>
        <w:t>%)</w:t>
      </w:r>
      <w:r w:rsidR="00FE490C" w:rsidRPr="00D50D02">
        <w:rPr>
          <w:sz w:val="28"/>
          <w:szCs w:val="28"/>
        </w:rPr>
        <w:t>.</w:t>
      </w:r>
    </w:p>
    <w:p w:rsidR="00BD3D71" w:rsidRPr="00D50D02" w:rsidRDefault="00BD3D71" w:rsidP="00D50D02">
      <w:pPr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D50D02">
        <w:rPr>
          <w:sz w:val="28"/>
          <w:szCs w:val="28"/>
        </w:rPr>
        <w:t xml:space="preserve">Расходы по разделу </w:t>
      </w:r>
      <w:r w:rsidR="00CC7D15" w:rsidRPr="00D50D02">
        <w:rPr>
          <w:sz w:val="28"/>
          <w:szCs w:val="28"/>
        </w:rPr>
        <w:t>"</w:t>
      </w:r>
      <w:r w:rsidRPr="00D50D02">
        <w:rPr>
          <w:sz w:val="28"/>
          <w:szCs w:val="28"/>
        </w:rPr>
        <w:t>Социальная политика</w:t>
      </w:r>
      <w:r w:rsidR="00CC7D15" w:rsidRPr="00D50D02">
        <w:rPr>
          <w:sz w:val="28"/>
          <w:szCs w:val="28"/>
        </w:rPr>
        <w:t>"</w:t>
      </w:r>
      <w:r w:rsidRPr="00D50D02">
        <w:rPr>
          <w:sz w:val="28"/>
          <w:szCs w:val="28"/>
        </w:rPr>
        <w:t xml:space="preserve"> составили 12035,2 млн. рублей, или 96,0% к годовым плановым назначениям, по разделу </w:t>
      </w:r>
      <w:r w:rsidR="00CC7D15" w:rsidRPr="00D50D02">
        <w:rPr>
          <w:sz w:val="28"/>
          <w:szCs w:val="28"/>
        </w:rPr>
        <w:t>"</w:t>
      </w:r>
      <w:r w:rsidRPr="00D50D02">
        <w:rPr>
          <w:sz w:val="28"/>
          <w:szCs w:val="28"/>
        </w:rPr>
        <w:t>Образов</w:t>
      </w:r>
      <w:r w:rsidRPr="00D50D02">
        <w:rPr>
          <w:sz w:val="28"/>
          <w:szCs w:val="28"/>
        </w:rPr>
        <w:t>а</w:t>
      </w:r>
      <w:r w:rsidRPr="00D50D02">
        <w:rPr>
          <w:sz w:val="28"/>
          <w:szCs w:val="28"/>
        </w:rPr>
        <w:t>ние</w:t>
      </w:r>
      <w:r w:rsidR="00CC7D15" w:rsidRPr="00D50D02">
        <w:rPr>
          <w:sz w:val="28"/>
          <w:szCs w:val="28"/>
        </w:rPr>
        <w:t>"</w:t>
      </w:r>
      <w:r w:rsidRPr="00D50D02">
        <w:rPr>
          <w:sz w:val="28"/>
          <w:szCs w:val="28"/>
        </w:rPr>
        <w:t xml:space="preserve"> </w:t>
      </w:r>
      <w:r w:rsidR="00FE490C" w:rsidRPr="00D50D02">
        <w:rPr>
          <w:iCs/>
          <w:sz w:val="28"/>
          <w:szCs w:val="28"/>
        </w:rPr>
        <w:t>–</w:t>
      </w:r>
      <w:r w:rsidR="00FE490C" w:rsidRPr="00D50D02">
        <w:rPr>
          <w:sz w:val="28"/>
          <w:szCs w:val="28"/>
        </w:rPr>
        <w:t xml:space="preserve"> 11943,1 млн. рублей, или 99,7</w:t>
      </w:r>
      <w:r w:rsidRPr="00D50D02">
        <w:rPr>
          <w:sz w:val="28"/>
          <w:szCs w:val="28"/>
        </w:rPr>
        <w:t xml:space="preserve">% к годовым плановым назначениям, по разделу </w:t>
      </w:r>
      <w:r w:rsidR="00CC7D15" w:rsidRPr="00D50D02">
        <w:rPr>
          <w:sz w:val="28"/>
          <w:szCs w:val="28"/>
        </w:rPr>
        <w:t>"</w:t>
      </w:r>
      <w:r w:rsidRPr="00D50D02">
        <w:rPr>
          <w:sz w:val="28"/>
          <w:szCs w:val="28"/>
        </w:rPr>
        <w:t>Национальная экономика</w:t>
      </w:r>
      <w:r w:rsidR="00CC7D15" w:rsidRPr="00D50D02">
        <w:rPr>
          <w:sz w:val="28"/>
          <w:szCs w:val="28"/>
        </w:rPr>
        <w:t>"</w:t>
      </w:r>
      <w:r w:rsidRPr="00D50D02">
        <w:rPr>
          <w:sz w:val="28"/>
          <w:szCs w:val="28"/>
        </w:rPr>
        <w:t xml:space="preserve"> – 7123,9 млн. рублей, или 84,6% к год</w:t>
      </w:r>
      <w:r w:rsidRPr="00D50D02">
        <w:rPr>
          <w:sz w:val="28"/>
          <w:szCs w:val="28"/>
        </w:rPr>
        <w:t>о</w:t>
      </w:r>
      <w:r w:rsidRPr="00D50D02">
        <w:rPr>
          <w:sz w:val="28"/>
          <w:szCs w:val="28"/>
        </w:rPr>
        <w:t xml:space="preserve">вым плановым назначениям, по разделу </w:t>
      </w:r>
      <w:r w:rsidR="00CC7D15" w:rsidRPr="00D50D02">
        <w:rPr>
          <w:sz w:val="28"/>
          <w:szCs w:val="28"/>
        </w:rPr>
        <w:t>"</w:t>
      </w:r>
      <w:r w:rsidRPr="00D50D02">
        <w:rPr>
          <w:sz w:val="28"/>
          <w:szCs w:val="28"/>
        </w:rPr>
        <w:t>Здравоохранение</w:t>
      </w:r>
      <w:r w:rsidR="00CC7D15" w:rsidRPr="00D50D02">
        <w:rPr>
          <w:sz w:val="28"/>
          <w:szCs w:val="28"/>
        </w:rPr>
        <w:t>"</w:t>
      </w:r>
      <w:r w:rsidRPr="00D50D02">
        <w:rPr>
          <w:sz w:val="28"/>
          <w:szCs w:val="28"/>
        </w:rPr>
        <w:t xml:space="preserve"> – 2931,9 млн. рублей, или 99,5% к годовым плановым назначениям.</w:t>
      </w:r>
      <w:proofErr w:type="gramEnd"/>
    </w:p>
    <w:p w:rsidR="00BD3D71" w:rsidRPr="00D50D02" w:rsidRDefault="00BD3D71" w:rsidP="00D50D02">
      <w:pPr>
        <w:spacing w:line="312" w:lineRule="auto"/>
        <w:ind w:firstLine="709"/>
        <w:jc w:val="both"/>
        <w:rPr>
          <w:sz w:val="28"/>
          <w:szCs w:val="28"/>
        </w:rPr>
      </w:pPr>
      <w:r w:rsidRPr="00D50D02">
        <w:rPr>
          <w:sz w:val="28"/>
          <w:szCs w:val="28"/>
        </w:rPr>
        <w:t xml:space="preserve">Бюджет республики сохранил свою сбалансированность, устойчивость и был направлен на реализацию задач, поставленных </w:t>
      </w:r>
      <w:r w:rsidR="00543649" w:rsidRPr="00D50D02">
        <w:rPr>
          <w:sz w:val="28"/>
          <w:szCs w:val="28"/>
        </w:rPr>
        <w:t xml:space="preserve">Президентом </w:t>
      </w:r>
      <w:r w:rsidR="00D34BD6" w:rsidRPr="00D50D02">
        <w:rPr>
          <w:sz w:val="28"/>
          <w:szCs w:val="28"/>
        </w:rPr>
        <w:t>Р</w:t>
      </w:r>
      <w:r w:rsidR="00543649" w:rsidRPr="00D50D02">
        <w:rPr>
          <w:sz w:val="28"/>
          <w:szCs w:val="28"/>
        </w:rPr>
        <w:t>осси</w:t>
      </w:r>
      <w:r w:rsidR="00543649" w:rsidRPr="00D50D02">
        <w:rPr>
          <w:sz w:val="28"/>
          <w:szCs w:val="28"/>
        </w:rPr>
        <w:t>й</w:t>
      </w:r>
      <w:r w:rsidR="00543649" w:rsidRPr="00D50D02">
        <w:rPr>
          <w:sz w:val="28"/>
          <w:szCs w:val="28"/>
        </w:rPr>
        <w:t xml:space="preserve">ской Федерации, </w:t>
      </w:r>
      <w:r w:rsidRPr="00D50D02">
        <w:rPr>
          <w:sz w:val="28"/>
          <w:szCs w:val="28"/>
        </w:rPr>
        <w:t>Правительством Российской Федерации</w:t>
      </w:r>
      <w:r w:rsidR="00543649" w:rsidRPr="00D50D02">
        <w:rPr>
          <w:sz w:val="28"/>
          <w:szCs w:val="28"/>
        </w:rPr>
        <w:t>, Главой Чувашской Республики</w:t>
      </w:r>
      <w:r w:rsidRPr="00D50D02">
        <w:rPr>
          <w:sz w:val="28"/>
          <w:szCs w:val="28"/>
        </w:rPr>
        <w:t xml:space="preserve"> и </w:t>
      </w:r>
      <w:r w:rsidR="00543649" w:rsidRPr="00D50D02">
        <w:rPr>
          <w:sz w:val="28"/>
          <w:szCs w:val="28"/>
        </w:rPr>
        <w:t>Кабинетом Министров</w:t>
      </w:r>
      <w:r w:rsidRPr="00D50D02">
        <w:rPr>
          <w:sz w:val="28"/>
          <w:szCs w:val="28"/>
        </w:rPr>
        <w:t xml:space="preserve"> Чувашской Республики. Особое вним</w:t>
      </w:r>
      <w:r w:rsidRPr="00D50D02">
        <w:rPr>
          <w:sz w:val="28"/>
          <w:szCs w:val="28"/>
        </w:rPr>
        <w:t>а</w:t>
      </w:r>
      <w:r w:rsidRPr="00D50D02">
        <w:rPr>
          <w:sz w:val="28"/>
          <w:szCs w:val="28"/>
        </w:rPr>
        <w:t xml:space="preserve">ние уделялось реализации </w:t>
      </w:r>
      <w:r w:rsidR="00CC7D15" w:rsidRPr="00D50D02">
        <w:rPr>
          <w:sz w:val="28"/>
          <w:szCs w:val="28"/>
        </w:rPr>
        <w:t>"</w:t>
      </w:r>
      <w:r w:rsidRPr="00D50D02">
        <w:rPr>
          <w:sz w:val="28"/>
          <w:szCs w:val="28"/>
        </w:rPr>
        <w:t>майских</w:t>
      </w:r>
      <w:r w:rsidR="00CC7D15" w:rsidRPr="00D50D02">
        <w:rPr>
          <w:sz w:val="28"/>
          <w:szCs w:val="28"/>
        </w:rPr>
        <w:t>"</w:t>
      </w:r>
      <w:r w:rsidRPr="00D50D02">
        <w:rPr>
          <w:sz w:val="28"/>
          <w:szCs w:val="28"/>
        </w:rPr>
        <w:t xml:space="preserve"> указов Президента Российской Федер</w:t>
      </w:r>
      <w:r w:rsidRPr="00D50D02">
        <w:rPr>
          <w:sz w:val="28"/>
          <w:szCs w:val="28"/>
        </w:rPr>
        <w:t>а</w:t>
      </w:r>
      <w:r w:rsidRPr="00D50D02">
        <w:rPr>
          <w:sz w:val="28"/>
          <w:szCs w:val="28"/>
        </w:rPr>
        <w:t>ции. На их реализацию в 2016 году направлено 5</w:t>
      </w:r>
      <w:r w:rsidR="003A2752" w:rsidRPr="00D50D02">
        <w:rPr>
          <w:sz w:val="28"/>
          <w:szCs w:val="28"/>
        </w:rPr>
        <w:t>,</w:t>
      </w:r>
      <w:r w:rsidRPr="00D50D02">
        <w:rPr>
          <w:sz w:val="28"/>
          <w:szCs w:val="28"/>
        </w:rPr>
        <w:t>5</w:t>
      </w:r>
      <w:r w:rsidR="003A2752" w:rsidRPr="00D50D02">
        <w:rPr>
          <w:sz w:val="28"/>
          <w:szCs w:val="28"/>
        </w:rPr>
        <w:t xml:space="preserve"> млрд</w:t>
      </w:r>
      <w:r w:rsidRPr="00D50D02">
        <w:rPr>
          <w:sz w:val="28"/>
          <w:szCs w:val="28"/>
        </w:rPr>
        <w:t>. рублей.</w:t>
      </w:r>
    </w:p>
    <w:p w:rsidR="00F8598D" w:rsidRDefault="00F8598D" w:rsidP="00D50D02">
      <w:pPr>
        <w:spacing w:line="312" w:lineRule="auto"/>
        <w:ind w:firstLine="709"/>
        <w:jc w:val="both"/>
        <w:rPr>
          <w:sz w:val="28"/>
          <w:szCs w:val="28"/>
        </w:rPr>
      </w:pPr>
      <w:r w:rsidRPr="00D50D02">
        <w:rPr>
          <w:sz w:val="28"/>
          <w:szCs w:val="28"/>
        </w:rPr>
        <w:t>В 2016 году объем освоенных средств Дорожного фонда Чувашской Республики составил 3541,7 млн. рублей.</w:t>
      </w:r>
    </w:p>
    <w:p w:rsidR="00EA3833" w:rsidRPr="00D50D02" w:rsidRDefault="00717D79" w:rsidP="00D50D02">
      <w:pPr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717D79">
        <w:rPr>
          <w:sz w:val="28"/>
          <w:szCs w:val="28"/>
        </w:rPr>
        <w:t xml:space="preserve">Участники публичных слушаний </w:t>
      </w:r>
      <w:r w:rsidR="000D3FBE">
        <w:rPr>
          <w:sz w:val="28"/>
          <w:szCs w:val="28"/>
        </w:rPr>
        <w:t>(</w:t>
      </w:r>
      <w:r w:rsidR="000D3FBE" w:rsidRPr="000D3FBE">
        <w:rPr>
          <w:sz w:val="28"/>
          <w:szCs w:val="28"/>
        </w:rPr>
        <w:t>глав</w:t>
      </w:r>
      <w:r w:rsidR="000D3FBE">
        <w:rPr>
          <w:sz w:val="28"/>
          <w:szCs w:val="28"/>
        </w:rPr>
        <w:t>а</w:t>
      </w:r>
      <w:r w:rsidR="000D3FBE" w:rsidRPr="000D3FBE">
        <w:rPr>
          <w:sz w:val="28"/>
          <w:szCs w:val="28"/>
        </w:rPr>
        <w:t xml:space="preserve"> </w:t>
      </w:r>
      <w:r w:rsidR="000D3FBE">
        <w:rPr>
          <w:sz w:val="28"/>
          <w:szCs w:val="28"/>
        </w:rPr>
        <w:t>КФХ</w:t>
      </w:r>
      <w:r w:rsidR="000D3FBE" w:rsidRPr="000D3FBE">
        <w:rPr>
          <w:sz w:val="28"/>
          <w:szCs w:val="28"/>
        </w:rPr>
        <w:t xml:space="preserve"> Семенов Васили</w:t>
      </w:r>
      <w:r w:rsidR="000D3FBE">
        <w:rPr>
          <w:sz w:val="28"/>
          <w:szCs w:val="28"/>
        </w:rPr>
        <w:t>й</w:t>
      </w:r>
      <w:r w:rsidR="000D3FBE" w:rsidRPr="000D3FBE">
        <w:rPr>
          <w:sz w:val="28"/>
          <w:szCs w:val="28"/>
        </w:rPr>
        <w:t xml:space="preserve"> Ник</w:t>
      </w:r>
      <w:r w:rsidR="000D3FBE" w:rsidRPr="000D3FBE">
        <w:rPr>
          <w:sz w:val="28"/>
          <w:szCs w:val="28"/>
        </w:rPr>
        <w:t>о</w:t>
      </w:r>
      <w:r w:rsidR="000D3FBE" w:rsidRPr="000D3FBE">
        <w:rPr>
          <w:sz w:val="28"/>
          <w:szCs w:val="28"/>
        </w:rPr>
        <w:t>лаевич</w:t>
      </w:r>
      <w:r w:rsidR="000D3FBE">
        <w:rPr>
          <w:sz w:val="28"/>
          <w:szCs w:val="28"/>
        </w:rPr>
        <w:t xml:space="preserve">, </w:t>
      </w:r>
      <w:r w:rsidR="000D3FBE" w:rsidRPr="000D3FBE">
        <w:rPr>
          <w:sz w:val="28"/>
          <w:szCs w:val="28"/>
        </w:rPr>
        <w:t>депутат Государственного Совета Чувашской Республики Александр Иванович Федотов</w:t>
      </w:r>
      <w:r w:rsidR="000D3FBE">
        <w:rPr>
          <w:sz w:val="28"/>
          <w:szCs w:val="28"/>
        </w:rPr>
        <w:t>)</w:t>
      </w:r>
      <w:r w:rsidR="000D3FBE" w:rsidRPr="000D3FBE">
        <w:rPr>
          <w:sz w:val="28"/>
          <w:szCs w:val="28"/>
        </w:rPr>
        <w:t xml:space="preserve"> </w:t>
      </w:r>
      <w:r w:rsidRPr="00717D79">
        <w:rPr>
          <w:sz w:val="28"/>
          <w:szCs w:val="28"/>
        </w:rPr>
        <w:t>отмечают</w:t>
      </w:r>
      <w:r>
        <w:rPr>
          <w:sz w:val="28"/>
          <w:szCs w:val="28"/>
        </w:rPr>
        <w:t xml:space="preserve"> </w:t>
      </w:r>
      <w:r w:rsidR="0041691C">
        <w:rPr>
          <w:sz w:val="28"/>
          <w:szCs w:val="28"/>
        </w:rPr>
        <w:t xml:space="preserve">значительное не освоение средств дорожного фонда Чувашской Республики (более 1,3 млрд. руб.) </w:t>
      </w:r>
      <w:r w:rsidR="00976AED">
        <w:rPr>
          <w:sz w:val="28"/>
          <w:szCs w:val="28"/>
        </w:rPr>
        <w:t>и необходимость анал</w:t>
      </w:r>
      <w:r w:rsidR="00976AED">
        <w:rPr>
          <w:sz w:val="28"/>
          <w:szCs w:val="28"/>
        </w:rPr>
        <w:t>и</w:t>
      </w:r>
      <w:r w:rsidR="00976AED">
        <w:rPr>
          <w:sz w:val="28"/>
          <w:szCs w:val="28"/>
        </w:rPr>
        <w:t>за причин данной ситуации для недопущения не освоения дорожного фонда в дальнейшем</w:t>
      </w:r>
      <w:r w:rsidR="004F6E65">
        <w:rPr>
          <w:sz w:val="28"/>
          <w:szCs w:val="28"/>
        </w:rPr>
        <w:t xml:space="preserve"> в условиях </w:t>
      </w:r>
      <w:r w:rsidR="006E5589">
        <w:rPr>
          <w:sz w:val="28"/>
          <w:szCs w:val="28"/>
        </w:rPr>
        <w:t xml:space="preserve">существующей </w:t>
      </w:r>
      <w:r w:rsidR="004F6E65">
        <w:rPr>
          <w:sz w:val="28"/>
          <w:szCs w:val="28"/>
        </w:rPr>
        <w:t>потребности населения в качестве</w:t>
      </w:r>
      <w:r w:rsidR="004F6E65">
        <w:rPr>
          <w:sz w:val="28"/>
          <w:szCs w:val="28"/>
        </w:rPr>
        <w:t>н</w:t>
      </w:r>
      <w:r w:rsidR="004F6E65">
        <w:rPr>
          <w:sz w:val="28"/>
          <w:szCs w:val="28"/>
        </w:rPr>
        <w:t>ных дорогах</w:t>
      </w:r>
      <w:r w:rsidR="00976AED">
        <w:rPr>
          <w:sz w:val="28"/>
          <w:szCs w:val="28"/>
        </w:rPr>
        <w:t>.</w:t>
      </w:r>
      <w:proofErr w:type="gramEnd"/>
    </w:p>
    <w:p w:rsidR="00BD3D71" w:rsidRPr="00D50D02" w:rsidRDefault="00BD3D71" w:rsidP="00D50D02">
      <w:pPr>
        <w:spacing w:line="312" w:lineRule="auto"/>
        <w:ind w:firstLine="709"/>
        <w:jc w:val="both"/>
        <w:rPr>
          <w:sz w:val="28"/>
          <w:szCs w:val="28"/>
        </w:rPr>
      </w:pPr>
      <w:r w:rsidRPr="0073236B">
        <w:rPr>
          <w:spacing w:val="-2"/>
          <w:sz w:val="28"/>
          <w:szCs w:val="28"/>
        </w:rPr>
        <w:t xml:space="preserve">В полном </w:t>
      </w:r>
      <w:proofErr w:type="gramStart"/>
      <w:r w:rsidRPr="0073236B">
        <w:rPr>
          <w:spacing w:val="-2"/>
          <w:sz w:val="28"/>
          <w:szCs w:val="28"/>
        </w:rPr>
        <w:t>объеме</w:t>
      </w:r>
      <w:proofErr w:type="gramEnd"/>
      <w:r w:rsidRPr="0073236B">
        <w:rPr>
          <w:spacing w:val="-2"/>
          <w:sz w:val="28"/>
          <w:szCs w:val="28"/>
        </w:rPr>
        <w:t xml:space="preserve"> обеспечено исполнение всех социальных обязательств</w:t>
      </w:r>
      <w:r w:rsidRPr="00D50D02">
        <w:rPr>
          <w:sz w:val="28"/>
          <w:szCs w:val="28"/>
        </w:rPr>
        <w:t xml:space="preserve"> перед населением, активно реализовывались крупные инвестиционные пр</w:t>
      </w:r>
      <w:r w:rsidRPr="00D50D02">
        <w:rPr>
          <w:sz w:val="28"/>
          <w:szCs w:val="28"/>
        </w:rPr>
        <w:t>о</w:t>
      </w:r>
      <w:r w:rsidRPr="00D50D02">
        <w:rPr>
          <w:sz w:val="28"/>
          <w:szCs w:val="28"/>
        </w:rPr>
        <w:t>екты.</w:t>
      </w:r>
    </w:p>
    <w:p w:rsidR="003A2752" w:rsidRPr="00D50D02" w:rsidRDefault="003A2752" w:rsidP="00D50D02">
      <w:pPr>
        <w:pStyle w:val="ConsNormal"/>
        <w:widowControl/>
        <w:spacing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D02">
        <w:rPr>
          <w:rFonts w:ascii="Times New Roman" w:eastAsia="Calibri" w:hAnsi="Times New Roman" w:cs="Times New Roman"/>
          <w:sz w:val="28"/>
          <w:szCs w:val="28"/>
        </w:rPr>
        <w:t>Объем инвестиций в объекты капитального строительства из республ</w:t>
      </w:r>
      <w:r w:rsidRPr="00D50D02">
        <w:rPr>
          <w:rFonts w:ascii="Times New Roman" w:eastAsia="Calibri" w:hAnsi="Times New Roman" w:cs="Times New Roman"/>
          <w:sz w:val="28"/>
          <w:szCs w:val="28"/>
        </w:rPr>
        <w:t>и</w:t>
      </w:r>
      <w:r w:rsidRPr="00D50D02">
        <w:rPr>
          <w:rFonts w:ascii="Times New Roman" w:eastAsia="Calibri" w:hAnsi="Times New Roman" w:cs="Times New Roman"/>
          <w:sz w:val="28"/>
          <w:szCs w:val="28"/>
        </w:rPr>
        <w:t>канского бюджета Чувашской Республики в 2016 году составил 5585,9 млн. рублей, в том числе за счет средств федерального бюджета – 2990,1 млн. рублей (53,5% от общего объема), республиканского бюджета Чувашской Республики – 2 595,8 млн. рублей (46,5%).</w:t>
      </w:r>
    </w:p>
    <w:p w:rsidR="00BD3D71" w:rsidRPr="00D50D02" w:rsidRDefault="00BD3D71" w:rsidP="00C142E0">
      <w:pPr>
        <w:suppressAutoHyphens/>
        <w:spacing w:line="30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D50D02">
        <w:rPr>
          <w:rFonts w:eastAsia="Calibri"/>
          <w:sz w:val="28"/>
          <w:szCs w:val="28"/>
        </w:rPr>
        <w:t xml:space="preserve">Участники публичных слушаний отмечают, что основными причинами </w:t>
      </w:r>
      <w:proofErr w:type="spellStart"/>
      <w:r w:rsidRPr="00D50D02">
        <w:rPr>
          <w:rFonts w:eastAsia="Calibri"/>
          <w:sz w:val="28"/>
          <w:szCs w:val="28"/>
        </w:rPr>
        <w:t>недоосвоения</w:t>
      </w:r>
      <w:proofErr w:type="spellEnd"/>
      <w:r w:rsidRPr="00D50D02">
        <w:rPr>
          <w:rFonts w:eastAsia="Calibri"/>
          <w:sz w:val="28"/>
          <w:szCs w:val="28"/>
        </w:rPr>
        <w:t xml:space="preserve"> средств республиканского бюджета Чувашской Республики, выделенных на финансирование объектов </w:t>
      </w:r>
      <w:r w:rsidR="000712C0">
        <w:rPr>
          <w:rFonts w:eastAsia="Calibri"/>
          <w:sz w:val="28"/>
          <w:szCs w:val="28"/>
        </w:rPr>
        <w:t>республиканской адресной инвес</w:t>
      </w:r>
      <w:r w:rsidR="000712C0">
        <w:rPr>
          <w:rFonts w:eastAsia="Calibri"/>
          <w:sz w:val="28"/>
          <w:szCs w:val="28"/>
        </w:rPr>
        <w:softHyphen/>
      </w:r>
      <w:r w:rsidR="000712C0">
        <w:rPr>
          <w:rFonts w:eastAsia="Calibri"/>
          <w:sz w:val="28"/>
          <w:szCs w:val="28"/>
        </w:rPr>
        <w:lastRenderedPageBreak/>
        <w:t>тиционной программы</w:t>
      </w:r>
      <w:r w:rsidRPr="00D50D02">
        <w:rPr>
          <w:rFonts w:eastAsia="Calibri"/>
          <w:sz w:val="28"/>
          <w:szCs w:val="28"/>
        </w:rPr>
        <w:t>, являются: несоблюдение сроков выполнения подряд</w:t>
      </w:r>
      <w:r w:rsidR="000712C0">
        <w:rPr>
          <w:rFonts w:eastAsia="Calibri"/>
          <w:sz w:val="28"/>
          <w:szCs w:val="28"/>
        </w:rPr>
        <w:softHyphen/>
      </w:r>
      <w:r w:rsidRPr="00D50D02">
        <w:rPr>
          <w:rFonts w:eastAsia="Calibri"/>
          <w:sz w:val="28"/>
          <w:szCs w:val="28"/>
        </w:rPr>
        <w:t>чиками работ в соответствии с календарным планом, необходимость дора</w:t>
      </w:r>
      <w:r w:rsidR="000712C0">
        <w:rPr>
          <w:rFonts w:eastAsia="Calibri"/>
          <w:sz w:val="28"/>
          <w:szCs w:val="28"/>
        </w:rPr>
        <w:softHyphen/>
      </w:r>
      <w:r w:rsidRPr="00D50D02">
        <w:rPr>
          <w:rFonts w:eastAsia="Calibri"/>
          <w:sz w:val="28"/>
          <w:szCs w:val="28"/>
        </w:rPr>
        <w:t>ботки проектно-сметной документации, эконо</w:t>
      </w:r>
      <w:r w:rsidR="0073236B">
        <w:rPr>
          <w:rFonts w:eastAsia="Calibri"/>
          <w:sz w:val="28"/>
          <w:szCs w:val="28"/>
        </w:rPr>
        <w:softHyphen/>
      </w:r>
      <w:r w:rsidRPr="00D50D02">
        <w:rPr>
          <w:rFonts w:eastAsia="Calibri"/>
          <w:sz w:val="28"/>
          <w:szCs w:val="28"/>
        </w:rPr>
        <w:t>мия средств по итогам кон</w:t>
      </w:r>
      <w:r w:rsidR="000712C0">
        <w:rPr>
          <w:rFonts w:eastAsia="Calibri"/>
          <w:sz w:val="28"/>
          <w:szCs w:val="28"/>
        </w:rPr>
        <w:softHyphen/>
      </w:r>
      <w:r w:rsidRPr="00D50D02">
        <w:rPr>
          <w:rFonts w:eastAsia="Calibri"/>
          <w:sz w:val="28"/>
          <w:szCs w:val="28"/>
        </w:rPr>
        <w:t>курсных процедур, а также несвоевременное представлени</w:t>
      </w:r>
      <w:r w:rsidR="000712C0">
        <w:rPr>
          <w:rFonts w:eastAsia="Calibri"/>
          <w:sz w:val="28"/>
          <w:szCs w:val="28"/>
        </w:rPr>
        <w:t>е</w:t>
      </w:r>
      <w:r w:rsidRPr="00D50D02">
        <w:rPr>
          <w:rFonts w:eastAsia="Calibri"/>
          <w:sz w:val="28"/>
          <w:szCs w:val="28"/>
        </w:rPr>
        <w:t xml:space="preserve"> документов подрядными организациями к оплате работ.</w:t>
      </w:r>
      <w:proofErr w:type="gramEnd"/>
    </w:p>
    <w:p w:rsidR="00BD3D71" w:rsidRPr="00D50D02" w:rsidRDefault="00543649" w:rsidP="00C142E0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D50D02">
        <w:rPr>
          <w:sz w:val="28"/>
          <w:szCs w:val="28"/>
        </w:rPr>
        <w:t>Кабинетом Министров</w:t>
      </w:r>
      <w:r w:rsidR="00BD3D71" w:rsidRPr="00D50D02">
        <w:rPr>
          <w:sz w:val="28"/>
          <w:szCs w:val="28"/>
        </w:rPr>
        <w:t xml:space="preserve"> Чувашской Республики проводится инвестиц</w:t>
      </w:r>
      <w:r w:rsidR="00BD3D71" w:rsidRPr="00D50D02">
        <w:rPr>
          <w:sz w:val="28"/>
          <w:szCs w:val="28"/>
        </w:rPr>
        <w:t>и</w:t>
      </w:r>
      <w:r w:rsidR="00BD3D71" w:rsidRPr="00D50D02">
        <w:rPr>
          <w:sz w:val="28"/>
          <w:szCs w:val="28"/>
        </w:rPr>
        <w:t>онная политика, направленная на обеспечение привлекательности региона, создание благоприятного делового климата, развитие инвестиционной де</w:t>
      </w:r>
      <w:r w:rsidR="00BD3D71" w:rsidRPr="00D50D02">
        <w:rPr>
          <w:sz w:val="28"/>
          <w:szCs w:val="28"/>
        </w:rPr>
        <w:t>я</w:t>
      </w:r>
      <w:r w:rsidR="00BD3D71" w:rsidRPr="00D50D02">
        <w:rPr>
          <w:sz w:val="28"/>
          <w:szCs w:val="28"/>
        </w:rPr>
        <w:t>тельности организаций реального сектора экономики.</w:t>
      </w:r>
    </w:p>
    <w:p w:rsidR="00BD3D71" w:rsidRPr="00D50D02" w:rsidRDefault="00BD3D71" w:rsidP="00C142E0">
      <w:pPr>
        <w:spacing w:line="300" w:lineRule="auto"/>
        <w:ind w:firstLine="709"/>
        <w:jc w:val="both"/>
        <w:rPr>
          <w:sz w:val="28"/>
          <w:szCs w:val="28"/>
        </w:rPr>
      </w:pPr>
      <w:r w:rsidRPr="00D50D02">
        <w:rPr>
          <w:sz w:val="28"/>
          <w:szCs w:val="28"/>
        </w:rPr>
        <w:t>По итогам Национального рейтинга состояния инвестиционного кл</w:t>
      </w:r>
      <w:r w:rsidRPr="00D50D02">
        <w:rPr>
          <w:sz w:val="28"/>
          <w:szCs w:val="28"/>
        </w:rPr>
        <w:t>и</w:t>
      </w:r>
      <w:r w:rsidRPr="00D50D02">
        <w:rPr>
          <w:sz w:val="28"/>
          <w:szCs w:val="28"/>
        </w:rPr>
        <w:t>мата в субъектах Российской Федерации в июне 2016 года Чувашия улучш</w:t>
      </w:r>
      <w:r w:rsidRPr="00D50D02">
        <w:rPr>
          <w:sz w:val="28"/>
          <w:szCs w:val="28"/>
        </w:rPr>
        <w:t>и</w:t>
      </w:r>
      <w:r w:rsidRPr="00D50D02">
        <w:rPr>
          <w:sz w:val="28"/>
          <w:szCs w:val="28"/>
        </w:rPr>
        <w:t>ла свои позиции, заняв шестое место</w:t>
      </w:r>
      <w:r w:rsidR="000712C0">
        <w:rPr>
          <w:sz w:val="28"/>
          <w:szCs w:val="28"/>
        </w:rPr>
        <w:t>,</w:t>
      </w:r>
      <w:r w:rsidRPr="00D50D02">
        <w:rPr>
          <w:sz w:val="28"/>
          <w:szCs w:val="28"/>
        </w:rPr>
        <w:t xml:space="preserve"> и вошла в десятку региональных лид</w:t>
      </w:r>
      <w:r w:rsidRPr="00D50D02">
        <w:rPr>
          <w:sz w:val="28"/>
          <w:szCs w:val="28"/>
        </w:rPr>
        <w:t>е</w:t>
      </w:r>
      <w:r w:rsidRPr="00D50D02">
        <w:rPr>
          <w:sz w:val="28"/>
          <w:szCs w:val="28"/>
        </w:rPr>
        <w:t xml:space="preserve">ров с комфортными условиями для бизнеса, </w:t>
      </w:r>
      <w:r w:rsidR="000712C0">
        <w:rPr>
          <w:sz w:val="28"/>
          <w:szCs w:val="28"/>
        </w:rPr>
        <w:t xml:space="preserve">заняв </w:t>
      </w:r>
      <w:r w:rsidRPr="00D50D02">
        <w:rPr>
          <w:sz w:val="28"/>
          <w:szCs w:val="28"/>
        </w:rPr>
        <w:t>второе место в Привол</w:t>
      </w:r>
      <w:r w:rsidRPr="00D50D02">
        <w:rPr>
          <w:sz w:val="28"/>
          <w:szCs w:val="28"/>
        </w:rPr>
        <w:t>ж</w:t>
      </w:r>
      <w:r w:rsidRPr="00D50D02">
        <w:rPr>
          <w:sz w:val="28"/>
          <w:szCs w:val="28"/>
        </w:rPr>
        <w:t>ском федеральном округе.</w:t>
      </w:r>
    </w:p>
    <w:p w:rsidR="00856E49" w:rsidRPr="0073236B" w:rsidRDefault="00BD3D71" w:rsidP="00C142E0">
      <w:pPr>
        <w:spacing w:line="300" w:lineRule="auto"/>
        <w:ind w:firstLine="709"/>
        <w:jc w:val="both"/>
        <w:rPr>
          <w:spacing w:val="-2"/>
          <w:sz w:val="28"/>
          <w:szCs w:val="28"/>
        </w:rPr>
      </w:pPr>
      <w:r w:rsidRPr="0073236B">
        <w:rPr>
          <w:spacing w:val="-2"/>
          <w:sz w:val="28"/>
          <w:szCs w:val="28"/>
        </w:rPr>
        <w:t>В 2016 году открыт</w:t>
      </w:r>
      <w:r w:rsidR="000712C0">
        <w:rPr>
          <w:spacing w:val="-2"/>
          <w:sz w:val="28"/>
          <w:szCs w:val="28"/>
        </w:rPr>
        <w:t>о</w:t>
      </w:r>
      <w:r w:rsidRPr="0073236B">
        <w:rPr>
          <w:spacing w:val="-2"/>
          <w:sz w:val="28"/>
          <w:szCs w:val="28"/>
        </w:rPr>
        <w:t xml:space="preserve"> 7 н</w:t>
      </w:r>
      <w:r w:rsidR="00CC7D15" w:rsidRPr="0073236B">
        <w:rPr>
          <w:spacing w:val="-2"/>
          <w:sz w:val="28"/>
          <w:szCs w:val="28"/>
        </w:rPr>
        <w:t>овых производственных площадок (</w:t>
      </w:r>
      <w:r w:rsidR="00856E49" w:rsidRPr="0073236B">
        <w:rPr>
          <w:spacing w:val="-2"/>
          <w:sz w:val="28"/>
          <w:szCs w:val="28"/>
        </w:rPr>
        <w:t xml:space="preserve">ООО </w:t>
      </w:r>
      <w:r w:rsidR="00CC7D15" w:rsidRPr="0073236B">
        <w:rPr>
          <w:spacing w:val="-2"/>
          <w:sz w:val="28"/>
          <w:szCs w:val="28"/>
        </w:rPr>
        <w:t>"</w:t>
      </w:r>
      <w:proofErr w:type="spellStart"/>
      <w:r w:rsidR="00856E49" w:rsidRPr="0073236B">
        <w:rPr>
          <w:spacing w:val="-2"/>
          <w:sz w:val="28"/>
          <w:szCs w:val="28"/>
        </w:rPr>
        <w:t>Фуд</w:t>
      </w:r>
      <w:r w:rsidR="0073236B" w:rsidRPr="0073236B">
        <w:rPr>
          <w:spacing w:val="-2"/>
          <w:sz w:val="28"/>
          <w:szCs w:val="28"/>
        </w:rPr>
        <w:softHyphen/>
      </w:r>
      <w:r w:rsidR="00856E49" w:rsidRPr="0073236B">
        <w:rPr>
          <w:spacing w:val="-2"/>
          <w:sz w:val="28"/>
          <w:szCs w:val="28"/>
        </w:rPr>
        <w:t>жикура</w:t>
      </w:r>
      <w:proofErr w:type="spellEnd"/>
      <w:r w:rsidR="00856E49" w:rsidRPr="0073236B">
        <w:rPr>
          <w:spacing w:val="-2"/>
          <w:sz w:val="28"/>
          <w:szCs w:val="28"/>
        </w:rPr>
        <w:t xml:space="preserve"> </w:t>
      </w:r>
      <w:proofErr w:type="spellStart"/>
      <w:r w:rsidR="00856E49" w:rsidRPr="0073236B">
        <w:rPr>
          <w:spacing w:val="-2"/>
          <w:sz w:val="28"/>
          <w:szCs w:val="28"/>
        </w:rPr>
        <w:t>Аутомотив</w:t>
      </w:r>
      <w:proofErr w:type="spellEnd"/>
      <w:r w:rsidR="00856E49" w:rsidRPr="0073236B">
        <w:rPr>
          <w:spacing w:val="-2"/>
          <w:sz w:val="28"/>
          <w:szCs w:val="28"/>
        </w:rPr>
        <w:t xml:space="preserve"> РУС Чебоксары</w:t>
      </w:r>
      <w:r w:rsidR="00CC7D15" w:rsidRPr="0073236B">
        <w:rPr>
          <w:spacing w:val="-2"/>
          <w:sz w:val="28"/>
          <w:szCs w:val="28"/>
        </w:rPr>
        <w:t>", ООО "</w:t>
      </w:r>
      <w:proofErr w:type="spellStart"/>
      <w:r w:rsidR="00CC7D15" w:rsidRPr="0073236B">
        <w:rPr>
          <w:spacing w:val="-2"/>
          <w:sz w:val="28"/>
          <w:szCs w:val="28"/>
        </w:rPr>
        <w:t>Аурат</w:t>
      </w:r>
      <w:proofErr w:type="spellEnd"/>
      <w:r w:rsidR="00CC7D15" w:rsidRPr="0073236B">
        <w:rPr>
          <w:spacing w:val="-2"/>
          <w:sz w:val="28"/>
          <w:szCs w:val="28"/>
        </w:rPr>
        <w:t xml:space="preserve">-СВ", ООО НПП "ЭКРА", </w:t>
      </w:r>
      <w:r w:rsidR="00856E49" w:rsidRPr="0073236B">
        <w:rPr>
          <w:spacing w:val="-2"/>
          <w:sz w:val="28"/>
          <w:szCs w:val="28"/>
        </w:rPr>
        <w:t xml:space="preserve">ООО </w:t>
      </w:r>
      <w:r w:rsidR="00CC7D15" w:rsidRPr="0073236B">
        <w:rPr>
          <w:spacing w:val="-2"/>
          <w:sz w:val="28"/>
          <w:szCs w:val="28"/>
        </w:rPr>
        <w:t>"</w:t>
      </w:r>
      <w:r w:rsidR="00856E49" w:rsidRPr="0073236B">
        <w:rPr>
          <w:spacing w:val="-2"/>
          <w:sz w:val="28"/>
          <w:szCs w:val="28"/>
        </w:rPr>
        <w:t>Чебоксар</w:t>
      </w:r>
      <w:r w:rsidR="00CC7D15" w:rsidRPr="0073236B">
        <w:rPr>
          <w:spacing w:val="-2"/>
          <w:sz w:val="28"/>
          <w:szCs w:val="28"/>
        </w:rPr>
        <w:t xml:space="preserve">ский домостроительный комбинат", </w:t>
      </w:r>
      <w:r w:rsidR="00856E49" w:rsidRPr="0073236B">
        <w:rPr>
          <w:spacing w:val="-2"/>
          <w:sz w:val="28"/>
          <w:szCs w:val="28"/>
        </w:rPr>
        <w:t xml:space="preserve">ООО </w:t>
      </w:r>
      <w:r w:rsidR="00CC7D15" w:rsidRPr="0073236B">
        <w:rPr>
          <w:spacing w:val="-2"/>
          <w:sz w:val="28"/>
          <w:szCs w:val="28"/>
        </w:rPr>
        <w:t>"</w:t>
      </w:r>
      <w:r w:rsidR="00856E49" w:rsidRPr="0073236B">
        <w:rPr>
          <w:spacing w:val="-2"/>
          <w:sz w:val="28"/>
          <w:szCs w:val="28"/>
        </w:rPr>
        <w:t xml:space="preserve">Чебоксарская </w:t>
      </w:r>
      <w:r w:rsidR="00856E49" w:rsidRPr="0073236B">
        <w:rPr>
          <w:sz w:val="28"/>
          <w:szCs w:val="28"/>
        </w:rPr>
        <w:t>Эле</w:t>
      </w:r>
      <w:r w:rsidR="00856E49" w:rsidRPr="0073236B">
        <w:rPr>
          <w:sz w:val="28"/>
          <w:szCs w:val="28"/>
        </w:rPr>
        <w:t>к</w:t>
      </w:r>
      <w:r w:rsidR="00856E49" w:rsidRPr="0073236B">
        <w:rPr>
          <w:sz w:val="28"/>
          <w:szCs w:val="28"/>
        </w:rPr>
        <w:t>тротехника и Автоматика</w:t>
      </w:r>
      <w:r w:rsidR="00CC7D15" w:rsidRPr="0073236B">
        <w:rPr>
          <w:sz w:val="28"/>
          <w:szCs w:val="28"/>
        </w:rPr>
        <w:t xml:space="preserve">", </w:t>
      </w:r>
      <w:r w:rsidR="00856E49" w:rsidRPr="0073236B">
        <w:rPr>
          <w:sz w:val="28"/>
          <w:szCs w:val="28"/>
        </w:rPr>
        <w:t xml:space="preserve">АО </w:t>
      </w:r>
      <w:r w:rsidR="00CC7D15" w:rsidRPr="0073236B">
        <w:rPr>
          <w:sz w:val="28"/>
          <w:szCs w:val="28"/>
        </w:rPr>
        <w:t>"</w:t>
      </w:r>
      <w:r w:rsidR="00856E49" w:rsidRPr="0073236B">
        <w:rPr>
          <w:sz w:val="28"/>
          <w:szCs w:val="28"/>
        </w:rPr>
        <w:t>Комбинат автомобильных фургонов</w:t>
      </w:r>
      <w:r w:rsidR="00CC7D15" w:rsidRPr="0073236B">
        <w:rPr>
          <w:sz w:val="28"/>
          <w:szCs w:val="28"/>
        </w:rPr>
        <w:t xml:space="preserve">", </w:t>
      </w:r>
      <w:r w:rsidR="0073236B" w:rsidRPr="0073236B">
        <w:rPr>
          <w:sz w:val="28"/>
          <w:szCs w:val="28"/>
        </w:rPr>
        <w:br/>
      </w:r>
      <w:r w:rsidR="00856E49" w:rsidRPr="0073236B">
        <w:rPr>
          <w:sz w:val="28"/>
          <w:szCs w:val="28"/>
        </w:rPr>
        <w:t xml:space="preserve">АО </w:t>
      </w:r>
      <w:r w:rsidR="00CC7D15" w:rsidRPr="0073236B">
        <w:rPr>
          <w:sz w:val="28"/>
          <w:szCs w:val="28"/>
        </w:rPr>
        <w:t>"</w:t>
      </w:r>
      <w:r w:rsidR="00856E49" w:rsidRPr="0073236B">
        <w:rPr>
          <w:sz w:val="28"/>
          <w:szCs w:val="28"/>
        </w:rPr>
        <w:t>Чебоксарское производственное объединение им. В.И.</w:t>
      </w:r>
      <w:r w:rsidR="0046026B" w:rsidRPr="0073236B">
        <w:rPr>
          <w:sz w:val="28"/>
          <w:szCs w:val="28"/>
        </w:rPr>
        <w:t xml:space="preserve"> </w:t>
      </w:r>
      <w:r w:rsidR="00856E49" w:rsidRPr="0073236B">
        <w:rPr>
          <w:sz w:val="28"/>
          <w:szCs w:val="28"/>
        </w:rPr>
        <w:t>Чапаева</w:t>
      </w:r>
      <w:r w:rsidR="00CC7D15" w:rsidRPr="0073236B">
        <w:rPr>
          <w:sz w:val="28"/>
          <w:szCs w:val="28"/>
        </w:rPr>
        <w:t>"</w:t>
      </w:r>
      <w:r w:rsidR="00972ABA" w:rsidRPr="0073236B">
        <w:rPr>
          <w:sz w:val="28"/>
          <w:szCs w:val="28"/>
        </w:rPr>
        <w:t>)</w:t>
      </w:r>
      <w:r w:rsidR="00CC7D15" w:rsidRPr="0073236B">
        <w:rPr>
          <w:sz w:val="28"/>
          <w:szCs w:val="28"/>
        </w:rPr>
        <w:t>.</w:t>
      </w:r>
    </w:p>
    <w:p w:rsidR="00850D03" w:rsidRPr="00D50D02" w:rsidRDefault="00850D03" w:rsidP="00C142E0">
      <w:pPr>
        <w:shd w:val="clear" w:color="auto" w:fill="FFFFFF"/>
        <w:spacing w:line="300" w:lineRule="auto"/>
        <w:ind w:firstLine="709"/>
        <w:jc w:val="both"/>
        <w:rPr>
          <w:sz w:val="28"/>
          <w:szCs w:val="28"/>
        </w:rPr>
      </w:pPr>
      <w:r w:rsidRPr="00D50D02">
        <w:rPr>
          <w:sz w:val="28"/>
          <w:szCs w:val="28"/>
        </w:rPr>
        <w:t>Сель</w:t>
      </w:r>
      <w:r w:rsidR="00543649" w:rsidRPr="00D50D02">
        <w:rPr>
          <w:sz w:val="28"/>
          <w:szCs w:val="28"/>
        </w:rPr>
        <w:t>ско</w:t>
      </w:r>
      <w:r w:rsidRPr="00D50D02">
        <w:rPr>
          <w:sz w:val="28"/>
          <w:szCs w:val="28"/>
        </w:rPr>
        <w:t>хоз</w:t>
      </w:r>
      <w:r w:rsidR="00543649" w:rsidRPr="00D50D02">
        <w:rPr>
          <w:sz w:val="28"/>
          <w:szCs w:val="28"/>
        </w:rPr>
        <w:t xml:space="preserve">яйственными </w:t>
      </w:r>
      <w:r w:rsidRPr="00D50D02">
        <w:rPr>
          <w:sz w:val="28"/>
          <w:szCs w:val="28"/>
        </w:rPr>
        <w:t>товаропроизводителями Чувашской Респу</w:t>
      </w:r>
      <w:r w:rsidRPr="00D50D02">
        <w:rPr>
          <w:sz w:val="28"/>
          <w:szCs w:val="28"/>
        </w:rPr>
        <w:t>б</w:t>
      </w:r>
      <w:r w:rsidRPr="00D50D02">
        <w:rPr>
          <w:sz w:val="28"/>
          <w:szCs w:val="28"/>
        </w:rPr>
        <w:t>лики в 2016 году реализовано более 30 крупных инвестиционных проектов на сумму 3,4 млрд. рублей, создано более 300 рабочих мест.</w:t>
      </w:r>
    </w:p>
    <w:p w:rsidR="00BD3D71" w:rsidRPr="00D50D02" w:rsidRDefault="00BD3D71" w:rsidP="00C142E0">
      <w:pPr>
        <w:spacing w:line="300" w:lineRule="auto"/>
        <w:ind w:firstLine="709"/>
        <w:jc w:val="both"/>
        <w:rPr>
          <w:sz w:val="28"/>
          <w:szCs w:val="28"/>
        </w:rPr>
      </w:pPr>
      <w:r w:rsidRPr="00D50D02">
        <w:rPr>
          <w:sz w:val="28"/>
          <w:szCs w:val="28"/>
        </w:rPr>
        <w:t>Исходя из необходимости финансирования инвестиционных проектов и расходов на развитие социальной инфраструктуры</w:t>
      </w:r>
      <w:r w:rsidR="00FE490C" w:rsidRPr="00D50D02">
        <w:rPr>
          <w:sz w:val="28"/>
          <w:szCs w:val="28"/>
        </w:rPr>
        <w:t>,</w:t>
      </w:r>
      <w:r w:rsidRPr="00D50D02">
        <w:rPr>
          <w:sz w:val="28"/>
          <w:szCs w:val="28"/>
        </w:rPr>
        <w:t xml:space="preserve"> бюджет предполаг</w:t>
      </w:r>
      <w:r w:rsidR="00FE490C" w:rsidRPr="00D50D02">
        <w:rPr>
          <w:sz w:val="28"/>
          <w:szCs w:val="28"/>
        </w:rPr>
        <w:t xml:space="preserve">ает осуществление заимствований и </w:t>
      </w:r>
      <w:r w:rsidRPr="00D50D02">
        <w:rPr>
          <w:sz w:val="28"/>
          <w:szCs w:val="28"/>
        </w:rPr>
        <w:t>проведение ответственной долговой пол</w:t>
      </w:r>
      <w:r w:rsidRPr="00D50D02">
        <w:rPr>
          <w:sz w:val="28"/>
          <w:szCs w:val="28"/>
        </w:rPr>
        <w:t>и</w:t>
      </w:r>
      <w:r w:rsidRPr="00D50D02">
        <w:rPr>
          <w:sz w:val="28"/>
          <w:szCs w:val="28"/>
        </w:rPr>
        <w:t>тики.</w:t>
      </w:r>
    </w:p>
    <w:p w:rsidR="00BD3D71" w:rsidRPr="00D50D02" w:rsidRDefault="00BD3D71" w:rsidP="00C142E0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D50D02">
        <w:rPr>
          <w:sz w:val="28"/>
          <w:szCs w:val="28"/>
        </w:rPr>
        <w:t>Государственный долг Чувашской Республики на 1 января 2017 года составил 14258,7 млн. рублей (55,6% к объему доходов республиканского бюджета Чувашской Республики без учета безвозмездных поступлений), что на 2025,8 млн. рублей ниже планового верхнего предела государственного долга Чувашской Республики (16284,5 млн. рублей).</w:t>
      </w:r>
    </w:p>
    <w:p w:rsidR="00BD3D71" w:rsidRPr="00D50D02" w:rsidRDefault="00BD3D71" w:rsidP="00C142E0">
      <w:pPr>
        <w:spacing w:line="300" w:lineRule="auto"/>
        <w:ind w:firstLine="709"/>
        <w:jc w:val="both"/>
        <w:rPr>
          <w:sz w:val="28"/>
          <w:szCs w:val="28"/>
        </w:rPr>
      </w:pPr>
      <w:r w:rsidRPr="00D50D02">
        <w:rPr>
          <w:sz w:val="28"/>
          <w:szCs w:val="28"/>
        </w:rPr>
        <w:t xml:space="preserve">По размеру государственного долга </w:t>
      </w:r>
      <w:r w:rsidR="00543649" w:rsidRPr="00D50D02">
        <w:rPr>
          <w:sz w:val="28"/>
          <w:szCs w:val="28"/>
        </w:rPr>
        <w:t xml:space="preserve">Чувашская Республика </w:t>
      </w:r>
      <w:r w:rsidRPr="00D50D02">
        <w:rPr>
          <w:sz w:val="28"/>
          <w:szCs w:val="28"/>
        </w:rPr>
        <w:t>в расчете на 1 жителя входит в тройку лидеров по Приволжскому федеральному округу, имеющих наименьшую долговую нагрузку (1-е место – Республика Башко</w:t>
      </w:r>
      <w:r w:rsidRPr="00D50D02">
        <w:rPr>
          <w:sz w:val="28"/>
          <w:szCs w:val="28"/>
        </w:rPr>
        <w:t>р</w:t>
      </w:r>
      <w:r w:rsidRPr="00D50D02">
        <w:rPr>
          <w:sz w:val="28"/>
          <w:szCs w:val="28"/>
        </w:rPr>
        <w:t>тостан, 2-е – Пермский край, 3-</w:t>
      </w:r>
      <w:r w:rsidR="000712C0">
        <w:rPr>
          <w:sz w:val="28"/>
          <w:szCs w:val="28"/>
        </w:rPr>
        <w:t xml:space="preserve">е </w:t>
      </w:r>
      <w:r w:rsidRPr="00D50D02">
        <w:rPr>
          <w:sz w:val="28"/>
          <w:szCs w:val="28"/>
        </w:rPr>
        <w:t xml:space="preserve">место – </w:t>
      </w:r>
      <w:r w:rsidR="00611932" w:rsidRPr="00D50D02">
        <w:rPr>
          <w:sz w:val="28"/>
          <w:szCs w:val="28"/>
        </w:rPr>
        <w:t>Чувашская Республика</w:t>
      </w:r>
      <w:r w:rsidRPr="00D50D02">
        <w:rPr>
          <w:sz w:val="28"/>
          <w:szCs w:val="28"/>
        </w:rPr>
        <w:t>).</w:t>
      </w:r>
    </w:p>
    <w:p w:rsidR="00BD3D71" w:rsidRPr="00D50D02" w:rsidRDefault="00BD3D71" w:rsidP="00D50D02">
      <w:pPr>
        <w:spacing w:line="312" w:lineRule="auto"/>
        <w:ind w:firstLine="709"/>
        <w:jc w:val="both"/>
        <w:rPr>
          <w:sz w:val="28"/>
          <w:szCs w:val="28"/>
        </w:rPr>
      </w:pPr>
      <w:r w:rsidRPr="00D50D02">
        <w:rPr>
          <w:sz w:val="28"/>
          <w:szCs w:val="28"/>
        </w:rPr>
        <w:lastRenderedPageBreak/>
        <w:t xml:space="preserve">В 2016 году в целях замещения рыночных долговых обязательств </w:t>
      </w:r>
      <w:r w:rsidR="0073236B">
        <w:rPr>
          <w:sz w:val="28"/>
          <w:szCs w:val="28"/>
        </w:rPr>
        <w:br/>
      </w:r>
      <w:r w:rsidRPr="00D50D02">
        <w:rPr>
          <w:sz w:val="28"/>
          <w:szCs w:val="28"/>
        </w:rPr>
        <w:t>Чувашской Республики из федерального бюджета привлечено бюджетных кредитов в общей сумме 900,8 млн</w:t>
      </w:r>
      <w:r w:rsidR="000712C0">
        <w:rPr>
          <w:sz w:val="28"/>
          <w:szCs w:val="28"/>
        </w:rPr>
        <w:t>.</w:t>
      </w:r>
      <w:r w:rsidRPr="00D50D02">
        <w:rPr>
          <w:sz w:val="28"/>
          <w:szCs w:val="28"/>
        </w:rPr>
        <w:t xml:space="preserve"> рублей под 0,1% годовых со сроком </w:t>
      </w:r>
      <w:r w:rsidR="0073236B">
        <w:rPr>
          <w:sz w:val="28"/>
          <w:szCs w:val="28"/>
        </w:rPr>
        <w:br/>
      </w:r>
      <w:r w:rsidRPr="00D50D02">
        <w:rPr>
          <w:sz w:val="28"/>
          <w:szCs w:val="28"/>
        </w:rPr>
        <w:t>погашения в 2019 году. Доля рыночных заимствований по итогам 2016 года составила 20,6% от собственных доходов.</w:t>
      </w:r>
    </w:p>
    <w:p w:rsidR="003A2752" w:rsidRPr="00D50D02" w:rsidRDefault="00BD3D71" w:rsidP="00D50D02">
      <w:pPr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D50D02">
        <w:rPr>
          <w:sz w:val="28"/>
          <w:szCs w:val="28"/>
        </w:rPr>
        <w:t>За счет активного управления долговыми инструментами (своевреме</w:t>
      </w:r>
      <w:r w:rsidRPr="00D50D02">
        <w:rPr>
          <w:sz w:val="28"/>
          <w:szCs w:val="28"/>
        </w:rPr>
        <w:t>н</w:t>
      </w:r>
      <w:r w:rsidRPr="00D50D02">
        <w:rPr>
          <w:sz w:val="28"/>
          <w:szCs w:val="28"/>
        </w:rPr>
        <w:t>ное рефинансирование и досрочное погашение или замещение дорогих ко</w:t>
      </w:r>
      <w:r w:rsidRPr="00D50D02">
        <w:rPr>
          <w:sz w:val="28"/>
          <w:szCs w:val="28"/>
        </w:rPr>
        <w:t>м</w:t>
      </w:r>
      <w:r w:rsidRPr="00D50D02">
        <w:rPr>
          <w:sz w:val="28"/>
          <w:szCs w:val="28"/>
        </w:rPr>
        <w:t>мерческих кредитов бюджетными кредитами и др.), проведенной работ</w:t>
      </w:r>
      <w:r w:rsidR="00464385" w:rsidRPr="00D50D02">
        <w:rPr>
          <w:sz w:val="28"/>
          <w:szCs w:val="28"/>
        </w:rPr>
        <w:t>ы</w:t>
      </w:r>
      <w:r w:rsidRPr="00D50D02">
        <w:rPr>
          <w:sz w:val="28"/>
          <w:szCs w:val="28"/>
        </w:rPr>
        <w:t xml:space="preserve"> </w:t>
      </w:r>
      <w:r w:rsidR="0073236B">
        <w:rPr>
          <w:sz w:val="28"/>
          <w:szCs w:val="28"/>
        </w:rPr>
        <w:br/>
      </w:r>
      <w:r w:rsidRPr="00D50D02">
        <w:rPr>
          <w:sz w:val="28"/>
          <w:szCs w:val="28"/>
        </w:rPr>
        <w:t xml:space="preserve">по оптимизации структуры государственного долга Чувашской Республики </w:t>
      </w:r>
      <w:r w:rsidR="0073236B">
        <w:rPr>
          <w:sz w:val="28"/>
          <w:szCs w:val="28"/>
        </w:rPr>
        <w:br/>
      </w:r>
      <w:r w:rsidRPr="00D50D02">
        <w:rPr>
          <w:sz w:val="28"/>
          <w:szCs w:val="28"/>
        </w:rPr>
        <w:t xml:space="preserve">и своевременному исполнению долговых обязательств </w:t>
      </w:r>
      <w:r w:rsidR="003A2752" w:rsidRPr="00D50D02">
        <w:rPr>
          <w:sz w:val="28"/>
          <w:szCs w:val="28"/>
        </w:rPr>
        <w:t>экономия по расходам на обслуживание государственного долга Чувашской Республики за 2016 год составила 322,3 млн. рублей (от плановых назначений).</w:t>
      </w:r>
      <w:proofErr w:type="gramEnd"/>
    </w:p>
    <w:p w:rsidR="00FE490C" w:rsidRPr="00D50D02" w:rsidRDefault="00FE490C" w:rsidP="00D50D02">
      <w:pPr>
        <w:spacing w:line="312" w:lineRule="auto"/>
        <w:ind w:firstLine="709"/>
        <w:jc w:val="both"/>
        <w:rPr>
          <w:sz w:val="28"/>
          <w:szCs w:val="28"/>
        </w:rPr>
      </w:pPr>
      <w:r w:rsidRPr="00D50D02">
        <w:rPr>
          <w:sz w:val="28"/>
          <w:szCs w:val="28"/>
        </w:rPr>
        <w:t xml:space="preserve">В результате расходы на обслуживание государственного долга </w:t>
      </w:r>
      <w:r w:rsidR="00543649" w:rsidRPr="00D50D02">
        <w:rPr>
          <w:sz w:val="28"/>
          <w:szCs w:val="28"/>
        </w:rPr>
        <w:t>Чува</w:t>
      </w:r>
      <w:r w:rsidR="00543649" w:rsidRPr="00D50D02">
        <w:rPr>
          <w:sz w:val="28"/>
          <w:szCs w:val="28"/>
        </w:rPr>
        <w:t>ш</w:t>
      </w:r>
      <w:r w:rsidR="00543649" w:rsidRPr="00D50D02">
        <w:rPr>
          <w:sz w:val="28"/>
          <w:szCs w:val="28"/>
        </w:rPr>
        <w:t xml:space="preserve">ской Республики </w:t>
      </w:r>
      <w:r w:rsidRPr="00D50D02">
        <w:rPr>
          <w:sz w:val="28"/>
          <w:szCs w:val="28"/>
        </w:rPr>
        <w:t>составили 187,7 млн. рублей</w:t>
      </w:r>
      <w:r w:rsidR="000712C0">
        <w:rPr>
          <w:sz w:val="28"/>
          <w:szCs w:val="28"/>
        </w:rPr>
        <w:t>,</w:t>
      </w:r>
      <w:r w:rsidRPr="00D50D02">
        <w:rPr>
          <w:sz w:val="28"/>
          <w:szCs w:val="28"/>
        </w:rPr>
        <w:t xml:space="preserve"> или 0,5% расходов республ</w:t>
      </w:r>
      <w:r w:rsidRPr="00D50D02">
        <w:rPr>
          <w:sz w:val="28"/>
          <w:szCs w:val="28"/>
        </w:rPr>
        <w:t>и</w:t>
      </w:r>
      <w:r w:rsidRPr="00D50D02">
        <w:rPr>
          <w:sz w:val="28"/>
          <w:szCs w:val="28"/>
        </w:rPr>
        <w:t>канского бюджета Чувашской Республики, за исключением расходов, ос</w:t>
      </w:r>
      <w:r w:rsidRPr="00D50D02">
        <w:rPr>
          <w:sz w:val="28"/>
          <w:szCs w:val="28"/>
        </w:rPr>
        <w:t>у</w:t>
      </w:r>
      <w:r w:rsidRPr="00D50D02">
        <w:rPr>
          <w:sz w:val="28"/>
          <w:szCs w:val="28"/>
        </w:rPr>
        <w:t xml:space="preserve">ществленных за счет субвенций, предоставленных из федерального бюджета. </w:t>
      </w:r>
    </w:p>
    <w:p w:rsidR="007A0B2B" w:rsidRPr="00D50D02" w:rsidRDefault="007A0B2B" w:rsidP="00D50D02">
      <w:pPr>
        <w:pStyle w:val="1"/>
        <w:spacing w:line="312" w:lineRule="auto"/>
        <w:ind w:firstLine="709"/>
        <w:contextualSpacing/>
        <w:jc w:val="both"/>
        <w:rPr>
          <w:b w:val="0"/>
          <w:sz w:val="28"/>
          <w:szCs w:val="28"/>
        </w:rPr>
      </w:pPr>
      <w:r w:rsidRPr="00D50D02">
        <w:rPr>
          <w:rFonts w:eastAsiaTheme="minorHAnsi"/>
          <w:b w:val="0"/>
          <w:caps w:val="0"/>
          <w:sz w:val="28"/>
          <w:szCs w:val="28"/>
        </w:rPr>
        <w:t>Законом Чувашской Респ</w:t>
      </w:r>
      <w:r w:rsidR="00FE490C" w:rsidRPr="00D50D02">
        <w:rPr>
          <w:rFonts w:eastAsiaTheme="minorHAnsi"/>
          <w:b w:val="0"/>
          <w:caps w:val="0"/>
          <w:sz w:val="28"/>
          <w:szCs w:val="28"/>
        </w:rPr>
        <w:t xml:space="preserve">ублики от 8 декабря 2015 года № </w:t>
      </w:r>
      <w:r w:rsidRPr="00D50D02">
        <w:rPr>
          <w:rFonts w:eastAsiaTheme="minorHAnsi"/>
          <w:b w:val="0"/>
          <w:caps w:val="0"/>
          <w:sz w:val="28"/>
          <w:szCs w:val="28"/>
        </w:rPr>
        <w:t>78</w:t>
      </w:r>
      <w:r w:rsidR="0073236B">
        <w:rPr>
          <w:rFonts w:eastAsiaTheme="minorHAnsi"/>
          <w:b w:val="0"/>
          <w:caps w:val="0"/>
          <w:sz w:val="28"/>
          <w:szCs w:val="28"/>
        </w:rPr>
        <w:t xml:space="preserve"> </w:t>
      </w:r>
      <w:r w:rsidR="00CC7D15" w:rsidRPr="00D50D02">
        <w:rPr>
          <w:rFonts w:eastAsiaTheme="minorHAnsi"/>
          <w:b w:val="0"/>
          <w:caps w:val="0"/>
          <w:sz w:val="28"/>
          <w:szCs w:val="28"/>
        </w:rPr>
        <w:t>"</w:t>
      </w:r>
      <w:r w:rsidRPr="00D50D02">
        <w:rPr>
          <w:rFonts w:eastAsiaTheme="minorHAnsi"/>
          <w:b w:val="0"/>
          <w:caps w:val="0"/>
          <w:sz w:val="28"/>
          <w:szCs w:val="28"/>
        </w:rPr>
        <w:t>О ре</w:t>
      </w:r>
      <w:r w:rsidRPr="00D50D02">
        <w:rPr>
          <w:rFonts w:eastAsiaTheme="minorHAnsi"/>
          <w:b w:val="0"/>
          <w:caps w:val="0"/>
          <w:sz w:val="28"/>
          <w:szCs w:val="28"/>
        </w:rPr>
        <w:t>с</w:t>
      </w:r>
      <w:r w:rsidRPr="00D50D02">
        <w:rPr>
          <w:rFonts w:eastAsiaTheme="minorHAnsi"/>
          <w:b w:val="0"/>
          <w:caps w:val="0"/>
          <w:sz w:val="28"/>
          <w:szCs w:val="28"/>
        </w:rPr>
        <w:t>публиканском бюджете Чувашской Республики на 2016</w:t>
      </w:r>
      <w:r w:rsidR="000712C0">
        <w:rPr>
          <w:rFonts w:eastAsiaTheme="minorHAnsi"/>
          <w:b w:val="0"/>
          <w:caps w:val="0"/>
          <w:sz w:val="28"/>
          <w:szCs w:val="28"/>
        </w:rPr>
        <w:t xml:space="preserve"> год</w:t>
      </w:r>
      <w:r w:rsidR="00CC7D15" w:rsidRPr="00D50D02">
        <w:rPr>
          <w:rFonts w:eastAsiaTheme="minorHAnsi"/>
          <w:b w:val="0"/>
          <w:caps w:val="0"/>
          <w:sz w:val="28"/>
          <w:szCs w:val="28"/>
        </w:rPr>
        <w:t>"</w:t>
      </w:r>
      <w:r w:rsidRPr="00D50D02">
        <w:rPr>
          <w:rFonts w:eastAsiaTheme="minorHAnsi"/>
          <w:b w:val="0"/>
          <w:caps w:val="0"/>
          <w:sz w:val="28"/>
          <w:szCs w:val="28"/>
        </w:rPr>
        <w:t xml:space="preserve"> </w:t>
      </w:r>
      <w:r w:rsidR="00E43FF1" w:rsidRPr="00D50D02">
        <w:rPr>
          <w:rFonts w:eastAsiaTheme="minorHAnsi"/>
          <w:b w:val="0"/>
          <w:caps w:val="0"/>
          <w:sz w:val="28"/>
          <w:szCs w:val="28"/>
        </w:rPr>
        <w:t>р</w:t>
      </w:r>
      <w:r w:rsidRPr="00D50D02">
        <w:rPr>
          <w:rFonts w:eastAsiaTheme="minorHAnsi"/>
          <w:b w:val="0"/>
          <w:caps w:val="0"/>
          <w:sz w:val="28"/>
          <w:szCs w:val="28"/>
        </w:rPr>
        <w:t>езервный фонд Кабинета Министров Чувашской Республики утвержден в объеме 60,0 млн</w:t>
      </w:r>
      <w:r w:rsidR="00FE490C" w:rsidRPr="00D50D02">
        <w:rPr>
          <w:rFonts w:eastAsiaTheme="minorHAnsi"/>
          <w:b w:val="0"/>
          <w:sz w:val="28"/>
          <w:szCs w:val="28"/>
        </w:rPr>
        <w:t xml:space="preserve">. </w:t>
      </w:r>
      <w:r w:rsidR="00FE490C" w:rsidRPr="00D50D02">
        <w:rPr>
          <w:rFonts w:eastAsiaTheme="minorHAnsi"/>
          <w:b w:val="0"/>
          <w:caps w:val="0"/>
          <w:sz w:val="28"/>
          <w:szCs w:val="28"/>
        </w:rPr>
        <w:t>рублей.</w:t>
      </w:r>
      <w:r w:rsidR="00444F27" w:rsidRPr="00D50D02">
        <w:rPr>
          <w:rFonts w:eastAsiaTheme="minorHAnsi"/>
          <w:b w:val="0"/>
          <w:caps w:val="0"/>
          <w:sz w:val="28"/>
          <w:szCs w:val="28"/>
        </w:rPr>
        <w:t xml:space="preserve"> </w:t>
      </w:r>
      <w:r w:rsidR="00E43FF1" w:rsidRPr="00D50D02">
        <w:rPr>
          <w:b w:val="0"/>
          <w:caps w:val="0"/>
          <w:sz w:val="28"/>
          <w:szCs w:val="28"/>
        </w:rPr>
        <w:t>В 2016 году ассигнования р</w:t>
      </w:r>
      <w:r w:rsidRPr="00D50D02">
        <w:rPr>
          <w:b w:val="0"/>
          <w:caps w:val="0"/>
          <w:sz w:val="28"/>
          <w:szCs w:val="28"/>
        </w:rPr>
        <w:t>езервного фонда Кабинета Министров Чувашской Республики использованы в сумме 27</w:t>
      </w:r>
      <w:r w:rsidRPr="00D50D02">
        <w:rPr>
          <w:b w:val="0"/>
          <w:sz w:val="28"/>
          <w:szCs w:val="28"/>
        </w:rPr>
        <w:t>,7</w:t>
      </w:r>
      <w:r w:rsidRPr="00D50D02">
        <w:rPr>
          <w:b w:val="0"/>
          <w:caps w:val="0"/>
          <w:sz w:val="28"/>
          <w:szCs w:val="28"/>
        </w:rPr>
        <w:t xml:space="preserve"> млн. рублей.</w:t>
      </w:r>
    </w:p>
    <w:p w:rsidR="008B5073" w:rsidRPr="00D50D02" w:rsidRDefault="008B5073" w:rsidP="00D50D02">
      <w:pPr>
        <w:spacing w:line="312" w:lineRule="auto"/>
        <w:ind w:firstLine="709"/>
        <w:jc w:val="both"/>
        <w:rPr>
          <w:rFonts w:eastAsia="Calibri"/>
          <w:sz w:val="28"/>
          <w:szCs w:val="28"/>
        </w:rPr>
      </w:pPr>
      <w:r w:rsidRPr="00D50D02">
        <w:rPr>
          <w:sz w:val="28"/>
          <w:szCs w:val="28"/>
        </w:rPr>
        <w:t xml:space="preserve">Не оставлены без поддержки и муниципалитеты. </w:t>
      </w:r>
      <w:r w:rsidR="00BD3D71" w:rsidRPr="00D50D02">
        <w:rPr>
          <w:sz w:val="28"/>
          <w:szCs w:val="28"/>
        </w:rPr>
        <w:t>Бюджетам муниц</w:t>
      </w:r>
      <w:r w:rsidR="00BD3D71" w:rsidRPr="00D50D02">
        <w:rPr>
          <w:sz w:val="28"/>
          <w:szCs w:val="28"/>
        </w:rPr>
        <w:t>и</w:t>
      </w:r>
      <w:r w:rsidR="00BD3D71" w:rsidRPr="00D50D02">
        <w:rPr>
          <w:sz w:val="28"/>
          <w:szCs w:val="28"/>
        </w:rPr>
        <w:t>пальных районов и бюджетам городских округов из республиканского бю</w:t>
      </w:r>
      <w:r w:rsidR="00BD3D71" w:rsidRPr="00D50D02">
        <w:rPr>
          <w:sz w:val="28"/>
          <w:szCs w:val="28"/>
        </w:rPr>
        <w:t>д</w:t>
      </w:r>
      <w:r w:rsidR="00BD3D71" w:rsidRPr="00D50D02">
        <w:rPr>
          <w:sz w:val="28"/>
          <w:szCs w:val="28"/>
        </w:rPr>
        <w:t>жета Чувашской Республики за 2016 год пере</w:t>
      </w:r>
      <w:r w:rsidR="003078B3" w:rsidRPr="00D50D02">
        <w:rPr>
          <w:sz w:val="28"/>
          <w:szCs w:val="28"/>
        </w:rPr>
        <w:t xml:space="preserve">числены межбюджетные трансферты </w:t>
      </w:r>
      <w:r w:rsidR="00BD3D71" w:rsidRPr="00D50D02">
        <w:rPr>
          <w:sz w:val="28"/>
          <w:szCs w:val="28"/>
        </w:rPr>
        <w:t xml:space="preserve">в форме дотаций в объеме 565,9 млн. рублей, субсидий в объеме 4586,8 млн. рублей, субвенций в объеме </w:t>
      </w:r>
      <w:r w:rsidR="00BD3D71" w:rsidRPr="00D50D02">
        <w:rPr>
          <w:rFonts w:eastAsia="Calibri"/>
          <w:sz w:val="28"/>
          <w:szCs w:val="28"/>
        </w:rPr>
        <w:t>8656,8 млн. рублей.</w:t>
      </w:r>
      <w:r w:rsidRPr="00D50D02">
        <w:rPr>
          <w:rFonts w:eastAsia="Calibri"/>
          <w:sz w:val="28"/>
          <w:szCs w:val="28"/>
        </w:rPr>
        <w:t xml:space="preserve"> </w:t>
      </w:r>
    </w:p>
    <w:p w:rsidR="00BD3D71" w:rsidRPr="00D50D02" w:rsidRDefault="008B5073" w:rsidP="00D50D02">
      <w:pPr>
        <w:spacing w:line="312" w:lineRule="auto"/>
        <w:ind w:firstLine="709"/>
        <w:jc w:val="both"/>
        <w:rPr>
          <w:sz w:val="28"/>
          <w:szCs w:val="28"/>
        </w:rPr>
      </w:pPr>
      <w:r w:rsidRPr="00D50D02">
        <w:rPr>
          <w:rFonts w:eastAsia="Calibri"/>
          <w:sz w:val="28"/>
          <w:szCs w:val="28"/>
        </w:rPr>
        <w:t>В то же время в</w:t>
      </w:r>
      <w:r w:rsidR="00BD3D71" w:rsidRPr="00D50D02">
        <w:rPr>
          <w:sz w:val="28"/>
          <w:szCs w:val="28"/>
        </w:rPr>
        <w:t xml:space="preserve"> </w:t>
      </w:r>
      <w:r w:rsidR="00BD3D71" w:rsidRPr="00D50D02">
        <w:rPr>
          <w:bCs/>
          <w:sz w:val="28"/>
          <w:szCs w:val="28"/>
        </w:rPr>
        <w:t xml:space="preserve">2016 году </w:t>
      </w:r>
      <w:r w:rsidR="00BD3D71" w:rsidRPr="00D50D02">
        <w:rPr>
          <w:sz w:val="28"/>
          <w:szCs w:val="28"/>
        </w:rPr>
        <w:t xml:space="preserve">бюджетные кредиты из республиканского бюджета Чувашской Республики местным бюджетам не предоставлялись. </w:t>
      </w:r>
    </w:p>
    <w:p w:rsidR="00BD3D71" w:rsidRPr="00D50D02" w:rsidRDefault="008B5073" w:rsidP="00D50D02">
      <w:pPr>
        <w:spacing w:line="312" w:lineRule="auto"/>
        <w:ind w:firstLine="709"/>
        <w:jc w:val="both"/>
        <w:rPr>
          <w:sz w:val="28"/>
          <w:szCs w:val="28"/>
        </w:rPr>
      </w:pPr>
      <w:r w:rsidRPr="00D50D02">
        <w:rPr>
          <w:sz w:val="28"/>
          <w:szCs w:val="28"/>
        </w:rPr>
        <w:t>Вместе с тем в</w:t>
      </w:r>
      <w:r w:rsidR="00BD3D71" w:rsidRPr="00D50D02">
        <w:rPr>
          <w:sz w:val="28"/>
          <w:szCs w:val="28"/>
        </w:rPr>
        <w:t xml:space="preserve"> </w:t>
      </w:r>
      <w:r w:rsidR="00BD3D71" w:rsidRPr="00D50D02">
        <w:rPr>
          <w:bCs/>
          <w:sz w:val="28"/>
          <w:szCs w:val="28"/>
        </w:rPr>
        <w:t xml:space="preserve">2016 году осуществлен возврат в </w:t>
      </w:r>
      <w:r w:rsidR="00BD3D71" w:rsidRPr="00D50D02">
        <w:rPr>
          <w:sz w:val="28"/>
          <w:szCs w:val="28"/>
        </w:rPr>
        <w:t>республиканский бюджет Чувашской Республики из местных бюджетов бюджетных кредитов, предоставленных им в предыдущие годы, в сумме 66</w:t>
      </w:r>
      <w:r w:rsidRPr="00D50D02">
        <w:rPr>
          <w:sz w:val="28"/>
          <w:szCs w:val="28"/>
        </w:rPr>
        <w:t>,</w:t>
      </w:r>
      <w:r w:rsidR="00BD3D71" w:rsidRPr="00D50D02">
        <w:rPr>
          <w:sz w:val="28"/>
          <w:szCs w:val="28"/>
        </w:rPr>
        <w:t>6</w:t>
      </w:r>
      <w:r w:rsidRPr="00D50D02">
        <w:rPr>
          <w:sz w:val="28"/>
          <w:szCs w:val="28"/>
        </w:rPr>
        <w:t xml:space="preserve"> млн</w:t>
      </w:r>
      <w:r w:rsidR="00BD3D71" w:rsidRPr="00D50D02">
        <w:rPr>
          <w:sz w:val="28"/>
          <w:szCs w:val="28"/>
        </w:rPr>
        <w:t>. рублей. Остаток невозвращенных кредитов на 1 января 2017 года – 9</w:t>
      </w:r>
      <w:r w:rsidRPr="00D50D02">
        <w:rPr>
          <w:sz w:val="28"/>
          <w:szCs w:val="28"/>
        </w:rPr>
        <w:t>,</w:t>
      </w:r>
      <w:r w:rsidR="00BD3D71" w:rsidRPr="00D50D02">
        <w:rPr>
          <w:sz w:val="28"/>
          <w:szCs w:val="28"/>
        </w:rPr>
        <w:t>2</w:t>
      </w:r>
      <w:r w:rsidRPr="00D50D02">
        <w:rPr>
          <w:sz w:val="28"/>
          <w:szCs w:val="28"/>
        </w:rPr>
        <w:t xml:space="preserve"> млн.</w:t>
      </w:r>
      <w:r w:rsidR="00BD3D71" w:rsidRPr="00D50D02">
        <w:rPr>
          <w:sz w:val="28"/>
          <w:szCs w:val="28"/>
        </w:rPr>
        <w:t xml:space="preserve"> рублей.</w:t>
      </w:r>
    </w:p>
    <w:p w:rsidR="005A6212" w:rsidRPr="00D50D02" w:rsidRDefault="005A6212" w:rsidP="00D50D02">
      <w:pPr>
        <w:spacing w:line="312" w:lineRule="auto"/>
        <w:ind w:firstLine="709"/>
        <w:jc w:val="both"/>
        <w:rPr>
          <w:sz w:val="28"/>
          <w:szCs w:val="28"/>
        </w:rPr>
      </w:pPr>
      <w:r w:rsidRPr="00D50D02">
        <w:rPr>
          <w:sz w:val="28"/>
          <w:szCs w:val="28"/>
        </w:rPr>
        <w:t>Одной из приоритетных задач государственной политики остается ув</w:t>
      </w:r>
      <w:r w:rsidRPr="00D50D02">
        <w:rPr>
          <w:sz w:val="28"/>
          <w:szCs w:val="28"/>
        </w:rPr>
        <w:t>е</w:t>
      </w:r>
      <w:r w:rsidRPr="00D50D02">
        <w:rPr>
          <w:sz w:val="28"/>
          <w:szCs w:val="28"/>
        </w:rPr>
        <w:t>личение собственных доходов, в том числе за счет эффективного использ</w:t>
      </w:r>
      <w:r w:rsidRPr="00D50D02">
        <w:rPr>
          <w:sz w:val="28"/>
          <w:szCs w:val="28"/>
        </w:rPr>
        <w:t>о</w:t>
      </w:r>
      <w:r w:rsidRPr="00D50D02">
        <w:rPr>
          <w:sz w:val="28"/>
          <w:szCs w:val="28"/>
        </w:rPr>
        <w:t>вания государственного и муниципального имущества. Участники публи</w:t>
      </w:r>
      <w:r w:rsidRPr="00D50D02">
        <w:rPr>
          <w:sz w:val="28"/>
          <w:szCs w:val="28"/>
        </w:rPr>
        <w:t>ч</w:t>
      </w:r>
      <w:r w:rsidRPr="00D50D02">
        <w:rPr>
          <w:sz w:val="28"/>
          <w:szCs w:val="28"/>
        </w:rPr>
        <w:lastRenderedPageBreak/>
        <w:t>ных слушаний отмечают необходимость налаживания работы на муниц</w:t>
      </w:r>
      <w:r w:rsidRPr="00D50D02">
        <w:rPr>
          <w:sz w:val="28"/>
          <w:szCs w:val="28"/>
        </w:rPr>
        <w:t>и</w:t>
      </w:r>
      <w:r w:rsidRPr="00D50D02">
        <w:rPr>
          <w:sz w:val="28"/>
          <w:szCs w:val="28"/>
        </w:rPr>
        <w:t>пальном уровне с целью обеспечения увеличения поступления неналоговых доходов в бюджеты муниципальных образований. Первоочередными задач</w:t>
      </w:r>
      <w:r w:rsidRPr="00D50D02">
        <w:rPr>
          <w:sz w:val="28"/>
          <w:szCs w:val="28"/>
        </w:rPr>
        <w:t>а</w:t>
      </w:r>
      <w:r w:rsidRPr="00D50D02">
        <w:rPr>
          <w:sz w:val="28"/>
          <w:szCs w:val="28"/>
        </w:rPr>
        <w:t>ми органов местного самоуправления являются проведение работы по взы</w:t>
      </w:r>
      <w:r w:rsidRPr="00D50D02">
        <w:rPr>
          <w:sz w:val="28"/>
          <w:szCs w:val="28"/>
        </w:rPr>
        <w:t>с</w:t>
      </w:r>
      <w:r w:rsidRPr="00D50D02">
        <w:rPr>
          <w:sz w:val="28"/>
          <w:szCs w:val="28"/>
        </w:rPr>
        <w:t>канию задолженности как в претензионном, так и в судебном порядке, а та</w:t>
      </w:r>
      <w:r w:rsidRPr="00D50D02">
        <w:rPr>
          <w:sz w:val="28"/>
          <w:szCs w:val="28"/>
        </w:rPr>
        <w:t>к</w:t>
      </w:r>
      <w:r w:rsidRPr="00D50D02">
        <w:rPr>
          <w:sz w:val="28"/>
          <w:szCs w:val="28"/>
        </w:rPr>
        <w:t>же повышение эффективности использования земель сельскохозяйственного назначения.</w:t>
      </w:r>
    </w:p>
    <w:p w:rsidR="00814CE4" w:rsidRDefault="00814CE4" w:rsidP="00D50D02">
      <w:pPr>
        <w:spacing w:line="312" w:lineRule="auto"/>
        <w:ind w:firstLine="709"/>
        <w:jc w:val="both"/>
        <w:rPr>
          <w:sz w:val="28"/>
          <w:szCs w:val="28"/>
        </w:rPr>
      </w:pPr>
      <w:r w:rsidRPr="00D94E3C">
        <w:rPr>
          <w:spacing w:val="-4"/>
          <w:sz w:val="28"/>
          <w:szCs w:val="28"/>
        </w:rPr>
        <w:t>Профицит республиканского бюджета Чувашской Республики на 1 янв</w:t>
      </w:r>
      <w:r w:rsidRPr="00D94E3C">
        <w:rPr>
          <w:spacing w:val="-4"/>
          <w:sz w:val="28"/>
          <w:szCs w:val="28"/>
        </w:rPr>
        <w:t>а</w:t>
      </w:r>
      <w:r w:rsidRPr="00D94E3C">
        <w:rPr>
          <w:spacing w:val="-4"/>
          <w:sz w:val="28"/>
          <w:szCs w:val="28"/>
        </w:rPr>
        <w:t>р</w:t>
      </w:r>
      <w:r w:rsidR="00444F27" w:rsidRPr="00D94E3C">
        <w:rPr>
          <w:spacing w:val="-4"/>
          <w:sz w:val="28"/>
          <w:szCs w:val="28"/>
        </w:rPr>
        <w:t>я</w:t>
      </w:r>
      <w:r w:rsidR="00444F27" w:rsidRPr="00D50D02">
        <w:rPr>
          <w:sz w:val="28"/>
          <w:szCs w:val="28"/>
        </w:rPr>
        <w:t xml:space="preserve"> 2017 года составил 1702,9 млн. </w:t>
      </w:r>
      <w:r w:rsidRPr="00D50D02">
        <w:rPr>
          <w:sz w:val="28"/>
          <w:szCs w:val="28"/>
        </w:rPr>
        <w:t>рублей при плановом дефиците в объеме 2570,0 млн</w:t>
      </w:r>
      <w:r w:rsidR="00DD2EBB" w:rsidRPr="00D50D02">
        <w:rPr>
          <w:sz w:val="28"/>
          <w:szCs w:val="28"/>
        </w:rPr>
        <w:t>.</w:t>
      </w:r>
      <w:r w:rsidRPr="00D50D02">
        <w:rPr>
          <w:sz w:val="28"/>
          <w:szCs w:val="28"/>
        </w:rPr>
        <w:t xml:space="preserve"> рублей.</w:t>
      </w:r>
    </w:p>
    <w:p w:rsidR="00A87196" w:rsidRPr="000712C0" w:rsidRDefault="00A87196" w:rsidP="00D50D02">
      <w:pPr>
        <w:spacing w:line="312" w:lineRule="auto"/>
        <w:ind w:firstLine="709"/>
        <w:jc w:val="both"/>
        <w:rPr>
          <w:sz w:val="28"/>
          <w:szCs w:val="28"/>
        </w:rPr>
      </w:pPr>
      <w:r w:rsidRPr="00D50D02">
        <w:rPr>
          <w:sz w:val="28"/>
          <w:szCs w:val="28"/>
        </w:rPr>
        <w:t>По итогам обсуждения годового отчета об исполнении республика</w:t>
      </w:r>
      <w:r w:rsidRPr="00D50D02">
        <w:rPr>
          <w:sz w:val="28"/>
          <w:szCs w:val="28"/>
        </w:rPr>
        <w:t>н</w:t>
      </w:r>
      <w:r w:rsidRPr="00D50D02">
        <w:rPr>
          <w:sz w:val="28"/>
          <w:szCs w:val="28"/>
        </w:rPr>
        <w:t>ского бюджета Чувашской Республики за 201</w:t>
      </w:r>
      <w:r w:rsidR="00BD3D71" w:rsidRPr="00D50D02">
        <w:rPr>
          <w:sz w:val="28"/>
          <w:szCs w:val="28"/>
        </w:rPr>
        <w:t>6</w:t>
      </w:r>
      <w:r w:rsidRPr="00D50D02">
        <w:rPr>
          <w:sz w:val="28"/>
          <w:szCs w:val="28"/>
        </w:rPr>
        <w:t xml:space="preserve"> год участники публичных слушаний </w:t>
      </w:r>
      <w:r w:rsidR="00850D03" w:rsidRPr="00D50D02">
        <w:rPr>
          <w:sz w:val="28"/>
          <w:szCs w:val="28"/>
        </w:rPr>
        <w:t xml:space="preserve"> </w:t>
      </w:r>
      <w:proofErr w:type="gramStart"/>
      <w:r w:rsidRPr="000712C0">
        <w:rPr>
          <w:sz w:val="28"/>
          <w:szCs w:val="28"/>
        </w:rPr>
        <w:t>р</w:t>
      </w:r>
      <w:proofErr w:type="gramEnd"/>
      <w:r w:rsidRPr="000712C0">
        <w:rPr>
          <w:sz w:val="28"/>
          <w:szCs w:val="28"/>
        </w:rPr>
        <w:t xml:space="preserve"> е к о м е н д у ю т:</w:t>
      </w:r>
    </w:p>
    <w:p w:rsidR="00A87196" w:rsidRPr="00D50D02" w:rsidRDefault="00A87196" w:rsidP="00D50D02">
      <w:pPr>
        <w:spacing w:line="312" w:lineRule="auto"/>
        <w:ind w:firstLine="709"/>
        <w:jc w:val="both"/>
        <w:rPr>
          <w:sz w:val="28"/>
          <w:szCs w:val="28"/>
        </w:rPr>
      </w:pPr>
    </w:p>
    <w:p w:rsidR="00A87196" w:rsidRPr="00D94E3C" w:rsidRDefault="00A87196" w:rsidP="00D50D02">
      <w:pPr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D94E3C">
        <w:rPr>
          <w:b/>
          <w:i/>
          <w:spacing w:val="-4"/>
          <w:sz w:val="28"/>
          <w:szCs w:val="28"/>
        </w:rPr>
        <w:t>1.</w:t>
      </w:r>
      <w:r w:rsidRPr="00D94E3C">
        <w:rPr>
          <w:spacing w:val="-4"/>
          <w:sz w:val="28"/>
          <w:szCs w:val="28"/>
        </w:rPr>
        <w:t xml:space="preserve"> </w:t>
      </w:r>
      <w:r w:rsidRPr="00D94E3C">
        <w:rPr>
          <w:b/>
          <w:i/>
          <w:spacing w:val="-4"/>
          <w:sz w:val="28"/>
          <w:szCs w:val="28"/>
        </w:rPr>
        <w:t xml:space="preserve">Государственному Совету Чувашской Республики </w:t>
      </w:r>
      <w:r w:rsidRPr="00D94E3C">
        <w:rPr>
          <w:spacing w:val="-4"/>
          <w:sz w:val="28"/>
          <w:szCs w:val="28"/>
        </w:rPr>
        <w:t>утвердить отчет об исполнении республиканского бюджета Чувашской Республики за</w:t>
      </w:r>
      <w:r w:rsidR="00850D03" w:rsidRPr="00D94E3C">
        <w:rPr>
          <w:spacing w:val="-4"/>
          <w:sz w:val="28"/>
          <w:szCs w:val="28"/>
        </w:rPr>
        <w:t xml:space="preserve"> </w:t>
      </w:r>
      <w:r w:rsidRPr="00D94E3C">
        <w:rPr>
          <w:spacing w:val="-4"/>
          <w:sz w:val="28"/>
          <w:szCs w:val="28"/>
        </w:rPr>
        <w:t>201</w:t>
      </w:r>
      <w:r w:rsidR="00BD3D71" w:rsidRPr="00D94E3C">
        <w:rPr>
          <w:spacing w:val="-4"/>
          <w:sz w:val="28"/>
          <w:szCs w:val="28"/>
        </w:rPr>
        <w:t>6</w:t>
      </w:r>
      <w:r w:rsidRPr="00D94E3C">
        <w:rPr>
          <w:spacing w:val="-4"/>
          <w:sz w:val="28"/>
          <w:szCs w:val="28"/>
        </w:rPr>
        <w:t xml:space="preserve"> год.</w:t>
      </w:r>
    </w:p>
    <w:p w:rsidR="00A87196" w:rsidRPr="00D50D02" w:rsidRDefault="00A87196" w:rsidP="00D50D02">
      <w:pPr>
        <w:spacing w:line="312" w:lineRule="auto"/>
        <w:ind w:firstLine="709"/>
        <w:jc w:val="both"/>
        <w:rPr>
          <w:sz w:val="28"/>
          <w:szCs w:val="28"/>
        </w:rPr>
      </w:pPr>
    </w:p>
    <w:p w:rsidR="00A87196" w:rsidRPr="00D50D02" w:rsidRDefault="00A87196" w:rsidP="00D50D02">
      <w:pPr>
        <w:spacing w:line="312" w:lineRule="auto"/>
        <w:ind w:firstLine="709"/>
        <w:jc w:val="both"/>
        <w:rPr>
          <w:b/>
          <w:i/>
          <w:sz w:val="28"/>
          <w:szCs w:val="28"/>
        </w:rPr>
      </w:pPr>
      <w:r w:rsidRPr="00D50D02">
        <w:rPr>
          <w:b/>
          <w:i/>
          <w:sz w:val="28"/>
          <w:szCs w:val="28"/>
        </w:rPr>
        <w:t>2. Кабинету Министров Чувашской Республики:</w:t>
      </w:r>
    </w:p>
    <w:p w:rsidR="007540F5" w:rsidRPr="00D50D02" w:rsidRDefault="007540F5" w:rsidP="00D50D02">
      <w:pPr>
        <w:pStyle w:val="aa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D50D02">
        <w:rPr>
          <w:sz w:val="28"/>
          <w:szCs w:val="28"/>
        </w:rPr>
        <w:t>продолжить проведение взвешенной долговой политики с целью сохра</w:t>
      </w:r>
      <w:r w:rsidR="00D94E3C">
        <w:rPr>
          <w:sz w:val="28"/>
          <w:szCs w:val="28"/>
        </w:rPr>
        <w:softHyphen/>
      </w:r>
      <w:r w:rsidRPr="00D50D02">
        <w:rPr>
          <w:sz w:val="28"/>
          <w:szCs w:val="28"/>
        </w:rPr>
        <w:t>нения сбалансированности и финансовой устойчивости бюджетной системы Чувашской Республики в долгосрочной перспективе;</w:t>
      </w:r>
    </w:p>
    <w:p w:rsidR="004B00D8" w:rsidRPr="00D50D02" w:rsidRDefault="004B00D8" w:rsidP="00D50D02">
      <w:pPr>
        <w:spacing w:line="312" w:lineRule="auto"/>
        <w:ind w:firstLine="709"/>
        <w:jc w:val="both"/>
        <w:rPr>
          <w:sz w:val="28"/>
          <w:szCs w:val="28"/>
        </w:rPr>
      </w:pPr>
      <w:r w:rsidRPr="00D50D02">
        <w:rPr>
          <w:sz w:val="28"/>
          <w:szCs w:val="28"/>
        </w:rPr>
        <w:t>принимать действенные меры по обеспечению полного освоения средств, выделенных республиканскому бюджету Чувашской Республики из федерального бюджета, государственных внебюджетных фондов и других источников, а также по повышению ответственности главных распорядит</w:t>
      </w:r>
      <w:r w:rsidRPr="00D50D02">
        <w:rPr>
          <w:sz w:val="28"/>
          <w:szCs w:val="28"/>
        </w:rPr>
        <w:t>е</w:t>
      </w:r>
      <w:r w:rsidRPr="00D50D02">
        <w:rPr>
          <w:sz w:val="28"/>
          <w:szCs w:val="28"/>
        </w:rPr>
        <w:t xml:space="preserve">лей средств республиканского бюджета Чувашской Республики за целевое </w:t>
      </w:r>
      <w:r w:rsidR="00D94E3C">
        <w:rPr>
          <w:sz w:val="28"/>
          <w:szCs w:val="28"/>
        </w:rPr>
        <w:br/>
      </w:r>
      <w:r w:rsidRPr="00D50D02">
        <w:rPr>
          <w:sz w:val="28"/>
          <w:szCs w:val="28"/>
        </w:rPr>
        <w:t>и эффективное использование указанных средств;</w:t>
      </w:r>
    </w:p>
    <w:p w:rsidR="004B00D8" w:rsidRPr="00D50D02" w:rsidRDefault="004B00D8" w:rsidP="00D50D02">
      <w:pPr>
        <w:spacing w:line="312" w:lineRule="auto"/>
        <w:ind w:firstLine="709"/>
        <w:jc w:val="both"/>
        <w:rPr>
          <w:b/>
          <w:i/>
          <w:sz w:val="28"/>
          <w:szCs w:val="28"/>
        </w:rPr>
      </w:pPr>
      <w:r w:rsidRPr="00D50D02">
        <w:rPr>
          <w:sz w:val="28"/>
          <w:szCs w:val="28"/>
        </w:rPr>
        <w:t>обеспечить повышение эффективности бюджетных инвестиций, в том числе исполнение в полном объеме бюджет</w:t>
      </w:r>
      <w:r w:rsidR="00DD2EBB" w:rsidRPr="00D50D02">
        <w:rPr>
          <w:sz w:val="28"/>
          <w:szCs w:val="28"/>
        </w:rPr>
        <w:t xml:space="preserve">ных назначений в соответствии </w:t>
      </w:r>
      <w:r w:rsidR="00D94E3C">
        <w:rPr>
          <w:sz w:val="28"/>
          <w:szCs w:val="28"/>
        </w:rPr>
        <w:br/>
      </w:r>
      <w:r w:rsidRPr="00D50D02">
        <w:rPr>
          <w:sz w:val="28"/>
          <w:szCs w:val="28"/>
        </w:rPr>
        <w:t>с целями инвестирования;</w:t>
      </w:r>
    </w:p>
    <w:p w:rsidR="00283FE5" w:rsidRPr="00D50D02" w:rsidRDefault="00283FE5" w:rsidP="00C142E0">
      <w:pPr>
        <w:pStyle w:val="aa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D50D02">
        <w:rPr>
          <w:sz w:val="28"/>
          <w:szCs w:val="28"/>
        </w:rPr>
        <w:t>продолжить работу по повышению доходного потенциала и обеспеч</w:t>
      </w:r>
      <w:r w:rsidRPr="00D50D02">
        <w:rPr>
          <w:sz w:val="28"/>
          <w:szCs w:val="28"/>
        </w:rPr>
        <w:t>е</w:t>
      </w:r>
      <w:r w:rsidRPr="00D50D02">
        <w:rPr>
          <w:sz w:val="28"/>
          <w:szCs w:val="28"/>
        </w:rPr>
        <w:t>нию роста собственных доходов республиканского бюджета Чувашской Ре</w:t>
      </w:r>
      <w:r w:rsidRPr="00D50D02">
        <w:rPr>
          <w:sz w:val="28"/>
          <w:szCs w:val="28"/>
        </w:rPr>
        <w:t>с</w:t>
      </w:r>
      <w:r w:rsidRPr="00D50D02">
        <w:rPr>
          <w:sz w:val="28"/>
          <w:szCs w:val="28"/>
        </w:rPr>
        <w:t>публики</w:t>
      </w:r>
      <w:r w:rsidR="007540F5" w:rsidRPr="00D50D02">
        <w:rPr>
          <w:sz w:val="28"/>
          <w:szCs w:val="28"/>
        </w:rPr>
        <w:t>, в том числе за счет увеличения объемов производства и реализации продукции местных производителей и оптимизации бюджетных расходов всеми участниками бюджетного процесса</w:t>
      </w:r>
      <w:r w:rsidRPr="00D50D02">
        <w:rPr>
          <w:sz w:val="28"/>
          <w:szCs w:val="28"/>
        </w:rPr>
        <w:t>;</w:t>
      </w:r>
    </w:p>
    <w:p w:rsidR="00E43FF1" w:rsidRPr="00D50D02" w:rsidRDefault="00E43FF1" w:rsidP="00C142E0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50D02">
        <w:rPr>
          <w:rFonts w:eastAsiaTheme="minorHAnsi"/>
          <w:sz w:val="28"/>
          <w:szCs w:val="28"/>
          <w:lang w:eastAsia="en-US"/>
        </w:rPr>
        <w:lastRenderedPageBreak/>
        <w:t>повысить эффективность мер налогового стимулирования, направле</w:t>
      </w:r>
      <w:r w:rsidRPr="00D50D02">
        <w:rPr>
          <w:rFonts w:eastAsiaTheme="minorHAnsi"/>
          <w:sz w:val="28"/>
          <w:szCs w:val="28"/>
          <w:lang w:eastAsia="en-US"/>
        </w:rPr>
        <w:t>н</w:t>
      </w:r>
      <w:r w:rsidRPr="00D50D02">
        <w:rPr>
          <w:rFonts w:eastAsiaTheme="minorHAnsi"/>
          <w:sz w:val="28"/>
          <w:szCs w:val="28"/>
          <w:lang w:eastAsia="en-US"/>
        </w:rPr>
        <w:t>ных на создание новых производств и развитие инвестиционной деятельн</w:t>
      </w:r>
      <w:r w:rsidRPr="00D50D02">
        <w:rPr>
          <w:rFonts w:eastAsiaTheme="minorHAnsi"/>
          <w:sz w:val="28"/>
          <w:szCs w:val="28"/>
          <w:lang w:eastAsia="en-US"/>
        </w:rPr>
        <w:t>о</w:t>
      </w:r>
      <w:r w:rsidRPr="00D50D02">
        <w:rPr>
          <w:rFonts w:eastAsiaTheme="minorHAnsi"/>
          <w:sz w:val="28"/>
          <w:szCs w:val="28"/>
          <w:lang w:eastAsia="en-US"/>
        </w:rPr>
        <w:t xml:space="preserve">сти, осуществлять систематическую оценку соизмеримости выпадающих </w:t>
      </w:r>
      <w:r w:rsidR="00D94E3C">
        <w:rPr>
          <w:rFonts w:eastAsiaTheme="minorHAnsi"/>
          <w:sz w:val="28"/>
          <w:szCs w:val="28"/>
          <w:lang w:eastAsia="en-US"/>
        </w:rPr>
        <w:br/>
      </w:r>
      <w:r w:rsidRPr="00D50D02">
        <w:rPr>
          <w:rFonts w:eastAsiaTheme="minorHAnsi"/>
          <w:sz w:val="28"/>
          <w:szCs w:val="28"/>
          <w:lang w:eastAsia="en-US"/>
        </w:rPr>
        <w:t xml:space="preserve">доходов при предоставлении льгот по налогам, подлежащим зачислению </w:t>
      </w:r>
      <w:r w:rsidR="00D94E3C">
        <w:rPr>
          <w:rFonts w:eastAsiaTheme="minorHAnsi"/>
          <w:sz w:val="28"/>
          <w:szCs w:val="28"/>
          <w:lang w:eastAsia="en-US"/>
        </w:rPr>
        <w:br/>
      </w:r>
      <w:r w:rsidRPr="00D50D02">
        <w:rPr>
          <w:rFonts w:eastAsiaTheme="minorHAnsi"/>
          <w:sz w:val="28"/>
          <w:szCs w:val="28"/>
          <w:lang w:eastAsia="en-US"/>
        </w:rPr>
        <w:t>в республиканский бюджет Чувашской Республики, и экономического (соц</w:t>
      </w:r>
      <w:r w:rsidRPr="00D50D02">
        <w:rPr>
          <w:rFonts w:eastAsiaTheme="minorHAnsi"/>
          <w:sz w:val="28"/>
          <w:szCs w:val="28"/>
          <w:lang w:eastAsia="en-US"/>
        </w:rPr>
        <w:t>и</w:t>
      </w:r>
      <w:r w:rsidRPr="00D50D02">
        <w:rPr>
          <w:rFonts w:eastAsiaTheme="minorHAnsi"/>
          <w:sz w:val="28"/>
          <w:szCs w:val="28"/>
          <w:lang w:eastAsia="en-US"/>
        </w:rPr>
        <w:t>ального) эффекта от их предоставления и принять меры по отмене неэффе</w:t>
      </w:r>
      <w:r w:rsidRPr="00D50D02">
        <w:rPr>
          <w:rFonts w:eastAsiaTheme="minorHAnsi"/>
          <w:sz w:val="28"/>
          <w:szCs w:val="28"/>
          <w:lang w:eastAsia="en-US"/>
        </w:rPr>
        <w:t>к</w:t>
      </w:r>
      <w:r w:rsidRPr="00D50D02">
        <w:rPr>
          <w:rFonts w:eastAsiaTheme="minorHAnsi"/>
          <w:sz w:val="28"/>
          <w:szCs w:val="28"/>
          <w:lang w:eastAsia="en-US"/>
        </w:rPr>
        <w:t>тивных налоговых льгот;</w:t>
      </w:r>
    </w:p>
    <w:p w:rsidR="002C3762" w:rsidRPr="00D50D02" w:rsidRDefault="004B00D8" w:rsidP="00C142E0">
      <w:pPr>
        <w:spacing w:line="300" w:lineRule="auto"/>
        <w:ind w:firstLine="709"/>
        <w:jc w:val="both"/>
        <w:rPr>
          <w:sz w:val="28"/>
          <w:szCs w:val="28"/>
        </w:rPr>
      </w:pPr>
      <w:r w:rsidRPr="00D50D02">
        <w:rPr>
          <w:sz w:val="28"/>
          <w:szCs w:val="28"/>
        </w:rPr>
        <w:t>о</w:t>
      </w:r>
      <w:r w:rsidR="002C3762" w:rsidRPr="00D50D02">
        <w:rPr>
          <w:sz w:val="28"/>
          <w:szCs w:val="28"/>
        </w:rPr>
        <w:t>беспечить своевременную и качественную подготовку проекта ре</w:t>
      </w:r>
      <w:r w:rsidR="002C3762" w:rsidRPr="00D50D02">
        <w:rPr>
          <w:sz w:val="28"/>
          <w:szCs w:val="28"/>
        </w:rPr>
        <w:t>с</w:t>
      </w:r>
      <w:r w:rsidR="002C3762" w:rsidRPr="00D50D02">
        <w:rPr>
          <w:sz w:val="28"/>
          <w:szCs w:val="28"/>
        </w:rPr>
        <w:t>публиканского бюджета Чувашской Республики на 2018 год и на плановый период 2019 и 2020 годов и прилагаемых к нему материалов с учетом резул</w:t>
      </w:r>
      <w:r w:rsidR="002C3762" w:rsidRPr="00D50D02">
        <w:rPr>
          <w:sz w:val="28"/>
          <w:szCs w:val="28"/>
        </w:rPr>
        <w:t>ь</w:t>
      </w:r>
      <w:r w:rsidR="002C3762" w:rsidRPr="00D50D02">
        <w:rPr>
          <w:sz w:val="28"/>
          <w:szCs w:val="28"/>
        </w:rPr>
        <w:t>татов оценки эффективности государственных программ</w:t>
      </w:r>
      <w:r w:rsidR="000712C0">
        <w:rPr>
          <w:sz w:val="28"/>
          <w:szCs w:val="28"/>
        </w:rPr>
        <w:t xml:space="preserve"> Чувашской Респу</w:t>
      </w:r>
      <w:r w:rsidR="000712C0">
        <w:rPr>
          <w:sz w:val="28"/>
          <w:szCs w:val="28"/>
        </w:rPr>
        <w:t>б</w:t>
      </w:r>
      <w:r w:rsidR="000712C0">
        <w:rPr>
          <w:sz w:val="28"/>
          <w:szCs w:val="28"/>
        </w:rPr>
        <w:t>лики</w:t>
      </w:r>
      <w:r w:rsidR="008024FF" w:rsidRPr="00D50D02">
        <w:rPr>
          <w:sz w:val="28"/>
          <w:szCs w:val="28"/>
        </w:rPr>
        <w:t>;</w:t>
      </w:r>
    </w:p>
    <w:p w:rsidR="004B00D8" w:rsidRPr="00D50D02" w:rsidRDefault="004B00D8" w:rsidP="00C142E0">
      <w:pPr>
        <w:pStyle w:val="aa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D50D02">
        <w:rPr>
          <w:sz w:val="28"/>
          <w:szCs w:val="28"/>
        </w:rPr>
        <w:t>обеспечить сохранение позиций республики по качеству и открытости республиканского бюджета Чувашской Республики.</w:t>
      </w:r>
    </w:p>
    <w:p w:rsidR="005A52AA" w:rsidRPr="00D50D02" w:rsidRDefault="005A52AA" w:rsidP="00C142E0">
      <w:pPr>
        <w:pStyle w:val="aa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</w:p>
    <w:p w:rsidR="00A87196" w:rsidRPr="00D50D02" w:rsidRDefault="00D94E3C" w:rsidP="00C142E0">
      <w:pPr>
        <w:spacing w:line="30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3. </w:t>
      </w:r>
      <w:r w:rsidR="00A87196" w:rsidRPr="00D50D02">
        <w:rPr>
          <w:b/>
          <w:i/>
          <w:sz w:val="28"/>
          <w:szCs w:val="28"/>
        </w:rPr>
        <w:t>Главным распорядителям средств республиканского бюджета Чувашской Республики:</w:t>
      </w:r>
    </w:p>
    <w:p w:rsidR="00A87196" w:rsidRPr="00D50D02" w:rsidRDefault="008024FF" w:rsidP="00C142E0">
      <w:pPr>
        <w:spacing w:line="300" w:lineRule="auto"/>
        <w:ind w:firstLine="709"/>
        <w:jc w:val="both"/>
        <w:rPr>
          <w:sz w:val="28"/>
          <w:szCs w:val="28"/>
        </w:rPr>
      </w:pPr>
      <w:r w:rsidRPr="00D50D02">
        <w:rPr>
          <w:sz w:val="28"/>
          <w:szCs w:val="28"/>
        </w:rPr>
        <w:t xml:space="preserve">1) </w:t>
      </w:r>
      <w:r w:rsidR="00ED7BF2" w:rsidRPr="00D50D02">
        <w:rPr>
          <w:sz w:val="28"/>
          <w:szCs w:val="28"/>
        </w:rPr>
        <w:t>о</w:t>
      </w:r>
      <w:r w:rsidR="00A87196" w:rsidRPr="00D50D02">
        <w:rPr>
          <w:sz w:val="28"/>
          <w:szCs w:val="28"/>
        </w:rPr>
        <w:t>беспечить:</w:t>
      </w:r>
    </w:p>
    <w:p w:rsidR="00A87196" w:rsidRPr="00D50D02" w:rsidRDefault="00A87196" w:rsidP="00C142E0">
      <w:pPr>
        <w:spacing w:line="300" w:lineRule="auto"/>
        <w:ind w:firstLine="709"/>
        <w:jc w:val="both"/>
        <w:rPr>
          <w:sz w:val="28"/>
          <w:szCs w:val="28"/>
        </w:rPr>
      </w:pPr>
      <w:r w:rsidRPr="00D50D02">
        <w:rPr>
          <w:sz w:val="28"/>
          <w:szCs w:val="28"/>
        </w:rPr>
        <w:t>целевое и в полном объеме использование межбюджетных трансфе</w:t>
      </w:r>
      <w:r w:rsidRPr="00D50D02">
        <w:rPr>
          <w:sz w:val="28"/>
          <w:szCs w:val="28"/>
        </w:rPr>
        <w:t>р</w:t>
      </w:r>
      <w:r w:rsidRPr="00D50D02">
        <w:rPr>
          <w:sz w:val="28"/>
          <w:szCs w:val="28"/>
        </w:rPr>
        <w:t>тов, получаемых от других бюджетов бюджетной системы Российской Фед</w:t>
      </w:r>
      <w:r w:rsidRPr="00D50D02">
        <w:rPr>
          <w:sz w:val="28"/>
          <w:szCs w:val="28"/>
        </w:rPr>
        <w:t>е</w:t>
      </w:r>
      <w:r w:rsidRPr="00D50D02">
        <w:rPr>
          <w:sz w:val="28"/>
          <w:szCs w:val="28"/>
        </w:rPr>
        <w:t>рации;</w:t>
      </w:r>
    </w:p>
    <w:p w:rsidR="00A87196" w:rsidRPr="00D50D02" w:rsidRDefault="00A87196" w:rsidP="00C142E0">
      <w:pPr>
        <w:spacing w:line="300" w:lineRule="auto"/>
        <w:ind w:firstLine="709"/>
        <w:jc w:val="both"/>
        <w:rPr>
          <w:sz w:val="28"/>
          <w:szCs w:val="28"/>
        </w:rPr>
      </w:pPr>
      <w:r w:rsidRPr="00D94E3C">
        <w:rPr>
          <w:spacing w:val="-2"/>
          <w:sz w:val="28"/>
          <w:szCs w:val="28"/>
        </w:rPr>
        <w:t>достижение целевых показателей результативности использования меж</w:t>
      </w:r>
      <w:r w:rsidR="00D94E3C" w:rsidRPr="00D94E3C">
        <w:rPr>
          <w:spacing w:val="-2"/>
          <w:sz w:val="28"/>
          <w:szCs w:val="28"/>
        </w:rPr>
        <w:softHyphen/>
      </w:r>
      <w:r w:rsidRPr="00D50D02">
        <w:rPr>
          <w:sz w:val="28"/>
          <w:szCs w:val="28"/>
        </w:rPr>
        <w:t>бюджетных субсидий, установленных соглашениями, заключенными с фед</w:t>
      </w:r>
      <w:r w:rsidRPr="00D50D02">
        <w:rPr>
          <w:sz w:val="28"/>
          <w:szCs w:val="28"/>
        </w:rPr>
        <w:t>е</w:t>
      </w:r>
      <w:r w:rsidRPr="00D50D02">
        <w:rPr>
          <w:sz w:val="28"/>
          <w:szCs w:val="28"/>
        </w:rPr>
        <w:t>ральными органами исполнительной власти на предоставление Чувашской Республике целевых субсидий из федерального бюджета;</w:t>
      </w:r>
    </w:p>
    <w:p w:rsidR="00A87196" w:rsidRPr="00D50D02" w:rsidRDefault="00A87196" w:rsidP="00C142E0">
      <w:pPr>
        <w:spacing w:line="300" w:lineRule="auto"/>
        <w:ind w:firstLine="709"/>
        <w:jc w:val="both"/>
        <w:rPr>
          <w:sz w:val="28"/>
          <w:szCs w:val="28"/>
        </w:rPr>
      </w:pPr>
      <w:r w:rsidRPr="00D50D02">
        <w:rPr>
          <w:sz w:val="28"/>
          <w:szCs w:val="28"/>
        </w:rPr>
        <w:t xml:space="preserve">экономность, результативность и эффективность </w:t>
      </w:r>
      <w:r w:rsidR="008024FF" w:rsidRPr="00D50D02">
        <w:rPr>
          <w:sz w:val="28"/>
          <w:szCs w:val="28"/>
        </w:rPr>
        <w:t>использования бю</w:t>
      </w:r>
      <w:r w:rsidR="008024FF" w:rsidRPr="00D50D02">
        <w:rPr>
          <w:sz w:val="28"/>
          <w:szCs w:val="28"/>
        </w:rPr>
        <w:t>д</w:t>
      </w:r>
      <w:r w:rsidR="008024FF" w:rsidRPr="00D50D02">
        <w:rPr>
          <w:sz w:val="28"/>
          <w:szCs w:val="28"/>
        </w:rPr>
        <w:t>жетных средств;</w:t>
      </w:r>
    </w:p>
    <w:p w:rsidR="008947E0" w:rsidRPr="00D50D02" w:rsidRDefault="008024FF" w:rsidP="00C142E0">
      <w:pPr>
        <w:spacing w:line="300" w:lineRule="auto"/>
        <w:ind w:firstLine="709"/>
        <w:jc w:val="both"/>
        <w:rPr>
          <w:sz w:val="28"/>
          <w:szCs w:val="28"/>
        </w:rPr>
      </w:pPr>
      <w:r w:rsidRPr="00D94E3C">
        <w:rPr>
          <w:spacing w:val="-2"/>
          <w:sz w:val="28"/>
          <w:szCs w:val="28"/>
        </w:rPr>
        <w:t xml:space="preserve">2) </w:t>
      </w:r>
      <w:r w:rsidR="00ED7BF2" w:rsidRPr="00D94E3C">
        <w:rPr>
          <w:spacing w:val="-2"/>
          <w:sz w:val="28"/>
          <w:szCs w:val="28"/>
        </w:rPr>
        <w:t>в</w:t>
      </w:r>
      <w:r w:rsidR="008947E0" w:rsidRPr="00D94E3C">
        <w:rPr>
          <w:spacing w:val="-2"/>
          <w:sz w:val="28"/>
          <w:szCs w:val="28"/>
        </w:rPr>
        <w:t xml:space="preserve"> целях устранения недостатков, выявленных в ходе анализа и оценки эффективности государственных программ Чувашской Республики (далее –</w:t>
      </w:r>
      <w:r w:rsidR="008947E0" w:rsidRPr="00D50D02">
        <w:rPr>
          <w:sz w:val="28"/>
          <w:szCs w:val="28"/>
        </w:rPr>
        <w:t xml:space="preserve"> государственные программы)</w:t>
      </w:r>
      <w:r w:rsidR="000712C0">
        <w:rPr>
          <w:sz w:val="28"/>
          <w:szCs w:val="28"/>
        </w:rPr>
        <w:t>,</w:t>
      </w:r>
      <w:r w:rsidR="008947E0" w:rsidRPr="00D50D02">
        <w:rPr>
          <w:sz w:val="28"/>
          <w:szCs w:val="28"/>
        </w:rPr>
        <w:t xml:space="preserve"> обеспечить:</w:t>
      </w:r>
    </w:p>
    <w:p w:rsidR="008947E0" w:rsidRPr="00D50D02" w:rsidRDefault="008947E0" w:rsidP="00C142E0">
      <w:pPr>
        <w:spacing w:line="300" w:lineRule="auto"/>
        <w:ind w:firstLine="709"/>
        <w:jc w:val="both"/>
        <w:rPr>
          <w:sz w:val="28"/>
          <w:szCs w:val="28"/>
        </w:rPr>
      </w:pPr>
      <w:r w:rsidRPr="00D50D02">
        <w:rPr>
          <w:sz w:val="28"/>
          <w:szCs w:val="28"/>
        </w:rPr>
        <w:t>высокое качество планирования значений целевых индикаторов и пок</w:t>
      </w:r>
      <w:r w:rsidRPr="00D50D02">
        <w:rPr>
          <w:sz w:val="28"/>
          <w:szCs w:val="28"/>
        </w:rPr>
        <w:t>а</w:t>
      </w:r>
      <w:r w:rsidRPr="00D50D02">
        <w:rPr>
          <w:sz w:val="28"/>
          <w:szCs w:val="28"/>
        </w:rPr>
        <w:t>зателей государственных программ и подпрограмм государственных пр</w:t>
      </w:r>
      <w:r w:rsidRPr="00D50D02">
        <w:rPr>
          <w:sz w:val="28"/>
          <w:szCs w:val="28"/>
        </w:rPr>
        <w:t>о</w:t>
      </w:r>
      <w:r w:rsidRPr="00D50D02">
        <w:rPr>
          <w:sz w:val="28"/>
          <w:szCs w:val="28"/>
        </w:rPr>
        <w:t>грамм;</w:t>
      </w:r>
    </w:p>
    <w:p w:rsidR="008947E0" w:rsidRPr="00D50D02" w:rsidRDefault="00ED7BF2" w:rsidP="00D50D02">
      <w:pPr>
        <w:spacing w:line="312" w:lineRule="auto"/>
        <w:ind w:firstLine="709"/>
        <w:jc w:val="both"/>
        <w:rPr>
          <w:sz w:val="28"/>
          <w:szCs w:val="28"/>
        </w:rPr>
      </w:pPr>
      <w:r w:rsidRPr="00D50D02">
        <w:rPr>
          <w:sz w:val="28"/>
          <w:szCs w:val="28"/>
        </w:rPr>
        <w:t xml:space="preserve">должный </w:t>
      </w:r>
      <w:proofErr w:type="gramStart"/>
      <w:r w:rsidRPr="00D50D02">
        <w:rPr>
          <w:sz w:val="28"/>
          <w:szCs w:val="28"/>
        </w:rPr>
        <w:t>контроль за</w:t>
      </w:r>
      <w:proofErr w:type="gramEnd"/>
      <w:r w:rsidRPr="00D50D02">
        <w:rPr>
          <w:sz w:val="28"/>
          <w:szCs w:val="28"/>
        </w:rPr>
        <w:t xml:space="preserve"> выполнением целевых индикаторов и показат</w:t>
      </w:r>
      <w:r w:rsidRPr="00D50D02">
        <w:rPr>
          <w:sz w:val="28"/>
          <w:szCs w:val="28"/>
        </w:rPr>
        <w:t>е</w:t>
      </w:r>
      <w:r w:rsidRPr="00D50D02">
        <w:rPr>
          <w:sz w:val="28"/>
          <w:szCs w:val="28"/>
        </w:rPr>
        <w:t>лей государственных программ;</w:t>
      </w:r>
    </w:p>
    <w:p w:rsidR="00ED7BF2" w:rsidRPr="00D50D02" w:rsidRDefault="00ED7BF2" w:rsidP="00D50D02">
      <w:pPr>
        <w:spacing w:line="312" w:lineRule="auto"/>
        <w:ind w:firstLine="709"/>
        <w:jc w:val="both"/>
        <w:rPr>
          <w:sz w:val="28"/>
          <w:szCs w:val="28"/>
        </w:rPr>
      </w:pPr>
      <w:r w:rsidRPr="00D50D02">
        <w:rPr>
          <w:sz w:val="28"/>
          <w:szCs w:val="28"/>
        </w:rPr>
        <w:lastRenderedPageBreak/>
        <w:t>полное освоение средств республиканского бюджета Чувашской Ре</w:t>
      </w:r>
      <w:r w:rsidRPr="00D50D02">
        <w:rPr>
          <w:sz w:val="28"/>
          <w:szCs w:val="28"/>
        </w:rPr>
        <w:t>с</w:t>
      </w:r>
      <w:r w:rsidRPr="00D50D02">
        <w:rPr>
          <w:sz w:val="28"/>
          <w:szCs w:val="28"/>
        </w:rPr>
        <w:t>публики по основным мероприятиям, предусматривающим строительство объе</w:t>
      </w:r>
      <w:r w:rsidR="008024FF" w:rsidRPr="00D50D02">
        <w:rPr>
          <w:sz w:val="28"/>
          <w:szCs w:val="28"/>
        </w:rPr>
        <w:t>ктов капитального строительства;</w:t>
      </w:r>
    </w:p>
    <w:p w:rsidR="00A87196" w:rsidRPr="00D50D02" w:rsidRDefault="008024FF" w:rsidP="00D50D02">
      <w:pPr>
        <w:spacing w:line="312" w:lineRule="auto"/>
        <w:ind w:firstLine="709"/>
        <w:jc w:val="both"/>
        <w:rPr>
          <w:sz w:val="28"/>
          <w:szCs w:val="28"/>
        </w:rPr>
      </w:pPr>
      <w:r w:rsidRPr="00D50D02">
        <w:rPr>
          <w:sz w:val="28"/>
          <w:szCs w:val="28"/>
        </w:rPr>
        <w:t>3</w:t>
      </w:r>
      <w:r w:rsidR="00091AF6" w:rsidRPr="00D50D02">
        <w:rPr>
          <w:sz w:val="28"/>
          <w:szCs w:val="28"/>
        </w:rPr>
        <w:t>) продолжить работу по приведению государственных программ в с</w:t>
      </w:r>
      <w:r w:rsidR="00091AF6" w:rsidRPr="00D50D02">
        <w:rPr>
          <w:sz w:val="28"/>
          <w:szCs w:val="28"/>
        </w:rPr>
        <w:t>о</w:t>
      </w:r>
      <w:r w:rsidR="00091AF6" w:rsidRPr="00D50D02">
        <w:rPr>
          <w:sz w:val="28"/>
          <w:szCs w:val="28"/>
        </w:rPr>
        <w:t>ответствие с требованиями федеральных органов исполнительной власти для получения субсидий из федерального бюджета в рамках государственны</w:t>
      </w:r>
      <w:r w:rsidRPr="00D50D02">
        <w:rPr>
          <w:sz w:val="28"/>
          <w:szCs w:val="28"/>
        </w:rPr>
        <w:t>х программ Российской Федерации;</w:t>
      </w:r>
    </w:p>
    <w:p w:rsidR="00091AF6" w:rsidRPr="00D50D02" w:rsidRDefault="008024FF" w:rsidP="00D50D02">
      <w:pPr>
        <w:spacing w:line="312" w:lineRule="auto"/>
        <w:ind w:firstLine="709"/>
        <w:jc w:val="both"/>
        <w:rPr>
          <w:sz w:val="28"/>
          <w:szCs w:val="28"/>
        </w:rPr>
      </w:pPr>
      <w:r w:rsidRPr="00D50D02">
        <w:rPr>
          <w:sz w:val="28"/>
          <w:szCs w:val="28"/>
        </w:rPr>
        <w:t>4</w:t>
      </w:r>
      <w:r w:rsidR="002F3759" w:rsidRPr="00D50D02">
        <w:rPr>
          <w:sz w:val="28"/>
          <w:szCs w:val="28"/>
        </w:rPr>
        <w:t>) скоординировать реализацию подпрограмм (основных) мероприятий государственных программ с основными параметрами приоритетных прое</w:t>
      </w:r>
      <w:r w:rsidR="002F3759" w:rsidRPr="00D50D02">
        <w:rPr>
          <w:sz w:val="28"/>
          <w:szCs w:val="28"/>
        </w:rPr>
        <w:t>к</w:t>
      </w:r>
      <w:r w:rsidR="002F3759" w:rsidRPr="00D50D02">
        <w:rPr>
          <w:sz w:val="28"/>
          <w:szCs w:val="28"/>
        </w:rPr>
        <w:t xml:space="preserve">тов и программ по стратегическим направлениям Российской Федерации </w:t>
      </w:r>
      <w:r w:rsidR="00D94E3C">
        <w:rPr>
          <w:sz w:val="28"/>
          <w:szCs w:val="28"/>
        </w:rPr>
        <w:br/>
      </w:r>
      <w:r w:rsidR="002F3759" w:rsidRPr="00D50D02">
        <w:rPr>
          <w:sz w:val="28"/>
          <w:szCs w:val="28"/>
        </w:rPr>
        <w:t>и Чувашской Республики.</w:t>
      </w:r>
    </w:p>
    <w:p w:rsidR="00A44BBE" w:rsidRPr="00D50D02" w:rsidRDefault="00A44BBE" w:rsidP="00D50D02">
      <w:pPr>
        <w:spacing w:line="312" w:lineRule="auto"/>
        <w:ind w:firstLine="709"/>
        <w:jc w:val="both"/>
        <w:rPr>
          <w:sz w:val="28"/>
          <w:szCs w:val="28"/>
        </w:rPr>
      </w:pPr>
    </w:p>
    <w:p w:rsidR="002F3759" w:rsidRPr="00D50D02" w:rsidRDefault="00A44BBE" w:rsidP="00D50D02">
      <w:pPr>
        <w:spacing w:line="312" w:lineRule="auto"/>
        <w:ind w:firstLine="709"/>
        <w:jc w:val="both"/>
        <w:rPr>
          <w:b/>
          <w:i/>
          <w:sz w:val="28"/>
          <w:szCs w:val="28"/>
        </w:rPr>
      </w:pPr>
      <w:r w:rsidRPr="00D50D02">
        <w:rPr>
          <w:b/>
          <w:i/>
          <w:sz w:val="28"/>
          <w:szCs w:val="28"/>
        </w:rPr>
        <w:t>4. Контрольно-счетной палате Чувашской Республики:</w:t>
      </w:r>
    </w:p>
    <w:p w:rsidR="0046026B" w:rsidRPr="00D50D02" w:rsidRDefault="0046026B" w:rsidP="00D50D02">
      <w:pPr>
        <w:spacing w:line="312" w:lineRule="auto"/>
        <w:ind w:firstLine="709"/>
        <w:jc w:val="both"/>
        <w:rPr>
          <w:sz w:val="28"/>
          <w:szCs w:val="28"/>
        </w:rPr>
      </w:pPr>
      <w:r w:rsidRPr="00D50D02">
        <w:rPr>
          <w:sz w:val="28"/>
          <w:szCs w:val="28"/>
        </w:rPr>
        <w:t xml:space="preserve">продолжить осуществление </w:t>
      </w:r>
      <w:proofErr w:type="gramStart"/>
      <w:r w:rsidRPr="00D50D02">
        <w:rPr>
          <w:sz w:val="28"/>
          <w:szCs w:val="28"/>
        </w:rPr>
        <w:t>контроля за</w:t>
      </w:r>
      <w:proofErr w:type="gramEnd"/>
      <w:r w:rsidRPr="00D50D02">
        <w:rPr>
          <w:sz w:val="28"/>
          <w:szCs w:val="28"/>
        </w:rPr>
        <w:t xml:space="preserve"> законностью, результативн</w:t>
      </w:r>
      <w:r w:rsidRPr="00D50D02">
        <w:rPr>
          <w:sz w:val="28"/>
          <w:szCs w:val="28"/>
        </w:rPr>
        <w:t>о</w:t>
      </w:r>
      <w:r w:rsidRPr="00D50D02">
        <w:rPr>
          <w:sz w:val="28"/>
          <w:szCs w:val="28"/>
        </w:rPr>
        <w:t>стью (эффективностью и экономностью) использования бюджетных средств;</w:t>
      </w:r>
    </w:p>
    <w:p w:rsidR="00A44BBE" w:rsidRPr="00D50D02" w:rsidRDefault="00A44BBE" w:rsidP="00D50D02">
      <w:pPr>
        <w:spacing w:line="312" w:lineRule="auto"/>
        <w:ind w:firstLine="709"/>
        <w:jc w:val="both"/>
        <w:rPr>
          <w:sz w:val="28"/>
          <w:szCs w:val="28"/>
        </w:rPr>
      </w:pPr>
      <w:r w:rsidRPr="00D50D02">
        <w:rPr>
          <w:sz w:val="28"/>
          <w:szCs w:val="28"/>
        </w:rPr>
        <w:t xml:space="preserve">обеспечить единообразный методологический подход к контрольной </w:t>
      </w:r>
      <w:r w:rsidR="00D94E3C">
        <w:rPr>
          <w:sz w:val="28"/>
          <w:szCs w:val="28"/>
        </w:rPr>
        <w:br/>
      </w:r>
      <w:r w:rsidRPr="00D94E3C">
        <w:rPr>
          <w:spacing w:val="-2"/>
          <w:sz w:val="28"/>
          <w:szCs w:val="28"/>
        </w:rPr>
        <w:t>и экспертно-аналитической деятельности контрольно-счетных органов на тер</w:t>
      </w:r>
      <w:r w:rsidR="00D94E3C" w:rsidRPr="00D94E3C">
        <w:rPr>
          <w:spacing w:val="-2"/>
          <w:sz w:val="28"/>
          <w:szCs w:val="28"/>
        </w:rPr>
        <w:softHyphen/>
      </w:r>
      <w:r w:rsidRPr="00D50D02">
        <w:rPr>
          <w:sz w:val="28"/>
          <w:szCs w:val="28"/>
        </w:rPr>
        <w:t>ритории Чувашской Республики</w:t>
      </w:r>
      <w:r w:rsidR="0046026B" w:rsidRPr="00D50D02">
        <w:rPr>
          <w:sz w:val="28"/>
          <w:szCs w:val="28"/>
        </w:rPr>
        <w:t>.</w:t>
      </w:r>
    </w:p>
    <w:p w:rsidR="00DD2EBB" w:rsidRPr="00D50D02" w:rsidRDefault="00DD2EBB" w:rsidP="00D50D02">
      <w:pPr>
        <w:spacing w:line="312" w:lineRule="auto"/>
        <w:ind w:firstLine="709"/>
        <w:jc w:val="both"/>
        <w:rPr>
          <w:sz w:val="28"/>
          <w:szCs w:val="28"/>
        </w:rPr>
      </w:pPr>
    </w:p>
    <w:p w:rsidR="00A87196" w:rsidRPr="00D50D02" w:rsidRDefault="004B00D8" w:rsidP="00D50D02">
      <w:pPr>
        <w:spacing w:line="312" w:lineRule="auto"/>
        <w:ind w:firstLine="709"/>
        <w:jc w:val="both"/>
        <w:rPr>
          <w:b/>
          <w:i/>
          <w:sz w:val="28"/>
          <w:szCs w:val="28"/>
        </w:rPr>
      </w:pPr>
      <w:r w:rsidRPr="00D50D02">
        <w:rPr>
          <w:b/>
          <w:i/>
          <w:sz w:val="28"/>
          <w:szCs w:val="28"/>
        </w:rPr>
        <w:t>5</w:t>
      </w:r>
      <w:r w:rsidR="00A87196" w:rsidRPr="00D50D02">
        <w:rPr>
          <w:b/>
          <w:i/>
          <w:sz w:val="28"/>
          <w:szCs w:val="28"/>
        </w:rPr>
        <w:t>.</w:t>
      </w:r>
      <w:r w:rsidR="00A87196" w:rsidRPr="00D50D02">
        <w:rPr>
          <w:sz w:val="28"/>
          <w:szCs w:val="28"/>
        </w:rPr>
        <w:t xml:space="preserve"> </w:t>
      </w:r>
      <w:r w:rsidR="00A87196" w:rsidRPr="00D50D02">
        <w:rPr>
          <w:b/>
          <w:i/>
          <w:sz w:val="28"/>
          <w:szCs w:val="28"/>
        </w:rPr>
        <w:t>Органам местного самоуправления</w:t>
      </w:r>
      <w:r w:rsidR="00E43FF1" w:rsidRPr="00D50D02">
        <w:rPr>
          <w:sz w:val="28"/>
          <w:szCs w:val="28"/>
        </w:rPr>
        <w:t xml:space="preserve"> </w:t>
      </w:r>
      <w:r w:rsidR="00E43FF1" w:rsidRPr="00D50D02">
        <w:rPr>
          <w:b/>
          <w:i/>
          <w:sz w:val="28"/>
          <w:szCs w:val="28"/>
        </w:rPr>
        <w:t>в Чувашской Республике</w:t>
      </w:r>
      <w:r w:rsidR="00A87196" w:rsidRPr="00D50D02">
        <w:rPr>
          <w:b/>
          <w:i/>
          <w:sz w:val="28"/>
          <w:szCs w:val="28"/>
        </w:rPr>
        <w:t>:</w:t>
      </w:r>
    </w:p>
    <w:p w:rsidR="00A87196" w:rsidRPr="00D50D02" w:rsidRDefault="00800D75" w:rsidP="00D50D02">
      <w:pPr>
        <w:spacing w:line="312" w:lineRule="auto"/>
        <w:ind w:firstLine="709"/>
        <w:jc w:val="both"/>
        <w:rPr>
          <w:sz w:val="28"/>
          <w:szCs w:val="28"/>
        </w:rPr>
      </w:pPr>
      <w:r w:rsidRPr="00D50D02">
        <w:rPr>
          <w:sz w:val="28"/>
          <w:szCs w:val="28"/>
        </w:rPr>
        <w:t xml:space="preserve">продолжить </w:t>
      </w:r>
      <w:r w:rsidR="00E342D4" w:rsidRPr="00D50D02">
        <w:rPr>
          <w:sz w:val="28"/>
          <w:szCs w:val="28"/>
        </w:rPr>
        <w:t>реализацию</w:t>
      </w:r>
      <w:r w:rsidR="00A87196" w:rsidRPr="00D50D02">
        <w:rPr>
          <w:sz w:val="28"/>
          <w:szCs w:val="28"/>
        </w:rPr>
        <w:t xml:space="preserve"> комплекс</w:t>
      </w:r>
      <w:r w:rsidR="00E342D4" w:rsidRPr="00D50D02">
        <w:rPr>
          <w:sz w:val="28"/>
          <w:szCs w:val="28"/>
        </w:rPr>
        <w:t>а</w:t>
      </w:r>
      <w:r w:rsidR="00A87196" w:rsidRPr="00D50D02">
        <w:rPr>
          <w:sz w:val="28"/>
          <w:szCs w:val="28"/>
        </w:rPr>
        <w:t xml:space="preserve"> мер по увеличению </w:t>
      </w:r>
      <w:r w:rsidR="00E342D4" w:rsidRPr="00D50D02">
        <w:rPr>
          <w:sz w:val="28"/>
          <w:szCs w:val="28"/>
        </w:rPr>
        <w:t>собираемости налоговых и не</w:t>
      </w:r>
      <w:r w:rsidR="00A87196" w:rsidRPr="00D50D02">
        <w:rPr>
          <w:sz w:val="28"/>
          <w:szCs w:val="28"/>
        </w:rPr>
        <w:t>налогов</w:t>
      </w:r>
      <w:r w:rsidR="00E342D4" w:rsidRPr="00D50D02">
        <w:rPr>
          <w:sz w:val="28"/>
          <w:szCs w:val="28"/>
        </w:rPr>
        <w:t>ых платежей в местные бюджеты</w:t>
      </w:r>
      <w:r w:rsidR="00A87196" w:rsidRPr="00D50D02">
        <w:rPr>
          <w:sz w:val="28"/>
          <w:szCs w:val="28"/>
        </w:rPr>
        <w:t>;</w:t>
      </w:r>
    </w:p>
    <w:p w:rsidR="00A87196" w:rsidRPr="00D50D02" w:rsidRDefault="00A87196" w:rsidP="00D50D02">
      <w:pPr>
        <w:spacing w:line="312" w:lineRule="auto"/>
        <w:ind w:firstLine="709"/>
        <w:jc w:val="both"/>
        <w:rPr>
          <w:sz w:val="28"/>
          <w:szCs w:val="28"/>
        </w:rPr>
      </w:pPr>
      <w:r w:rsidRPr="00D50D02">
        <w:rPr>
          <w:sz w:val="28"/>
          <w:szCs w:val="28"/>
        </w:rPr>
        <w:t xml:space="preserve">принять </w:t>
      </w:r>
      <w:r w:rsidR="008024FF" w:rsidRPr="00D50D02">
        <w:rPr>
          <w:sz w:val="28"/>
          <w:szCs w:val="28"/>
        </w:rPr>
        <w:t xml:space="preserve">действенные </w:t>
      </w:r>
      <w:r w:rsidRPr="00D50D02">
        <w:rPr>
          <w:sz w:val="28"/>
          <w:szCs w:val="28"/>
        </w:rPr>
        <w:t>меры по организации качественного и эффекти</w:t>
      </w:r>
      <w:r w:rsidRPr="00D50D02">
        <w:rPr>
          <w:sz w:val="28"/>
          <w:szCs w:val="28"/>
        </w:rPr>
        <w:t>в</w:t>
      </w:r>
      <w:r w:rsidRPr="00D50D02">
        <w:rPr>
          <w:sz w:val="28"/>
          <w:szCs w:val="28"/>
        </w:rPr>
        <w:t>ного исполнения местных бюджетов, снижению размера муниципального долга;</w:t>
      </w:r>
    </w:p>
    <w:p w:rsidR="00A87196" w:rsidRPr="00D50D02" w:rsidRDefault="00A87196" w:rsidP="00D50D02">
      <w:pPr>
        <w:spacing w:line="312" w:lineRule="auto"/>
        <w:ind w:firstLine="709"/>
        <w:jc w:val="both"/>
        <w:rPr>
          <w:sz w:val="28"/>
          <w:szCs w:val="28"/>
        </w:rPr>
      </w:pPr>
      <w:r w:rsidRPr="00D50D02">
        <w:rPr>
          <w:sz w:val="28"/>
          <w:szCs w:val="28"/>
        </w:rPr>
        <w:t>продолжить работу по повышению эффективности использования иму</w:t>
      </w:r>
      <w:r w:rsidR="00D94E3C">
        <w:rPr>
          <w:sz w:val="28"/>
          <w:szCs w:val="28"/>
        </w:rPr>
        <w:softHyphen/>
      </w:r>
      <w:r w:rsidRPr="00D50D02">
        <w:rPr>
          <w:sz w:val="28"/>
          <w:szCs w:val="28"/>
        </w:rPr>
        <w:t>щества, находящегося в муниципальной собственности, увеличению посту</w:t>
      </w:r>
      <w:r w:rsidRPr="00D50D02">
        <w:rPr>
          <w:sz w:val="28"/>
          <w:szCs w:val="28"/>
        </w:rPr>
        <w:t>п</w:t>
      </w:r>
      <w:r w:rsidRPr="00D50D02">
        <w:rPr>
          <w:sz w:val="28"/>
          <w:szCs w:val="28"/>
        </w:rPr>
        <w:t>лений в местные бюджеты от управления и распоряжения муниципальным имуществом;</w:t>
      </w:r>
    </w:p>
    <w:p w:rsidR="008024FF" w:rsidRPr="00D50D02" w:rsidRDefault="008024FF" w:rsidP="00D50D02">
      <w:pPr>
        <w:spacing w:line="312" w:lineRule="auto"/>
        <w:ind w:firstLine="709"/>
        <w:jc w:val="both"/>
        <w:rPr>
          <w:sz w:val="28"/>
          <w:szCs w:val="28"/>
        </w:rPr>
      </w:pPr>
      <w:r w:rsidRPr="00D50D02">
        <w:rPr>
          <w:sz w:val="28"/>
          <w:szCs w:val="28"/>
        </w:rPr>
        <w:t>уделить особое внимание развитию малого и среднего предприним</w:t>
      </w:r>
      <w:r w:rsidRPr="00D50D02">
        <w:rPr>
          <w:sz w:val="28"/>
          <w:szCs w:val="28"/>
        </w:rPr>
        <w:t>а</w:t>
      </w:r>
      <w:r w:rsidRPr="00D50D02">
        <w:rPr>
          <w:sz w:val="28"/>
          <w:szCs w:val="28"/>
        </w:rPr>
        <w:t>тельства, реализации инвестиционных проектов, созданию новых рабочих мест;</w:t>
      </w:r>
    </w:p>
    <w:p w:rsidR="00E43FF1" w:rsidRPr="00D50D02" w:rsidRDefault="00E43FF1" w:rsidP="00D50D02">
      <w:pPr>
        <w:spacing w:line="312" w:lineRule="auto"/>
        <w:ind w:firstLine="709"/>
        <w:jc w:val="both"/>
        <w:rPr>
          <w:sz w:val="28"/>
          <w:szCs w:val="28"/>
        </w:rPr>
      </w:pPr>
      <w:r w:rsidRPr="00D94E3C">
        <w:rPr>
          <w:spacing w:val="-2"/>
          <w:sz w:val="28"/>
          <w:szCs w:val="28"/>
        </w:rPr>
        <w:t>провести анализ эффективности налоговых льгот, установленных муни</w:t>
      </w:r>
      <w:r w:rsidR="00D94E3C" w:rsidRPr="00D94E3C">
        <w:rPr>
          <w:spacing w:val="-2"/>
          <w:sz w:val="28"/>
          <w:szCs w:val="28"/>
        </w:rPr>
        <w:softHyphen/>
      </w:r>
      <w:r w:rsidRPr="00D50D02">
        <w:rPr>
          <w:sz w:val="28"/>
          <w:szCs w:val="28"/>
        </w:rPr>
        <w:t>ципальными нормативными правовыми актами;</w:t>
      </w:r>
    </w:p>
    <w:p w:rsidR="00014231" w:rsidRPr="00D50D02" w:rsidRDefault="00014231" w:rsidP="00D50D02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50D02">
        <w:rPr>
          <w:rFonts w:eastAsiaTheme="minorHAnsi"/>
          <w:sz w:val="28"/>
          <w:szCs w:val="28"/>
          <w:lang w:eastAsia="en-US"/>
        </w:rPr>
        <w:lastRenderedPageBreak/>
        <w:t>осуществлять эффективное управление системой муниципальных ф</w:t>
      </w:r>
      <w:r w:rsidRPr="00D50D02">
        <w:rPr>
          <w:rFonts w:eastAsiaTheme="minorHAnsi"/>
          <w:sz w:val="28"/>
          <w:szCs w:val="28"/>
          <w:lang w:eastAsia="en-US"/>
        </w:rPr>
        <w:t>и</w:t>
      </w:r>
      <w:r w:rsidRPr="00D50D02">
        <w:rPr>
          <w:rFonts w:eastAsiaTheme="minorHAnsi"/>
          <w:sz w:val="28"/>
          <w:szCs w:val="28"/>
          <w:lang w:eastAsia="en-US"/>
        </w:rPr>
        <w:t>нансов, обеспечивающее полноту реализации возложенных полномочий, бесперебойное функционирование жизненно важных отраслей муниципал</w:t>
      </w:r>
      <w:r w:rsidRPr="00D50D02">
        <w:rPr>
          <w:rFonts w:eastAsiaTheme="minorHAnsi"/>
          <w:sz w:val="28"/>
          <w:szCs w:val="28"/>
          <w:lang w:eastAsia="en-US"/>
        </w:rPr>
        <w:t>ь</w:t>
      </w:r>
      <w:r w:rsidRPr="00D50D02">
        <w:rPr>
          <w:rFonts w:eastAsiaTheme="minorHAnsi"/>
          <w:sz w:val="28"/>
          <w:szCs w:val="28"/>
          <w:lang w:eastAsia="en-US"/>
        </w:rPr>
        <w:t>ного хозяйства, недопущение кредиторской задолженности по выплате зар</w:t>
      </w:r>
      <w:r w:rsidRPr="00D50D02">
        <w:rPr>
          <w:rFonts w:eastAsiaTheme="minorHAnsi"/>
          <w:sz w:val="28"/>
          <w:szCs w:val="28"/>
          <w:lang w:eastAsia="en-US"/>
        </w:rPr>
        <w:t>а</w:t>
      </w:r>
      <w:r w:rsidRPr="00D50D02">
        <w:rPr>
          <w:rFonts w:eastAsiaTheme="minorHAnsi"/>
          <w:sz w:val="28"/>
          <w:szCs w:val="28"/>
          <w:lang w:eastAsia="en-US"/>
        </w:rPr>
        <w:t>ботной платы и другим расходным обязательствам муниципального образ</w:t>
      </w:r>
      <w:r w:rsidRPr="00D50D02">
        <w:rPr>
          <w:rFonts w:eastAsiaTheme="minorHAnsi"/>
          <w:sz w:val="28"/>
          <w:szCs w:val="28"/>
          <w:lang w:eastAsia="en-US"/>
        </w:rPr>
        <w:t>о</w:t>
      </w:r>
      <w:r w:rsidRPr="00D50D02">
        <w:rPr>
          <w:rFonts w:eastAsiaTheme="minorHAnsi"/>
          <w:sz w:val="28"/>
          <w:szCs w:val="28"/>
          <w:lang w:eastAsia="en-US"/>
        </w:rPr>
        <w:t>вания;</w:t>
      </w:r>
    </w:p>
    <w:p w:rsidR="00A87196" w:rsidRPr="00D50D02" w:rsidRDefault="00A87196" w:rsidP="00D50D02">
      <w:pPr>
        <w:spacing w:line="312" w:lineRule="auto"/>
        <w:ind w:firstLine="709"/>
        <w:jc w:val="both"/>
        <w:rPr>
          <w:sz w:val="28"/>
          <w:szCs w:val="28"/>
        </w:rPr>
      </w:pPr>
      <w:r w:rsidRPr="00D50D02">
        <w:rPr>
          <w:sz w:val="28"/>
          <w:szCs w:val="28"/>
        </w:rPr>
        <w:t>обеспечить:</w:t>
      </w:r>
    </w:p>
    <w:p w:rsidR="00A87196" w:rsidRPr="00D50D02" w:rsidRDefault="00A87196" w:rsidP="00D50D02">
      <w:pPr>
        <w:spacing w:line="312" w:lineRule="auto"/>
        <w:ind w:firstLine="709"/>
        <w:jc w:val="both"/>
        <w:rPr>
          <w:sz w:val="28"/>
          <w:szCs w:val="28"/>
        </w:rPr>
      </w:pPr>
      <w:r w:rsidRPr="00D50D02">
        <w:rPr>
          <w:sz w:val="28"/>
          <w:szCs w:val="28"/>
        </w:rPr>
        <w:t>эффективное и своевременное освоение субсидий, субвенций и иных межбюджетных трансфертов, имеющих целевое назначение, выделяемых из республиканского бюджета Чувашской Республики;</w:t>
      </w:r>
    </w:p>
    <w:p w:rsidR="00A87196" w:rsidRPr="00D50D02" w:rsidRDefault="00A87196" w:rsidP="00D50D02">
      <w:pPr>
        <w:spacing w:line="312" w:lineRule="auto"/>
        <w:ind w:firstLine="709"/>
        <w:jc w:val="both"/>
        <w:rPr>
          <w:sz w:val="28"/>
          <w:szCs w:val="28"/>
        </w:rPr>
      </w:pPr>
      <w:r w:rsidRPr="00D50D02">
        <w:rPr>
          <w:sz w:val="28"/>
          <w:szCs w:val="28"/>
        </w:rPr>
        <w:t xml:space="preserve">качественное размещение заказов на поставки товаров, выполнение </w:t>
      </w:r>
      <w:r w:rsidR="00D94E3C">
        <w:rPr>
          <w:sz w:val="28"/>
          <w:szCs w:val="28"/>
        </w:rPr>
        <w:br/>
      </w:r>
      <w:r w:rsidRPr="00D50D02">
        <w:rPr>
          <w:sz w:val="28"/>
          <w:szCs w:val="28"/>
        </w:rPr>
        <w:t>работ, оказание услуг для муниципальных нужд и их бюджетную эффекти</w:t>
      </w:r>
      <w:r w:rsidRPr="00D50D02">
        <w:rPr>
          <w:sz w:val="28"/>
          <w:szCs w:val="28"/>
        </w:rPr>
        <w:t>в</w:t>
      </w:r>
      <w:r w:rsidRPr="00D50D02">
        <w:rPr>
          <w:sz w:val="28"/>
          <w:szCs w:val="28"/>
        </w:rPr>
        <w:t>ность.</w:t>
      </w:r>
    </w:p>
    <w:p w:rsidR="00A87196" w:rsidRDefault="00A87196" w:rsidP="00D50D02">
      <w:pPr>
        <w:widowControl w:val="0"/>
        <w:spacing w:line="312" w:lineRule="auto"/>
        <w:ind w:firstLine="709"/>
        <w:jc w:val="both"/>
        <w:rPr>
          <w:b/>
          <w:sz w:val="28"/>
          <w:szCs w:val="28"/>
        </w:rPr>
      </w:pPr>
    </w:p>
    <w:p w:rsidR="00C72A6D" w:rsidRDefault="00C72A6D" w:rsidP="00D50D02">
      <w:pPr>
        <w:widowControl w:val="0"/>
        <w:spacing w:line="312" w:lineRule="auto"/>
        <w:ind w:firstLine="709"/>
        <w:jc w:val="both"/>
        <w:rPr>
          <w:b/>
          <w:sz w:val="28"/>
          <w:szCs w:val="28"/>
        </w:rPr>
      </w:pPr>
    </w:p>
    <w:p w:rsidR="00B05E55" w:rsidRPr="004B0C15" w:rsidRDefault="00B05E55" w:rsidP="00B05E55">
      <w:pPr>
        <w:widowControl w:val="0"/>
        <w:spacing w:line="312" w:lineRule="auto"/>
        <w:jc w:val="both"/>
        <w:rPr>
          <w:sz w:val="28"/>
          <w:szCs w:val="28"/>
        </w:rPr>
      </w:pPr>
      <w:r w:rsidRPr="004B0C15">
        <w:rPr>
          <w:sz w:val="28"/>
          <w:szCs w:val="28"/>
        </w:rPr>
        <w:t>Председатель публичных слушаний -</w:t>
      </w:r>
    </w:p>
    <w:p w:rsidR="008857C7" w:rsidRDefault="008857C7" w:rsidP="008857C7">
      <w:pPr>
        <w:widowControl w:val="0"/>
        <w:spacing w:line="312" w:lineRule="auto"/>
        <w:jc w:val="both"/>
        <w:rPr>
          <w:sz w:val="28"/>
          <w:szCs w:val="28"/>
        </w:rPr>
      </w:pPr>
      <w:r w:rsidRPr="004B0C15">
        <w:rPr>
          <w:sz w:val="28"/>
          <w:szCs w:val="28"/>
        </w:rPr>
        <w:t>Заместитель Председателя Государственного</w:t>
      </w:r>
    </w:p>
    <w:p w:rsidR="004B0C15" w:rsidRDefault="008857C7" w:rsidP="008857C7">
      <w:pPr>
        <w:widowControl w:val="0"/>
        <w:spacing w:line="312" w:lineRule="auto"/>
        <w:jc w:val="both"/>
        <w:rPr>
          <w:sz w:val="28"/>
          <w:szCs w:val="28"/>
        </w:rPr>
      </w:pPr>
      <w:r w:rsidRPr="008857C7">
        <w:rPr>
          <w:sz w:val="28"/>
          <w:szCs w:val="28"/>
        </w:rPr>
        <w:t xml:space="preserve">Совета </w:t>
      </w:r>
      <w:r w:rsidR="004B0C15">
        <w:rPr>
          <w:sz w:val="28"/>
          <w:szCs w:val="28"/>
        </w:rPr>
        <w:t>Чувашской Республики –</w:t>
      </w:r>
      <w:r w:rsidRPr="008857C7">
        <w:rPr>
          <w:sz w:val="28"/>
          <w:szCs w:val="28"/>
        </w:rPr>
        <w:t xml:space="preserve"> председатель</w:t>
      </w:r>
    </w:p>
    <w:p w:rsidR="008857C7" w:rsidRPr="008857C7" w:rsidRDefault="008857C7" w:rsidP="008857C7">
      <w:pPr>
        <w:widowControl w:val="0"/>
        <w:spacing w:line="312" w:lineRule="auto"/>
        <w:jc w:val="both"/>
        <w:rPr>
          <w:sz w:val="28"/>
          <w:szCs w:val="28"/>
        </w:rPr>
      </w:pPr>
      <w:r w:rsidRPr="008857C7">
        <w:rPr>
          <w:sz w:val="28"/>
          <w:szCs w:val="28"/>
        </w:rPr>
        <w:t>Комитета</w:t>
      </w:r>
      <w:r w:rsidR="004B0C1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857C7">
        <w:rPr>
          <w:sz w:val="28"/>
          <w:szCs w:val="28"/>
        </w:rPr>
        <w:t>о бюджету, финансам и налогам</w:t>
      </w:r>
      <w:r>
        <w:rPr>
          <w:sz w:val="28"/>
          <w:szCs w:val="28"/>
        </w:rPr>
        <w:t xml:space="preserve">                                   Егорова А.Е.</w:t>
      </w:r>
    </w:p>
    <w:sectPr w:rsidR="008857C7" w:rsidRPr="008857C7" w:rsidSect="00D50D02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E82" w:rsidRDefault="00D42E82">
      <w:r>
        <w:separator/>
      </w:r>
    </w:p>
  </w:endnote>
  <w:endnote w:type="continuationSeparator" w:id="0">
    <w:p w:rsidR="00D42E82" w:rsidRDefault="00D4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E82" w:rsidRDefault="00D42E82">
      <w:r>
        <w:separator/>
      </w:r>
    </w:p>
  </w:footnote>
  <w:footnote w:type="continuationSeparator" w:id="0">
    <w:p w:rsidR="00D42E82" w:rsidRDefault="00D42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C82" w:rsidRDefault="00797BD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4C82" w:rsidRDefault="00D42E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C82" w:rsidRDefault="00797BD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7FC5">
      <w:rPr>
        <w:rStyle w:val="a5"/>
        <w:noProof/>
      </w:rPr>
      <w:t>11</w:t>
    </w:r>
    <w:r>
      <w:rPr>
        <w:rStyle w:val="a5"/>
      </w:rPr>
      <w:fldChar w:fldCharType="end"/>
    </w:r>
  </w:p>
  <w:p w:rsidR="00CC4C82" w:rsidRDefault="00D42E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22F3"/>
    <w:multiLevelType w:val="hybridMultilevel"/>
    <w:tmpl w:val="14A2CAF4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">
    <w:nsid w:val="18994E23"/>
    <w:multiLevelType w:val="hybridMultilevel"/>
    <w:tmpl w:val="AAC6FA54"/>
    <w:lvl w:ilvl="0" w:tplc="2EA26EB4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BFD5DC8"/>
    <w:multiLevelType w:val="hybridMultilevel"/>
    <w:tmpl w:val="8960A7CC"/>
    <w:lvl w:ilvl="0" w:tplc="3718F7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FBD5599"/>
    <w:multiLevelType w:val="hybridMultilevel"/>
    <w:tmpl w:val="C23C05BC"/>
    <w:lvl w:ilvl="0" w:tplc="97CA9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391B22"/>
    <w:multiLevelType w:val="hybridMultilevel"/>
    <w:tmpl w:val="9A5C673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E7B24CF"/>
    <w:multiLevelType w:val="hybridMultilevel"/>
    <w:tmpl w:val="C4569E0E"/>
    <w:lvl w:ilvl="0" w:tplc="2EA26EB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CD57ED"/>
    <w:multiLevelType w:val="hybridMultilevel"/>
    <w:tmpl w:val="F07EAD8C"/>
    <w:lvl w:ilvl="0" w:tplc="97CA929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7582F11"/>
    <w:multiLevelType w:val="hybridMultilevel"/>
    <w:tmpl w:val="D8B2C63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55F25AD3"/>
    <w:multiLevelType w:val="hybridMultilevel"/>
    <w:tmpl w:val="3CD2CFB2"/>
    <w:lvl w:ilvl="0" w:tplc="85AC96A8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9">
    <w:nsid w:val="6FAD0E34"/>
    <w:multiLevelType w:val="hybridMultilevel"/>
    <w:tmpl w:val="3378F36C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B64092A"/>
    <w:multiLevelType w:val="hybridMultilevel"/>
    <w:tmpl w:val="9D126AD4"/>
    <w:lvl w:ilvl="0" w:tplc="A260B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976"/>
    <w:rsid w:val="00014231"/>
    <w:rsid w:val="000712C0"/>
    <w:rsid w:val="00091AF6"/>
    <w:rsid w:val="000D3FBE"/>
    <w:rsid w:val="000D7FC5"/>
    <w:rsid w:val="00107208"/>
    <w:rsid w:val="00115A30"/>
    <w:rsid w:val="00152716"/>
    <w:rsid w:val="001B3D8C"/>
    <w:rsid w:val="001D165F"/>
    <w:rsid w:val="001D4137"/>
    <w:rsid w:val="001D4434"/>
    <w:rsid w:val="00210D11"/>
    <w:rsid w:val="002248DF"/>
    <w:rsid w:val="002605CF"/>
    <w:rsid w:val="00283FE5"/>
    <w:rsid w:val="002909A3"/>
    <w:rsid w:val="002C3762"/>
    <w:rsid w:val="002F3759"/>
    <w:rsid w:val="003078B3"/>
    <w:rsid w:val="00314623"/>
    <w:rsid w:val="003A2752"/>
    <w:rsid w:val="003D4FE1"/>
    <w:rsid w:val="003D5A43"/>
    <w:rsid w:val="00410F5D"/>
    <w:rsid w:val="0041691C"/>
    <w:rsid w:val="004253AD"/>
    <w:rsid w:val="004404DA"/>
    <w:rsid w:val="00444F27"/>
    <w:rsid w:val="00450DB7"/>
    <w:rsid w:val="0046026B"/>
    <w:rsid w:val="00464385"/>
    <w:rsid w:val="004A77C2"/>
    <w:rsid w:val="004B00D8"/>
    <w:rsid w:val="004B0C15"/>
    <w:rsid w:val="004F6E65"/>
    <w:rsid w:val="00500FEC"/>
    <w:rsid w:val="005024FE"/>
    <w:rsid w:val="0050682D"/>
    <w:rsid w:val="005212E6"/>
    <w:rsid w:val="00543649"/>
    <w:rsid w:val="005A52AA"/>
    <w:rsid w:val="005A6212"/>
    <w:rsid w:val="00602ECB"/>
    <w:rsid w:val="00611932"/>
    <w:rsid w:val="00641F92"/>
    <w:rsid w:val="006662FB"/>
    <w:rsid w:val="006701E1"/>
    <w:rsid w:val="006850B9"/>
    <w:rsid w:val="006C64C8"/>
    <w:rsid w:val="006E5589"/>
    <w:rsid w:val="0070725F"/>
    <w:rsid w:val="00715EEE"/>
    <w:rsid w:val="00717D79"/>
    <w:rsid w:val="0072336F"/>
    <w:rsid w:val="00730C84"/>
    <w:rsid w:val="0073236B"/>
    <w:rsid w:val="00753279"/>
    <w:rsid w:val="007540F5"/>
    <w:rsid w:val="00797BDA"/>
    <w:rsid w:val="007A0B2B"/>
    <w:rsid w:val="00800D75"/>
    <w:rsid w:val="008024FF"/>
    <w:rsid w:val="0081168F"/>
    <w:rsid w:val="00812E8C"/>
    <w:rsid w:val="00814CE4"/>
    <w:rsid w:val="00815883"/>
    <w:rsid w:val="008430BB"/>
    <w:rsid w:val="00850D03"/>
    <w:rsid w:val="00856E49"/>
    <w:rsid w:val="008857C7"/>
    <w:rsid w:val="008947E0"/>
    <w:rsid w:val="008B0334"/>
    <w:rsid w:val="008B5073"/>
    <w:rsid w:val="008E0F1D"/>
    <w:rsid w:val="00972ABA"/>
    <w:rsid w:val="00976AED"/>
    <w:rsid w:val="009A6AFC"/>
    <w:rsid w:val="00A2173E"/>
    <w:rsid w:val="00A44BBE"/>
    <w:rsid w:val="00A648D1"/>
    <w:rsid w:val="00A87196"/>
    <w:rsid w:val="00B05E55"/>
    <w:rsid w:val="00B753E3"/>
    <w:rsid w:val="00B94A65"/>
    <w:rsid w:val="00BB7015"/>
    <w:rsid w:val="00BD3D71"/>
    <w:rsid w:val="00BD705E"/>
    <w:rsid w:val="00C142E0"/>
    <w:rsid w:val="00C33976"/>
    <w:rsid w:val="00C51D22"/>
    <w:rsid w:val="00C666ED"/>
    <w:rsid w:val="00C72A6D"/>
    <w:rsid w:val="00CC7D15"/>
    <w:rsid w:val="00CE254E"/>
    <w:rsid w:val="00CF3AB6"/>
    <w:rsid w:val="00D015BB"/>
    <w:rsid w:val="00D34BD6"/>
    <w:rsid w:val="00D42E82"/>
    <w:rsid w:val="00D50D02"/>
    <w:rsid w:val="00D910BA"/>
    <w:rsid w:val="00D94E3C"/>
    <w:rsid w:val="00DB356B"/>
    <w:rsid w:val="00DD2EBB"/>
    <w:rsid w:val="00DE30CE"/>
    <w:rsid w:val="00E342D4"/>
    <w:rsid w:val="00E43FF1"/>
    <w:rsid w:val="00E90542"/>
    <w:rsid w:val="00EA3833"/>
    <w:rsid w:val="00ED7BF2"/>
    <w:rsid w:val="00EF76DE"/>
    <w:rsid w:val="00F82AA6"/>
    <w:rsid w:val="00F8598D"/>
    <w:rsid w:val="00F91F74"/>
    <w:rsid w:val="00FE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7196"/>
    <w:pPr>
      <w:keepNext/>
      <w:jc w:val="right"/>
      <w:outlineLvl w:val="0"/>
    </w:pPr>
    <w:rPr>
      <w:b/>
      <w:bCs/>
      <w:caps/>
      <w:sz w:val="20"/>
    </w:rPr>
  </w:style>
  <w:style w:type="paragraph" w:styleId="3">
    <w:name w:val="heading 3"/>
    <w:basedOn w:val="a"/>
    <w:next w:val="a"/>
    <w:link w:val="30"/>
    <w:semiHidden/>
    <w:unhideWhenUsed/>
    <w:qFormat/>
    <w:rsid w:val="00A871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8719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339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87196"/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8719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A87196"/>
    <w:rPr>
      <w:rFonts w:ascii="Calibri" w:eastAsia="Times New Roman" w:hAnsi="Calibri" w:cs="Times New Roman"/>
      <w:b/>
      <w:bCs/>
      <w:lang w:eastAsia="ru-RU"/>
    </w:rPr>
  </w:style>
  <w:style w:type="paragraph" w:styleId="a3">
    <w:name w:val="header"/>
    <w:aliases w:val="ВерхКолонтитул"/>
    <w:basedOn w:val="a"/>
    <w:link w:val="a4"/>
    <w:rsid w:val="00A871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A871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87196"/>
  </w:style>
  <w:style w:type="paragraph" w:styleId="a6">
    <w:name w:val="Body Text"/>
    <w:basedOn w:val="a"/>
    <w:link w:val="a7"/>
    <w:rsid w:val="00A87196"/>
    <w:pPr>
      <w:jc w:val="both"/>
    </w:pPr>
    <w:rPr>
      <w:bCs/>
      <w:sz w:val="28"/>
      <w:szCs w:val="28"/>
    </w:rPr>
  </w:style>
  <w:style w:type="character" w:customStyle="1" w:styleId="a7">
    <w:name w:val="Основной текст Знак"/>
    <w:basedOn w:val="a0"/>
    <w:link w:val="a6"/>
    <w:rsid w:val="00A87196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8">
    <w:name w:val="Balloon Text"/>
    <w:basedOn w:val="a"/>
    <w:link w:val="a9"/>
    <w:semiHidden/>
    <w:rsid w:val="00A871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8719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A871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871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A8719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871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rmal (Web)"/>
    <w:basedOn w:val="a"/>
    <w:uiPriority w:val="99"/>
    <w:rsid w:val="00A87196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A87196"/>
    <w:rPr>
      <w:b/>
      <w:bCs/>
    </w:rPr>
  </w:style>
  <w:style w:type="paragraph" w:styleId="ac">
    <w:name w:val="footer"/>
    <w:basedOn w:val="a"/>
    <w:link w:val="ad"/>
    <w:rsid w:val="00A871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871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A87196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rsid w:val="00A8719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A871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A8719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871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871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A8719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A87196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A87196"/>
    <w:pPr>
      <w:ind w:left="720"/>
      <w:contextualSpacing/>
    </w:pPr>
  </w:style>
  <w:style w:type="paragraph" w:customStyle="1" w:styleId="af5">
    <w:name w:val="Заголовок таблицы"/>
    <w:basedOn w:val="a"/>
    <w:link w:val="af6"/>
    <w:rsid w:val="00A87196"/>
    <w:pPr>
      <w:jc w:val="center"/>
    </w:pPr>
    <w:rPr>
      <w:b/>
      <w:caps/>
      <w:sz w:val="18"/>
      <w:szCs w:val="20"/>
      <w:lang w:val="en-US"/>
    </w:rPr>
  </w:style>
  <w:style w:type="character" w:customStyle="1" w:styleId="af6">
    <w:name w:val="Заголовок таблицы Знак"/>
    <w:link w:val="af5"/>
    <w:rsid w:val="00A87196"/>
    <w:rPr>
      <w:rFonts w:ascii="Times New Roman" w:eastAsia="Times New Roman" w:hAnsi="Times New Roman" w:cs="Times New Roman"/>
      <w:b/>
      <w:caps/>
      <w:sz w:val="18"/>
      <w:szCs w:val="20"/>
      <w:lang w:val="en-US" w:eastAsia="ru-RU"/>
    </w:rPr>
  </w:style>
  <w:style w:type="character" w:styleId="af7">
    <w:name w:val="Hyperlink"/>
    <w:basedOn w:val="a0"/>
    <w:uiPriority w:val="99"/>
    <w:semiHidden/>
    <w:unhideWhenUsed/>
    <w:rsid w:val="005212E6"/>
    <w:rPr>
      <w:strike w:val="0"/>
      <w:dstrike w:val="0"/>
      <w:color w:val="333333"/>
      <w:u w:val="none"/>
      <w:effect w:val="none"/>
    </w:rPr>
  </w:style>
  <w:style w:type="character" w:customStyle="1" w:styleId="lidatemini1">
    <w:name w:val="li_date_mini1"/>
    <w:basedOn w:val="a0"/>
    <w:rsid w:val="005212E6"/>
    <w:rPr>
      <w:color w:val="3271D0"/>
    </w:rPr>
  </w:style>
  <w:style w:type="character" w:customStyle="1" w:styleId="af">
    <w:name w:val="Без интервала Знак"/>
    <w:link w:val="ae"/>
    <w:uiPriority w:val="1"/>
    <w:rsid w:val="00856E4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7196"/>
    <w:pPr>
      <w:keepNext/>
      <w:jc w:val="right"/>
      <w:outlineLvl w:val="0"/>
    </w:pPr>
    <w:rPr>
      <w:b/>
      <w:bCs/>
      <w:caps/>
      <w:sz w:val="20"/>
    </w:rPr>
  </w:style>
  <w:style w:type="paragraph" w:styleId="3">
    <w:name w:val="heading 3"/>
    <w:basedOn w:val="a"/>
    <w:next w:val="a"/>
    <w:link w:val="30"/>
    <w:semiHidden/>
    <w:unhideWhenUsed/>
    <w:qFormat/>
    <w:rsid w:val="00A871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8719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339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87196"/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8719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A87196"/>
    <w:rPr>
      <w:rFonts w:ascii="Calibri" w:eastAsia="Times New Roman" w:hAnsi="Calibri" w:cs="Times New Roman"/>
      <w:b/>
      <w:bCs/>
      <w:lang w:eastAsia="ru-RU"/>
    </w:rPr>
  </w:style>
  <w:style w:type="paragraph" w:styleId="a3">
    <w:name w:val="header"/>
    <w:aliases w:val="ВерхКолонтитул"/>
    <w:basedOn w:val="a"/>
    <w:link w:val="a4"/>
    <w:rsid w:val="00A871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A871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87196"/>
  </w:style>
  <w:style w:type="paragraph" w:styleId="a6">
    <w:name w:val="Body Text"/>
    <w:basedOn w:val="a"/>
    <w:link w:val="a7"/>
    <w:rsid w:val="00A87196"/>
    <w:pPr>
      <w:jc w:val="both"/>
    </w:pPr>
    <w:rPr>
      <w:bCs/>
      <w:sz w:val="28"/>
      <w:szCs w:val="28"/>
    </w:rPr>
  </w:style>
  <w:style w:type="character" w:customStyle="1" w:styleId="a7">
    <w:name w:val="Основной текст Знак"/>
    <w:basedOn w:val="a0"/>
    <w:link w:val="a6"/>
    <w:rsid w:val="00A87196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8">
    <w:name w:val="Balloon Text"/>
    <w:basedOn w:val="a"/>
    <w:link w:val="a9"/>
    <w:semiHidden/>
    <w:rsid w:val="00A871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8719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A871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871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A8719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871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rmal (Web)"/>
    <w:basedOn w:val="a"/>
    <w:uiPriority w:val="99"/>
    <w:rsid w:val="00A87196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A87196"/>
    <w:rPr>
      <w:b/>
      <w:bCs/>
    </w:rPr>
  </w:style>
  <w:style w:type="paragraph" w:styleId="ac">
    <w:name w:val="footer"/>
    <w:basedOn w:val="a"/>
    <w:link w:val="ad"/>
    <w:rsid w:val="00A871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871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A87196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rsid w:val="00A8719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A871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A8719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871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871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A8719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A87196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A87196"/>
    <w:pPr>
      <w:ind w:left="720"/>
      <w:contextualSpacing/>
    </w:pPr>
  </w:style>
  <w:style w:type="paragraph" w:customStyle="1" w:styleId="af5">
    <w:name w:val="Заголовок таблицы"/>
    <w:basedOn w:val="a"/>
    <w:link w:val="af6"/>
    <w:rsid w:val="00A87196"/>
    <w:pPr>
      <w:jc w:val="center"/>
    </w:pPr>
    <w:rPr>
      <w:b/>
      <w:caps/>
      <w:sz w:val="18"/>
      <w:szCs w:val="20"/>
      <w:lang w:val="en-US"/>
    </w:rPr>
  </w:style>
  <w:style w:type="character" w:customStyle="1" w:styleId="af6">
    <w:name w:val="Заголовок таблицы Знак"/>
    <w:link w:val="af5"/>
    <w:rsid w:val="00A87196"/>
    <w:rPr>
      <w:rFonts w:ascii="Times New Roman" w:eastAsia="Times New Roman" w:hAnsi="Times New Roman" w:cs="Times New Roman"/>
      <w:b/>
      <w:caps/>
      <w:sz w:val="18"/>
      <w:szCs w:val="20"/>
      <w:lang w:val="en-US" w:eastAsia="ru-RU"/>
    </w:rPr>
  </w:style>
  <w:style w:type="character" w:styleId="af7">
    <w:name w:val="Hyperlink"/>
    <w:basedOn w:val="a0"/>
    <w:uiPriority w:val="99"/>
    <w:semiHidden/>
    <w:unhideWhenUsed/>
    <w:rsid w:val="005212E6"/>
    <w:rPr>
      <w:strike w:val="0"/>
      <w:dstrike w:val="0"/>
      <w:color w:val="333333"/>
      <w:u w:val="none"/>
      <w:effect w:val="none"/>
    </w:rPr>
  </w:style>
  <w:style w:type="character" w:customStyle="1" w:styleId="lidatemini1">
    <w:name w:val="li_date_mini1"/>
    <w:basedOn w:val="a0"/>
    <w:rsid w:val="005212E6"/>
    <w:rPr>
      <w:color w:val="3271D0"/>
    </w:rPr>
  </w:style>
  <w:style w:type="character" w:customStyle="1" w:styleId="af">
    <w:name w:val="Без интервала Знак"/>
    <w:link w:val="ae"/>
    <w:uiPriority w:val="1"/>
    <w:rsid w:val="00856E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EF2C2-ABF7-48E7-8712-BB5542E68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3088</Words>
  <Characters>17605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</dc:creator>
  <cp:lastModifiedBy>Калаков Павел Михайлович</cp:lastModifiedBy>
  <cp:revision>2</cp:revision>
  <cp:lastPrinted>2017-04-27T13:37:00Z</cp:lastPrinted>
  <dcterms:created xsi:type="dcterms:W3CDTF">2017-05-12T12:58:00Z</dcterms:created>
  <dcterms:modified xsi:type="dcterms:W3CDTF">2017-05-12T12:58:00Z</dcterms:modified>
</cp:coreProperties>
</file>